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893" w:rsidRPr="007F2240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7F2240">
        <w:rPr>
          <w:rFonts w:ascii="Times New Roman" w:hAnsi="Times New Roman" w:cs="Times New Roman"/>
          <w:sz w:val="20"/>
          <w:szCs w:val="20"/>
          <w:lang w:val="ro-RO"/>
        </w:rPr>
        <w:t>Anexa nr. 1</w:t>
      </w:r>
    </w:p>
    <w:p w:rsidR="00AD3153" w:rsidRPr="007F2240" w:rsidRDefault="00AD3153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7F2240">
        <w:rPr>
          <w:rFonts w:ascii="Times New Roman" w:hAnsi="Times New Roman" w:cs="Times New Roman"/>
          <w:b/>
          <w:sz w:val="24"/>
          <w:szCs w:val="20"/>
          <w:lang w:val="ro-RO"/>
        </w:rPr>
        <w:t>Specificații de preț</w:t>
      </w:r>
    </w:p>
    <w:p w:rsidR="00AD3153" w:rsidRPr="007F2240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7F2240">
        <w:rPr>
          <w:rFonts w:ascii="Times New Roman" w:hAnsi="Times New Roman" w:cs="Times New Roman"/>
          <w:i/>
          <w:iCs/>
          <w:sz w:val="20"/>
          <w:szCs w:val="20"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7F2240" w:rsidTr="00AD3153">
        <w:tc>
          <w:tcPr>
            <w:tcW w:w="534" w:type="dxa"/>
          </w:tcPr>
          <w:p w:rsidR="00AD3153" w:rsidRPr="007F2240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AD3153" w:rsidRPr="007F2240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Numărul procedurii de achiziție</w:t>
            </w:r>
            <w:r w:rsidR="008D7EC8" w:rsidRPr="007F224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</w:tr>
      <w:tr w:rsidR="00AD3153" w:rsidRPr="007F2240" w:rsidTr="00AD3153">
        <w:tc>
          <w:tcPr>
            <w:tcW w:w="534" w:type="dxa"/>
          </w:tcPr>
          <w:p w:rsidR="00AD3153" w:rsidRPr="007F2240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AD3153" w:rsidRPr="007F2240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</w:p>
        </w:tc>
      </w:tr>
    </w:tbl>
    <w:p w:rsidR="00AD3153" w:rsidRPr="007F2240" w:rsidRDefault="00AD3153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a3"/>
        <w:tblW w:w="14813" w:type="dxa"/>
        <w:tblLook w:val="04A0" w:firstRow="1" w:lastRow="0" w:firstColumn="1" w:lastColumn="0" w:noHBand="0" w:noVBand="1"/>
      </w:tblPr>
      <w:tblGrid>
        <w:gridCol w:w="675"/>
        <w:gridCol w:w="3391"/>
        <w:gridCol w:w="951"/>
        <w:gridCol w:w="762"/>
        <w:gridCol w:w="1275"/>
        <w:gridCol w:w="1275"/>
        <w:gridCol w:w="1275"/>
        <w:gridCol w:w="1134"/>
        <w:gridCol w:w="1825"/>
        <w:gridCol w:w="1174"/>
        <w:gridCol w:w="1076"/>
      </w:tblGrid>
      <w:tr w:rsidR="007F2240" w:rsidRPr="007F2240" w:rsidTr="00EA3C7C">
        <w:tc>
          <w:tcPr>
            <w:tcW w:w="675" w:type="dxa"/>
            <w:vAlign w:val="center"/>
          </w:tcPr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3391" w:type="dxa"/>
          </w:tcPr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1" w:type="dxa"/>
          </w:tcPr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762" w:type="dxa"/>
          </w:tcPr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275" w:type="dxa"/>
          </w:tcPr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1275" w:type="dxa"/>
          </w:tcPr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1275" w:type="dxa"/>
          </w:tcPr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</w:p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</w:p>
        </w:tc>
        <w:tc>
          <w:tcPr>
            <w:tcW w:w="1134" w:type="dxa"/>
          </w:tcPr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825" w:type="dxa"/>
          </w:tcPr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Termenul de </w:t>
            </w:r>
          </w:p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1174" w:type="dxa"/>
          </w:tcPr>
          <w:p w:rsidR="00AD3153" w:rsidRPr="007F2240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076" w:type="dxa"/>
          </w:tcPr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Discount</w:t>
            </w:r>
          </w:p>
          <w:p w:rsidR="00AD3153" w:rsidRPr="007F2240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%</w:t>
            </w:r>
          </w:p>
        </w:tc>
      </w:tr>
      <w:tr w:rsidR="007F2240" w:rsidRPr="007F2240" w:rsidTr="00EA3C7C">
        <w:tc>
          <w:tcPr>
            <w:tcW w:w="675" w:type="dxa"/>
            <w:vAlign w:val="center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3391" w:type="dxa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951" w:type="dxa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762" w:type="dxa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275" w:type="dxa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275" w:type="dxa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275" w:type="dxa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134" w:type="dxa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825" w:type="dxa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1174" w:type="dxa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076" w:type="dxa"/>
          </w:tcPr>
          <w:p w:rsidR="00B13F8B" w:rsidRPr="007F2240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F22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5E6AD8" w:rsidRPr="007F2240" w:rsidTr="00EA3C7C">
        <w:tc>
          <w:tcPr>
            <w:tcW w:w="675" w:type="dxa"/>
            <w:vMerge w:val="restart"/>
            <w:textDirection w:val="btLr"/>
            <w:vAlign w:val="center"/>
          </w:tcPr>
          <w:p w:rsidR="005E6AD8" w:rsidRPr="00B04E29" w:rsidRDefault="005E6AD8" w:rsidP="007F2240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4E2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71315300-2</w:t>
            </w:r>
          </w:p>
        </w:tc>
        <w:tc>
          <w:tcPr>
            <w:tcW w:w="3391" w:type="dxa"/>
            <w:vMerge w:val="restart"/>
            <w:vAlign w:val="center"/>
          </w:tcPr>
          <w:p w:rsidR="005E6AD8" w:rsidRPr="00EA3C7C" w:rsidRDefault="005E6AD8" w:rsidP="00EA3C7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C7C">
              <w:rPr>
                <w:rFonts w:ascii="Times New Roman" w:hAnsi="Times New Roman" w:cs="Times New Roman"/>
                <w:sz w:val="24"/>
                <w:lang w:val="ro-RO"/>
              </w:rPr>
              <w:t>Servicii de evaluare (</w:t>
            </w:r>
            <w:r w:rsidRPr="00EA3C7C">
              <w:rPr>
                <w:rFonts w:ascii="Times New Roman" w:hAnsi="Times New Roman" w:cs="Times New Roman"/>
                <w:i/>
                <w:sz w:val="24"/>
                <w:lang w:val="ro-RO"/>
              </w:rPr>
              <w:t>expertiză tehnică</w:t>
            </w:r>
            <w:r w:rsidRPr="00EA3C7C">
              <w:rPr>
                <w:rFonts w:ascii="Times New Roman" w:hAnsi="Times New Roman" w:cs="Times New Roman"/>
                <w:sz w:val="24"/>
                <w:lang w:val="ro-RO"/>
              </w:rPr>
              <w:t>) a unei porțiuni de gard</w:t>
            </w:r>
          </w:p>
        </w:tc>
        <w:tc>
          <w:tcPr>
            <w:tcW w:w="951" w:type="dxa"/>
            <w:vMerge w:val="restart"/>
            <w:vAlign w:val="center"/>
          </w:tcPr>
          <w:p w:rsidR="005E6AD8" w:rsidRPr="007F2240" w:rsidRDefault="005E6AD8" w:rsidP="00EA3C7C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7F2240">
              <w:rPr>
                <w:rFonts w:ascii="Times New Roman" w:hAnsi="Times New Roman" w:cs="Times New Roman"/>
                <w:noProof/>
                <w:lang w:val="ro-RO"/>
              </w:rPr>
              <w:t>Servici</w:t>
            </w:r>
            <w:r>
              <w:rPr>
                <w:rFonts w:ascii="Times New Roman" w:hAnsi="Times New Roman" w:cs="Times New Roman"/>
                <w:noProof/>
                <w:lang w:val="ro-RO"/>
              </w:rPr>
              <w:t>u</w:t>
            </w:r>
          </w:p>
        </w:tc>
        <w:tc>
          <w:tcPr>
            <w:tcW w:w="762" w:type="dxa"/>
            <w:vMerge w:val="restart"/>
            <w:vAlign w:val="center"/>
          </w:tcPr>
          <w:p w:rsidR="005E6AD8" w:rsidRPr="007F2240" w:rsidRDefault="005E6AD8" w:rsidP="00792062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7F2240">
              <w:rPr>
                <w:rFonts w:ascii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275" w:type="dxa"/>
            <w:vMerge w:val="restart"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 w:val="restart"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 w:val="restart"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 w:val="restart"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25" w:type="dxa"/>
            <w:vMerge w:val="restart"/>
            <w:vAlign w:val="center"/>
          </w:tcPr>
          <w:p w:rsidR="005E6AD8" w:rsidRPr="005E6AD8" w:rsidRDefault="005E6AD8" w:rsidP="0012640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6AD8">
              <w:rPr>
                <w:rFonts w:ascii="Times New Roman" w:hAnsi="Times New Roman" w:cs="Times New Roman"/>
                <w:sz w:val="24"/>
                <w:lang w:val="ro-RO"/>
              </w:rPr>
              <w:t>60 zile de la data înregistrării contractului</w:t>
            </w:r>
          </w:p>
        </w:tc>
        <w:tc>
          <w:tcPr>
            <w:tcW w:w="1174" w:type="dxa"/>
            <w:vMerge w:val="restart"/>
            <w:textDirection w:val="btLr"/>
            <w:vAlign w:val="center"/>
          </w:tcPr>
          <w:p w:rsidR="005E6AD8" w:rsidRPr="00B04E29" w:rsidRDefault="005E6AD8" w:rsidP="007F2240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04E2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MD08TRPBAJ222999A00799AC</w:t>
            </w:r>
          </w:p>
        </w:tc>
        <w:tc>
          <w:tcPr>
            <w:tcW w:w="1076" w:type="dxa"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E6AD8" w:rsidRPr="007F2240" w:rsidTr="00EA3C7C">
        <w:trPr>
          <w:trHeight w:val="1081"/>
        </w:trPr>
        <w:tc>
          <w:tcPr>
            <w:tcW w:w="6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391" w:type="dxa"/>
            <w:vMerge/>
            <w:vAlign w:val="center"/>
          </w:tcPr>
          <w:p w:rsidR="005E6AD8" w:rsidRPr="007F2240" w:rsidRDefault="005E6AD8" w:rsidP="001E1545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951" w:type="dxa"/>
            <w:vMerge/>
            <w:vAlign w:val="center"/>
          </w:tcPr>
          <w:p w:rsidR="005E6AD8" w:rsidRPr="007F2240" w:rsidRDefault="005E6AD8" w:rsidP="001E1545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62" w:type="dxa"/>
            <w:vMerge/>
            <w:vAlign w:val="center"/>
          </w:tcPr>
          <w:p w:rsidR="005E6AD8" w:rsidRPr="007F2240" w:rsidRDefault="005E6AD8" w:rsidP="00792062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25" w:type="dxa"/>
            <w:vMerge/>
          </w:tcPr>
          <w:p w:rsidR="005E6AD8" w:rsidRPr="007F2240" w:rsidRDefault="005E6AD8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4" w:type="dxa"/>
            <w:vMerge/>
            <w:vAlign w:val="center"/>
          </w:tcPr>
          <w:p w:rsidR="005E6AD8" w:rsidRPr="007F2240" w:rsidRDefault="005E6AD8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6" w:type="dxa"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E6AD8" w:rsidRPr="007F2240" w:rsidTr="00EA3C7C">
        <w:trPr>
          <w:trHeight w:val="1432"/>
        </w:trPr>
        <w:tc>
          <w:tcPr>
            <w:tcW w:w="6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391" w:type="dxa"/>
            <w:vMerge/>
            <w:vAlign w:val="center"/>
          </w:tcPr>
          <w:p w:rsidR="005E6AD8" w:rsidRPr="001E483B" w:rsidRDefault="005E6AD8" w:rsidP="001E483B">
            <w:pPr>
              <w:jc w:val="center"/>
              <w:rPr>
                <w:lang w:val="en-US"/>
              </w:rPr>
            </w:pPr>
          </w:p>
        </w:tc>
        <w:tc>
          <w:tcPr>
            <w:tcW w:w="951" w:type="dxa"/>
            <w:vMerge/>
            <w:vAlign w:val="center"/>
          </w:tcPr>
          <w:p w:rsidR="005E6AD8" w:rsidRPr="007F2240" w:rsidRDefault="005E6AD8" w:rsidP="0042555A">
            <w:pPr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762" w:type="dxa"/>
            <w:vMerge/>
            <w:vAlign w:val="center"/>
          </w:tcPr>
          <w:p w:rsidR="005E6AD8" w:rsidRPr="007F2240" w:rsidRDefault="005E6AD8" w:rsidP="00792062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2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25" w:type="dxa"/>
            <w:vMerge/>
          </w:tcPr>
          <w:p w:rsidR="005E6AD8" w:rsidRPr="007F2240" w:rsidRDefault="005E6AD8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4" w:type="dxa"/>
            <w:vMerge/>
            <w:vAlign w:val="center"/>
          </w:tcPr>
          <w:p w:rsidR="005E6AD8" w:rsidRPr="007F2240" w:rsidRDefault="005E6AD8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6" w:type="dxa"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E6AD8" w:rsidRPr="007F2240" w:rsidTr="00EA3C7C">
        <w:trPr>
          <w:trHeight w:val="1830"/>
        </w:trPr>
        <w:tc>
          <w:tcPr>
            <w:tcW w:w="6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391" w:type="dxa"/>
            <w:vMerge/>
            <w:vAlign w:val="center"/>
          </w:tcPr>
          <w:p w:rsidR="005E6AD8" w:rsidRPr="005E70A1" w:rsidRDefault="005E6AD8" w:rsidP="005E70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1" w:type="dxa"/>
            <w:vMerge/>
            <w:vAlign w:val="center"/>
          </w:tcPr>
          <w:p w:rsidR="005E6AD8" w:rsidRPr="007F2240" w:rsidRDefault="005E6AD8" w:rsidP="0042555A">
            <w:pPr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762" w:type="dxa"/>
            <w:vMerge/>
            <w:vAlign w:val="center"/>
          </w:tcPr>
          <w:p w:rsidR="005E6AD8" w:rsidRPr="007F2240" w:rsidRDefault="005E6AD8" w:rsidP="00792062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2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25" w:type="dxa"/>
            <w:vMerge/>
          </w:tcPr>
          <w:p w:rsidR="005E6AD8" w:rsidRPr="007F2240" w:rsidRDefault="005E6AD8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4" w:type="dxa"/>
            <w:vMerge/>
            <w:vAlign w:val="center"/>
          </w:tcPr>
          <w:p w:rsidR="005E6AD8" w:rsidRPr="007F2240" w:rsidRDefault="005E6AD8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6" w:type="dxa"/>
          </w:tcPr>
          <w:p w:rsidR="005E6AD8" w:rsidRPr="007F2240" w:rsidRDefault="005E6AD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0165" w:rsidRPr="007F2240" w:rsidTr="00EA3C7C">
        <w:trPr>
          <w:trHeight w:val="268"/>
        </w:trPr>
        <w:tc>
          <w:tcPr>
            <w:tcW w:w="5779" w:type="dxa"/>
            <w:gridSpan w:val="4"/>
          </w:tcPr>
          <w:p w:rsidR="00630165" w:rsidRPr="007F2240" w:rsidRDefault="00630165" w:rsidP="0042555A">
            <w:pPr>
              <w:rPr>
                <w:rFonts w:ascii="Times New Roman" w:hAnsi="Times New Roman" w:cs="Times New Roman"/>
                <w:noProof/>
                <w:lang w:val="ro-RO"/>
              </w:rPr>
            </w:pPr>
            <w:r>
              <w:rPr>
                <w:rFonts w:ascii="Times New Roman" w:hAnsi="Times New Roman" w:cs="Times New Roman"/>
                <w:noProof/>
                <w:lang w:val="ro-RO"/>
              </w:rPr>
              <w:t xml:space="preserve">TOTAL </w:t>
            </w:r>
          </w:p>
        </w:tc>
        <w:tc>
          <w:tcPr>
            <w:tcW w:w="1275" w:type="dxa"/>
          </w:tcPr>
          <w:p w:rsidR="00630165" w:rsidRPr="007F2240" w:rsidRDefault="006301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630165" w:rsidRPr="007F2240" w:rsidRDefault="006301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:rsidR="00630165" w:rsidRPr="007F2240" w:rsidRDefault="006301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630165" w:rsidRPr="007F2240" w:rsidRDefault="006301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25" w:type="dxa"/>
          </w:tcPr>
          <w:p w:rsidR="00630165" w:rsidRPr="007F2240" w:rsidRDefault="00630165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4" w:type="dxa"/>
            <w:vAlign w:val="center"/>
          </w:tcPr>
          <w:p w:rsidR="00630165" w:rsidRPr="007F2240" w:rsidRDefault="00630165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6" w:type="dxa"/>
          </w:tcPr>
          <w:p w:rsidR="00630165" w:rsidRPr="007F2240" w:rsidRDefault="006301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AD3153" w:rsidRPr="007F2240" w:rsidRDefault="00AD3153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AD3153" w:rsidRPr="007F2240" w:rsidRDefault="00AD3153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AD3153" w:rsidRPr="007F2240" w:rsidRDefault="00AD3153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7F2240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AD3153" w:rsidRPr="007F2240" w:rsidRDefault="00AD3153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7F2240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B13F8B" w:rsidRDefault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B04E29" w:rsidRDefault="00B13F8B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B04E29">
        <w:rPr>
          <w:rFonts w:ascii="Times New Roman" w:hAnsi="Times New Roman" w:cs="Times New Roman"/>
          <w:sz w:val="20"/>
          <w:szCs w:val="20"/>
          <w:lang w:val="ro-MD"/>
        </w:rPr>
        <w:t>Anexa nr. 2</w:t>
      </w:r>
    </w:p>
    <w:p w:rsidR="00B13F8B" w:rsidRPr="00B04E29" w:rsidRDefault="00B13F8B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B04E29"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B13F8B" w:rsidRPr="00B04E29" w:rsidRDefault="00B13F8B">
      <w:pPr>
        <w:rPr>
          <w:i/>
          <w:iCs/>
          <w:lang w:val="ro-MD"/>
        </w:rPr>
      </w:pPr>
      <w:r w:rsidRPr="00B04E29"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B13F8B" w:rsidRPr="00B04E29" w:rsidTr="00684673">
        <w:tc>
          <w:tcPr>
            <w:tcW w:w="534" w:type="dxa"/>
          </w:tcPr>
          <w:p w:rsidR="00B13F8B" w:rsidRPr="00B04E29" w:rsidRDefault="00B13F8B" w:rsidP="0068467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B13F8B" w:rsidRPr="00B04E29" w:rsidRDefault="00B13F8B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04E2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B04E2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B13F8B" w:rsidRPr="00B04E29" w:rsidTr="00684673">
        <w:tc>
          <w:tcPr>
            <w:tcW w:w="534" w:type="dxa"/>
          </w:tcPr>
          <w:p w:rsidR="00B13F8B" w:rsidRPr="00B04E29" w:rsidRDefault="00B13F8B" w:rsidP="0068467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B13F8B" w:rsidRPr="00B04E29" w:rsidRDefault="007C76E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04E2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B13F8B" w:rsidRPr="00B04E29" w:rsidRDefault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2268"/>
        <w:gridCol w:w="992"/>
        <w:gridCol w:w="1304"/>
        <w:gridCol w:w="3402"/>
        <w:gridCol w:w="3544"/>
        <w:gridCol w:w="1211"/>
      </w:tblGrid>
      <w:tr w:rsidR="00B13F8B" w:rsidRPr="00B04E29" w:rsidTr="00652521">
        <w:tc>
          <w:tcPr>
            <w:tcW w:w="2235" w:type="dxa"/>
          </w:tcPr>
          <w:p w:rsidR="00B13F8B" w:rsidRPr="00B04E29" w:rsidRDefault="00B13F8B" w:rsidP="00B13F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04E29">
              <w:rPr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2268" w:type="dxa"/>
          </w:tcPr>
          <w:p w:rsidR="00B13F8B" w:rsidRPr="00B04E29" w:rsidRDefault="00B13F8B" w:rsidP="00B13F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04E29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992" w:type="dxa"/>
          </w:tcPr>
          <w:p w:rsidR="00B13F8B" w:rsidRPr="00B04E29" w:rsidRDefault="00B13F8B" w:rsidP="00B13F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04E29">
              <w:rPr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1304" w:type="dxa"/>
          </w:tcPr>
          <w:p w:rsidR="00B13F8B" w:rsidRPr="00B04E29" w:rsidRDefault="00B13F8B" w:rsidP="00B13F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04E29">
              <w:rPr>
                <w:b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3402" w:type="dxa"/>
          </w:tcPr>
          <w:p w:rsidR="00B13F8B" w:rsidRPr="00B04E29" w:rsidRDefault="00B13F8B" w:rsidP="00B13F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04E29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:rsidR="00B13F8B" w:rsidRPr="00B04E29" w:rsidRDefault="00B13F8B" w:rsidP="00B13F8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</w:tcPr>
          <w:p w:rsidR="00B13F8B" w:rsidRPr="00B04E29" w:rsidRDefault="00B13F8B" w:rsidP="00B13F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04E29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:rsidR="00B13F8B" w:rsidRPr="00B04E29" w:rsidRDefault="00B13F8B" w:rsidP="00B13F8B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B13F8B" w:rsidRPr="00B04E29" w:rsidRDefault="00B13F8B" w:rsidP="00B13F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04E29">
              <w:rPr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B13F8B" w:rsidRPr="00B04E29" w:rsidTr="00652521">
        <w:tc>
          <w:tcPr>
            <w:tcW w:w="2235" w:type="dxa"/>
          </w:tcPr>
          <w:p w:rsidR="00B13F8B" w:rsidRPr="00B04E2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B04E2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268" w:type="dxa"/>
          </w:tcPr>
          <w:p w:rsidR="00B13F8B" w:rsidRPr="00B04E2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B04E2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992" w:type="dxa"/>
          </w:tcPr>
          <w:p w:rsidR="00B13F8B" w:rsidRPr="00B04E2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B04E2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304" w:type="dxa"/>
          </w:tcPr>
          <w:p w:rsidR="00B13F8B" w:rsidRPr="00B04E2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B04E2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402" w:type="dxa"/>
          </w:tcPr>
          <w:p w:rsidR="00B13F8B" w:rsidRPr="00B04E2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B04E2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3544" w:type="dxa"/>
          </w:tcPr>
          <w:p w:rsidR="00B13F8B" w:rsidRPr="00B04E2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B04E2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11" w:type="dxa"/>
          </w:tcPr>
          <w:p w:rsidR="00B13F8B" w:rsidRPr="00B04E2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B04E2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B04E29" w:rsidRPr="001C76B4" w:rsidTr="00652521">
        <w:trPr>
          <w:trHeight w:val="1554"/>
        </w:trPr>
        <w:tc>
          <w:tcPr>
            <w:tcW w:w="2235" w:type="dxa"/>
            <w:vAlign w:val="center"/>
          </w:tcPr>
          <w:p w:rsidR="00B04E29" w:rsidRPr="00B04E29" w:rsidRDefault="00652521" w:rsidP="00A90767">
            <w:pPr>
              <w:rPr>
                <w:rFonts w:ascii="Times New Roman" w:hAnsi="Times New Roman" w:cs="Times New Roman"/>
                <w:lang w:val="ro-MD"/>
              </w:rPr>
            </w:pPr>
            <w:r w:rsidRPr="00EA3C7C">
              <w:rPr>
                <w:rFonts w:ascii="Times New Roman" w:hAnsi="Times New Roman" w:cs="Times New Roman"/>
                <w:sz w:val="24"/>
                <w:lang w:val="ro-RO"/>
              </w:rPr>
              <w:t>Servicii de evaluare (</w:t>
            </w:r>
            <w:r w:rsidRPr="00EA3C7C">
              <w:rPr>
                <w:rFonts w:ascii="Times New Roman" w:hAnsi="Times New Roman" w:cs="Times New Roman"/>
                <w:i/>
                <w:sz w:val="24"/>
                <w:lang w:val="ro-RO"/>
              </w:rPr>
              <w:t>expertiză tehnică</w:t>
            </w:r>
            <w:r w:rsidRPr="00EA3C7C">
              <w:rPr>
                <w:rFonts w:ascii="Times New Roman" w:hAnsi="Times New Roman" w:cs="Times New Roman"/>
                <w:sz w:val="24"/>
                <w:lang w:val="ro-RO"/>
              </w:rPr>
              <w:t>) a unei porțiuni de gard</w:t>
            </w:r>
            <w:r w:rsidRPr="00B04E29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2268" w:type="dxa"/>
          </w:tcPr>
          <w:p w:rsidR="00B04E29" w:rsidRPr="00B04E29" w:rsidRDefault="00B04E29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</w:tcPr>
          <w:p w:rsidR="00B04E29" w:rsidRPr="00B04E29" w:rsidRDefault="00B04E29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04" w:type="dxa"/>
          </w:tcPr>
          <w:p w:rsidR="00B04E29" w:rsidRPr="00B04E29" w:rsidRDefault="00B04E29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402" w:type="dxa"/>
          </w:tcPr>
          <w:p w:rsidR="00F57496" w:rsidRPr="00F57496" w:rsidRDefault="00F57496" w:rsidP="00F57496">
            <w:pPr>
              <w:rPr>
                <w:rFonts w:ascii="Times New Roman" w:hAnsi="Times New Roman" w:cs="Times New Roman"/>
                <w:lang w:val="ro-RO"/>
              </w:rPr>
            </w:pPr>
            <w:r w:rsidRPr="00F57496">
              <w:rPr>
                <w:rFonts w:ascii="Times New Roman" w:hAnsi="Times New Roman" w:cs="Times New Roman"/>
                <w:lang w:val="ro-RO"/>
              </w:rPr>
              <w:t>Adresa: orașul Soroca, strada Vasile Stroescu, 38</w:t>
            </w:r>
          </w:p>
          <w:p w:rsidR="00F57496" w:rsidRPr="00F57496" w:rsidRDefault="00F57496" w:rsidP="00F57496">
            <w:pPr>
              <w:rPr>
                <w:rFonts w:ascii="Times New Roman" w:hAnsi="Times New Roman" w:cs="Times New Roman"/>
                <w:lang w:val="ro-RO"/>
              </w:rPr>
            </w:pPr>
            <w:r w:rsidRPr="00F57496">
              <w:rPr>
                <w:rFonts w:ascii="Times New Roman" w:hAnsi="Times New Roman" w:cs="Times New Roman"/>
                <w:lang w:val="ro-RO"/>
              </w:rPr>
              <w:t>Lungimea gardului: 120 metri;</w:t>
            </w:r>
          </w:p>
          <w:p w:rsidR="00F57496" w:rsidRPr="00F57496" w:rsidRDefault="00F57496" w:rsidP="00F57496">
            <w:pPr>
              <w:rPr>
                <w:rFonts w:ascii="Times New Roman" w:hAnsi="Times New Roman" w:cs="Times New Roman"/>
                <w:lang w:val="ro-RO"/>
              </w:rPr>
            </w:pPr>
            <w:r w:rsidRPr="00F57496">
              <w:rPr>
                <w:rFonts w:ascii="Times New Roman" w:hAnsi="Times New Roman" w:cs="Times New Roman"/>
                <w:lang w:val="ro-RO"/>
              </w:rPr>
              <w:t>Înălțimea gardului: 4 metri.</w:t>
            </w:r>
          </w:p>
          <w:p w:rsidR="00F57496" w:rsidRPr="00F57496" w:rsidRDefault="00F57496" w:rsidP="00F57496">
            <w:pPr>
              <w:rPr>
                <w:rFonts w:ascii="Times New Roman" w:hAnsi="Times New Roman" w:cs="Times New Roman"/>
                <w:lang w:val="ro-RO"/>
              </w:rPr>
            </w:pPr>
            <w:r w:rsidRPr="00F57496">
              <w:rPr>
                <w:rFonts w:ascii="Times New Roman" w:hAnsi="Times New Roman" w:cs="Times New Roman"/>
                <w:lang w:val="ro-RO"/>
              </w:rPr>
              <w:t xml:space="preserve">-În cadrul efectuării expertizei tehnice a gardului, care va fi realizată conform Hotărârii de Guvern nr. 936 din 16.08.2006 privind aprobarea </w:t>
            </w:r>
          </w:p>
          <w:p w:rsidR="00F57496" w:rsidRPr="00F57496" w:rsidRDefault="00F57496" w:rsidP="00F57496">
            <w:pPr>
              <w:rPr>
                <w:rFonts w:ascii="Times New Roman" w:hAnsi="Times New Roman" w:cs="Times New Roman"/>
                <w:lang w:val="ro-RO"/>
              </w:rPr>
            </w:pPr>
            <w:r w:rsidRPr="00F57496">
              <w:rPr>
                <w:rFonts w:ascii="Times New Roman" w:hAnsi="Times New Roman" w:cs="Times New Roman"/>
                <w:lang w:val="ro-RO"/>
              </w:rPr>
              <w:t>-Regulamentului privind expertiza tehnică în construcții, se include:</w:t>
            </w:r>
          </w:p>
          <w:p w:rsidR="00F57496" w:rsidRPr="00F57496" w:rsidRDefault="00F57496" w:rsidP="00F57496">
            <w:pPr>
              <w:rPr>
                <w:rFonts w:ascii="Times New Roman" w:hAnsi="Times New Roman" w:cs="Times New Roman"/>
                <w:lang w:val="ro-RO"/>
              </w:rPr>
            </w:pPr>
            <w:r w:rsidRPr="00F57496">
              <w:rPr>
                <w:rFonts w:ascii="Times New Roman" w:hAnsi="Times New Roman" w:cs="Times New Roman"/>
                <w:lang w:val="ro-RO"/>
              </w:rPr>
              <w:t>-Starea tehnică a elementelor constructive și a construcției în ansamblu, neconformitățile identificate, cauzele și consecințele acestora, precum și estimarea degradărilor;</w:t>
            </w:r>
          </w:p>
          <w:p w:rsidR="00B04E29" w:rsidRPr="00F57496" w:rsidRDefault="00F57496" w:rsidP="00F57496">
            <w:pPr>
              <w:rPr>
                <w:rFonts w:ascii="Times New Roman" w:hAnsi="Times New Roman" w:cs="Times New Roman"/>
                <w:lang w:val="ro-RO"/>
              </w:rPr>
            </w:pPr>
            <w:r w:rsidRPr="00F57496">
              <w:rPr>
                <w:rFonts w:ascii="Times New Roman" w:hAnsi="Times New Roman" w:cs="Times New Roman"/>
                <w:lang w:val="ro-RO"/>
              </w:rPr>
              <w:t>-Concluzii și recomandări de consolidare, fundamentate și optimizate din punct de vedere tehnic, economic și funcțional.</w:t>
            </w:r>
          </w:p>
        </w:tc>
        <w:tc>
          <w:tcPr>
            <w:tcW w:w="3544" w:type="dxa"/>
          </w:tcPr>
          <w:p w:rsidR="00B04E29" w:rsidRPr="00B04E29" w:rsidRDefault="00B04E29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bookmarkStart w:id="0" w:name="_GoBack"/>
            <w:bookmarkEnd w:id="0"/>
          </w:p>
        </w:tc>
        <w:tc>
          <w:tcPr>
            <w:tcW w:w="1211" w:type="dxa"/>
          </w:tcPr>
          <w:p w:rsidR="00B04E29" w:rsidRPr="00B04E29" w:rsidRDefault="00B04E29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B13F8B" w:rsidRPr="00B04E29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B04E29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B04E29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B04E29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B13F8B" w:rsidRPr="00B04E29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B04E29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sectPr w:rsidR="00B13F8B" w:rsidRPr="00B04E29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746F0"/>
    <w:rsid w:val="00082879"/>
    <w:rsid w:val="000B7C53"/>
    <w:rsid w:val="000E3990"/>
    <w:rsid w:val="0012640E"/>
    <w:rsid w:val="00153C19"/>
    <w:rsid w:val="001C76B4"/>
    <w:rsid w:val="001E483B"/>
    <w:rsid w:val="002358F5"/>
    <w:rsid w:val="002541F8"/>
    <w:rsid w:val="002854FB"/>
    <w:rsid w:val="00312700"/>
    <w:rsid w:val="00346B14"/>
    <w:rsid w:val="003D1260"/>
    <w:rsid w:val="003F02B4"/>
    <w:rsid w:val="003F058C"/>
    <w:rsid w:val="0046434F"/>
    <w:rsid w:val="0047406A"/>
    <w:rsid w:val="0055508E"/>
    <w:rsid w:val="005860F5"/>
    <w:rsid w:val="00586B67"/>
    <w:rsid w:val="005E6AD8"/>
    <w:rsid w:val="005E70A1"/>
    <w:rsid w:val="00630165"/>
    <w:rsid w:val="00652521"/>
    <w:rsid w:val="006673BD"/>
    <w:rsid w:val="0076226E"/>
    <w:rsid w:val="00792062"/>
    <w:rsid w:val="007C76E3"/>
    <w:rsid w:val="007F2240"/>
    <w:rsid w:val="00822AA5"/>
    <w:rsid w:val="008C5A9A"/>
    <w:rsid w:val="008D7EC8"/>
    <w:rsid w:val="00A90767"/>
    <w:rsid w:val="00AD3153"/>
    <w:rsid w:val="00AF3252"/>
    <w:rsid w:val="00B04E29"/>
    <w:rsid w:val="00B13F8B"/>
    <w:rsid w:val="00B91677"/>
    <w:rsid w:val="00EA3C7C"/>
    <w:rsid w:val="00EC41CE"/>
    <w:rsid w:val="00EC67A2"/>
    <w:rsid w:val="00F57496"/>
    <w:rsid w:val="00F874BF"/>
    <w:rsid w:val="00FA0107"/>
    <w:rsid w:val="00FF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8E73"/>
  <w15:docId w15:val="{AC8A40F3-AFAF-4ED5-977F-30A5B0BC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D7EC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3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1304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2025-05-06T05:06:00Z</cp:lastPrinted>
  <dcterms:created xsi:type="dcterms:W3CDTF">2022-01-11T06:51:00Z</dcterms:created>
  <dcterms:modified xsi:type="dcterms:W3CDTF">2026-07-31T12:34:00Z</dcterms:modified>
</cp:coreProperties>
</file>