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4B16DD" w:rsidRDefault="001354FE" w:rsidP="001354FE">
      <w:pPr>
        <w:jc w:val="right"/>
        <w:rPr>
          <w:noProof w:val="0"/>
          <w:sz w:val="22"/>
          <w:szCs w:val="22"/>
          <w:lang w:val="it-IT"/>
        </w:rPr>
      </w:pPr>
      <w:r w:rsidRPr="00A30B00">
        <w:rPr>
          <w:noProof w:val="0"/>
          <w:lang w:val="it-IT"/>
        </w:rPr>
        <w:t>Anexa nr.</w:t>
      </w:r>
      <w:r>
        <w:rPr>
          <w:noProof w:val="0"/>
          <w:lang w:val="it-IT"/>
        </w:rPr>
        <w:t xml:space="preserve"> 2</w:t>
      </w:r>
    </w:p>
    <w:p w:rsidR="001354FE" w:rsidRPr="00D22624" w:rsidRDefault="001354FE" w:rsidP="001354FE">
      <w:pPr>
        <w:jc w:val="right"/>
        <w:rPr>
          <w:noProof w:val="0"/>
          <w:lang w:val="it-IT"/>
        </w:rPr>
      </w:pPr>
      <w:r w:rsidRPr="0003591A">
        <w:rPr>
          <w:noProof w:val="0"/>
          <w:lang w:val="it-IT"/>
        </w:rPr>
        <w:t xml:space="preserve">la </w:t>
      </w:r>
      <w:r>
        <w:rPr>
          <w:noProof w:val="0"/>
          <w:lang w:val="it-IT"/>
        </w:rPr>
        <w:t>Documentația standard nr._____</w:t>
      </w:r>
    </w:p>
    <w:p w:rsidR="001354FE" w:rsidRPr="00D22624" w:rsidRDefault="001354FE" w:rsidP="001354FE">
      <w:pPr>
        <w:jc w:val="right"/>
        <w:rPr>
          <w:noProof w:val="0"/>
          <w:lang w:val="it-IT"/>
        </w:rPr>
      </w:pPr>
      <w:r w:rsidRPr="0003591A">
        <w:rPr>
          <w:noProof w:val="0"/>
          <w:lang w:val="it-IT"/>
        </w:rPr>
        <w:t>din “____” ________ 20___</w:t>
      </w:r>
    </w:p>
    <w:p w:rsidR="001354FE" w:rsidRPr="00A50D0A" w:rsidRDefault="001354FE" w:rsidP="001354FE">
      <w:pPr>
        <w:spacing w:before="120"/>
        <w:rPr>
          <w:noProof w:val="0"/>
          <w:sz w:val="20"/>
          <w:szCs w:val="20"/>
          <w:lang w:eastAsia="ru-RU"/>
        </w:rPr>
      </w:pP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3A27D2" w:rsidRDefault="001354FE" w:rsidP="001354FE">
      <w:pPr>
        <w:shd w:val="clear" w:color="auto" w:fill="FFFFFF" w:themeFill="background1"/>
        <w:rPr>
          <w:noProof w:val="0"/>
          <w:sz w:val="20"/>
          <w:lang w:val="it-IT" w:eastAsia="ru-RU"/>
        </w:rPr>
      </w:pPr>
      <w:r w:rsidRPr="00BE362C">
        <w:rPr>
          <w:b/>
          <w:noProof w:val="0"/>
          <w:lang w:val="it-IT" w:eastAsia="ru-RU"/>
        </w:rPr>
        <w:t>privind achiziționarea</w:t>
      </w:r>
      <w:r w:rsidR="00902387">
        <w:rPr>
          <w:b/>
          <w:noProof w:val="0"/>
          <w:lang w:val="it-IT" w:eastAsia="ru-RU"/>
        </w:rPr>
        <w:t>:</w:t>
      </w:r>
      <w:r w:rsidRPr="00BE362C">
        <w:rPr>
          <w:b/>
          <w:noProof w:val="0"/>
          <w:lang w:val="it-IT" w:eastAsia="ru-RU"/>
        </w:rPr>
        <w:t xml:space="preserve"> </w:t>
      </w:r>
      <w:r>
        <w:rPr>
          <w:b/>
          <w:noProof w:val="0"/>
          <w:shd w:val="clear" w:color="auto" w:fill="FFFFFF" w:themeFill="background1"/>
          <w:lang w:val="it-IT" w:eastAsia="ru-RU"/>
        </w:rPr>
        <w:t xml:space="preserve"> </w:t>
      </w:r>
      <w:r w:rsidR="00902387" w:rsidRPr="005105A9">
        <w:rPr>
          <w:b/>
          <w:i/>
          <w:noProof w:val="0"/>
          <w:color w:val="548DD4" w:themeColor="text2" w:themeTint="99"/>
          <w:shd w:val="clear" w:color="auto" w:fill="FFFFFF" w:themeFill="background1"/>
          <w:lang w:val="it-IT" w:eastAsia="ru-RU"/>
        </w:rPr>
        <w:t>,,</w:t>
      </w:r>
      <w:r w:rsidR="003A27D2" w:rsidRPr="003A27D2">
        <w:rPr>
          <w:i/>
          <w:noProof w:val="0"/>
          <w:sz w:val="20"/>
          <w:szCs w:val="20"/>
          <w:lang w:val="ro-MO" w:eastAsia="ru-RU"/>
        </w:rPr>
        <w:t xml:space="preserve"> </w:t>
      </w:r>
      <w:r w:rsidR="003A27D2" w:rsidRPr="003A27D2">
        <w:rPr>
          <w:b/>
          <w:i/>
          <w:noProof w:val="0"/>
          <w:color w:val="0070C0"/>
          <w:lang w:val="ro-MO" w:eastAsia="ru-RU"/>
        </w:rPr>
        <w:t>P</w:t>
      </w:r>
      <w:r w:rsidR="003A27D2" w:rsidRPr="003A27D2">
        <w:rPr>
          <w:b/>
          <w:i/>
          <w:color w:val="0070C0"/>
        </w:rPr>
        <w:t>iese de schimb pentru Dispozitive Medicale</w:t>
      </w:r>
      <w:r w:rsidR="00C80D84">
        <w:rPr>
          <w:b/>
          <w:i/>
          <w:color w:val="0070C0"/>
        </w:rPr>
        <w:t xml:space="preserve"> anul </w:t>
      </w:r>
      <w:r w:rsidR="003764B6" w:rsidRPr="003A27D2">
        <w:rPr>
          <w:b/>
          <w:i/>
          <w:noProof w:val="0"/>
          <w:color w:val="0070C0"/>
          <w:lang w:val="it-IT" w:eastAsia="ru-RU"/>
        </w:rPr>
        <w:t xml:space="preserve"> </w:t>
      </w:r>
      <w:r w:rsidR="00C80D84">
        <w:rPr>
          <w:b/>
          <w:i/>
          <w:noProof w:val="0"/>
          <w:color w:val="0070C0"/>
          <w:lang w:val="it-IT" w:eastAsia="ru-RU"/>
        </w:rPr>
        <w:t>2024</w:t>
      </w:r>
      <w:r w:rsidR="005105A9" w:rsidRPr="003A27D2">
        <w:rPr>
          <w:b/>
          <w:i/>
          <w:noProof w:val="0"/>
          <w:color w:val="0070C0"/>
          <w:lang w:val="it-IT" w:eastAsia="ru-RU"/>
        </w:rPr>
        <w:t>,,</w:t>
      </w:r>
      <w:r w:rsidR="005105A9" w:rsidRPr="005105A9">
        <w:rPr>
          <w:noProof w:val="0"/>
          <w:sz w:val="20"/>
          <w:lang w:val="it-IT" w:eastAsia="ru-RU"/>
        </w:rPr>
        <w:t xml:space="preserve"> </w:t>
      </w:r>
    </w:p>
    <w:p w:rsidR="001354FE" w:rsidRPr="005105A9" w:rsidRDefault="003A27D2" w:rsidP="001354FE">
      <w:pPr>
        <w:shd w:val="clear" w:color="auto" w:fill="FFFFFF" w:themeFill="background1"/>
        <w:rPr>
          <w:b/>
          <w:i/>
          <w:noProof w:val="0"/>
          <w:color w:val="548DD4" w:themeColor="text2" w:themeTint="99"/>
          <w:sz w:val="18"/>
          <w:szCs w:val="18"/>
          <w:lang w:val="ro-MO" w:eastAsia="ru-RU"/>
        </w:rPr>
      </w:pPr>
      <w:r>
        <w:rPr>
          <w:noProof w:val="0"/>
          <w:sz w:val="20"/>
          <w:lang w:val="it-IT" w:eastAsia="ru-RU"/>
        </w:rPr>
        <w:t xml:space="preserve">                                                                      </w:t>
      </w:r>
      <w:r w:rsidR="005105A9" w:rsidRPr="005105A9">
        <w:rPr>
          <w:i/>
          <w:noProof w:val="0"/>
          <w:sz w:val="18"/>
          <w:szCs w:val="18"/>
          <w:lang w:val="it-IT" w:eastAsia="ru-RU"/>
        </w:rPr>
        <w:t>(se indică obiectul achiziției)</w:t>
      </w:r>
      <w:r w:rsidR="001354FE">
        <w:rPr>
          <w:noProof w:val="0"/>
          <w:sz w:val="20"/>
          <w:lang w:val="it-IT" w:eastAsia="ru-RU"/>
        </w:rPr>
        <w:t xml:space="preserve">                                                                         </w:t>
      </w:r>
      <w:r w:rsidR="001354FE" w:rsidRPr="00BE362C">
        <w:rPr>
          <w:b/>
          <w:noProof w:val="0"/>
          <w:lang w:val="it-IT" w:eastAsia="ru-RU"/>
        </w:rPr>
        <w:br/>
        <w:t xml:space="preserve">prin procedura de </w:t>
      </w:r>
      <w:r w:rsidR="001354FE">
        <w:rPr>
          <w:b/>
          <w:noProof w:val="0"/>
          <w:lang w:val="it-IT" w:eastAsia="ru-RU"/>
        </w:rPr>
        <w:t>achiziție</w:t>
      </w:r>
      <w:r w:rsidR="00902387">
        <w:rPr>
          <w:b/>
          <w:noProof w:val="0"/>
          <w:lang w:val="it-IT" w:eastAsia="ru-RU"/>
        </w:rPr>
        <w:t>:</w:t>
      </w:r>
      <w:r w:rsidR="001354FE">
        <w:rPr>
          <w:b/>
          <w:noProof w:val="0"/>
          <w:lang w:val="it-IT" w:eastAsia="ru-RU"/>
        </w:rPr>
        <w:t xml:space="preserve"> </w:t>
      </w:r>
      <w:r w:rsidR="001354FE" w:rsidRPr="00184C32">
        <w:rPr>
          <w:b/>
          <w:i/>
          <w:noProof w:val="0"/>
          <w:color w:val="548DD4" w:themeColor="text2" w:themeTint="99"/>
          <w:lang w:val="it-IT" w:eastAsia="ru-RU"/>
        </w:rPr>
        <w:t>Cererea Ofertelor de Preturi</w:t>
      </w:r>
      <w:r w:rsidR="001354FE">
        <w:rPr>
          <w:b/>
          <w:noProof w:val="0"/>
          <w:lang w:val="it-IT" w:eastAsia="ru-RU"/>
        </w:rPr>
        <w:t xml:space="preserve"> </w:t>
      </w:r>
      <w:r w:rsidR="001354FE" w:rsidRPr="00BE362C">
        <w:rPr>
          <w:b/>
          <w:noProof w:val="0"/>
          <w:lang w:val="it-IT" w:eastAsia="ru-RU"/>
        </w:rPr>
        <w:br/>
      </w:r>
      <w:r w:rsidR="001354FE">
        <w:rPr>
          <w:noProof w:val="0"/>
          <w:sz w:val="20"/>
          <w:lang w:val="it-IT" w:eastAsia="ru-RU"/>
        </w:rPr>
        <w:t xml:space="preserve">                                                                                </w:t>
      </w:r>
      <w:r w:rsidR="001354FE" w:rsidRPr="005105A9">
        <w:rPr>
          <w:i/>
          <w:noProof w:val="0"/>
          <w:sz w:val="18"/>
          <w:szCs w:val="18"/>
          <w:lang w:val="it-IT" w:eastAsia="ru-RU"/>
        </w:rPr>
        <w:t>(tipul procedurii de achiziție)</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3A27D2"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3A27D2">
          <w:rPr>
            <w:rStyle w:val="a6"/>
            <w:b/>
            <w:i/>
            <w:noProof w:val="0"/>
            <w:color w:val="548DD4" w:themeColor="text2" w:themeTint="99"/>
            <w:shd w:val="clear" w:color="auto" w:fill="FFFFFF" w:themeFill="background1"/>
            <w:lang w:val="it-IT" w:eastAsia="ru-RU"/>
          </w:rPr>
          <w:t>amtbuiucani.achizitii@gmail.com</w:t>
        </w:r>
      </w:hyperlink>
      <w:r w:rsidR="003A27D2" w:rsidRPr="003A27D2">
        <w:rPr>
          <w:b/>
          <w:i/>
          <w:noProof w:val="0"/>
          <w:color w:val="548DD4" w:themeColor="text2" w:themeTint="99"/>
          <w:u w:val="single"/>
          <w:shd w:val="clear" w:color="auto" w:fill="FFFFFF" w:themeFill="background1"/>
          <w:lang w:val="it-IT" w:eastAsia="ru-RU"/>
        </w:rPr>
        <w:t>.,</w:t>
      </w:r>
      <w:r w:rsidR="00902387" w:rsidRPr="003A27D2">
        <w:rPr>
          <w:b/>
          <w:i/>
          <w:noProof w:val="0"/>
          <w:color w:val="548DD4" w:themeColor="text2" w:themeTint="99"/>
          <w:u w:val="single"/>
          <w:shd w:val="clear" w:color="auto" w:fill="FFFFFF" w:themeFill="background1"/>
          <w:lang w:val="it-IT" w:eastAsia="ru-RU"/>
        </w:rPr>
        <w:t xml:space="preserve"> </w:t>
      </w:r>
      <w:r w:rsidRPr="003A27D2">
        <w:rPr>
          <w:b/>
          <w:i/>
          <w:noProof w:val="0"/>
          <w:color w:val="548DD4" w:themeColor="text2" w:themeTint="99"/>
          <w:u w:val="single"/>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5"/>
        <w:tblW w:w="9747" w:type="dxa"/>
        <w:tblLayout w:type="fixed"/>
        <w:tblLook w:val="04A0"/>
      </w:tblPr>
      <w:tblGrid>
        <w:gridCol w:w="559"/>
        <w:gridCol w:w="4085"/>
        <w:gridCol w:w="1134"/>
        <w:gridCol w:w="2127"/>
        <w:gridCol w:w="1842"/>
      </w:tblGrid>
      <w:tr w:rsidR="00623AB2" w:rsidTr="00001294">
        <w:trPr>
          <w:trHeight w:val="375"/>
        </w:trPr>
        <w:tc>
          <w:tcPr>
            <w:tcW w:w="559" w:type="dxa"/>
            <w:vMerge w:val="restart"/>
            <w:tcBorders>
              <w:top w:val="single" w:sz="4" w:space="0" w:color="auto"/>
              <w:left w:val="single" w:sz="4" w:space="0" w:color="auto"/>
              <w:right w:val="single" w:sz="4" w:space="0" w:color="auto"/>
            </w:tcBorders>
            <w:hideMark/>
          </w:tcPr>
          <w:p w:rsidR="00623AB2" w:rsidRDefault="00623AB2" w:rsidP="00CB3B3E">
            <w:pPr>
              <w:jc w:val="center"/>
              <w:rPr>
                <w:b/>
                <w:sz w:val="28"/>
                <w:szCs w:val="28"/>
              </w:rPr>
            </w:pPr>
            <w:r>
              <w:rPr>
                <w:b/>
                <w:sz w:val="28"/>
                <w:szCs w:val="28"/>
              </w:rPr>
              <w:t>Nr</w:t>
            </w:r>
          </w:p>
        </w:tc>
        <w:tc>
          <w:tcPr>
            <w:tcW w:w="4085" w:type="dxa"/>
            <w:vMerge w:val="restart"/>
            <w:tcBorders>
              <w:top w:val="single" w:sz="4" w:space="0" w:color="auto"/>
              <w:left w:val="single" w:sz="4" w:space="0" w:color="auto"/>
              <w:right w:val="single" w:sz="4" w:space="0" w:color="auto"/>
            </w:tcBorders>
            <w:hideMark/>
          </w:tcPr>
          <w:p w:rsidR="00623AB2" w:rsidRPr="00CB3B3E" w:rsidRDefault="00623AB2" w:rsidP="00CB3B3E">
            <w:pPr>
              <w:jc w:val="center"/>
              <w:rPr>
                <w:b/>
                <w:sz w:val="20"/>
                <w:szCs w:val="20"/>
              </w:rPr>
            </w:pPr>
            <w:r w:rsidRPr="00CB3B3E">
              <w:rPr>
                <w:b/>
                <w:noProof w:val="0"/>
                <w:sz w:val="20"/>
                <w:szCs w:val="20"/>
                <w:lang w:val="it-IT" w:eastAsia="ru-RU"/>
              </w:rPr>
              <w:t>Denumirea bunurilor/ serviciilor</w:t>
            </w:r>
            <w:r w:rsidRPr="00CB3B3E">
              <w:rPr>
                <w:b/>
                <w:sz w:val="20"/>
                <w:szCs w:val="20"/>
              </w:rPr>
              <w:t xml:space="preserve"> </w:t>
            </w:r>
          </w:p>
        </w:tc>
        <w:tc>
          <w:tcPr>
            <w:tcW w:w="1134" w:type="dxa"/>
            <w:vMerge w:val="restart"/>
            <w:tcBorders>
              <w:top w:val="single" w:sz="4" w:space="0" w:color="auto"/>
              <w:left w:val="single" w:sz="4" w:space="0" w:color="auto"/>
              <w:right w:val="single" w:sz="4" w:space="0" w:color="auto"/>
            </w:tcBorders>
            <w:hideMark/>
          </w:tcPr>
          <w:p w:rsidR="00623AB2" w:rsidRPr="00CB3B3E" w:rsidRDefault="00623AB2" w:rsidP="00CB3B3E">
            <w:pPr>
              <w:jc w:val="center"/>
              <w:rPr>
                <w:b/>
                <w:sz w:val="20"/>
                <w:szCs w:val="20"/>
              </w:rPr>
            </w:pPr>
            <w:r w:rsidRPr="00CB3B3E">
              <w:rPr>
                <w:b/>
                <w:sz w:val="20"/>
                <w:szCs w:val="20"/>
              </w:rPr>
              <w:t>Cantitatea</w:t>
            </w:r>
          </w:p>
        </w:tc>
        <w:tc>
          <w:tcPr>
            <w:tcW w:w="3969" w:type="dxa"/>
            <w:gridSpan w:val="2"/>
            <w:tcBorders>
              <w:top w:val="single" w:sz="4" w:space="0" w:color="auto"/>
              <w:left w:val="single" w:sz="4" w:space="0" w:color="auto"/>
              <w:bottom w:val="single" w:sz="4" w:space="0" w:color="auto"/>
              <w:right w:val="single" w:sz="4" w:space="0" w:color="auto"/>
            </w:tcBorders>
          </w:tcPr>
          <w:p w:rsidR="00623AB2" w:rsidRPr="00CB3B3E" w:rsidRDefault="00623AB2" w:rsidP="00623AB2">
            <w:pPr>
              <w:jc w:val="center"/>
              <w:rPr>
                <w:b/>
                <w:sz w:val="20"/>
                <w:szCs w:val="20"/>
              </w:rPr>
            </w:pPr>
            <w:r w:rsidRPr="00CB3B3E">
              <w:rPr>
                <w:b/>
                <w:noProof w:val="0"/>
                <w:sz w:val="20"/>
                <w:szCs w:val="20"/>
                <w:lang w:val="it-IT" w:eastAsia="ru-RU"/>
              </w:rPr>
              <w:t xml:space="preserve">Specificarea tehnică deplină solicitată,  </w:t>
            </w:r>
            <w:r w:rsidRPr="00CB3B3E">
              <w:rPr>
                <w:b/>
                <w:sz w:val="20"/>
                <w:szCs w:val="20"/>
              </w:rPr>
              <w:t xml:space="preserve"> </w:t>
            </w:r>
          </w:p>
        </w:tc>
      </w:tr>
      <w:tr w:rsidR="00623AB2" w:rsidTr="00001294">
        <w:trPr>
          <w:trHeight w:val="375"/>
        </w:trPr>
        <w:tc>
          <w:tcPr>
            <w:tcW w:w="559" w:type="dxa"/>
            <w:vMerge/>
            <w:tcBorders>
              <w:left w:val="single" w:sz="4" w:space="0" w:color="auto"/>
              <w:bottom w:val="single" w:sz="4" w:space="0" w:color="auto"/>
              <w:right w:val="single" w:sz="4" w:space="0" w:color="auto"/>
            </w:tcBorders>
            <w:hideMark/>
          </w:tcPr>
          <w:p w:rsidR="00623AB2" w:rsidRDefault="00623AB2" w:rsidP="00CB3B3E">
            <w:pPr>
              <w:jc w:val="center"/>
              <w:rPr>
                <w:b/>
                <w:sz w:val="28"/>
                <w:szCs w:val="28"/>
              </w:rPr>
            </w:pPr>
          </w:p>
        </w:tc>
        <w:tc>
          <w:tcPr>
            <w:tcW w:w="4085" w:type="dxa"/>
            <w:vMerge/>
            <w:tcBorders>
              <w:left w:val="single" w:sz="4" w:space="0" w:color="auto"/>
              <w:bottom w:val="single" w:sz="4" w:space="0" w:color="auto"/>
              <w:right w:val="single" w:sz="4" w:space="0" w:color="auto"/>
            </w:tcBorders>
            <w:hideMark/>
          </w:tcPr>
          <w:p w:rsidR="00623AB2" w:rsidRPr="00CB3B3E" w:rsidRDefault="00623AB2" w:rsidP="00CB3B3E">
            <w:pPr>
              <w:jc w:val="center"/>
              <w:rPr>
                <w:b/>
                <w:noProof w:val="0"/>
                <w:sz w:val="20"/>
                <w:szCs w:val="20"/>
                <w:lang w:val="it-IT" w:eastAsia="ru-RU"/>
              </w:rPr>
            </w:pPr>
          </w:p>
        </w:tc>
        <w:tc>
          <w:tcPr>
            <w:tcW w:w="1134" w:type="dxa"/>
            <w:vMerge/>
            <w:tcBorders>
              <w:left w:val="single" w:sz="4" w:space="0" w:color="auto"/>
              <w:bottom w:val="single" w:sz="4" w:space="0" w:color="auto"/>
              <w:right w:val="single" w:sz="4" w:space="0" w:color="auto"/>
            </w:tcBorders>
            <w:hideMark/>
          </w:tcPr>
          <w:p w:rsidR="00623AB2" w:rsidRPr="00CB3B3E" w:rsidRDefault="00623AB2" w:rsidP="00CB3B3E">
            <w:pPr>
              <w:jc w:val="center"/>
              <w:rPr>
                <w:b/>
                <w:sz w:val="20"/>
                <w:szCs w:val="20"/>
              </w:rPr>
            </w:pPr>
          </w:p>
        </w:tc>
        <w:tc>
          <w:tcPr>
            <w:tcW w:w="2127" w:type="dxa"/>
            <w:tcBorders>
              <w:top w:val="single" w:sz="4" w:space="0" w:color="auto"/>
              <w:left w:val="single" w:sz="4" w:space="0" w:color="auto"/>
              <w:bottom w:val="single" w:sz="4" w:space="0" w:color="auto"/>
              <w:right w:val="single" w:sz="4" w:space="0" w:color="auto"/>
            </w:tcBorders>
          </w:tcPr>
          <w:p w:rsidR="00623AB2" w:rsidRPr="00CB3B3E" w:rsidRDefault="00623AB2" w:rsidP="00CB3B3E">
            <w:pPr>
              <w:jc w:val="center"/>
              <w:rPr>
                <w:b/>
                <w:noProof w:val="0"/>
                <w:sz w:val="20"/>
                <w:szCs w:val="20"/>
                <w:lang w:val="it-IT" w:eastAsia="ru-RU"/>
              </w:rPr>
            </w:pPr>
            <w:r w:rsidRPr="00CB3B3E">
              <w:rPr>
                <w:b/>
                <w:sz w:val="20"/>
                <w:szCs w:val="20"/>
              </w:rPr>
              <w:t>Termen de livrare și instalare</w:t>
            </w:r>
          </w:p>
        </w:tc>
        <w:tc>
          <w:tcPr>
            <w:tcW w:w="1842" w:type="dxa"/>
            <w:tcBorders>
              <w:top w:val="single" w:sz="4" w:space="0" w:color="auto"/>
              <w:left w:val="single" w:sz="4" w:space="0" w:color="auto"/>
              <w:bottom w:val="single" w:sz="4" w:space="0" w:color="auto"/>
              <w:right w:val="single" w:sz="4" w:space="0" w:color="auto"/>
            </w:tcBorders>
          </w:tcPr>
          <w:p w:rsidR="00623AB2" w:rsidRPr="00CB3B3E" w:rsidRDefault="00623AB2" w:rsidP="00CB3B3E">
            <w:pPr>
              <w:jc w:val="center"/>
              <w:rPr>
                <w:b/>
                <w:noProof w:val="0"/>
                <w:sz w:val="20"/>
                <w:szCs w:val="20"/>
                <w:lang w:val="it-IT" w:eastAsia="ru-RU"/>
              </w:rPr>
            </w:pPr>
            <w:r w:rsidRPr="00CB3B3E">
              <w:rPr>
                <w:b/>
                <w:sz w:val="20"/>
                <w:szCs w:val="20"/>
              </w:rPr>
              <w:t>Termen de garanție</w:t>
            </w:r>
          </w:p>
        </w:tc>
      </w:tr>
      <w:tr w:rsidR="00CB3B3E" w:rsidTr="00CB3B3E">
        <w:trPr>
          <w:trHeight w:val="375"/>
        </w:trPr>
        <w:tc>
          <w:tcPr>
            <w:tcW w:w="7905" w:type="dxa"/>
            <w:gridSpan w:val="4"/>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4"/>
                <w:szCs w:val="24"/>
              </w:rPr>
            </w:pPr>
            <w:r w:rsidRPr="000429EC">
              <w:rPr>
                <w:b/>
                <w:sz w:val="24"/>
                <w:szCs w:val="24"/>
              </w:rPr>
              <w:t>Lot 1. Piese de schimb compatibile cu autoclavul – shredder ISS AC 575 Celitron</w:t>
            </w:r>
          </w:p>
        </w:tc>
        <w:tc>
          <w:tcPr>
            <w:tcW w:w="1842" w:type="dxa"/>
            <w:tcBorders>
              <w:top w:val="single" w:sz="4" w:space="0" w:color="auto"/>
              <w:left w:val="single" w:sz="4" w:space="0" w:color="auto"/>
              <w:bottom w:val="single" w:sz="4" w:space="0" w:color="auto"/>
              <w:right w:val="single" w:sz="4" w:space="0" w:color="auto"/>
            </w:tcBorders>
          </w:tcPr>
          <w:p w:rsidR="00CB3B3E" w:rsidRPr="00C53A52" w:rsidRDefault="00C53A52" w:rsidP="00CB3B3E">
            <w:pPr>
              <w:rPr>
                <w:b/>
                <w:sz w:val="20"/>
                <w:szCs w:val="20"/>
              </w:rPr>
            </w:pPr>
            <w:r w:rsidRPr="00C53A52">
              <w:rPr>
                <w:b/>
                <w:sz w:val="20"/>
                <w:szCs w:val="20"/>
              </w:rPr>
              <w:t>1</w:t>
            </w:r>
            <w:r w:rsidR="00964165">
              <w:rPr>
                <w:b/>
                <w:sz w:val="20"/>
                <w:szCs w:val="20"/>
              </w:rPr>
              <w:t>1</w:t>
            </w:r>
            <w:r w:rsidRPr="00C53A52">
              <w:rPr>
                <w:b/>
                <w:sz w:val="20"/>
                <w:szCs w:val="20"/>
              </w:rPr>
              <w:t>8030,00</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Cs/>
                <w:sz w:val="20"/>
                <w:szCs w:val="20"/>
              </w:rPr>
              <w:t>Curele de transmisie HTD 8M 1360/30</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Cs/>
                <w:sz w:val="20"/>
                <w:szCs w:val="20"/>
              </w:rPr>
              <w:t>Bearing House Service Pack</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 xml:space="preserve">1 </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Adeziv Loctite 2701, 5ml</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 xml:space="preserve">Blocul de cuțite Service Pack </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 xml:space="preserve">1 </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spacing w:after="10"/>
              <w:rPr>
                <w:sz w:val="20"/>
                <w:szCs w:val="20"/>
              </w:rPr>
            </w:pPr>
            <w:r w:rsidRPr="000429EC">
              <w:rPr>
                <w:sz w:val="20"/>
                <w:szCs w:val="20"/>
              </w:rPr>
              <w:t>Set de electrozi pentru generatorul de aburi</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spacing w:after="10"/>
              <w:rPr>
                <w:sz w:val="20"/>
                <w:szCs w:val="20"/>
              </w:rPr>
            </w:pPr>
            <w:r w:rsidRPr="000429EC">
              <w:rPr>
                <w:sz w:val="20"/>
                <w:szCs w:val="20"/>
              </w:rPr>
              <w:t>Etanșare dublă cu vârf medial pentru placa de filtrare</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Garnitura de inserare a filtrului de ușă</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8</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Garnitura pentru usă diametru 525x10x14mm</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9</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Garnitura pentru ușă L 470mm (siliciu)</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10</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Etanșare cu siliciu Storz</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11</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Silicon de etansare 300x180x2mm</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lastRenderedPageBreak/>
              <w:t>12</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Cs/>
                <w:sz w:val="20"/>
                <w:szCs w:val="20"/>
              </w:rPr>
              <w:t>Bio filter</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13</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Cs/>
                <w:sz w:val="20"/>
                <w:szCs w:val="20"/>
              </w:rPr>
              <w:t>Garnitura O</w:t>
            </w:r>
            <w:r w:rsidRPr="000429EC">
              <w:rPr>
                <w:rFonts w:ascii="Cambria Math" w:hAnsi="Cambria Math"/>
                <w:bCs/>
                <w:sz w:val="20"/>
                <w:szCs w:val="20"/>
              </w:rPr>
              <w:t>‐</w:t>
            </w:r>
            <w:r w:rsidRPr="000429EC">
              <w:rPr>
                <w:bCs/>
                <w:sz w:val="20"/>
                <w:szCs w:val="20"/>
              </w:rPr>
              <w:t>ring pentru bio filter house</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14</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Cs/>
                <w:sz w:val="20"/>
                <w:szCs w:val="20"/>
              </w:rPr>
              <w:t>Cartuș de cerneală</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15</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bCs/>
                <w:sz w:val="20"/>
                <w:szCs w:val="20"/>
              </w:rPr>
            </w:pPr>
            <w:r w:rsidRPr="000429EC">
              <w:rPr>
                <w:bCs/>
                <w:sz w:val="20"/>
                <w:szCs w:val="20"/>
              </w:rPr>
              <w:t>Valvă unidirecțională</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16</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Valvă de presiune</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17</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Elemente de încălzire pentru generator</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18</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Furtun de teflon pentru aburi</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19</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Cartuș filtru osmoza inversa (5 microni )</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 xml:space="preserve"> 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20</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Cartus filtru osmoza inversa (cu carbune)</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21</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Cartus filtru osmoza inversa (1 micron)</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22</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Cs/>
                <w:sz w:val="20"/>
                <w:szCs w:val="20"/>
              </w:rPr>
              <w:t>Membrana pentru osmoză inversă 50G</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7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23</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Display cu ecran tactil LCD 5.7 ̋ Color Graphic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42"/>
        </w:trPr>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4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rPr>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r>
      <w:tr w:rsidR="00CB3B3E" w:rsidTr="00CB3B3E">
        <w:trPr>
          <w:trHeight w:val="375"/>
        </w:trPr>
        <w:tc>
          <w:tcPr>
            <w:tcW w:w="7905" w:type="dxa"/>
            <w:gridSpan w:val="4"/>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
                <w:sz w:val="20"/>
                <w:szCs w:val="20"/>
              </w:rPr>
              <w:t>Lot 2. Piese de schimb compatibile cu analizatorul hematologic XP-300, Sysmex</w:t>
            </w:r>
          </w:p>
        </w:tc>
        <w:tc>
          <w:tcPr>
            <w:tcW w:w="1842" w:type="dxa"/>
            <w:tcBorders>
              <w:top w:val="single" w:sz="4" w:space="0" w:color="auto"/>
              <w:left w:val="single" w:sz="4" w:space="0" w:color="auto"/>
              <w:bottom w:val="single" w:sz="4" w:space="0" w:color="auto"/>
              <w:right w:val="single" w:sz="4" w:space="0" w:color="auto"/>
            </w:tcBorders>
          </w:tcPr>
          <w:p w:rsidR="00CB3B3E" w:rsidRPr="00C53A52" w:rsidRDefault="00C53A52" w:rsidP="00CB3B3E">
            <w:pPr>
              <w:rPr>
                <w:b/>
                <w:sz w:val="20"/>
                <w:szCs w:val="20"/>
              </w:rPr>
            </w:pPr>
            <w:r w:rsidRPr="00C53A52">
              <w:rPr>
                <w:b/>
                <w:sz w:val="20"/>
                <w:szCs w:val="20"/>
              </w:rPr>
              <w:t>30580,00</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24</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Transducer No.8 în complect (WBC) p/u XP-300</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25</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Transducer No.3 în complect (RBC) p/u XP-300</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26</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Needle Valve No.2 p/u XP-300</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27</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Bellows with Metal No.7 p/u XP-300</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28</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Filter No. 8 p/u XP-300</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29</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Sponge Isolator No.36 p/u XP-300</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Tubing No. 103 p/u XP-300</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149"/>
        </w:trPr>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4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r>
      <w:tr w:rsidR="00CB3B3E" w:rsidTr="00CB3B3E">
        <w:trPr>
          <w:trHeight w:val="375"/>
        </w:trPr>
        <w:tc>
          <w:tcPr>
            <w:tcW w:w="7905" w:type="dxa"/>
            <w:gridSpan w:val="4"/>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
                <w:bCs/>
                <w:sz w:val="20"/>
                <w:szCs w:val="20"/>
              </w:rPr>
              <w:t>Lot 3.Piese de schimb compatibile cu analizatorul hematologic XS-500i, Sysmex</w:t>
            </w:r>
          </w:p>
        </w:tc>
        <w:tc>
          <w:tcPr>
            <w:tcW w:w="1842" w:type="dxa"/>
            <w:tcBorders>
              <w:top w:val="single" w:sz="4" w:space="0" w:color="auto"/>
              <w:left w:val="single" w:sz="4" w:space="0" w:color="auto"/>
              <w:bottom w:val="single" w:sz="4" w:space="0" w:color="auto"/>
              <w:right w:val="single" w:sz="4" w:space="0" w:color="auto"/>
            </w:tcBorders>
          </w:tcPr>
          <w:p w:rsidR="00CB3B3E" w:rsidRPr="00C53A52" w:rsidRDefault="00C53A52" w:rsidP="00CB3B3E">
            <w:pPr>
              <w:rPr>
                <w:b/>
                <w:sz w:val="20"/>
                <w:szCs w:val="20"/>
              </w:rPr>
            </w:pPr>
            <w:r w:rsidRPr="00C53A52">
              <w:rPr>
                <w:b/>
                <w:sz w:val="20"/>
                <w:szCs w:val="20"/>
              </w:rPr>
              <w:t>16890,00</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31</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Filtru No.13 p/u XS-500i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32</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Air pump set No. 1 (PM) p/u XS-500i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33</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Tube Pharmed_BPT_3 X 5 p/u XS-500i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34</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Syringe Unit No.8 p/u XS-500i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35</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Cylinder No.50 Assy p/u XS-500i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128"/>
        </w:trPr>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4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r>
      <w:tr w:rsidR="00CB3B3E" w:rsidTr="00CB3B3E">
        <w:trPr>
          <w:trHeight w:val="375"/>
        </w:trPr>
        <w:tc>
          <w:tcPr>
            <w:tcW w:w="7905" w:type="dxa"/>
            <w:gridSpan w:val="4"/>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
                <w:bCs/>
                <w:sz w:val="20"/>
                <w:szCs w:val="20"/>
              </w:rPr>
              <w:t>Lot4. Piese de schimb compatibile cu analizatorul hematologic XT-2000i, Sysmex</w:t>
            </w:r>
          </w:p>
        </w:tc>
        <w:tc>
          <w:tcPr>
            <w:tcW w:w="1842" w:type="dxa"/>
            <w:tcBorders>
              <w:top w:val="single" w:sz="4" w:space="0" w:color="auto"/>
              <w:left w:val="single" w:sz="4" w:space="0" w:color="auto"/>
              <w:bottom w:val="single" w:sz="4" w:space="0" w:color="auto"/>
              <w:right w:val="single" w:sz="4" w:space="0" w:color="auto"/>
            </w:tcBorders>
          </w:tcPr>
          <w:p w:rsidR="00CB3B3E" w:rsidRPr="00C53A52" w:rsidRDefault="00C53A52" w:rsidP="00CB3B3E">
            <w:pPr>
              <w:rPr>
                <w:b/>
                <w:sz w:val="20"/>
                <w:szCs w:val="20"/>
              </w:rPr>
            </w:pPr>
            <w:r w:rsidRPr="00C53A52">
              <w:rPr>
                <w:b/>
                <w:sz w:val="20"/>
                <w:szCs w:val="20"/>
              </w:rPr>
              <w:t>14958,00</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36</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Piercer Set No.1 p/u XT-2000i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37</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Piston Unit No.2 Assy p/u XT-2000i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38</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Hand Clipper S No.4 Assy p/u XT-2000i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39</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Rubber plate No.39 p/u XT-2000i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40</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sz w:val="20"/>
                <w:szCs w:val="20"/>
              </w:rPr>
            </w:pPr>
            <w:r w:rsidRPr="000429EC">
              <w:rPr>
                <w:sz w:val="20"/>
                <w:szCs w:val="20"/>
              </w:rPr>
              <w:t>Tube Pharmed BPT 1/4X1/8 p/u XT-2000i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123"/>
        </w:trPr>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4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r>
      <w:tr w:rsidR="00CB3B3E" w:rsidTr="00CB3B3E">
        <w:trPr>
          <w:trHeight w:val="375"/>
        </w:trPr>
        <w:tc>
          <w:tcPr>
            <w:tcW w:w="7905" w:type="dxa"/>
            <w:gridSpan w:val="4"/>
            <w:tcBorders>
              <w:top w:val="single" w:sz="4" w:space="0" w:color="auto"/>
              <w:left w:val="single" w:sz="4" w:space="0" w:color="auto"/>
              <w:bottom w:val="single" w:sz="4" w:space="0" w:color="auto"/>
              <w:right w:val="single" w:sz="4" w:space="0" w:color="auto"/>
            </w:tcBorders>
          </w:tcPr>
          <w:p w:rsidR="00CB3B3E" w:rsidRPr="000429EC" w:rsidRDefault="00CB3B3E" w:rsidP="006C52D7">
            <w:pPr>
              <w:rPr>
                <w:sz w:val="20"/>
                <w:szCs w:val="20"/>
              </w:rPr>
            </w:pPr>
            <w:r w:rsidRPr="000429EC">
              <w:rPr>
                <w:b/>
                <w:sz w:val="20"/>
                <w:szCs w:val="20"/>
              </w:rPr>
              <w:t>Lot5. Piese de schimb compatibile cu coagulometru Mindray C-3100</w:t>
            </w:r>
          </w:p>
        </w:tc>
        <w:tc>
          <w:tcPr>
            <w:tcW w:w="1842" w:type="dxa"/>
            <w:tcBorders>
              <w:top w:val="single" w:sz="4" w:space="0" w:color="auto"/>
              <w:left w:val="single" w:sz="4" w:space="0" w:color="auto"/>
              <w:bottom w:val="single" w:sz="4" w:space="0" w:color="auto"/>
              <w:right w:val="single" w:sz="4" w:space="0" w:color="auto"/>
            </w:tcBorders>
          </w:tcPr>
          <w:p w:rsidR="00CB3B3E" w:rsidRPr="00C53A52" w:rsidRDefault="00C53A52" w:rsidP="00674D19">
            <w:pPr>
              <w:rPr>
                <w:b/>
                <w:sz w:val="20"/>
                <w:szCs w:val="20"/>
              </w:rPr>
            </w:pPr>
            <w:r w:rsidRPr="00C53A52">
              <w:rPr>
                <w:b/>
                <w:sz w:val="20"/>
                <w:szCs w:val="20"/>
              </w:rPr>
              <w:t>53632,00</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41</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Peristaltic pump tube</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lastRenderedPageBreak/>
              <w:t>42</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FAN(FRU)</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43</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Refrigeration device/C2A(Peltier)</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44</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Test bar module</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45</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Cuvette Catcher</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46</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Reflection Optical Coupler</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47</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Reagent probe module</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48</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Sample probe module</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49</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X-direction FFC, 24Pin, 1.25mm Interval, 500mm</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50</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Y-direction FFC, 8Pin, 1.25mm Interval, 580mm</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51</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Catcher FFC,12Pin, 1.25 Interval, 525mm</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52</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000000"/>
                <w:sz w:val="20"/>
                <w:szCs w:val="20"/>
              </w:rPr>
              <w:t>Stirrer C2A2</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53</w:t>
            </w:r>
          </w:p>
        </w:tc>
        <w:tc>
          <w:tcPr>
            <w:tcW w:w="4085" w:type="dxa"/>
            <w:tcBorders>
              <w:top w:val="single" w:sz="4" w:space="0" w:color="auto"/>
              <w:left w:val="single" w:sz="4" w:space="0" w:color="auto"/>
              <w:bottom w:val="single" w:sz="4" w:space="0" w:color="auto"/>
              <w:right w:val="single" w:sz="4" w:space="0" w:color="auto"/>
            </w:tcBorders>
            <w:shd w:val="clear" w:color="auto" w:fill="auto"/>
            <w:vAlign w:val="bottom"/>
          </w:tcPr>
          <w:p w:rsidR="00CB3B3E" w:rsidRPr="000429EC" w:rsidRDefault="00CB3B3E" w:rsidP="00CB3B3E">
            <w:pPr>
              <w:rPr>
                <w:color w:val="000000"/>
                <w:sz w:val="20"/>
                <w:szCs w:val="20"/>
              </w:rPr>
            </w:pPr>
            <w:r w:rsidRPr="000429EC">
              <w:rPr>
                <w:color w:val="000000"/>
                <w:sz w:val="20"/>
                <w:szCs w:val="20"/>
              </w:rPr>
              <w:t>Liquid detection board connecting spring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CB3B3E" w:rsidRPr="000429EC" w:rsidRDefault="00CB3B3E" w:rsidP="00CB3B3E">
            <w:pPr>
              <w:jc w:val="center"/>
              <w:rPr>
                <w:color w:val="000000"/>
                <w:sz w:val="20"/>
                <w:szCs w:val="20"/>
              </w:rPr>
            </w:pPr>
            <w:r w:rsidRPr="000429EC">
              <w:rPr>
                <w:color w:val="000000"/>
                <w:sz w:val="20"/>
                <w:szCs w:val="20"/>
              </w:rPr>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147"/>
        </w:trPr>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4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jc w:val="center"/>
              <w:rPr>
                <w:color w:val="000000"/>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r>
      <w:tr w:rsidR="00CB3B3E" w:rsidTr="00CB3B3E">
        <w:trPr>
          <w:trHeight w:val="375"/>
        </w:trPr>
        <w:tc>
          <w:tcPr>
            <w:tcW w:w="7905" w:type="dxa"/>
            <w:gridSpan w:val="4"/>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b/>
                <w:color w:val="000000"/>
                <w:sz w:val="20"/>
                <w:szCs w:val="20"/>
              </w:rPr>
              <w:t>Lot 6 Piese de schimb compatibile cu analizatorul immunologic automat Imulite XPi 2000, Siemens.</w:t>
            </w:r>
          </w:p>
        </w:tc>
        <w:tc>
          <w:tcPr>
            <w:tcW w:w="1842" w:type="dxa"/>
            <w:tcBorders>
              <w:top w:val="single" w:sz="4" w:space="0" w:color="auto"/>
              <w:left w:val="single" w:sz="4" w:space="0" w:color="auto"/>
              <w:bottom w:val="single" w:sz="4" w:space="0" w:color="auto"/>
              <w:right w:val="single" w:sz="4" w:space="0" w:color="auto"/>
            </w:tcBorders>
          </w:tcPr>
          <w:p w:rsidR="00CB3B3E" w:rsidRPr="00674D19" w:rsidRDefault="00C53A52" w:rsidP="00CB3B3E">
            <w:pPr>
              <w:rPr>
                <w:b/>
                <w:sz w:val="20"/>
                <w:szCs w:val="20"/>
              </w:rPr>
            </w:pPr>
            <w:r w:rsidRPr="00674D19">
              <w:rPr>
                <w:b/>
                <w:sz w:val="20"/>
                <w:szCs w:val="20"/>
              </w:rPr>
              <w:t>148950,00</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 xml:space="preserve">54 </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222222"/>
                <w:sz w:val="20"/>
                <w:szCs w:val="20"/>
                <w:shd w:val="clear" w:color="auto" w:fill="FFFFFF"/>
              </w:rPr>
              <w:t>Kit de mentenanta 12 luni Immulite 2000 Xpi</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55</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sz w:val="20"/>
                <w:szCs w:val="20"/>
                <w:shd w:val="clear" w:color="auto" w:fill="FFFFFF"/>
              </w:rPr>
              <w:t>Kit Pigtail Splice Upgrade</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56</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sz w:val="20"/>
                <w:szCs w:val="20"/>
                <w:shd w:val="clear" w:color="auto" w:fill="FFFFFF"/>
              </w:rPr>
              <w:t>LIT Reag TMP/Hm SNSR PCB</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57</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000000"/>
                <w:sz w:val="20"/>
                <w:szCs w:val="20"/>
              </w:rPr>
            </w:pPr>
            <w:r w:rsidRPr="000429EC">
              <w:rPr>
                <w:color w:val="222222"/>
                <w:sz w:val="20"/>
                <w:szCs w:val="20"/>
                <w:shd w:val="clear" w:color="auto" w:fill="FFFFFF"/>
              </w:rPr>
              <w:t>R-KIT PROBE ASSEMBLY IMM2000/2500</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58</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222222"/>
                <w:sz w:val="20"/>
                <w:szCs w:val="20"/>
                <w:shd w:val="clear" w:color="auto" w:fill="FFFFFF"/>
              </w:rPr>
            </w:pPr>
            <w:r w:rsidRPr="000429EC">
              <w:rPr>
                <w:color w:val="222222"/>
                <w:sz w:val="20"/>
                <w:szCs w:val="20"/>
                <w:shd w:val="clear" w:color="auto" w:fill="FFFFFF"/>
              </w:rPr>
              <w:t>C-KIT DRD ASSEMBLY SAMPLE SHIPP</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59</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222222"/>
                <w:sz w:val="20"/>
                <w:szCs w:val="20"/>
                <w:shd w:val="clear" w:color="auto" w:fill="FFFFFF"/>
              </w:rPr>
            </w:pPr>
            <w:r w:rsidRPr="000429EC">
              <w:rPr>
                <w:color w:val="222222"/>
                <w:sz w:val="20"/>
                <w:szCs w:val="20"/>
                <w:shd w:val="clear" w:color="auto" w:fill="FFFFFF"/>
              </w:rPr>
              <w:t>KIT, SAMPLE RACK</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60</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222222"/>
                <w:sz w:val="20"/>
                <w:szCs w:val="20"/>
                <w:shd w:val="clear" w:color="auto" w:fill="FFFFFF"/>
              </w:rPr>
            </w:pPr>
            <w:r w:rsidRPr="000429EC">
              <w:rPr>
                <w:color w:val="222222"/>
                <w:sz w:val="20"/>
                <w:szCs w:val="20"/>
                <w:shd w:val="clear" w:color="auto" w:fill="FFFFFF"/>
              </w:rPr>
              <w:t>KIT REAG TMP/HM SNSR PCB RPLCMNT</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61</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color w:val="222222"/>
                <w:sz w:val="20"/>
                <w:szCs w:val="20"/>
                <w:shd w:val="clear" w:color="auto" w:fill="FFFFFF"/>
              </w:rPr>
            </w:pPr>
            <w:r w:rsidRPr="000429EC">
              <w:rPr>
                <w:color w:val="222222"/>
                <w:sz w:val="20"/>
                <w:szCs w:val="20"/>
                <w:shd w:val="clear" w:color="auto" w:fill="FFFFFF"/>
              </w:rPr>
              <w:t>KIT, THERMAL ELECTRONIC DEVICE</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88"/>
        </w:trPr>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4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rPr>
                <w:color w:val="222222"/>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jc w:val="center"/>
              <w:rPr>
                <w:color w:val="000000"/>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r>
      <w:tr w:rsidR="00CB3B3E" w:rsidTr="00CB3B3E">
        <w:trPr>
          <w:trHeight w:val="375"/>
        </w:trPr>
        <w:tc>
          <w:tcPr>
            <w:tcW w:w="7905" w:type="dxa"/>
            <w:gridSpan w:val="4"/>
            <w:tcBorders>
              <w:top w:val="single" w:sz="4" w:space="0" w:color="auto"/>
              <w:left w:val="single" w:sz="4" w:space="0" w:color="auto"/>
              <w:bottom w:val="single" w:sz="4" w:space="0" w:color="auto"/>
              <w:right w:val="single" w:sz="4" w:space="0" w:color="auto"/>
            </w:tcBorders>
          </w:tcPr>
          <w:p w:rsidR="00CB3B3E" w:rsidRPr="000429EC" w:rsidRDefault="00CB3B3E" w:rsidP="006C52D7">
            <w:pPr>
              <w:rPr>
                <w:sz w:val="20"/>
                <w:szCs w:val="20"/>
              </w:rPr>
            </w:pPr>
            <w:r>
              <w:rPr>
                <w:b/>
                <w:color w:val="000000"/>
                <w:sz w:val="20"/>
                <w:szCs w:val="20"/>
              </w:rPr>
              <w:t xml:space="preserve">Lot 7 </w:t>
            </w:r>
            <w:r w:rsidRPr="000429EC">
              <w:rPr>
                <w:b/>
                <w:color w:val="000000"/>
                <w:sz w:val="20"/>
                <w:szCs w:val="20"/>
              </w:rPr>
              <w:t>Piese de schimb compatibile cu analizatorul hematologic automat Advia 2120, Siemens.</w:t>
            </w:r>
          </w:p>
        </w:tc>
        <w:tc>
          <w:tcPr>
            <w:tcW w:w="1842" w:type="dxa"/>
            <w:tcBorders>
              <w:top w:val="single" w:sz="4" w:space="0" w:color="auto"/>
              <w:left w:val="single" w:sz="4" w:space="0" w:color="auto"/>
              <w:bottom w:val="single" w:sz="4" w:space="0" w:color="auto"/>
              <w:right w:val="single" w:sz="4" w:space="0" w:color="auto"/>
            </w:tcBorders>
          </w:tcPr>
          <w:p w:rsidR="00CB3B3E" w:rsidRPr="00674D19" w:rsidRDefault="00674D19" w:rsidP="00674D19">
            <w:pPr>
              <w:rPr>
                <w:b/>
                <w:sz w:val="20"/>
                <w:szCs w:val="20"/>
              </w:rPr>
            </w:pPr>
            <w:r w:rsidRPr="00674D19">
              <w:rPr>
                <w:b/>
                <w:sz w:val="20"/>
                <w:szCs w:val="20"/>
              </w:rPr>
              <w:t>11900,00</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62</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b/>
                <w:color w:val="000000"/>
                <w:sz w:val="20"/>
                <w:szCs w:val="20"/>
              </w:rPr>
            </w:pPr>
            <w:r w:rsidRPr="000429EC">
              <w:rPr>
                <w:color w:val="222222"/>
                <w:sz w:val="20"/>
                <w:szCs w:val="20"/>
                <w:shd w:val="clear" w:color="auto" w:fill="FFFFFF"/>
              </w:rPr>
              <w:t>SAMPLE PROBE ASSY</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63</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b/>
                <w:color w:val="000000"/>
                <w:sz w:val="20"/>
                <w:szCs w:val="20"/>
              </w:rPr>
            </w:pPr>
            <w:r w:rsidRPr="000429EC">
              <w:rPr>
                <w:color w:val="222222"/>
                <w:sz w:val="20"/>
                <w:szCs w:val="20"/>
                <w:shd w:val="clear" w:color="auto" w:fill="FFFFFF"/>
              </w:rPr>
              <w:t>LAMP &amp; CONN.ASSY-COLORIM</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64</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b/>
                <w:color w:val="000000"/>
                <w:sz w:val="20"/>
                <w:szCs w:val="20"/>
              </w:rPr>
            </w:pPr>
            <w:r w:rsidRPr="000429EC">
              <w:rPr>
                <w:color w:val="222222"/>
                <w:sz w:val="20"/>
                <w:szCs w:val="20"/>
                <w:shd w:val="clear" w:color="auto" w:fill="FFFFFF"/>
              </w:rPr>
              <w:t>REAGENT PUMP DIAPHRAGM PPE</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65</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b/>
                <w:color w:val="000000"/>
                <w:sz w:val="20"/>
                <w:szCs w:val="20"/>
              </w:rPr>
            </w:pPr>
            <w:r w:rsidRPr="000429EC">
              <w:rPr>
                <w:color w:val="222222"/>
                <w:sz w:val="20"/>
                <w:szCs w:val="20"/>
                <w:shd w:val="clear" w:color="auto" w:fill="FFFFFF"/>
              </w:rPr>
              <w:t>REAG PUMP CHECK KIT</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66</w:t>
            </w:r>
          </w:p>
        </w:tc>
        <w:tc>
          <w:tcPr>
            <w:tcW w:w="4085"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rPr>
                <w:b/>
                <w:color w:val="000000"/>
                <w:sz w:val="20"/>
                <w:szCs w:val="20"/>
              </w:rPr>
            </w:pPr>
            <w:r w:rsidRPr="000429EC">
              <w:rPr>
                <w:color w:val="222222"/>
                <w:sz w:val="20"/>
                <w:szCs w:val="20"/>
                <w:shd w:val="clear" w:color="auto" w:fill="FFFFFF"/>
              </w:rPr>
              <w:t>STAINLESS STEEL NEEDLE WITH HOLDER</w:t>
            </w:r>
          </w:p>
        </w:tc>
        <w:tc>
          <w:tcPr>
            <w:tcW w:w="1134" w:type="dxa"/>
            <w:tcBorders>
              <w:top w:val="single" w:sz="4" w:space="0" w:color="auto"/>
              <w:left w:val="single" w:sz="4" w:space="0" w:color="auto"/>
              <w:bottom w:val="single" w:sz="4" w:space="0" w:color="auto"/>
              <w:right w:val="single" w:sz="4" w:space="0" w:color="auto"/>
            </w:tcBorders>
            <w:vAlign w:val="bottom"/>
          </w:tcPr>
          <w:p w:rsidR="00CB3B3E" w:rsidRPr="000429EC" w:rsidRDefault="00CB3B3E" w:rsidP="00CB3B3E">
            <w:pPr>
              <w:jc w:val="center"/>
              <w:rPr>
                <w:color w:val="000000"/>
                <w:sz w:val="20"/>
                <w:szCs w:val="20"/>
              </w:rPr>
            </w:pPr>
            <w:r w:rsidRPr="000429EC">
              <w:rPr>
                <w:color w:val="000000"/>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82"/>
        </w:trPr>
        <w:tc>
          <w:tcPr>
            <w:tcW w:w="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4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rPr>
                <w:color w:val="222222"/>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B3B3E" w:rsidRPr="000429EC" w:rsidRDefault="00CB3B3E" w:rsidP="00CB3B3E">
            <w:pPr>
              <w:jc w:val="center"/>
              <w:rPr>
                <w:color w:val="000000"/>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3B3E" w:rsidRPr="000429EC" w:rsidRDefault="00CB3B3E" w:rsidP="00CB3B3E">
            <w:pPr>
              <w:jc w:val="center"/>
              <w:rPr>
                <w:sz w:val="20"/>
                <w:szCs w:val="20"/>
              </w:rPr>
            </w:pPr>
          </w:p>
        </w:tc>
      </w:tr>
      <w:tr w:rsidR="00CB3B3E" w:rsidTr="00CB3B3E">
        <w:trPr>
          <w:trHeight w:val="375"/>
        </w:trPr>
        <w:tc>
          <w:tcPr>
            <w:tcW w:w="7905" w:type="dxa"/>
            <w:gridSpan w:val="4"/>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Pr>
                <w:b/>
                <w:color w:val="000000"/>
                <w:sz w:val="20"/>
                <w:szCs w:val="20"/>
              </w:rPr>
              <w:t xml:space="preserve">Lot 8 </w:t>
            </w:r>
            <w:r w:rsidRPr="000429EC">
              <w:rPr>
                <w:b/>
                <w:color w:val="000000"/>
                <w:sz w:val="20"/>
                <w:szCs w:val="20"/>
              </w:rPr>
              <w:t>Alte piese</w:t>
            </w:r>
          </w:p>
        </w:tc>
        <w:tc>
          <w:tcPr>
            <w:tcW w:w="1842" w:type="dxa"/>
            <w:tcBorders>
              <w:top w:val="single" w:sz="4" w:space="0" w:color="auto"/>
              <w:left w:val="single" w:sz="4" w:space="0" w:color="auto"/>
              <w:bottom w:val="single" w:sz="4" w:space="0" w:color="auto"/>
              <w:right w:val="single" w:sz="4" w:space="0" w:color="auto"/>
            </w:tcBorders>
          </w:tcPr>
          <w:p w:rsidR="00CB3B3E" w:rsidRPr="00416676" w:rsidRDefault="00674D19" w:rsidP="00674D19">
            <w:pPr>
              <w:rPr>
                <w:b/>
                <w:sz w:val="20"/>
                <w:szCs w:val="20"/>
              </w:rPr>
            </w:pPr>
            <w:r w:rsidRPr="00416676">
              <w:rPr>
                <w:b/>
                <w:sz w:val="20"/>
                <w:szCs w:val="20"/>
              </w:rPr>
              <w:t>107300,00</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67</w:t>
            </w:r>
          </w:p>
        </w:tc>
        <w:tc>
          <w:tcPr>
            <w:tcW w:w="4085"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rPr>
                <w:sz w:val="20"/>
                <w:szCs w:val="20"/>
              </w:rPr>
            </w:pPr>
            <w:r w:rsidRPr="000429EC">
              <w:rPr>
                <w:sz w:val="20"/>
                <w:szCs w:val="20"/>
              </w:rPr>
              <w:t>Garnitură din cauciuc pentru ușă compatibilă cu autoclavul de model OT 100V, Nuve.</w:t>
            </w:r>
          </w:p>
        </w:tc>
        <w:tc>
          <w:tcPr>
            <w:tcW w:w="1134"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68</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 xml:space="preserve">Filtru antibacterian/antiviral, 8mm, hidrofob pentru aspiratoare chirurgicale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20</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69</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sz w:val="20"/>
                <w:szCs w:val="20"/>
              </w:rPr>
            </w:pPr>
            <w:r w:rsidRPr="000429EC">
              <w:rPr>
                <w:sz w:val="20"/>
                <w:szCs w:val="20"/>
              </w:rPr>
              <w:t>Bec halogen 6V 20W, G4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15</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6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70</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sz w:val="20"/>
                <w:szCs w:val="20"/>
              </w:rPr>
            </w:pPr>
            <w:r w:rsidRPr="000429EC">
              <w:rPr>
                <w:sz w:val="20"/>
                <w:szCs w:val="20"/>
              </w:rPr>
              <w:t>Bloc de alimentare pentru cântar nou nascuți 9V, 500mA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10</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71</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
                <w:bCs/>
                <w:sz w:val="20"/>
                <w:szCs w:val="20"/>
              </w:rPr>
            </w:pPr>
            <w:r w:rsidRPr="000429EC">
              <w:rPr>
                <w:bCs/>
                <w:sz w:val="20"/>
                <w:szCs w:val="20"/>
              </w:rPr>
              <w:t>Manșetă pentru tensiometru mecanic 22-42 cm</w:t>
            </w:r>
          </w:p>
          <w:p w:rsidR="00CB3B3E" w:rsidRPr="000429EC" w:rsidRDefault="00CB3B3E" w:rsidP="00CB3B3E">
            <w:pPr>
              <w:rPr>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15</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lastRenderedPageBreak/>
              <w:t>72</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Garnitura pentru usa compatibilă cu  autoclavul Melag Vacuklav 23 B+</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73</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Garnitura pentru usa compatibilă cu autoclavul Kronos S23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74</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Filtre hepa compatibilă cu autoclavul Kronos S23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5</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75</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Acumulator compatibil cu  defibrilator Saver One P</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76</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Cablu de pacient compatibil cu ECG de model Edan SE-3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77</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Electrozi pentru dispozitiv de ionoforeza IONO BASE PLUS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78</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Electrozi pentru dispozitiv stimulare magnetica MAGNETO 2-Plus Line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6</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79</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Electrozi pentru dispozitiv fizioterapeutic Neurodyn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4</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80</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Set de electrozi cu fir de conectare, compatibil cu dispozitivul de fizioterapie de model UVC-60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4</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81</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bCs/>
                <w:sz w:val="20"/>
                <w:szCs w:val="20"/>
              </w:rPr>
              <w:t>Pompă pentru tensiometru mecanic cu supapă</w:t>
            </w:r>
          </w:p>
          <w:p w:rsidR="00CB3B3E" w:rsidRPr="000429EC" w:rsidRDefault="00CB3B3E" w:rsidP="00CB3B3E">
            <w:pPr>
              <w:rPr>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10</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82</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bCs/>
                <w:sz w:val="20"/>
                <w:szCs w:val="20"/>
              </w:rPr>
            </w:pPr>
            <w:r w:rsidRPr="000429EC">
              <w:rPr>
                <w:sz w:val="20"/>
                <w:szCs w:val="20"/>
              </w:rPr>
              <w:t>Rezonator compatibil cu dispozitivul fizioterapeutic de model Iskra -1. Frecvența – 110KHz, diametru 3,5cm, lungime fir min. 1,4 metri.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83</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sz w:val="20"/>
                <w:szCs w:val="20"/>
              </w:rPr>
            </w:pPr>
            <w:r w:rsidRPr="000429EC">
              <w:rPr>
                <w:sz w:val="20"/>
                <w:szCs w:val="20"/>
              </w:rPr>
              <w:t xml:space="preserve">Bec xenon, XL 3.5V, cod 10608,  compatibil cu oto-oftalmoscop Ri-Former, Riester </w:t>
            </w:r>
          </w:p>
          <w:p w:rsidR="00CB3B3E" w:rsidRPr="000429EC" w:rsidRDefault="00CB3B3E" w:rsidP="00CB3B3E">
            <w:pPr>
              <w:rPr>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10</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84</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sz w:val="20"/>
                <w:szCs w:val="20"/>
              </w:rPr>
            </w:pPr>
            <w:r w:rsidRPr="000429EC">
              <w:rPr>
                <w:sz w:val="20"/>
                <w:szCs w:val="20"/>
              </w:rPr>
              <w:t>Bec halogen 3,5V, cod 10599, compatibil cu oto-oftalmoscop Ri-Former, Riester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 xml:space="preserve">10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85</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sz w:val="20"/>
                <w:szCs w:val="20"/>
              </w:rPr>
            </w:pPr>
            <w:r w:rsidRPr="000429EC">
              <w:rPr>
                <w:sz w:val="20"/>
                <w:szCs w:val="20"/>
              </w:rPr>
              <w:t>Furtun din cauciuc pentru tensiometre mecanice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20 metri</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86</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sz w:val="20"/>
                <w:szCs w:val="20"/>
              </w:rPr>
            </w:pPr>
            <w:r w:rsidRPr="000429EC">
              <w:rPr>
                <w:sz w:val="20"/>
                <w:szCs w:val="20"/>
              </w:rPr>
              <w:t xml:space="preserve">Capac endoscopic MH-533 compatibil cu videogastroscop de model GIF-Q165, Olympus.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30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CB3B3E" w:rsidTr="00CB3B3E">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87</w:t>
            </w:r>
          </w:p>
        </w:tc>
        <w:tc>
          <w:tcPr>
            <w:tcW w:w="4085"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rPr>
                <w:sz w:val="20"/>
                <w:szCs w:val="20"/>
              </w:rPr>
            </w:pPr>
            <w:r w:rsidRPr="000429EC">
              <w:rPr>
                <w:sz w:val="20"/>
                <w:szCs w:val="20"/>
              </w:rPr>
              <w:t>Senzori pentru menținerea nivelului apei, compatibili cu autoclavul de model Nuve OT 100V</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 set</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15 zile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B3B3E" w:rsidRPr="000429EC" w:rsidRDefault="00CB3B3E" w:rsidP="00CB3B3E">
            <w:pPr>
              <w:jc w:val="center"/>
              <w:rPr>
                <w:sz w:val="20"/>
                <w:szCs w:val="20"/>
              </w:rPr>
            </w:pPr>
            <w:r w:rsidRPr="000429EC">
              <w:rPr>
                <w:sz w:val="20"/>
                <w:szCs w:val="20"/>
              </w:rPr>
              <w:t>12 luni</w:t>
            </w:r>
          </w:p>
        </w:tc>
      </w:tr>
      <w:tr w:rsidR="00623AB2" w:rsidTr="005935AF">
        <w:trPr>
          <w:trHeight w:val="375"/>
        </w:trPr>
        <w:tc>
          <w:tcPr>
            <w:tcW w:w="559" w:type="dxa"/>
            <w:tcBorders>
              <w:top w:val="single" w:sz="4" w:space="0" w:color="auto"/>
              <w:left w:val="single" w:sz="4" w:space="0" w:color="auto"/>
              <w:bottom w:val="single" w:sz="4" w:space="0" w:color="auto"/>
              <w:right w:val="single" w:sz="4" w:space="0" w:color="auto"/>
            </w:tcBorders>
            <w:shd w:val="clear" w:color="auto" w:fill="auto"/>
          </w:tcPr>
          <w:p w:rsidR="00623AB2" w:rsidRPr="000429EC" w:rsidRDefault="00623AB2" w:rsidP="00CB3B3E">
            <w:pPr>
              <w:jc w:val="center"/>
              <w:rPr>
                <w:sz w:val="20"/>
                <w:szCs w:val="20"/>
              </w:rPr>
            </w:pPr>
          </w:p>
        </w:tc>
        <w:tc>
          <w:tcPr>
            <w:tcW w:w="7346" w:type="dxa"/>
            <w:gridSpan w:val="3"/>
            <w:tcBorders>
              <w:top w:val="single" w:sz="4" w:space="0" w:color="auto"/>
              <w:left w:val="single" w:sz="4" w:space="0" w:color="auto"/>
              <w:bottom w:val="single" w:sz="4" w:space="0" w:color="auto"/>
              <w:right w:val="single" w:sz="4" w:space="0" w:color="auto"/>
            </w:tcBorders>
            <w:shd w:val="clear" w:color="auto" w:fill="auto"/>
          </w:tcPr>
          <w:p w:rsidR="00623AB2" w:rsidRPr="000429EC" w:rsidRDefault="00623AB2" w:rsidP="00623AB2">
            <w:pPr>
              <w:rPr>
                <w:sz w:val="20"/>
                <w:szCs w:val="20"/>
              </w:rPr>
            </w:pPr>
            <w:r>
              <w:rPr>
                <w:sz w:val="20"/>
                <w:szCs w:val="20"/>
              </w:rPr>
              <w:t>Suma Estimata:</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623AB2" w:rsidRPr="000429EC" w:rsidRDefault="00416676" w:rsidP="00CB3B3E">
            <w:pPr>
              <w:jc w:val="center"/>
              <w:rPr>
                <w:sz w:val="20"/>
                <w:szCs w:val="20"/>
              </w:rPr>
            </w:pPr>
            <w:r>
              <w:rPr>
                <w:sz w:val="20"/>
                <w:szCs w:val="20"/>
              </w:rPr>
              <w:t>502240,00</w:t>
            </w:r>
          </w:p>
        </w:tc>
      </w:tr>
    </w:tbl>
    <w:p w:rsidR="00CB3B3E" w:rsidRPr="00CB3B3E" w:rsidRDefault="00CB3B3E" w:rsidP="00CB3B3E">
      <w:pPr>
        <w:shd w:val="clear" w:color="auto" w:fill="FFFFFF" w:themeFill="background1"/>
        <w:tabs>
          <w:tab w:val="right" w:pos="426"/>
        </w:tabs>
        <w:rPr>
          <w:b/>
          <w:noProof w:val="0"/>
          <w:lang w:val="it-IT" w:eastAsia="ru-RU"/>
        </w:rPr>
      </w:pPr>
    </w:p>
    <w:p w:rsidR="00CB3B3E" w:rsidRPr="00C80D84" w:rsidRDefault="00CB3B3E" w:rsidP="00CB3B3E">
      <w:pPr>
        <w:shd w:val="clear" w:color="auto" w:fill="FFFFFF" w:themeFill="background1"/>
        <w:tabs>
          <w:tab w:val="right" w:pos="426"/>
        </w:tabs>
        <w:rPr>
          <w:color w:val="FF0000"/>
        </w:rPr>
      </w:pPr>
      <w:r w:rsidRPr="00C80D84">
        <w:rPr>
          <w:color w:val="FF0000"/>
        </w:rPr>
        <w:t>Nota *</w:t>
      </w:r>
    </w:p>
    <w:p w:rsidR="00CB3B3E" w:rsidRPr="00C80D84" w:rsidRDefault="00CB3B3E" w:rsidP="00CB3B3E">
      <w:pPr>
        <w:shd w:val="clear" w:color="auto" w:fill="FFFFFF" w:themeFill="background1"/>
        <w:tabs>
          <w:tab w:val="right" w:pos="426"/>
        </w:tabs>
        <w:rPr>
          <w:color w:val="FF0000"/>
        </w:rPr>
      </w:pPr>
      <w:r w:rsidRPr="00C80D84">
        <w:rPr>
          <w:color w:val="FF0000"/>
        </w:rPr>
        <w:t>În prețul pieselor v-a fi inclus și costul instalării de către inginerul calificat și cu instruire corespunzătoare pentru fiecare dispozitiv deservit</w:t>
      </w:r>
      <w:r w:rsidR="00C80D84" w:rsidRPr="00C80D84">
        <w:rPr>
          <w:color w:val="FF0000"/>
        </w:rPr>
        <w:t>.</w:t>
      </w:r>
    </w:p>
    <w:p w:rsidR="00CB3B3E" w:rsidRPr="00C80D84" w:rsidRDefault="00C80D84" w:rsidP="00CB3B3E">
      <w:pPr>
        <w:shd w:val="clear" w:color="auto" w:fill="FFFFFF" w:themeFill="background1"/>
        <w:tabs>
          <w:tab w:val="right" w:pos="426"/>
        </w:tabs>
        <w:rPr>
          <w:b/>
          <w:noProof w:val="0"/>
          <w:color w:val="FF0000"/>
          <w:lang w:eastAsia="ru-RU"/>
        </w:rPr>
      </w:pPr>
      <w:r w:rsidRPr="00C80D84">
        <w:rPr>
          <w:color w:val="FF0000"/>
        </w:rPr>
        <w:t>Livrarea și instalarea pieselor se va face la solicitarea beneficiarului conform termenilor de livrare și instalare stabiliți</w:t>
      </w:r>
    </w:p>
    <w:p w:rsidR="001354FE" w:rsidRPr="000677D7"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E40FF0" w:rsidRPr="00646BE6" w:rsidRDefault="00E40FF0" w:rsidP="00E40FF0">
      <w:pPr>
        <w:shd w:val="clear" w:color="auto" w:fill="FFFFFF" w:themeFill="background1"/>
        <w:tabs>
          <w:tab w:val="right" w:pos="426"/>
        </w:tabs>
        <w:ind w:left="357"/>
        <w:rPr>
          <w:b/>
          <w:noProof w:val="0"/>
          <w:lang w:val="it-IT" w:eastAsia="ru-RU"/>
        </w:rPr>
      </w:pPr>
    </w:p>
    <w:p w:rsidR="001354FE" w:rsidRPr="00E40FF0" w:rsidRDefault="001354FE" w:rsidP="001354FE">
      <w:pPr>
        <w:numPr>
          <w:ilvl w:val="0"/>
          <w:numId w:val="3"/>
        </w:numPr>
        <w:shd w:val="clear" w:color="auto" w:fill="FFFFFF" w:themeFill="background1"/>
        <w:tabs>
          <w:tab w:val="right" w:pos="426"/>
        </w:tabs>
        <w:rPr>
          <w:b/>
          <w:i/>
          <w:noProof w:val="0"/>
          <w:color w:val="0070C0"/>
          <w:lang w:val="ru-RU" w:eastAsia="ru-RU"/>
        </w:rPr>
      </w:pPr>
      <w:r w:rsidRPr="00E40FF0">
        <w:rPr>
          <w:b/>
          <w:i/>
          <w:noProof w:val="0"/>
          <w:color w:val="0070C0"/>
          <w:lang w:val="it-IT" w:eastAsia="ru-RU"/>
        </w:rPr>
        <w:t xml:space="preserve">Pentru un singur </w:t>
      </w:r>
      <w:proofErr w:type="spellStart"/>
      <w:r w:rsidRPr="00E40FF0">
        <w:rPr>
          <w:b/>
          <w:i/>
          <w:noProof w:val="0"/>
          <w:color w:val="0070C0"/>
          <w:lang w:val="ru-RU" w:eastAsia="ru-RU"/>
        </w:rPr>
        <w:t>lot</w:t>
      </w:r>
      <w:proofErr w:type="spellEnd"/>
      <w:r w:rsidRPr="00E40FF0">
        <w:rPr>
          <w:b/>
          <w:i/>
          <w:noProof w:val="0"/>
          <w:color w:val="0070C0"/>
          <w:lang w:val="ru-RU" w:eastAsia="ru-RU"/>
        </w:rPr>
        <w:t>;</w:t>
      </w: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5105A9"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677D7">
        <w:rPr>
          <w:b/>
          <w:noProof w:val="0"/>
          <w:lang w:val="it-IT" w:eastAsia="ru-RU"/>
        </w:rPr>
        <w:t xml:space="preserve"> </w:t>
      </w:r>
      <w:r w:rsidR="00184C32" w:rsidRPr="005105A9">
        <w:rPr>
          <w:b/>
          <w:i/>
          <w:noProof w:val="0"/>
          <w:color w:val="548DD4" w:themeColor="text2" w:themeTint="99"/>
          <w:lang w:val="it-IT" w:eastAsia="ru-RU"/>
        </w:rPr>
        <w:t>L</w:t>
      </w:r>
      <w:r w:rsidR="000677D7" w:rsidRPr="005105A9">
        <w:rPr>
          <w:b/>
          <w:i/>
          <w:noProof w:val="0"/>
          <w:color w:val="548DD4" w:themeColor="text2" w:themeTint="99"/>
          <w:lang w:val="it-IT" w:eastAsia="ru-RU"/>
        </w:rPr>
        <w:t>a solicitare pe parcursul anului</w:t>
      </w:r>
      <w:r w:rsidR="005105A9">
        <w:rPr>
          <w:b/>
          <w:i/>
          <w:noProof w:val="0"/>
          <w:color w:val="548DD4" w:themeColor="text2" w:themeTint="99"/>
          <w:lang w:val="it-IT" w:eastAsia="ru-RU"/>
        </w:rPr>
        <w:t xml:space="preserve"> </w:t>
      </w:r>
      <w:r w:rsidR="005105A9" w:rsidRPr="005105A9">
        <w:rPr>
          <w:b/>
          <w:i/>
          <w:noProof w:val="0"/>
          <w:color w:val="548DD4" w:themeColor="text2" w:themeTint="99"/>
          <w:lang w:val="it-IT" w:eastAsia="ru-RU"/>
        </w:rPr>
        <w:t>202</w:t>
      </w:r>
      <w:r w:rsidR="00E40FF0">
        <w:rPr>
          <w:b/>
          <w:i/>
          <w:noProof w:val="0"/>
          <w:color w:val="548DD4" w:themeColor="text2" w:themeTint="99"/>
          <w:lang w:val="it-IT" w:eastAsia="ru-RU"/>
        </w:rPr>
        <w:t>4</w:t>
      </w:r>
      <w:r w:rsidR="000677D7" w:rsidRPr="005105A9">
        <w:rPr>
          <w:b/>
          <w:i/>
          <w:noProof w:val="0"/>
          <w:color w:val="548DD4" w:themeColor="text2" w:themeTint="99"/>
          <w:lang w:val="it-IT" w:eastAsia="ru-RU"/>
        </w:rPr>
        <w:t xml:space="preserve"> </w:t>
      </w:r>
      <w:r w:rsidR="00623AB2">
        <w:rPr>
          <w:b/>
          <w:i/>
          <w:noProof w:val="0"/>
          <w:color w:val="548DD4" w:themeColor="text2" w:themeTint="99"/>
          <w:lang w:val="ro-MO" w:eastAsia="ru-RU"/>
        </w:rPr>
        <w:t>conform graficului de livrare indicat in specificația tehnică</w:t>
      </w:r>
      <w:r w:rsidR="005105A9" w:rsidRPr="005105A9">
        <w:rPr>
          <w:b/>
          <w:i/>
          <w:noProof w:val="0"/>
          <w:color w:val="548DD4" w:themeColor="text2" w:themeTint="99"/>
          <w:lang w:val="ro-MO" w:eastAsia="ru-RU"/>
        </w:rPr>
        <w:t>.</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Pr>
          <w:b/>
          <w:noProof w:val="0"/>
          <w:lang w:val="it-IT" w:eastAsia="ru-RU"/>
        </w:rPr>
        <w:t>:</w:t>
      </w:r>
      <w:r w:rsidR="00DB7966">
        <w:rPr>
          <w:b/>
          <w:noProof w:val="0"/>
          <w:lang w:val="it-IT" w:eastAsia="ru-RU"/>
        </w:rPr>
        <w:t xml:space="preserve"> </w:t>
      </w:r>
      <w:r w:rsidR="000677D7" w:rsidRPr="00184C32">
        <w:rPr>
          <w:b/>
          <w:i/>
          <w:noProof w:val="0"/>
          <w:color w:val="548DD4" w:themeColor="text2" w:themeTint="99"/>
          <w:lang w:val="it-IT" w:eastAsia="ru-RU"/>
        </w:rPr>
        <w:t>31.12.202</w:t>
      </w:r>
      <w:r w:rsidR="00E40FF0">
        <w:rPr>
          <w:b/>
          <w:i/>
          <w:noProof w:val="0"/>
          <w:color w:val="548DD4" w:themeColor="text2" w:themeTint="99"/>
          <w:lang w:val="it-IT" w:eastAsia="ru-RU"/>
        </w:rPr>
        <w:t>4</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3685"/>
        <w:gridCol w:w="1985"/>
      </w:tblGrid>
      <w:tr w:rsidR="001354FE" w:rsidRPr="00BE362C" w:rsidTr="00613790">
        <w:tc>
          <w:tcPr>
            <w:tcW w:w="560" w:type="dxa"/>
            <w:shd w:val="clear" w:color="auto" w:fill="auto"/>
          </w:tcPr>
          <w:p w:rsidR="001354FE" w:rsidRPr="00BE362C" w:rsidRDefault="001354FE" w:rsidP="00CB3B3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234" w:type="dxa"/>
            <w:shd w:val="clear" w:color="auto" w:fill="auto"/>
          </w:tcPr>
          <w:p w:rsidR="001354FE" w:rsidRPr="00B5415A" w:rsidRDefault="001354FE" w:rsidP="00CB3B3E">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1354FE" w:rsidRPr="00B5415A" w:rsidRDefault="001354FE" w:rsidP="00CB3B3E">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685" w:type="dxa"/>
            <w:shd w:val="clear" w:color="auto" w:fill="auto"/>
          </w:tcPr>
          <w:p w:rsidR="001354FE" w:rsidRPr="00BE362C" w:rsidRDefault="001354FE" w:rsidP="00CB3B3E">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985" w:type="dxa"/>
            <w:shd w:val="clear" w:color="auto" w:fill="auto"/>
          </w:tcPr>
          <w:p w:rsidR="001354FE" w:rsidRPr="00BE362C" w:rsidRDefault="001354FE" w:rsidP="00CB3B3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84C32" w:rsidRPr="00BE362C" w:rsidTr="00613790">
        <w:tc>
          <w:tcPr>
            <w:tcW w:w="560" w:type="dxa"/>
            <w:shd w:val="clear" w:color="auto" w:fill="auto"/>
          </w:tcPr>
          <w:p w:rsidR="00184C32" w:rsidRPr="00404D22" w:rsidRDefault="00404D22" w:rsidP="00CB3B3E">
            <w:pPr>
              <w:shd w:val="clear" w:color="auto" w:fill="FFFFFF" w:themeFill="background1"/>
              <w:tabs>
                <w:tab w:val="left" w:pos="612"/>
              </w:tabs>
              <w:spacing w:before="120" w:after="120"/>
              <w:rPr>
                <w:iCs/>
                <w:noProof w:val="0"/>
                <w:lang w:eastAsia="ru-RU"/>
              </w:rPr>
            </w:pPr>
            <w:r>
              <w:rPr>
                <w:iCs/>
                <w:noProof w:val="0"/>
                <w:lang w:eastAsia="ru-RU"/>
              </w:rPr>
              <w:t>1</w:t>
            </w:r>
          </w:p>
        </w:tc>
        <w:tc>
          <w:tcPr>
            <w:tcW w:w="3234" w:type="dxa"/>
            <w:shd w:val="clear" w:color="auto" w:fill="auto"/>
          </w:tcPr>
          <w:p w:rsidR="00184C32" w:rsidRPr="00DA7B48" w:rsidRDefault="00184C32" w:rsidP="00CB3B3E">
            <w:pPr>
              <w:shd w:val="clear" w:color="auto" w:fill="FFFFFF" w:themeFill="background1"/>
              <w:tabs>
                <w:tab w:val="left" w:pos="612"/>
              </w:tabs>
              <w:spacing w:before="120" w:after="120"/>
              <w:rPr>
                <w:iCs/>
                <w:noProof w:val="0"/>
                <w:lang w:eastAsia="ru-RU"/>
              </w:rPr>
            </w:pPr>
            <w:r>
              <w:rPr>
                <w:iCs/>
                <w:noProof w:val="0"/>
                <w:lang w:eastAsia="ru-RU"/>
              </w:rPr>
              <w:t>DUAE</w:t>
            </w:r>
          </w:p>
        </w:tc>
        <w:tc>
          <w:tcPr>
            <w:tcW w:w="3685" w:type="dxa"/>
            <w:shd w:val="clear" w:color="auto" w:fill="auto"/>
          </w:tcPr>
          <w:p w:rsidR="00184C32" w:rsidRPr="00E40FF0" w:rsidRDefault="003D4B92" w:rsidP="00CB3B3E">
            <w:pPr>
              <w:shd w:val="clear" w:color="auto" w:fill="FFFFFF" w:themeFill="background1"/>
              <w:tabs>
                <w:tab w:val="left" w:pos="612"/>
              </w:tabs>
              <w:spacing w:before="120" w:after="120"/>
              <w:rPr>
                <w:iCs/>
                <w:noProof w:val="0"/>
                <w:sz w:val="20"/>
                <w:szCs w:val="20"/>
                <w:lang w:val="en-US" w:eastAsia="ru-RU"/>
              </w:rPr>
            </w:pPr>
            <w:r w:rsidRPr="00E40FF0">
              <w:rPr>
                <w:iCs/>
                <w:sz w:val="20"/>
                <w:szCs w:val="20"/>
                <w:lang w:val="it-IT" w:eastAsia="ru-RU"/>
              </w:rPr>
              <w:t xml:space="preserve"> </w:t>
            </w:r>
            <w:r w:rsidRPr="00E40FF0">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985"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13790" w:rsidP="00CB3B3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234" w:type="dxa"/>
            <w:shd w:val="clear" w:color="auto" w:fill="auto"/>
          </w:tcPr>
          <w:p w:rsidR="00184C32" w:rsidRPr="00314476" w:rsidRDefault="00184C32" w:rsidP="00CB3B3E">
            <w:pPr>
              <w:shd w:val="clear" w:color="auto" w:fill="FFFFFF"/>
              <w:tabs>
                <w:tab w:val="left" w:pos="612"/>
              </w:tabs>
              <w:spacing w:before="120" w:after="120"/>
              <w:rPr>
                <w:iCs/>
                <w:sz w:val="20"/>
                <w:szCs w:val="20"/>
                <w:lang w:eastAsia="ru-RU"/>
              </w:rPr>
            </w:pPr>
            <w:r w:rsidRPr="00314476">
              <w:rPr>
                <w:sz w:val="20"/>
                <w:szCs w:val="20"/>
              </w:rPr>
              <w:t xml:space="preserve"> Specificații tehnice</w:t>
            </w:r>
          </w:p>
        </w:tc>
        <w:tc>
          <w:tcPr>
            <w:tcW w:w="3685" w:type="dxa"/>
            <w:shd w:val="clear" w:color="auto" w:fill="auto"/>
          </w:tcPr>
          <w:p w:rsidR="00184C32" w:rsidRPr="00E40FF0" w:rsidRDefault="00184C32" w:rsidP="00CB3B3E">
            <w:pPr>
              <w:shd w:val="clear" w:color="auto" w:fill="FFFFFF"/>
              <w:tabs>
                <w:tab w:val="left" w:pos="612"/>
              </w:tabs>
              <w:spacing w:before="120" w:after="120"/>
              <w:rPr>
                <w:iCs/>
                <w:sz w:val="20"/>
                <w:szCs w:val="20"/>
                <w:lang w:eastAsia="ru-RU"/>
              </w:rPr>
            </w:pPr>
            <w:r w:rsidRPr="00E40FF0">
              <w:rPr>
                <w:sz w:val="20"/>
                <w:szCs w:val="20"/>
              </w:rPr>
              <w:t>Conform anexei nr.22 la Documentafia standard nr.115 din ool5" 09.2021, semnat electronic</w:t>
            </w:r>
          </w:p>
        </w:tc>
        <w:tc>
          <w:tcPr>
            <w:tcW w:w="1985"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13790" w:rsidP="00CB3B3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234" w:type="dxa"/>
            <w:shd w:val="clear" w:color="auto" w:fill="auto"/>
          </w:tcPr>
          <w:p w:rsidR="00184C32" w:rsidRPr="00314476" w:rsidRDefault="00184C32" w:rsidP="00CB3B3E">
            <w:pPr>
              <w:shd w:val="clear" w:color="auto" w:fill="FFFFFF"/>
              <w:tabs>
                <w:tab w:val="left" w:pos="612"/>
              </w:tabs>
              <w:spacing w:before="120" w:after="120"/>
              <w:rPr>
                <w:iCs/>
                <w:sz w:val="20"/>
                <w:szCs w:val="20"/>
                <w:lang w:eastAsia="ru-RU"/>
              </w:rPr>
            </w:pPr>
            <w:r w:rsidRPr="00314476">
              <w:rPr>
                <w:sz w:val="20"/>
                <w:szCs w:val="20"/>
              </w:rPr>
              <w:t>Specificații de preț</w:t>
            </w:r>
          </w:p>
        </w:tc>
        <w:tc>
          <w:tcPr>
            <w:tcW w:w="3685" w:type="dxa"/>
            <w:shd w:val="clear" w:color="auto" w:fill="auto"/>
          </w:tcPr>
          <w:p w:rsidR="00184C32" w:rsidRPr="00E40FF0" w:rsidRDefault="00184C32" w:rsidP="00CB3B3E">
            <w:pPr>
              <w:shd w:val="clear" w:color="auto" w:fill="FFFFFF"/>
              <w:tabs>
                <w:tab w:val="left" w:pos="612"/>
              </w:tabs>
              <w:spacing w:before="120" w:after="120"/>
              <w:rPr>
                <w:iCs/>
                <w:sz w:val="20"/>
                <w:szCs w:val="20"/>
                <w:lang w:eastAsia="ru-RU"/>
              </w:rPr>
            </w:pPr>
            <w:r w:rsidRPr="00E40FF0">
              <w:rPr>
                <w:sz w:val="20"/>
                <w:szCs w:val="20"/>
              </w:rPr>
              <w:t>Conform anexei nr.23 la Documentafia standard nr.115 din "15" 09.2021,  semnat electronic</w:t>
            </w:r>
          </w:p>
        </w:tc>
        <w:tc>
          <w:tcPr>
            <w:tcW w:w="1985"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13790" w:rsidP="00CB3B3E">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234"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Declaralie privind valabilitatea ofertei</w:t>
            </w:r>
          </w:p>
        </w:tc>
        <w:tc>
          <w:tcPr>
            <w:tcW w:w="3685" w:type="dxa"/>
            <w:shd w:val="clear" w:color="auto" w:fill="auto"/>
          </w:tcPr>
          <w:p w:rsidR="00184C32" w:rsidRPr="00E40FF0" w:rsidRDefault="00184C32" w:rsidP="00CB3B3E">
            <w:pPr>
              <w:shd w:val="clear" w:color="auto" w:fill="FFFFFF"/>
              <w:tabs>
                <w:tab w:val="left" w:pos="612"/>
              </w:tabs>
              <w:spacing w:before="120" w:after="120"/>
              <w:rPr>
                <w:sz w:val="20"/>
                <w:szCs w:val="20"/>
              </w:rPr>
            </w:pPr>
            <w:r w:rsidRPr="00E40FF0">
              <w:rPr>
                <w:sz w:val="20"/>
                <w:szCs w:val="20"/>
              </w:rPr>
              <w:t>Conform anexei nr. 8 la Documentafia standard nr.1 l5 din 0015" 09, 2021, Confirmată prin semntura electronică</w:t>
            </w:r>
          </w:p>
        </w:tc>
        <w:tc>
          <w:tcPr>
            <w:tcW w:w="1985"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13790" w:rsidP="00CB3B3E">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234"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Cerere de participare</w:t>
            </w:r>
          </w:p>
        </w:tc>
        <w:tc>
          <w:tcPr>
            <w:tcW w:w="3685" w:type="dxa"/>
            <w:shd w:val="clear" w:color="auto" w:fill="auto"/>
          </w:tcPr>
          <w:p w:rsidR="00184C32" w:rsidRPr="00E40FF0" w:rsidRDefault="00184C32" w:rsidP="00CB3B3E">
            <w:pPr>
              <w:shd w:val="clear" w:color="auto" w:fill="FFFFFF"/>
              <w:tabs>
                <w:tab w:val="left" w:pos="612"/>
              </w:tabs>
              <w:spacing w:before="120" w:after="120"/>
              <w:rPr>
                <w:sz w:val="20"/>
                <w:szCs w:val="20"/>
              </w:rPr>
            </w:pPr>
            <w:r w:rsidRPr="00E40FF0">
              <w:rPr>
                <w:sz w:val="20"/>
                <w:szCs w:val="20"/>
              </w:rPr>
              <w:t>Anexa nr.7 la Documentalia standard nr.115 din "15" 09. 2021, confirmatd prin semndtura electronicd</w:t>
            </w:r>
          </w:p>
        </w:tc>
        <w:tc>
          <w:tcPr>
            <w:tcW w:w="1985"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C04C03" w:rsidP="00CB3B3E">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234" w:type="dxa"/>
            <w:shd w:val="clear" w:color="auto" w:fill="auto"/>
          </w:tcPr>
          <w:p w:rsidR="00184C32" w:rsidRPr="00314476" w:rsidRDefault="00184C32" w:rsidP="00CB3B3E">
            <w:pPr>
              <w:shd w:val="clear" w:color="auto" w:fill="FFFFFF"/>
              <w:tabs>
                <w:tab w:val="left" w:pos="612"/>
              </w:tabs>
              <w:spacing w:before="120" w:after="120"/>
              <w:rPr>
                <w:iCs/>
                <w:sz w:val="20"/>
                <w:szCs w:val="20"/>
                <w:lang w:eastAsia="ru-RU"/>
              </w:rPr>
            </w:pPr>
            <w:r w:rsidRPr="00314476">
              <w:rPr>
                <w:iCs/>
                <w:sz w:val="20"/>
                <w:szCs w:val="20"/>
                <w:lang w:eastAsia="ru-RU"/>
              </w:rPr>
              <w:t>Situație financiară</w:t>
            </w:r>
          </w:p>
        </w:tc>
        <w:tc>
          <w:tcPr>
            <w:tcW w:w="3685" w:type="dxa"/>
            <w:shd w:val="clear" w:color="auto" w:fill="auto"/>
          </w:tcPr>
          <w:p w:rsidR="00184C32" w:rsidRPr="00E40FF0" w:rsidRDefault="00184C32" w:rsidP="00CB3B3E">
            <w:pPr>
              <w:shd w:val="clear" w:color="auto" w:fill="FFFFFF"/>
              <w:tabs>
                <w:tab w:val="left" w:pos="612"/>
              </w:tabs>
              <w:spacing w:before="120" w:after="120"/>
              <w:rPr>
                <w:iCs/>
                <w:sz w:val="20"/>
                <w:szCs w:val="20"/>
                <w:lang w:eastAsia="ru-RU"/>
              </w:rPr>
            </w:pPr>
            <w:r w:rsidRPr="00E40FF0">
              <w:rPr>
                <w:iCs/>
                <w:sz w:val="20"/>
                <w:szCs w:val="20"/>
                <w:lang w:eastAsia="ru-RU"/>
              </w:rPr>
              <w:t>Ultimul raport financiar/situația financiară - confirmată prin aplicarea</w:t>
            </w:r>
            <w:r w:rsidR="00E40FF0" w:rsidRPr="00E40FF0">
              <w:rPr>
                <w:iCs/>
                <w:sz w:val="20"/>
                <w:szCs w:val="20"/>
                <w:lang w:eastAsia="ru-RU"/>
              </w:rPr>
              <w:t xml:space="preserve"> </w:t>
            </w:r>
            <w:r w:rsidRPr="00E40FF0">
              <w:rPr>
                <w:iCs/>
                <w:sz w:val="20"/>
                <w:szCs w:val="20"/>
                <w:lang w:eastAsia="ru-RU"/>
              </w:rPr>
              <w:t>semnăturii electronice a participantului</w:t>
            </w:r>
          </w:p>
        </w:tc>
        <w:tc>
          <w:tcPr>
            <w:tcW w:w="1985" w:type="dxa"/>
            <w:shd w:val="clear" w:color="auto" w:fill="auto"/>
          </w:tcPr>
          <w:p w:rsidR="00184C32" w:rsidRPr="00DA7B48" w:rsidRDefault="00613790" w:rsidP="00CB3B3E">
            <w:pPr>
              <w:shd w:val="clear" w:color="auto" w:fill="FFFFFF" w:themeFill="background1"/>
              <w:tabs>
                <w:tab w:val="left" w:pos="612"/>
              </w:tabs>
              <w:spacing w:before="120" w:after="120"/>
              <w:rPr>
                <w:iCs/>
                <w:noProof w:val="0"/>
                <w:lang w:val="en-US" w:eastAsia="ru-RU"/>
              </w:rPr>
            </w:pPr>
            <w:r w:rsidRPr="00314476">
              <w:rPr>
                <w:sz w:val="20"/>
                <w:szCs w:val="20"/>
              </w:rPr>
              <w:t>Obligatoriu</w:t>
            </w:r>
          </w:p>
        </w:tc>
      </w:tr>
      <w:tr w:rsidR="00184C32" w:rsidRPr="00BE362C" w:rsidTr="00613790">
        <w:tc>
          <w:tcPr>
            <w:tcW w:w="560" w:type="dxa"/>
            <w:shd w:val="clear" w:color="auto" w:fill="auto"/>
          </w:tcPr>
          <w:p w:rsidR="00184C32" w:rsidRPr="00DA7B48" w:rsidRDefault="00C04C03" w:rsidP="00CB3B3E">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234" w:type="dxa"/>
            <w:shd w:val="clear" w:color="auto" w:fill="auto"/>
          </w:tcPr>
          <w:p w:rsidR="00184C32" w:rsidRPr="00314476" w:rsidRDefault="00184C32" w:rsidP="00CB3B3E">
            <w:pPr>
              <w:shd w:val="clear" w:color="auto" w:fill="FFFFFF"/>
              <w:tabs>
                <w:tab w:val="left" w:pos="612"/>
              </w:tabs>
              <w:spacing w:before="120" w:after="120"/>
              <w:rPr>
                <w:iCs/>
                <w:sz w:val="20"/>
                <w:szCs w:val="20"/>
                <w:lang w:eastAsia="ru-RU"/>
              </w:rPr>
            </w:pPr>
            <w:r w:rsidRPr="00314476">
              <w:rPr>
                <w:iCs/>
                <w:sz w:val="20"/>
                <w:szCs w:val="20"/>
                <w:lang w:eastAsia="ru-RU"/>
              </w:rPr>
              <w:t xml:space="preserve"> Certificat/decizie de înregistrare a întreprinderii, Extras din Registrul de stat al persoanelor juridice</w:t>
            </w:r>
          </w:p>
        </w:tc>
        <w:tc>
          <w:tcPr>
            <w:tcW w:w="3685" w:type="dxa"/>
            <w:shd w:val="clear" w:color="auto" w:fill="auto"/>
          </w:tcPr>
          <w:p w:rsidR="00184C32" w:rsidRPr="00E40FF0" w:rsidRDefault="00184C32" w:rsidP="00CB3B3E">
            <w:pPr>
              <w:shd w:val="clear" w:color="auto" w:fill="FFFFFF"/>
              <w:tabs>
                <w:tab w:val="left" w:pos="612"/>
              </w:tabs>
              <w:spacing w:before="120" w:after="120"/>
              <w:rPr>
                <w:iCs/>
                <w:sz w:val="20"/>
                <w:szCs w:val="20"/>
                <w:lang w:eastAsia="ru-RU"/>
              </w:rPr>
            </w:pPr>
            <w:r w:rsidRPr="00E40FF0">
              <w:rPr>
                <w:iCs/>
                <w:sz w:val="20"/>
                <w:szCs w:val="20"/>
                <w:lang w:eastAsia="ru-RU"/>
              </w:rPr>
              <w:t>Copie, confirmat prin aplicarea ștampilei și semnăturii Participantuluisemnat electronic</w:t>
            </w:r>
          </w:p>
        </w:tc>
        <w:tc>
          <w:tcPr>
            <w:tcW w:w="1985"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Obligatoriu</w:t>
            </w:r>
          </w:p>
        </w:tc>
      </w:tr>
      <w:tr w:rsidR="00DD7929" w:rsidRPr="00BE362C" w:rsidTr="00613790">
        <w:tc>
          <w:tcPr>
            <w:tcW w:w="560" w:type="dxa"/>
            <w:shd w:val="clear" w:color="auto" w:fill="auto"/>
          </w:tcPr>
          <w:p w:rsidR="00DD7929" w:rsidRPr="00DA7B48" w:rsidRDefault="00C04C03" w:rsidP="00CB3B3E">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234" w:type="dxa"/>
            <w:shd w:val="clear" w:color="auto" w:fill="auto"/>
          </w:tcPr>
          <w:p w:rsidR="00DD7929" w:rsidRPr="008C731B" w:rsidRDefault="00DD7929" w:rsidP="00CB3B3E">
            <w:pPr>
              <w:pStyle w:val="Default"/>
              <w:rPr>
                <w:sz w:val="20"/>
                <w:szCs w:val="20"/>
                <w:lang w:val="ro-MO"/>
              </w:rPr>
            </w:pPr>
            <w:r w:rsidRPr="008C731B">
              <w:rPr>
                <w:sz w:val="20"/>
                <w:szCs w:val="20"/>
                <w:lang w:val="ro-MO"/>
              </w:rPr>
              <w:t>Informaţie privind asigurarea cu personal de specialitate, calificat în domeniul dat cu anexarea actelor confirmative</w:t>
            </w:r>
          </w:p>
        </w:tc>
        <w:tc>
          <w:tcPr>
            <w:tcW w:w="3685" w:type="dxa"/>
            <w:shd w:val="clear" w:color="auto" w:fill="auto"/>
            <w:vAlign w:val="center"/>
          </w:tcPr>
          <w:tbl>
            <w:tblPr>
              <w:tblW w:w="0" w:type="auto"/>
              <w:tblBorders>
                <w:top w:val="nil"/>
                <w:left w:val="nil"/>
                <w:bottom w:val="nil"/>
                <w:right w:val="nil"/>
              </w:tblBorders>
              <w:tblLook w:val="0000"/>
            </w:tblPr>
            <w:tblGrid>
              <w:gridCol w:w="3469"/>
            </w:tblGrid>
            <w:tr w:rsidR="00DD7929" w:rsidRPr="00E40FF0" w:rsidTr="00CB3B3E">
              <w:trPr>
                <w:trHeight w:val="227"/>
              </w:trPr>
              <w:tc>
                <w:tcPr>
                  <w:tcW w:w="0" w:type="auto"/>
                </w:tcPr>
                <w:p w:rsidR="00DD7929" w:rsidRPr="00E40FF0" w:rsidRDefault="00DD7929" w:rsidP="00DD7929">
                  <w:pPr>
                    <w:pStyle w:val="Default"/>
                    <w:rPr>
                      <w:sz w:val="20"/>
                      <w:szCs w:val="20"/>
                      <w:lang w:val="ro-MO"/>
                    </w:rPr>
                  </w:pPr>
                  <w:proofErr w:type="gramStart"/>
                  <w:r w:rsidRPr="00E40FF0">
                    <w:rPr>
                      <w:sz w:val="20"/>
                      <w:szCs w:val="20"/>
                      <w:lang w:val="en-US"/>
                    </w:rPr>
                    <w:t>Conform</w:t>
                  </w:r>
                  <w:proofErr w:type="gramEnd"/>
                  <w:r w:rsidRPr="00E40FF0">
                    <w:rPr>
                      <w:sz w:val="20"/>
                      <w:szCs w:val="20"/>
                      <w:lang w:val="en-US"/>
                    </w:rPr>
                    <w:t xml:space="preserve"> </w:t>
                  </w:r>
                  <w:proofErr w:type="spellStart"/>
                  <w:r w:rsidRPr="00E40FF0">
                    <w:rPr>
                      <w:sz w:val="20"/>
                      <w:szCs w:val="20"/>
                      <w:lang w:val="en-US"/>
                    </w:rPr>
                    <w:t>anexei</w:t>
                  </w:r>
                  <w:proofErr w:type="spellEnd"/>
                  <w:r w:rsidRPr="00E40FF0">
                    <w:rPr>
                      <w:sz w:val="20"/>
                      <w:szCs w:val="20"/>
                      <w:lang w:val="en-US"/>
                    </w:rPr>
                    <w:t xml:space="preserve"> nr</w:t>
                  </w:r>
                  <w:r w:rsidRPr="00E40FF0">
                    <w:rPr>
                      <w:sz w:val="20"/>
                      <w:szCs w:val="20"/>
                      <w:lang w:val="ro-MO"/>
                    </w:rPr>
                    <w:t xml:space="preserve"> Anexa 14. Din Documentația standard – confirmată prin aplicarea semnăturii electronice</w:t>
                  </w:r>
                </w:p>
              </w:tc>
            </w:tr>
          </w:tbl>
          <w:p w:rsidR="00DD7929" w:rsidRPr="00E40FF0" w:rsidRDefault="00DD7929" w:rsidP="00CB3B3E">
            <w:pPr>
              <w:shd w:val="clear" w:color="auto" w:fill="FFFFFF" w:themeFill="background1"/>
              <w:tabs>
                <w:tab w:val="left" w:pos="612"/>
              </w:tabs>
              <w:spacing w:after="120"/>
              <w:jc w:val="center"/>
              <w:rPr>
                <w:iCs/>
                <w:noProof w:val="0"/>
                <w:sz w:val="20"/>
                <w:szCs w:val="20"/>
                <w:lang w:val="ro-MO" w:eastAsia="ru-RU"/>
              </w:rPr>
            </w:pPr>
          </w:p>
        </w:tc>
        <w:tc>
          <w:tcPr>
            <w:tcW w:w="1985" w:type="dxa"/>
            <w:shd w:val="clear" w:color="auto" w:fill="auto"/>
          </w:tcPr>
          <w:p w:rsidR="00DD7929" w:rsidRPr="00314476" w:rsidRDefault="00DD7929" w:rsidP="00CB3B3E">
            <w:pPr>
              <w:shd w:val="clear" w:color="auto" w:fill="FFFFFF"/>
              <w:tabs>
                <w:tab w:val="left" w:pos="612"/>
              </w:tabs>
              <w:spacing w:before="120" w:after="120"/>
              <w:rPr>
                <w:sz w:val="20"/>
                <w:szCs w:val="20"/>
              </w:rPr>
            </w:pPr>
            <w:r w:rsidRPr="00314476">
              <w:rPr>
                <w:sz w:val="20"/>
                <w:szCs w:val="20"/>
              </w:rPr>
              <w:t>Obligatoriu</w:t>
            </w:r>
          </w:p>
        </w:tc>
      </w:tr>
      <w:tr w:rsidR="00DD7929" w:rsidRPr="00BE362C" w:rsidTr="00613790">
        <w:tc>
          <w:tcPr>
            <w:tcW w:w="560" w:type="dxa"/>
            <w:shd w:val="clear" w:color="auto" w:fill="auto"/>
          </w:tcPr>
          <w:p w:rsidR="00DD7929" w:rsidRPr="00DA7B48" w:rsidRDefault="00623AB2" w:rsidP="00CB3B3E">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234" w:type="dxa"/>
            <w:shd w:val="clear" w:color="auto" w:fill="auto"/>
          </w:tcPr>
          <w:p w:rsidR="00DD7929" w:rsidRPr="008C731B" w:rsidRDefault="00DD7929" w:rsidP="00CB3B3E">
            <w:pPr>
              <w:pStyle w:val="Default"/>
              <w:rPr>
                <w:sz w:val="20"/>
                <w:szCs w:val="20"/>
                <w:lang w:val="ro-MO"/>
              </w:rPr>
            </w:pPr>
            <w:r w:rsidRPr="008C731B">
              <w:rPr>
                <w:sz w:val="20"/>
                <w:szCs w:val="20"/>
                <w:lang w:val="ro-MO"/>
              </w:rPr>
              <w:t xml:space="preserve">Act ce confirma activitatea operatorului economic in  domeniul DM </w:t>
            </w:r>
          </w:p>
        </w:tc>
        <w:tc>
          <w:tcPr>
            <w:tcW w:w="3685" w:type="dxa"/>
            <w:shd w:val="clear" w:color="auto" w:fill="auto"/>
            <w:vAlign w:val="center"/>
          </w:tcPr>
          <w:p w:rsidR="00DD7929" w:rsidRPr="00E40FF0" w:rsidRDefault="00DD7929" w:rsidP="00DD7929">
            <w:pPr>
              <w:pStyle w:val="Default"/>
              <w:rPr>
                <w:sz w:val="20"/>
                <w:szCs w:val="20"/>
                <w:lang w:val="ro-MO"/>
              </w:rPr>
            </w:pPr>
            <w:r w:rsidRPr="00E40FF0">
              <w:rPr>
                <w:sz w:val="20"/>
                <w:szCs w:val="20"/>
                <w:lang w:val="ro-MO"/>
              </w:rPr>
              <w:t>Original – aplicarea semnăturii electronice</w:t>
            </w:r>
          </w:p>
        </w:tc>
        <w:tc>
          <w:tcPr>
            <w:tcW w:w="1985" w:type="dxa"/>
            <w:shd w:val="clear" w:color="auto" w:fill="auto"/>
          </w:tcPr>
          <w:p w:rsidR="00DD7929" w:rsidRPr="00314476" w:rsidRDefault="00DD7929" w:rsidP="00CB3B3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23AB2" w:rsidP="00CB3B3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10</w:t>
            </w:r>
          </w:p>
        </w:tc>
        <w:tc>
          <w:tcPr>
            <w:tcW w:w="3234" w:type="dxa"/>
            <w:shd w:val="clear" w:color="auto" w:fill="auto"/>
          </w:tcPr>
          <w:p w:rsidR="00184C32" w:rsidRPr="00314476" w:rsidRDefault="00184C32" w:rsidP="00CB3B3E">
            <w:pPr>
              <w:shd w:val="clear" w:color="auto" w:fill="FFFFFF"/>
              <w:tabs>
                <w:tab w:val="left" w:pos="612"/>
              </w:tabs>
              <w:spacing w:before="120" w:after="120"/>
              <w:rPr>
                <w:iCs/>
                <w:sz w:val="20"/>
                <w:szCs w:val="20"/>
                <w:highlight w:val="yellow"/>
                <w:lang w:eastAsia="ru-RU"/>
              </w:rPr>
            </w:pPr>
            <w:r w:rsidRPr="00314476">
              <w:rPr>
                <w:iCs/>
                <w:sz w:val="20"/>
                <w:szCs w:val="20"/>
                <w:lang w:eastAsia="ru-RU"/>
              </w:rPr>
              <w:t>Alte documente ce vin să confirme informțiile din DUAE și ofertă</w:t>
            </w:r>
          </w:p>
        </w:tc>
        <w:tc>
          <w:tcPr>
            <w:tcW w:w="3685" w:type="dxa"/>
            <w:shd w:val="clear" w:color="auto" w:fill="auto"/>
          </w:tcPr>
          <w:p w:rsidR="00184C32" w:rsidRPr="00E40FF0" w:rsidRDefault="00184C32" w:rsidP="00CB3B3E">
            <w:pPr>
              <w:shd w:val="clear" w:color="auto" w:fill="FFFFFF"/>
              <w:tabs>
                <w:tab w:val="left" w:pos="612"/>
              </w:tabs>
              <w:spacing w:before="120" w:after="120"/>
              <w:rPr>
                <w:iCs/>
                <w:sz w:val="20"/>
                <w:szCs w:val="20"/>
                <w:highlight w:val="yellow"/>
                <w:lang w:eastAsia="ru-RU"/>
              </w:rPr>
            </w:pPr>
            <w:r w:rsidRPr="00E40FF0">
              <w:rPr>
                <w:iCs/>
                <w:sz w:val="20"/>
                <w:szCs w:val="20"/>
                <w:lang w:eastAsia="ru-RU"/>
              </w:rPr>
              <w:t>La solicitare timp de 2 zile</w:t>
            </w:r>
          </w:p>
        </w:tc>
        <w:tc>
          <w:tcPr>
            <w:tcW w:w="1985"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23AB2" w:rsidP="00CB3B3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34" w:type="dxa"/>
            <w:shd w:val="clear" w:color="auto" w:fill="auto"/>
          </w:tcPr>
          <w:p w:rsidR="00184C32" w:rsidRPr="00184C32" w:rsidRDefault="00184C32" w:rsidP="004667F7">
            <w:pPr>
              <w:shd w:val="clear" w:color="auto" w:fill="FFFFFF"/>
              <w:tabs>
                <w:tab w:val="left" w:pos="612"/>
              </w:tabs>
              <w:spacing w:before="120" w:after="120"/>
              <w:rPr>
                <w:iCs/>
                <w:sz w:val="18"/>
                <w:szCs w:val="18"/>
                <w:lang w:eastAsia="ru-RU"/>
              </w:rPr>
            </w:pPr>
            <w:r w:rsidRPr="00184C32">
              <w:rPr>
                <w:bCs/>
                <w:sz w:val="18"/>
                <w:szCs w:val="18"/>
              </w:rPr>
              <w:t xml:space="preserve"> „DECLARAȚIA privind confirmarea identității beneficiarilor efectivi și neîncadrarea acestora în situația condamnării pentru participarea la activități ale unei organizații sau grupări criminale, pentru corupție, fraudă și/sau spălare de bani”.  </w:t>
            </w:r>
          </w:p>
        </w:tc>
        <w:tc>
          <w:tcPr>
            <w:tcW w:w="3685" w:type="dxa"/>
            <w:shd w:val="clear" w:color="auto" w:fill="auto"/>
          </w:tcPr>
          <w:p w:rsidR="00184C32" w:rsidRPr="00E40FF0" w:rsidRDefault="00184C32" w:rsidP="004667F7">
            <w:pPr>
              <w:shd w:val="clear" w:color="auto" w:fill="FFFFFF"/>
              <w:tabs>
                <w:tab w:val="left" w:pos="612"/>
              </w:tabs>
              <w:spacing w:before="120" w:after="120"/>
              <w:rPr>
                <w:bCs/>
                <w:sz w:val="20"/>
                <w:szCs w:val="20"/>
              </w:rPr>
            </w:pPr>
            <w:r w:rsidRPr="00E40FF0">
              <w:rPr>
                <w:bCs/>
                <w:sz w:val="20"/>
                <w:szCs w:val="20"/>
              </w:rPr>
              <w:t xml:space="preserve">În conformitate cu Ordinul Ministerului Finanțelor nr.145 din 24.11.2020, în decurs de 5 zile de la înștiințarea rezultatelor va trebui să completați și semnați  </w:t>
            </w:r>
          </w:p>
          <w:p w:rsidR="00184C32" w:rsidRPr="00E40FF0" w:rsidRDefault="00184C32" w:rsidP="004667F7">
            <w:pPr>
              <w:shd w:val="clear" w:color="auto" w:fill="FFFFFF"/>
              <w:tabs>
                <w:tab w:val="left" w:pos="612"/>
              </w:tabs>
              <w:spacing w:before="120" w:after="120"/>
              <w:rPr>
                <w:iCs/>
                <w:sz w:val="20"/>
                <w:szCs w:val="20"/>
                <w:lang w:eastAsia="ru-RU"/>
              </w:rPr>
            </w:pPr>
            <w:r w:rsidRPr="00E40FF0">
              <w:rPr>
                <w:bCs/>
                <w:sz w:val="20"/>
                <w:szCs w:val="20"/>
              </w:rPr>
              <w:t xml:space="preserve">(se va prezenta la momentul semnarii contractului) </w:t>
            </w:r>
          </w:p>
        </w:tc>
        <w:tc>
          <w:tcPr>
            <w:tcW w:w="1985" w:type="dxa"/>
            <w:shd w:val="clear" w:color="auto" w:fill="auto"/>
          </w:tcPr>
          <w:p w:rsidR="00184C32" w:rsidRPr="00314476" w:rsidRDefault="00184C32" w:rsidP="00CB3B3E">
            <w:pPr>
              <w:shd w:val="clear" w:color="auto" w:fill="FFFFFF"/>
              <w:tabs>
                <w:tab w:val="left" w:pos="612"/>
              </w:tabs>
              <w:spacing w:before="120" w:after="120"/>
              <w:rPr>
                <w:sz w:val="20"/>
                <w:szCs w:val="20"/>
              </w:rPr>
            </w:pPr>
            <w:r w:rsidRPr="00314476">
              <w:rPr>
                <w:sz w:val="20"/>
                <w:szCs w:val="20"/>
              </w:rPr>
              <w:t>Obligatoriu</w:t>
            </w:r>
          </w:p>
        </w:tc>
      </w:tr>
    </w:tbl>
    <w:p w:rsidR="003D4B92" w:rsidRDefault="001354FE" w:rsidP="00746F06">
      <w:pPr>
        <w:numPr>
          <w:ilvl w:val="0"/>
          <w:numId w:val="2"/>
        </w:numPr>
        <w:shd w:val="clear" w:color="auto" w:fill="FFFFFF" w:themeFill="background1"/>
        <w:tabs>
          <w:tab w:val="right" w:pos="426"/>
        </w:tabs>
        <w:spacing w:before="120"/>
        <w:ind w:left="360"/>
        <w:jc w:val="both"/>
        <w:rPr>
          <w:i/>
          <w:color w:val="000000" w:themeColor="text1"/>
          <w:lang w:val="it-IT" w:eastAsia="ru-RU"/>
        </w:rPr>
      </w:pPr>
      <w:r w:rsidRPr="0015247E">
        <w:rPr>
          <w:b/>
          <w:noProof w:val="0"/>
          <w:lang w:val="it-IT" w:eastAsia="ru-RU"/>
        </w:rPr>
        <w:t>Garanția pentru ofertă</w:t>
      </w:r>
      <w:r>
        <w:rPr>
          <w:b/>
          <w:noProof w:val="0"/>
          <w:lang w:val="it-IT" w:eastAsia="ru-RU"/>
        </w:rPr>
        <w:t xml:space="preserve">, </w:t>
      </w:r>
      <w:r w:rsidR="00C53A52" w:rsidRPr="00C53A52">
        <w:rPr>
          <w:b/>
          <w:i/>
          <w:noProof w:val="0"/>
          <w:color w:val="0070C0"/>
          <w:lang w:val="it-IT" w:eastAsia="ru-RU"/>
        </w:rPr>
        <w:t xml:space="preserve">în </w:t>
      </w:r>
      <w:r w:rsidR="00C53A52" w:rsidRPr="00C53A52">
        <w:rPr>
          <w:b/>
          <w:i/>
          <w:color w:val="0070C0"/>
          <w:lang w:eastAsia="ru-RU"/>
        </w:rPr>
        <w:t>cuantumul 1% din valoarea ofertei fără TVA</w:t>
      </w:r>
      <w:r w:rsidR="00C53A52" w:rsidRPr="00C53A52">
        <w:rPr>
          <w:b/>
          <w:i/>
          <w:noProof w:val="0"/>
          <w:color w:val="0070C0"/>
          <w:lang w:val="it-IT" w:eastAsia="ru-RU"/>
        </w:rPr>
        <w:t>.</w:t>
      </w:r>
      <w:r w:rsidR="00746F06">
        <w:rPr>
          <w:b/>
          <w:i/>
          <w:noProof w:val="0"/>
          <w:color w:val="548DD4" w:themeColor="text2" w:themeTint="99"/>
          <w:lang w:val="it-IT" w:eastAsia="ru-RU"/>
        </w:rPr>
        <w:t xml:space="preserve"> </w:t>
      </w:r>
      <w:r w:rsidR="00623AB2">
        <w:rPr>
          <w:b/>
          <w:i/>
          <w:noProof w:val="0"/>
          <w:color w:val="548DD4" w:themeColor="text2" w:themeTint="99"/>
          <w:lang w:val="it-IT" w:eastAsia="ru-RU"/>
        </w:rPr>
        <w:t xml:space="preserve"> </w:t>
      </w:r>
      <w:r w:rsidR="00746F06">
        <w:rPr>
          <w:b/>
          <w:i/>
          <w:noProof w:val="0"/>
          <w:color w:val="548DD4" w:themeColor="text2" w:themeTint="99"/>
          <w:lang w:val="it-IT" w:eastAsia="ru-RU"/>
        </w:rPr>
        <w:t xml:space="preserve"> </w:t>
      </w:r>
    </w:p>
    <w:p w:rsidR="00623AB2" w:rsidRPr="00623AB2" w:rsidRDefault="00623AB2" w:rsidP="00C53A52">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623AB2">
        <w:rPr>
          <w:b/>
          <w:i/>
          <w:lang w:val="it-IT" w:eastAsia="ru-RU"/>
        </w:rPr>
        <w:t xml:space="preserve">Transfer la contul institutiei </w:t>
      </w:r>
    </w:p>
    <w:p w:rsidR="00623AB2" w:rsidRPr="00184C32" w:rsidRDefault="00623AB2" w:rsidP="00C53A52">
      <w:pPr>
        <w:pStyle w:val="a"/>
        <w:numPr>
          <w:ilvl w:val="0"/>
          <w:numId w:val="0"/>
        </w:numPr>
        <w:shd w:val="clear" w:color="auto" w:fill="FFFFFF"/>
        <w:tabs>
          <w:tab w:val="right" w:pos="426"/>
        </w:tabs>
        <w:ind w:left="502"/>
        <w:rPr>
          <w:i/>
          <w:color w:val="000000" w:themeColor="text1"/>
          <w:lang w:val="it-IT" w:eastAsia="ru-RU"/>
        </w:rPr>
      </w:pPr>
      <w:bookmarkStart w:id="1" w:name="_Hlk91583617"/>
      <w:r w:rsidRPr="00184C32">
        <w:rPr>
          <w:i/>
          <w:color w:val="000000" w:themeColor="text1"/>
          <w:lang w:val="it-IT" w:eastAsia="ru-RU"/>
        </w:rPr>
        <w:t>Beneficiarul plăţii: IMSP  AMT Buiucani</w:t>
      </w:r>
    </w:p>
    <w:p w:rsidR="00623AB2" w:rsidRPr="00623AB2" w:rsidRDefault="00623AB2" w:rsidP="00C53A52">
      <w:pPr>
        <w:pStyle w:val="a"/>
        <w:numPr>
          <w:ilvl w:val="0"/>
          <w:numId w:val="0"/>
        </w:numPr>
        <w:tabs>
          <w:tab w:val="left" w:pos="360"/>
          <w:tab w:val="left" w:pos="720"/>
          <w:tab w:val="left" w:pos="1800"/>
          <w:tab w:val="left" w:pos="3240"/>
        </w:tabs>
        <w:ind w:left="502"/>
        <w:rPr>
          <w:i/>
          <w:sz w:val="22"/>
          <w:szCs w:val="22"/>
          <w:lang w:val="ro-MO"/>
        </w:rPr>
      </w:pPr>
      <w:r w:rsidRPr="00623AB2">
        <w:rPr>
          <w:i/>
          <w:color w:val="000000" w:themeColor="text1"/>
          <w:lang w:val="it-IT" w:eastAsia="ru-RU"/>
        </w:rPr>
        <w:t xml:space="preserve">          Codul fiscal:</w:t>
      </w:r>
      <w:bookmarkStart w:id="2" w:name="_Hlk106480670"/>
      <w:r w:rsidRPr="00623AB2">
        <w:rPr>
          <w:i/>
          <w:spacing w:val="-2"/>
          <w:sz w:val="22"/>
          <w:szCs w:val="22"/>
          <w:lang w:val="ro-MO"/>
        </w:rPr>
        <w:t xml:space="preserve"> 1003600153131</w:t>
      </w:r>
      <w:r w:rsidRPr="00623AB2">
        <w:rPr>
          <w:i/>
          <w:sz w:val="22"/>
          <w:szCs w:val="22"/>
          <w:lang w:val="ro-MO"/>
        </w:rPr>
        <w:t xml:space="preserve"> </w:t>
      </w:r>
    </w:p>
    <w:bookmarkEnd w:id="2"/>
    <w:p w:rsidR="00623AB2" w:rsidRPr="00623AB2" w:rsidRDefault="00623AB2" w:rsidP="00C53A52">
      <w:pPr>
        <w:pStyle w:val="a"/>
        <w:numPr>
          <w:ilvl w:val="0"/>
          <w:numId w:val="0"/>
        </w:numPr>
        <w:tabs>
          <w:tab w:val="left" w:pos="360"/>
          <w:tab w:val="left" w:pos="720"/>
          <w:tab w:val="left" w:pos="1800"/>
          <w:tab w:val="left" w:pos="3240"/>
        </w:tabs>
        <w:ind w:left="502"/>
        <w:rPr>
          <w:i/>
          <w:sz w:val="22"/>
          <w:szCs w:val="22"/>
          <w:lang w:val="ro-MO"/>
        </w:rPr>
      </w:pPr>
      <w:r w:rsidRPr="00623AB2">
        <w:rPr>
          <w:i/>
          <w:color w:val="000000" w:themeColor="text1"/>
          <w:lang w:val="it-IT" w:eastAsia="ru-RU"/>
        </w:rPr>
        <w:t xml:space="preserve">           IBAN: </w:t>
      </w:r>
      <w:r w:rsidRPr="00623AB2">
        <w:rPr>
          <w:i/>
          <w:spacing w:val="-2"/>
          <w:sz w:val="22"/>
          <w:szCs w:val="22"/>
          <w:lang w:val="ro-MO"/>
        </w:rPr>
        <w:t>MD75TRPCBW518430G00371AA</w:t>
      </w:r>
      <w:r w:rsidRPr="00623AB2">
        <w:rPr>
          <w:i/>
          <w:sz w:val="22"/>
          <w:szCs w:val="22"/>
          <w:lang w:val="ro-MO"/>
        </w:rPr>
        <w:t xml:space="preserve"> </w:t>
      </w:r>
    </w:p>
    <w:bookmarkEnd w:id="1"/>
    <w:p w:rsidR="00623AB2" w:rsidRPr="00623AB2" w:rsidRDefault="00623AB2" w:rsidP="00C53A52">
      <w:pPr>
        <w:pStyle w:val="a"/>
        <w:numPr>
          <w:ilvl w:val="0"/>
          <w:numId w:val="0"/>
        </w:numPr>
        <w:shd w:val="clear" w:color="auto" w:fill="FFFFFF"/>
        <w:tabs>
          <w:tab w:val="right" w:pos="426"/>
        </w:tabs>
        <w:ind w:left="502"/>
        <w:rPr>
          <w:i/>
          <w:color w:val="000000" w:themeColor="text1"/>
          <w:lang w:val="it-IT" w:eastAsia="ru-RU"/>
        </w:rPr>
      </w:pPr>
      <w:r w:rsidRPr="00623AB2">
        <w:rPr>
          <w:i/>
          <w:color w:val="000000" w:themeColor="text1"/>
          <w:lang w:val="it-IT" w:eastAsia="ru-RU"/>
        </w:rPr>
        <w:t xml:space="preserve">          Prestarorul benefeciar: </w:t>
      </w:r>
      <w:r w:rsidRPr="00623AB2">
        <w:rPr>
          <w:i/>
          <w:spacing w:val="-2"/>
          <w:sz w:val="22"/>
          <w:szCs w:val="22"/>
          <w:lang w:val="ro-MO"/>
        </w:rPr>
        <w:t xml:space="preserve">Ministerul </w:t>
      </w:r>
      <w:proofErr w:type="spellStart"/>
      <w:r w:rsidRPr="00623AB2">
        <w:rPr>
          <w:i/>
          <w:spacing w:val="-2"/>
          <w:sz w:val="22"/>
          <w:szCs w:val="22"/>
          <w:lang w:val="ro-MO"/>
        </w:rPr>
        <w:t>Finantelor</w:t>
      </w:r>
      <w:proofErr w:type="spellEnd"/>
      <w:r w:rsidRPr="00623AB2">
        <w:rPr>
          <w:i/>
          <w:spacing w:val="-2"/>
          <w:sz w:val="22"/>
          <w:szCs w:val="22"/>
          <w:lang w:val="ro-MO"/>
        </w:rPr>
        <w:t xml:space="preserve"> – </w:t>
      </w:r>
      <w:proofErr w:type="spellStart"/>
      <w:r w:rsidRPr="00623AB2">
        <w:rPr>
          <w:i/>
          <w:spacing w:val="-2"/>
          <w:sz w:val="22"/>
          <w:szCs w:val="22"/>
          <w:lang w:val="ro-MO"/>
        </w:rPr>
        <w:t>Trezoraria</w:t>
      </w:r>
      <w:proofErr w:type="spellEnd"/>
      <w:r w:rsidRPr="00623AB2">
        <w:rPr>
          <w:i/>
          <w:spacing w:val="-2"/>
          <w:sz w:val="22"/>
          <w:szCs w:val="22"/>
          <w:lang w:val="ro-MO"/>
        </w:rPr>
        <w:t xml:space="preserve"> de Stat</w:t>
      </w:r>
      <w:r w:rsidRPr="00623AB2">
        <w:rPr>
          <w:i/>
          <w:sz w:val="22"/>
          <w:szCs w:val="22"/>
          <w:lang w:val="ro-MO"/>
        </w:rPr>
        <w:t xml:space="preserve">; </w:t>
      </w:r>
      <w:r w:rsidRPr="00623AB2">
        <w:rPr>
          <w:i/>
          <w:color w:val="000000" w:themeColor="text1"/>
          <w:lang w:val="it-IT" w:eastAsia="ru-RU"/>
        </w:rPr>
        <w:t xml:space="preserve">  </w:t>
      </w:r>
    </w:p>
    <w:p w:rsidR="00623AB2" w:rsidRPr="00623AB2" w:rsidRDefault="00623AB2" w:rsidP="00C53A52">
      <w:pPr>
        <w:pStyle w:val="a"/>
        <w:numPr>
          <w:ilvl w:val="0"/>
          <w:numId w:val="0"/>
        </w:numPr>
        <w:tabs>
          <w:tab w:val="left" w:pos="360"/>
          <w:tab w:val="left" w:pos="720"/>
          <w:tab w:val="left" w:pos="1800"/>
          <w:tab w:val="left" w:pos="3240"/>
        </w:tabs>
        <w:ind w:left="502"/>
        <w:rPr>
          <w:b/>
          <w:sz w:val="22"/>
          <w:szCs w:val="22"/>
          <w:lang w:val="ro-MO"/>
        </w:rPr>
      </w:pPr>
      <w:r w:rsidRPr="00623AB2">
        <w:rPr>
          <w:i/>
          <w:color w:val="000000" w:themeColor="text1"/>
          <w:lang w:val="it-IT" w:eastAsia="ru-RU"/>
        </w:rPr>
        <w:t xml:space="preserve">           Codul bancii: </w:t>
      </w:r>
      <w:r w:rsidRPr="00623AB2">
        <w:rPr>
          <w:i/>
          <w:spacing w:val="-2"/>
          <w:sz w:val="22"/>
          <w:szCs w:val="22"/>
          <w:lang w:val="ro-MO"/>
        </w:rPr>
        <w:t>TREZMD2X</w:t>
      </w:r>
    </w:p>
    <w:p w:rsidR="00623AB2" w:rsidRPr="00184C32" w:rsidRDefault="00623AB2" w:rsidP="00C53A52">
      <w:pPr>
        <w:pStyle w:val="a"/>
        <w:numPr>
          <w:ilvl w:val="0"/>
          <w:numId w:val="0"/>
        </w:numPr>
        <w:shd w:val="clear" w:color="auto" w:fill="FFFFFF"/>
        <w:tabs>
          <w:tab w:val="right" w:pos="426"/>
        </w:tabs>
        <w:ind w:left="502"/>
        <w:rPr>
          <w:i/>
          <w:color w:val="000000" w:themeColor="text1"/>
          <w:lang w:val="it-IT" w:eastAsia="ru-RU"/>
        </w:rPr>
      </w:pPr>
      <w:r>
        <w:rPr>
          <w:i/>
          <w:color w:val="000000" w:themeColor="text1"/>
          <w:lang w:val="ro-MO" w:eastAsia="ru-RU"/>
        </w:rPr>
        <w:t>C</w:t>
      </w:r>
      <w:r w:rsidRPr="00184C32">
        <w:rPr>
          <w:i/>
          <w:color w:val="000000" w:themeColor="text1"/>
          <w:lang w:val="it-IT" w:eastAsia="ru-RU"/>
        </w:rPr>
        <w:t>u</w:t>
      </w:r>
      <w:r>
        <w:rPr>
          <w:i/>
          <w:color w:val="000000" w:themeColor="text1"/>
          <w:lang w:val="it-IT" w:eastAsia="ru-RU"/>
        </w:rPr>
        <w:t xml:space="preserve"> urmatarea </w:t>
      </w:r>
      <w:r w:rsidRPr="00184C32">
        <w:rPr>
          <w:i/>
          <w:color w:val="000000" w:themeColor="text1"/>
          <w:lang w:val="it-IT" w:eastAsia="ru-RU"/>
        </w:rPr>
        <w:t xml:space="preserve"> nota “Garanția pentru ofertă în cunatum de 1% l</w:t>
      </w:r>
      <w:r>
        <w:rPr>
          <w:i/>
          <w:color w:val="000000" w:themeColor="text1"/>
          <w:lang w:val="it-IT" w:eastAsia="ru-RU"/>
        </w:rPr>
        <w:t xml:space="preserve">a procedura de achiziție publice </w:t>
      </w:r>
      <w:r w:rsidRPr="00184C32">
        <w:rPr>
          <w:i/>
          <w:color w:val="000000" w:themeColor="text1"/>
          <w:lang w:val="it-IT" w:eastAsia="ru-RU"/>
        </w:rPr>
        <w:t>nr. _____din ______.</w:t>
      </w:r>
    </w:p>
    <w:p w:rsidR="00623AB2" w:rsidRDefault="00623AB2" w:rsidP="00C53A52">
      <w:pPr>
        <w:pStyle w:val="a"/>
        <w:numPr>
          <w:ilvl w:val="0"/>
          <w:numId w:val="0"/>
        </w:numPr>
        <w:shd w:val="clear" w:color="auto" w:fill="FFFFFF"/>
        <w:tabs>
          <w:tab w:val="right" w:pos="426"/>
        </w:tabs>
        <w:spacing w:before="120"/>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623AB2" w:rsidRPr="006A78F4" w:rsidRDefault="00623AB2" w:rsidP="00C53A52">
      <w:pPr>
        <w:pStyle w:val="a"/>
        <w:numPr>
          <w:ilvl w:val="0"/>
          <w:numId w:val="0"/>
        </w:numPr>
        <w:shd w:val="clear" w:color="auto" w:fill="FFFFFF"/>
        <w:tabs>
          <w:tab w:val="right" w:pos="426"/>
        </w:tabs>
        <w:spacing w:before="120"/>
        <w:ind w:left="502"/>
        <w:rPr>
          <w:b/>
          <w:i/>
          <w:color w:val="000000" w:themeColor="text1"/>
          <w:lang w:val="it-IT" w:eastAsia="ru-RU"/>
        </w:rPr>
      </w:pPr>
      <w:r w:rsidRPr="006A78F4">
        <w:rPr>
          <w:b/>
          <w:i/>
          <w:color w:val="000000" w:themeColor="text1"/>
          <w:lang w:val="it-IT" w:eastAsia="ru-RU"/>
        </w:rPr>
        <w:t xml:space="preserve">sau </w:t>
      </w:r>
    </w:p>
    <w:p w:rsidR="00623AB2" w:rsidRPr="00E46B4D" w:rsidRDefault="00623AB2" w:rsidP="00C53A52">
      <w:pPr>
        <w:pStyle w:val="a"/>
        <w:numPr>
          <w:ilvl w:val="0"/>
          <w:numId w:val="0"/>
        </w:numPr>
        <w:shd w:val="clear" w:color="auto" w:fill="FFFFFF"/>
        <w:tabs>
          <w:tab w:val="right" w:pos="426"/>
        </w:tabs>
        <w:spacing w:before="120"/>
        <w:ind w:left="502"/>
        <w:rPr>
          <w:i/>
          <w:color w:val="000000" w:themeColor="text1"/>
          <w:lang w:val="it-IT" w:eastAsia="ru-RU"/>
        </w:rPr>
      </w:pPr>
      <w:r w:rsidRPr="003D4B92">
        <w:rPr>
          <w:b/>
          <w:i/>
          <w:color w:val="000000" w:themeColor="text1"/>
          <w:lang w:val="it-IT" w:eastAsia="ru-RU"/>
        </w:rPr>
        <w:t>Garanție Bancară</w:t>
      </w:r>
      <w:r w:rsidRPr="00184C32">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21D66" w:rsidRPr="00613790" w:rsidRDefault="00C04C03" w:rsidP="00613790">
      <w:pPr>
        <w:pStyle w:val="a"/>
        <w:numPr>
          <w:ilvl w:val="0"/>
          <w:numId w:val="0"/>
        </w:numPr>
        <w:shd w:val="clear" w:color="auto" w:fill="FFFFFF"/>
        <w:tabs>
          <w:tab w:val="right" w:pos="426"/>
        </w:tabs>
        <w:spacing w:before="120"/>
        <w:ind w:left="644"/>
        <w:rPr>
          <w:i/>
          <w:color w:val="000000" w:themeColor="text1"/>
          <w:lang w:val="it-IT" w:eastAsia="ru-RU"/>
        </w:rPr>
      </w:pPr>
      <w:r>
        <w:rPr>
          <w:b/>
          <w:i/>
          <w:color w:val="000000" w:themeColor="text1"/>
          <w:lang w:val="it-IT" w:eastAsia="ru-RU"/>
        </w:rPr>
        <w:t xml:space="preserve"> </w:t>
      </w: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94BAF">
        <w:rPr>
          <w:b/>
          <w:i/>
          <w:color w:val="548DD4" w:themeColor="text2" w:themeTint="99"/>
          <w:lang w:val="it-IT" w:eastAsia="ru-RU"/>
        </w:rPr>
        <w:t>din valoarea total</w:t>
      </w:r>
      <w:r w:rsidR="004667F7" w:rsidRPr="00184C32">
        <w:rPr>
          <w:b/>
          <w:i/>
          <w:color w:val="548DD4" w:themeColor="text2" w:themeTint="99"/>
          <w:lang w:val="it-IT" w:eastAsia="ru-RU"/>
        </w:rPr>
        <w:t>ă a contractului</w:t>
      </w:r>
      <w:r w:rsidR="00494BAF" w:rsidRPr="00494BAF">
        <w:rPr>
          <w:b/>
          <w:i/>
          <w:color w:val="548DD4" w:themeColor="text2" w:themeTint="99"/>
          <w:lang w:val="it-IT" w:eastAsia="ru-RU"/>
        </w:rPr>
        <w:t xml:space="preserve"> </w:t>
      </w:r>
      <w:r w:rsidR="00494BAF" w:rsidRPr="00184C32">
        <w:rPr>
          <w:b/>
          <w:i/>
          <w:color w:val="548DD4" w:themeColor="text2" w:themeTint="99"/>
          <w:lang w:val="it-IT" w:eastAsia="ru-RU"/>
        </w:rPr>
        <w:t xml:space="preserve">în </w:t>
      </w:r>
      <w:proofErr w:type="spellStart"/>
      <w:r w:rsidR="00494BAF" w:rsidRPr="00184C32">
        <w:rPr>
          <w:b/>
          <w:i/>
          <w:color w:val="548DD4" w:themeColor="text2" w:themeTint="99"/>
          <w:lang w:eastAsia="ru-RU"/>
        </w:rPr>
        <w:t>cuantumul</w:t>
      </w:r>
      <w:proofErr w:type="spellEnd"/>
      <w:r w:rsidR="004667F7" w:rsidRPr="00184C32">
        <w:rPr>
          <w:b/>
          <w:i/>
          <w:color w:val="548DD4" w:themeColor="text2" w:themeTint="99"/>
          <w:lang w:val="it-IT" w:eastAsia="ru-RU"/>
        </w:rPr>
        <w:t xml:space="preserve"> 5 %,</w:t>
      </w:r>
      <w:r w:rsidRPr="00184C32">
        <w:rPr>
          <w:b/>
          <w:i/>
          <w:color w:val="548DD4" w:themeColor="text2" w:themeTint="99"/>
          <w:lang w:val="it-IT" w:eastAsia="ru-RU"/>
        </w:rPr>
        <w:t>.</w:t>
      </w:r>
    </w:p>
    <w:p w:rsidR="006B4E2A" w:rsidRPr="00184C32" w:rsidRDefault="006B4E2A" w:rsidP="006B4E2A">
      <w:pPr>
        <w:pStyle w:val="a"/>
        <w:numPr>
          <w:ilvl w:val="0"/>
          <w:numId w:val="0"/>
        </w:numPr>
        <w:ind w:left="426"/>
        <w:rPr>
          <w:b/>
          <w:i/>
          <w:color w:val="548DD4" w:themeColor="text2" w:themeTint="99"/>
          <w:lang w:val="it-IT" w:eastAsia="ru-RU"/>
        </w:rPr>
      </w:pPr>
      <w:r>
        <w:rPr>
          <w:b/>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Cu următoarea notă: Garanția de bună execuție în cunatum de 5%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DD7929" w:rsidRPr="00BE362C" w:rsidRDefault="00DD7929" w:rsidP="00DD7929">
      <w:pPr>
        <w:shd w:val="clear" w:color="auto" w:fill="FFFFFF" w:themeFill="background1"/>
        <w:tabs>
          <w:tab w:val="right" w:pos="426"/>
        </w:tabs>
        <w:ind w:left="360"/>
        <w:rPr>
          <w:b/>
          <w:noProof w:val="0"/>
          <w:lang w:val="it-IT" w:eastAsia="ru-RU"/>
        </w:rPr>
      </w:pPr>
    </w:p>
    <w:p w:rsidR="001354FE" w:rsidRPr="00DD7929"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DD7929">
        <w:rPr>
          <w:b/>
          <w:i/>
          <w:noProof w:val="0"/>
          <w:color w:val="548DD4" w:themeColor="text2" w:themeTint="99"/>
          <w:lang w:val="it-IT" w:eastAsia="ru-RU"/>
        </w:rPr>
        <w:t>licitaț</w:t>
      </w:r>
      <w:r w:rsidR="00DD7929" w:rsidRPr="00DD7929">
        <w:rPr>
          <w:b/>
          <w:i/>
          <w:noProof w:val="0"/>
          <w:color w:val="548DD4" w:themeColor="text2" w:themeTint="99"/>
          <w:lang w:val="it-IT" w:eastAsia="ru-RU"/>
        </w:rPr>
        <w:t xml:space="preserve">ie </w:t>
      </w:r>
      <w:r w:rsidR="00DD7929" w:rsidRPr="00DD7929">
        <w:rPr>
          <w:b/>
          <w:i/>
          <w:noProof w:val="0"/>
          <w:color w:val="548DD4" w:themeColor="text2" w:themeTint="99"/>
          <w:lang w:val="it-IT" w:eastAsia="ru-RU"/>
        </w:rPr>
        <w:lastRenderedPageBreak/>
        <w:t>electronică</w:t>
      </w:r>
      <w:r w:rsidR="00DD7929">
        <w:rPr>
          <w:b/>
          <w:i/>
          <w:noProof w:val="0"/>
          <w:color w:val="548DD4" w:themeColor="text2" w:themeTint="99"/>
          <w:lang w:val="it-IT" w:eastAsia="ru-RU"/>
        </w:rPr>
        <w:t xml:space="preserve"> </w:t>
      </w:r>
      <w:r w:rsidR="00DD7929" w:rsidRPr="00DD7929">
        <w:rPr>
          <w:b/>
          <w:i/>
          <w:noProof w:val="0"/>
          <w:color w:val="548DD4" w:themeColor="text2" w:themeTint="99"/>
          <w:lang w:val="it-IT" w:eastAsia="ru-RU"/>
        </w:rPr>
        <w:t xml:space="preserve"> numarul de runde -2 durata rundelor  este stabilita de sistem. Pasul minim -1% din suma totala a lotului  fara TVA</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F40B5A" w:rsidRDefault="001354FE" w:rsidP="001354FE">
      <w:pPr>
        <w:numPr>
          <w:ilvl w:val="0"/>
          <w:numId w:val="2"/>
        </w:numPr>
        <w:tabs>
          <w:tab w:val="right" w:pos="426"/>
        </w:tabs>
        <w:spacing w:before="120"/>
        <w:ind w:left="0" w:firstLine="0"/>
        <w:rPr>
          <w:b/>
          <w:noProof w:val="0"/>
          <w:color w:val="548DD4" w:themeColor="text2" w:themeTint="99"/>
          <w:lang w:val="it-IT" w:eastAsia="ru-RU"/>
        </w:rPr>
      </w:pPr>
      <w:bookmarkStart w:id="3" w:name="_Hlk71621175"/>
      <w:r>
        <w:rPr>
          <w:b/>
          <w:noProof w:val="0"/>
          <w:lang w:val="it-IT" w:eastAsia="ru-RU"/>
        </w:rPr>
        <w:t>Ofertele se prezintă în valuta</w:t>
      </w:r>
      <w:bookmarkEnd w:id="3"/>
      <w:r w:rsidR="004667F7">
        <w:rPr>
          <w:b/>
          <w:noProof w:val="0"/>
          <w:lang w:val="it-IT" w:eastAsia="ru-RU"/>
        </w:rPr>
        <w:t xml:space="preserve"> </w:t>
      </w:r>
      <w:r w:rsidR="004667F7" w:rsidRPr="00F40B5A">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4667F7" w:rsidRPr="00184C32">
        <w:rPr>
          <w:b/>
          <w:i/>
          <w:noProof w:val="0"/>
          <w:color w:val="548DD4" w:themeColor="text2" w:themeTint="99"/>
          <w:lang w:val="it-IT" w:eastAsia="ru-RU"/>
        </w:rPr>
        <w:t xml:space="preserve">el mai mic pret fara TVA,  corespunderea </w:t>
      </w:r>
      <w:r w:rsidR="00637557" w:rsidRPr="00184C32">
        <w:rPr>
          <w:b/>
          <w:i/>
          <w:noProof w:val="0"/>
          <w:color w:val="548DD4" w:themeColor="text2" w:themeTint="99"/>
          <w:lang w:val="it-IT" w:eastAsia="ru-RU"/>
        </w:rPr>
        <w:t xml:space="preserve">tuturor </w:t>
      </w:r>
      <w:r w:rsidR="004667F7" w:rsidRPr="00184C32">
        <w:rPr>
          <w:b/>
          <w:i/>
          <w:noProof w:val="0"/>
          <w:color w:val="548DD4" w:themeColor="text2" w:themeTint="99"/>
          <w:lang w:val="it-IT" w:eastAsia="ru-RU"/>
        </w:rPr>
        <w:t xml:space="preserve"> cerintilor  solicitate in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p w:rsidR="001354FE" w:rsidRPr="00BE362C" w:rsidRDefault="001354FE" w:rsidP="001354FE">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1354FE" w:rsidRPr="00BE362C" w:rsidTr="00CB3B3E">
        <w:tc>
          <w:tcPr>
            <w:tcW w:w="577" w:type="dxa"/>
            <w:shd w:val="clear" w:color="auto" w:fill="auto"/>
          </w:tcPr>
          <w:p w:rsidR="001354FE" w:rsidRPr="00BE362C" w:rsidRDefault="001354FE" w:rsidP="00CB3B3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1354FE" w:rsidRPr="00BE362C" w:rsidRDefault="001354FE" w:rsidP="00CB3B3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1354FE" w:rsidRPr="00BE362C" w:rsidRDefault="001354FE" w:rsidP="00CB3B3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354FE" w:rsidRPr="00BE362C" w:rsidTr="00CB3B3E">
        <w:tc>
          <w:tcPr>
            <w:tcW w:w="577" w:type="dxa"/>
            <w:shd w:val="clear" w:color="auto" w:fill="auto"/>
          </w:tcPr>
          <w:p w:rsidR="001354FE" w:rsidRPr="00BE362C" w:rsidRDefault="001354FE" w:rsidP="00CB3B3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CB3B3E">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1354FE" w:rsidRPr="00BE362C" w:rsidRDefault="001354FE" w:rsidP="00CB3B3E">
            <w:pPr>
              <w:shd w:val="clear" w:color="auto" w:fill="FFFFFF" w:themeFill="background1"/>
              <w:tabs>
                <w:tab w:val="left" w:pos="612"/>
              </w:tabs>
              <w:spacing w:before="120" w:after="120"/>
              <w:rPr>
                <w:iCs/>
                <w:noProof w:val="0"/>
                <w:lang w:val="ru-RU" w:eastAsia="ru-RU"/>
              </w:rPr>
            </w:pPr>
          </w:p>
        </w:tc>
      </w:tr>
      <w:tr w:rsidR="001354FE" w:rsidRPr="00BE362C" w:rsidTr="00CB3B3E">
        <w:tc>
          <w:tcPr>
            <w:tcW w:w="577" w:type="dxa"/>
            <w:shd w:val="clear" w:color="auto" w:fill="auto"/>
          </w:tcPr>
          <w:p w:rsidR="001354FE" w:rsidRPr="00BE362C" w:rsidRDefault="001354FE" w:rsidP="00CB3B3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CB3B3E">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1354FE" w:rsidRPr="00BE362C" w:rsidRDefault="001354FE" w:rsidP="00CB3B3E">
            <w:pPr>
              <w:shd w:val="clear" w:color="auto" w:fill="FFFFFF" w:themeFill="background1"/>
              <w:tabs>
                <w:tab w:val="left" w:pos="612"/>
              </w:tabs>
              <w:spacing w:before="120" w:after="120"/>
              <w:rPr>
                <w:iCs/>
                <w:noProof w:val="0"/>
                <w:lang w:val="ru-RU"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637557" w:rsidRPr="00184C32">
        <w:rPr>
          <w:b/>
          <w:i/>
          <w:noProof w:val="0"/>
          <w:color w:val="548DD4" w:themeColor="text2" w:themeTint="99"/>
          <w:lang w:val="it-IT" w:eastAsia="ru-RU"/>
        </w:rPr>
        <w:t>90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1354FE">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7557" w:rsidRPr="00637557">
        <w:rPr>
          <w:b/>
          <w:i/>
          <w:noProof w:val="0"/>
          <w:shd w:val="clear" w:color="auto" w:fill="FFFFFF" w:themeFill="background1"/>
          <w:lang w:val="it-IT" w:eastAsia="ru-RU"/>
        </w:rPr>
        <w:t xml:space="preserve"> nu a fost publicat unastfel de anunt</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7557">
        <w:rPr>
          <w:b/>
          <w:noProof w:val="0"/>
          <w:shd w:val="clear" w:color="auto" w:fill="FFFFFF" w:themeFill="background1"/>
          <w:lang w:val="it-IT" w:eastAsia="ru-RU"/>
        </w:rPr>
        <w:t xml:space="preserve"> </w:t>
      </w:r>
      <w:r w:rsidR="00C53A52">
        <w:rPr>
          <w:b/>
          <w:i/>
          <w:noProof w:val="0"/>
          <w:color w:val="548DD4" w:themeColor="text2" w:themeTint="99"/>
          <w:shd w:val="clear" w:color="auto" w:fill="FFFFFF" w:themeFill="background1"/>
          <w:lang w:val="it-IT" w:eastAsia="ru-RU"/>
        </w:rPr>
        <w:t>30</w:t>
      </w:r>
      <w:r w:rsidR="00494BAF">
        <w:rPr>
          <w:b/>
          <w:i/>
          <w:noProof w:val="0"/>
          <w:color w:val="548DD4" w:themeColor="text2" w:themeTint="99"/>
          <w:shd w:val="clear" w:color="auto" w:fill="FFFFFF" w:themeFill="background1"/>
          <w:lang w:val="it-IT" w:eastAsia="ru-RU"/>
        </w:rPr>
        <w:t>.0</w:t>
      </w:r>
      <w:r w:rsidR="00613790">
        <w:rPr>
          <w:b/>
          <w:i/>
          <w:noProof w:val="0"/>
          <w:color w:val="548DD4" w:themeColor="text2" w:themeTint="99"/>
          <w:shd w:val="clear" w:color="auto" w:fill="FFFFFF" w:themeFill="background1"/>
          <w:lang w:val="it-IT" w:eastAsia="ru-RU"/>
        </w:rPr>
        <w:t>1</w:t>
      </w:r>
      <w:r w:rsidR="00637557" w:rsidRPr="00184C32">
        <w:rPr>
          <w:b/>
          <w:i/>
          <w:noProof w:val="0"/>
          <w:color w:val="548DD4" w:themeColor="text2" w:themeTint="99"/>
          <w:shd w:val="clear" w:color="auto" w:fill="FFFFFF" w:themeFill="background1"/>
          <w:lang w:val="it-IT" w:eastAsia="ru-RU"/>
        </w:rPr>
        <w:t>.202</w:t>
      </w:r>
      <w:r w:rsidR="00613790">
        <w:rPr>
          <w:b/>
          <w:i/>
          <w:noProof w:val="0"/>
          <w:color w:val="548DD4" w:themeColor="text2" w:themeTint="99"/>
          <w:shd w:val="clear" w:color="auto" w:fill="FFFFFF" w:themeFill="background1"/>
          <w:lang w:val="it-IT" w:eastAsia="ru-RU"/>
        </w:rPr>
        <w:t>4</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1354FE" w:rsidRPr="00BE362C" w:rsidTr="00CB3B3E">
        <w:tc>
          <w:tcPr>
            <w:tcW w:w="5305" w:type="dxa"/>
            <w:shd w:val="clear" w:color="auto" w:fill="FFFFFF" w:themeFill="background1"/>
          </w:tcPr>
          <w:p w:rsidR="001354FE" w:rsidRPr="00BE362C" w:rsidRDefault="001354FE" w:rsidP="00CB3B3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1354FE" w:rsidRPr="00BE362C" w:rsidRDefault="001354FE" w:rsidP="00CB3B3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354FE" w:rsidRPr="00BE362C" w:rsidTr="00CB3B3E">
        <w:tc>
          <w:tcPr>
            <w:tcW w:w="5305" w:type="dxa"/>
            <w:shd w:val="clear" w:color="auto" w:fill="FFFFFF" w:themeFill="background1"/>
          </w:tcPr>
          <w:p w:rsidR="001354FE" w:rsidRPr="0094296A" w:rsidRDefault="001354FE" w:rsidP="00CB3B3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1354FE" w:rsidRPr="0094296A" w:rsidRDefault="001354FE" w:rsidP="00CB3B3E">
            <w:pPr>
              <w:shd w:val="clear" w:color="auto" w:fill="FFFFFF" w:themeFill="background1"/>
              <w:tabs>
                <w:tab w:val="right" w:pos="426"/>
              </w:tabs>
              <w:rPr>
                <w:noProof w:val="0"/>
                <w:lang w:val="en-US" w:eastAsia="ru-RU"/>
              </w:rPr>
            </w:pPr>
          </w:p>
        </w:tc>
      </w:tr>
      <w:tr w:rsidR="001354FE" w:rsidRPr="00BE362C" w:rsidTr="00CB3B3E">
        <w:tc>
          <w:tcPr>
            <w:tcW w:w="5305" w:type="dxa"/>
            <w:shd w:val="clear" w:color="auto" w:fill="FFFFFF" w:themeFill="background1"/>
          </w:tcPr>
          <w:p w:rsidR="001354FE" w:rsidRPr="00BE362C" w:rsidRDefault="001354FE" w:rsidP="00CB3B3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1354FE" w:rsidRPr="00BE362C" w:rsidRDefault="001354FE" w:rsidP="00CB3B3E">
            <w:pPr>
              <w:shd w:val="clear" w:color="auto" w:fill="FFFFFF" w:themeFill="background1"/>
              <w:tabs>
                <w:tab w:val="right" w:pos="426"/>
              </w:tabs>
              <w:rPr>
                <w:noProof w:val="0"/>
                <w:lang w:val="ru-RU" w:eastAsia="ru-RU"/>
              </w:rPr>
            </w:pPr>
          </w:p>
        </w:tc>
      </w:tr>
      <w:tr w:rsidR="001354FE" w:rsidRPr="00BE362C" w:rsidTr="00CB3B3E">
        <w:tc>
          <w:tcPr>
            <w:tcW w:w="5305" w:type="dxa"/>
            <w:shd w:val="clear" w:color="auto" w:fill="FFFFFF" w:themeFill="background1"/>
          </w:tcPr>
          <w:p w:rsidR="001354FE" w:rsidRPr="00BE362C" w:rsidRDefault="001354FE" w:rsidP="00CB3B3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1354FE" w:rsidRPr="00BE362C" w:rsidRDefault="001354FE" w:rsidP="00CB3B3E">
            <w:pPr>
              <w:shd w:val="clear" w:color="auto" w:fill="FFFFFF" w:themeFill="background1"/>
              <w:tabs>
                <w:tab w:val="right" w:pos="426"/>
              </w:tabs>
              <w:rPr>
                <w:noProof w:val="0"/>
                <w:lang w:val="ru-RU" w:eastAsia="ru-RU"/>
              </w:rPr>
            </w:pPr>
          </w:p>
        </w:tc>
      </w:tr>
      <w:tr w:rsidR="001354FE" w:rsidRPr="00BE362C" w:rsidTr="00CB3B3E">
        <w:trPr>
          <w:trHeight w:val="77"/>
        </w:trPr>
        <w:tc>
          <w:tcPr>
            <w:tcW w:w="5305" w:type="dxa"/>
            <w:shd w:val="clear" w:color="auto" w:fill="FFFFFF" w:themeFill="background1"/>
          </w:tcPr>
          <w:p w:rsidR="001354FE" w:rsidRPr="00BE362C" w:rsidRDefault="001354FE" w:rsidP="00CB3B3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1354FE" w:rsidRPr="00BE362C" w:rsidRDefault="001354FE" w:rsidP="00CB3B3E">
            <w:pPr>
              <w:shd w:val="clear" w:color="auto" w:fill="FFFFFF" w:themeFill="background1"/>
              <w:tabs>
                <w:tab w:val="right" w:pos="426"/>
              </w:tabs>
              <w:rPr>
                <w:noProof w:val="0"/>
                <w:lang w:val="ru-RU" w:eastAsia="ru-RU"/>
              </w:rPr>
            </w:pPr>
          </w:p>
        </w:tc>
      </w:tr>
    </w:tbl>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F50BD6" w:rsidRDefault="001354FE" w:rsidP="001354FE">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DD7929">
        <w:rPr>
          <w:b/>
          <w:noProof w:val="0"/>
          <w:lang w:val="en-US" w:eastAsia="ru-RU"/>
        </w:rPr>
        <w:t>Alte</w:t>
      </w:r>
      <w:proofErr w:type="spellEnd"/>
      <w:r w:rsidRPr="00DD7929">
        <w:rPr>
          <w:b/>
          <w:noProof w:val="0"/>
          <w:lang w:eastAsia="ru-RU"/>
        </w:rPr>
        <w:t xml:space="preserve"> </w:t>
      </w:r>
      <w:proofErr w:type="spellStart"/>
      <w:r w:rsidRPr="00DD7929">
        <w:rPr>
          <w:b/>
          <w:noProof w:val="0"/>
          <w:lang w:val="en-US" w:eastAsia="ru-RU"/>
        </w:rPr>
        <w:t>informații</w:t>
      </w:r>
      <w:proofErr w:type="spellEnd"/>
      <w:r w:rsidRPr="00DD7929">
        <w:rPr>
          <w:b/>
          <w:noProof w:val="0"/>
          <w:lang w:eastAsia="ru-RU"/>
        </w:rPr>
        <w:t xml:space="preserve"> </w:t>
      </w:r>
      <w:proofErr w:type="spellStart"/>
      <w:r w:rsidRPr="00DD7929">
        <w:rPr>
          <w:b/>
          <w:noProof w:val="0"/>
          <w:lang w:val="en-US" w:eastAsia="ru-RU"/>
        </w:rPr>
        <w:t>relevante</w:t>
      </w:r>
      <w:proofErr w:type="spellEnd"/>
      <w:r w:rsidRPr="00DD7929">
        <w:rPr>
          <w:b/>
          <w:noProof w:val="0"/>
          <w:lang w:val="en-US" w:eastAsia="ru-RU"/>
        </w:rPr>
        <w:t xml:space="preserve">: </w:t>
      </w:r>
      <w:r w:rsidR="00DD7929">
        <w:rPr>
          <w:b/>
          <w:noProof w:val="0"/>
          <w:shd w:val="clear" w:color="auto" w:fill="FFFFFF" w:themeFill="background1"/>
          <w:lang w:eastAsia="ru-RU"/>
        </w:rPr>
        <w:t xml:space="preserve">Nu sunt </w:t>
      </w:r>
    </w:p>
    <w:p w:rsidR="00F50BD6" w:rsidRPr="00DD7929" w:rsidRDefault="00F50BD6" w:rsidP="00F50BD6">
      <w:pPr>
        <w:shd w:val="clear" w:color="auto" w:fill="FFFFFF" w:themeFill="background1"/>
        <w:tabs>
          <w:tab w:val="right" w:pos="426"/>
        </w:tabs>
        <w:spacing w:before="120" w:after="120"/>
        <w:rPr>
          <w:b/>
          <w:noProof w:val="0"/>
          <w:lang w:val="en-US" w:eastAsia="ru-RU"/>
        </w:rPr>
      </w:pPr>
    </w:p>
    <w:p w:rsidR="001354FE" w:rsidRDefault="001354FE" w:rsidP="001354F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7557">
        <w:rPr>
          <w:b/>
          <w:noProof w:val="0"/>
          <w:lang w:val="it-IT" w:eastAsia="ru-RU"/>
        </w:rPr>
        <w:t xml:space="preserve">                                    </w:t>
      </w:r>
      <w:r w:rsidR="004444D4">
        <w:rPr>
          <w:b/>
          <w:noProof w:val="0"/>
          <w:shd w:val="clear" w:color="auto" w:fill="FFFFFF" w:themeFill="background1"/>
          <w:lang w:val="it-IT" w:eastAsia="ru-RU"/>
        </w:rPr>
        <w:t>Bulgaru  Valeriu</w:t>
      </w:r>
      <w:r w:rsidRPr="00D66812">
        <w:rPr>
          <w:b/>
          <w:noProof w:val="0"/>
          <w:shd w:val="clear" w:color="auto" w:fill="FFFFFF" w:themeFill="background1"/>
          <w:lang w:val="it-IT" w:eastAsia="ru-RU"/>
        </w:rPr>
        <w:t xml:space="preserve">_______________  </w:t>
      </w:r>
      <w:r w:rsidRPr="004225A2">
        <w:rPr>
          <w:b/>
        </w:rPr>
        <w:t>.</w:t>
      </w:r>
    </w:p>
    <w:p w:rsidR="001354FE" w:rsidRDefault="001354FE" w:rsidP="001354FE">
      <w:pPr>
        <w:tabs>
          <w:tab w:val="decimal" w:pos="8364"/>
        </w:tabs>
        <w:spacing w:line="276" w:lineRule="auto"/>
        <w:ind w:right="-144"/>
        <w:jc w:val="center"/>
        <w:rPr>
          <w:b/>
          <w:bCs/>
          <w:color w:val="000000"/>
        </w:rPr>
      </w:pPr>
    </w:p>
    <w:p w:rsidR="00D47666" w:rsidRDefault="00D47666"/>
    <w:sectPr w:rsidR="00D47666" w:rsidSect="00D476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A32E8"/>
    <w:multiLevelType w:val="hybridMultilevel"/>
    <w:tmpl w:val="5CFCC094"/>
    <w:lvl w:ilvl="0" w:tplc="69F4521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nsid w:val="0B31103B"/>
    <w:multiLevelType w:val="hybridMultilevel"/>
    <w:tmpl w:val="B3F4484C"/>
    <w:lvl w:ilvl="0" w:tplc="A9325984">
      <w:start w:val="12"/>
      <w:numFmt w:val="bullet"/>
      <w:lvlText w:val="-"/>
      <w:lvlJc w:val="left"/>
      <w:pPr>
        <w:ind w:left="720" w:hanging="360"/>
      </w:pPr>
      <w:rPr>
        <w:rFonts w:ascii="Times New Roman" w:eastAsia="SimSu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B93CBBFA"/>
    <w:lvl w:ilvl="0" w:tplc="EF427D38">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08"/>
  <w:characterSpacingControl w:val="doNotCompress"/>
  <w:compat/>
  <w:rsids>
    <w:rsidRoot w:val="001354FE"/>
    <w:rsid w:val="0002433B"/>
    <w:rsid w:val="000319E2"/>
    <w:rsid w:val="000677D7"/>
    <w:rsid w:val="001354FE"/>
    <w:rsid w:val="00184C32"/>
    <w:rsid w:val="001F5919"/>
    <w:rsid w:val="00296103"/>
    <w:rsid w:val="002A7178"/>
    <w:rsid w:val="002B4198"/>
    <w:rsid w:val="003764B6"/>
    <w:rsid w:val="0038687A"/>
    <w:rsid w:val="003A27D2"/>
    <w:rsid w:val="003D4B92"/>
    <w:rsid w:val="00404D22"/>
    <w:rsid w:val="00416676"/>
    <w:rsid w:val="004306C8"/>
    <w:rsid w:val="004444D4"/>
    <w:rsid w:val="0045009F"/>
    <w:rsid w:val="00461779"/>
    <w:rsid w:val="004667F7"/>
    <w:rsid w:val="00476BE5"/>
    <w:rsid w:val="00494BAF"/>
    <w:rsid w:val="004F2F0D"/>
    <w:rsid w:val="005105A9"/>
    <w:rsid w:val="00524F99"/>
    <w:rsid w:val="00613790"/>
    <w:rsid w:val="00621D66"/>
    <w:rsid w:val="00623AB2"/>
    <w:rsid w:val="00632D5F"/>
    <w:rsid w:val="00637557"/>
    <w:rsid w:val="00674D19"/>
    <w:rsid w:val="006B4E2A"/>
    <w:rsid w:val="006C52D7"/>
    <w:rsid w:val="00746F06"/>
    <w:rsid w:val="00767E88"/>
    <w:rsid w:val="00797A62"/>
    <w:rsid w:val="00895033"/>
    <w:rsid w:val="008979D7"/>
    <w:rsid w:val="008C2AED"/>
    <w:rsid w:val="008E0051"/>
    <w:rsid w:val="008F11E7"/>
    <w:rsid w:val="00902387"/>
    <w:rsid w:val="00964165"/>
    <w:rsid w:val="00993D5D"/>
    <w:rsid w:val="009F31A2"/>
    <w:rsid w:val="00A370B4"/>
    <w:rsid w:val="00A9639A"/>
    <w:rsid w:val="00AC7A69"/>
    <w:rsid w:val="00AF4A24"/>
    <w:rsid w:val="00C02E15"/>
    <w:rsid w:val="00C04C03"/>
    <w:rsid w:val="00C53A52"/>
    <w:rsid w:val="00C80D84"/>
    <w:rsid w:val="00CB3B3E"/>
    <w:rsid w:val="00D47666"/>
    <w:rsid w:val="00DA7B48"/>
    <w:rsid w:val="00DB7966"/>
    <w:rsid w:val="00DC1B57"/>
    <w:rsid w:val="00DD7929"/>
    <w:rsid w:val="00DE2754"/>
    <w:rsid w:val="00DF2373"/>
    <w:rsid w:val="00E40FF0"/>
    <w:rsid w:val="00EB4A88"/>
    <w:rsid w:val="00EB5FC6"/>
    <w:rsid w:val="00EC4CF5"/>
    <w:rsid w:val="00F40B5A"/>
    <w:rsid w:val="00F50BD6"/>
    <w:rsid w:val="00F5785B"/>
    <w:rsid w:val="00F6152D"/>
    <w:rsid w:val="00FD72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AC7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746F0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54FE"/>
    <w:pPr>
      <w:numPr>
        <w:numId w:val="1"/>
      </w:numPr>
      <w:tabs>
        <w:tab w:val="left" w:pos="1134"/>
      </w:tabs>
      <w:jc w:val="both"/>
    </w:pPr>
    <w:rPr>
      <w:noProof w:val="0"/>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4FE"/>
    <w:rPr>
      <w:color w:val="0000FF" w:themeColor="hyperlink"/>
      <w:u w:val="single"/>
    </w:rPr>
  </w:style>
  <w:style w:type="paragraph" w:customStyle="1" w:styleId="Default">
    <w:name w:val="Default"/>
    <w:rsid w:val="00DD79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row">
    <w:name w:val="tree__list__item__title__row"/>
    <w:basedOn w:val="a1"/>
    <w:rsid w:val="005105A9"/>
  </w:style>
  <w:style w:type="character" w:customStyle="1" w:styleId="10">
    <w:name w:val="Заголовок 1 Знак"/>
    <w:basedOn w:val="a1"/>
    <w:link w:val="1"/>
    <w:uiPriority w:val="9"/>
    <w:rsid w:val="00AC7A69"/>
    <w:rPr>
      <w:rFonts w:asciiTheme="majorHAnsi" w:eastAsiaTheme="majorEastAsia" w:hAnsiTheme="majorHAnsi" w:cstheme="majorBidi"/>
      <w:b/>
      <w:bCs/>
      <w:noProof/>
      <w:color w:val="365F91" w:themeColor="accent1" w:themeShade="BF"/>
      <w:sz w:val="28"/>
      <w:szCs w:val="28"/>
      <w:lang w:val="ro-RO"/>
    </w:rPr>
  </w:style>
  <w:style w:type="paragraph" w:customStyle="1" w:styleId="WW-3">
    <w:name w:val="WW-Основной текст с отступом 3"/>
    <w:basedOn w:val="a0"/>
    <w:rsid w:val="00AC7A69"/>
    <w:pPr>
      <w:suppressAutoHyphens/>
      <w:ind w:left="135" w:firstLine="1"/>
    </w:pPr>
    <w:rPr>
      <w:rFonts w:cs="Arial Unicode MS"/>
      <w:noProof w:val="0"/>
      <w:sz w:val="26"/>
      <w:lang w:val="uk-UA" w:eastAsia="ru-RU" w:bidi="ru-RU"/>
    </w:rPr>
  </w:style>
  <w:style w:type="character" w:customStyle="1" w:styleId="20">
    <w:name w:val="Заголовок 2 Знак"/>
    <w:basedOn w:val="a1"/>
    <w:link w:val="2"/>
    <w:rsid w:val="00746F06"/>
    <w:rPr>
      <w:rFonts w:asciiTheme="majorHAnsi" w:eastAsiaTheme="majorEastAsia" w:hAnsiTheme="majorHAnsi" w:cstheme="majorBidi"/>
      <w:b/>
      <w:bCs/>
      <w:noProof/>
      <w:color w:val="4F81BD" w:themeColor="accent1"/>
      <w:sz w:val="26"/>
      <w:szCs w:val="26"/>
      <w:lang w:val="ro-RO"/>
    </w:rPr>
  </w:style>
  <w:style w:type="paragraph" w:styleId="a7">
    <w:name w:val="Body Text"/>
    <w:basedOn w:val="a0"/>
    <w:link w:val="a8"/>
    <w:rsid w:val="00746F06"/>
    <w:rPr>
      <w:rFonts w:ascii="Baltica RR" w:hAnsi="Baltica RR"/>
      <w:noProof w:val="0"/>
      <w:szCs w:val="20"/>
    </w:rPr>
  </w:style>
  <w:style w:type="character" w:customStyle="1" w:styleId="a8">
    <w:name w:val="Основной текст Знак"/>
    <w:basedOn w:val="a1"/>
    <w:link w:val="a7"/>
    <w:rsid w:val="00746F06"/>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494CF9-A5C7-4649-9804-E4A671D6D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8</Pages>
  <Words>2589</Words>
  <Characters>14763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2023-04-14T11:43:00Z</dcterms:created>
  <dcterms:modified xsi:type="dcterms:W3CDTF">2024-01-30T15:16:00Z</dcterms:modified>
</cp:coreProperties>
</file>