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0C4528" w14:textId="77777777" w:rsidR="00053A91" w:rsidRPr="003D2BB9" w:rsidRDefault="00053A91" w:rsidP="002C4F27">
      <w:pPr>
        <w:spacing w:after="60" w:line="276" w:lineRule="auto"/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14:paraId="5DFDC007" w14:textId="1A605827" w:rsidR="00C44049" w:rsidRPr="003D2BB9" w:rsidRDefault="000304F4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CAIETUL DE SARCINI</w:t>
      </w:r>
    </w:p>
    <w:p w14:paraId="5E1C7E18" w14:textId="77777777" w:rsidR="0097103A" w:rsidRPr="003D2BB9" w:rsidRDefault="0097103A" w:rsidP="002C4F27">
      <w:pPr>
        <w:spacing w:after="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</w:p>
    <w:p w14:paraId="55283671" w14:textId="1BB1462B" w:rsidR="00C44049" w:rsidRPr="003D2BB9" w:rsidRDefault="00C44049" w:rsidP="00980938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1: Denumirea lucrării</w:t>
      </w:r>
    </w:p>
    <w:p w14:paraId="732E7F9C" w14:textId="1FC1ED29" w:rsidR="005F16B1" w:rsidRPr="003D2BB9" w:rsidRDefault="00E52462" w:rsidP="00020457">
      <w:pPr>
        <w:spacing w:after="60" w:line="276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Servicii de e</w:t>
      </w:r>
      <w:r w:rsidR="005F16B1" w:rsidRPr="003D2BB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laborarea raportului de expertiz</w:t>
      </w:r>
      <w:r w:rsidR="00851CF8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>ă</w:t>
      </w:r>
      <w:r w:rsidR="005F16B1" w:rsidRPr="003D2BB9">
        <w:rPr>
          <w:rFonts w:ascii="Times New Roman" w:hAnsi="Times New Roman" w:cs="Times New Roman"/>
          <w:b/>
          <w:bCs/>
          <w:i/>
          <w:iCs/>
          <w:sz w:val="24"/>
          <w:szCs w:val="24"/>
          <w:lang w:val="ro-RO"/>
        </w:rPr>
        <w:t xml:space="preserve"> tehnică la podul de șosea</w:t>
      </w:r>
    </w:p>
    <w:p w14:paraId="76EE2DB6" w14:textId="1E395F7D" w:rsidR="00020457" w:rsidRPr="003D2BB9" w:rsidRDefault="00020457" w:rsidP="0002045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Drum </w:t>
      </w:r>
      <w:r w:rsidR="00531CAD">
        <w:rPr>
          <w:rFonts w:ascii="Times New Roman" w:hAnsi="Times New Roman" w:cs="Times New Roman"/>
          <w:sz w:val="24"/>
          <w:szCs w:val="24"/>
          <w:lang w:val="ro-RO"/>
        </w:rPr>
        <w:t>regional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0B57A8">
        <w:rPr>
          <w:rFonts w:ascii="Times New Roman" w:hAnsi="Times New Roman" w:cs="Times New Roman"/>
          <w:sz w:val="24"/>
          <w:szCs w:val="24"/>
          <w:u w:val="single"/>
          <w:lang w:val="ro-RO"/>
        </w:rPr>
        <w:t>G</w:t>
      </w:r>
      <w:r w:rsid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3</w:t>
      </w:r>
      <w:r w:rsidR="005F16B1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</w:t>
      </w:r>
      <w:r w:rsidR="0024656C" w:rsidRP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Lipcani–Bădragii Vechi–Brînzeni–M5</w:t>
      </w:r>
      <w:r w:rsidR="00B77FDE"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>;</w:t>
      </w:r>
    </w:p>
    <w:p w14:paraId="2CE6098A" w14:textId="360EB89C" w:rsidR="00980938" w:rsidRPr="003D2BB9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Poziția km: </w:t>
      </w:r>
      <w:r w:rsidR="00F40AD4">
        <w:rPr>
          <w:rFonts w:ascii="Times New Roman" w:hAnsi="Times New Roman" w:cs="Times New Roman"/>
          <w:sz w:val="24"/>
          <w:szCs w:val="24"/>
          <w:u w:val="single"/>
          <w:lang w:val="ro-RO"/>
        </w:rPr>
        <w:t>1</w:t>
      </w:r>
      <w:r w:rsidR="00506ECD" w:rsidRPr="00A8010D">
        <w:rPr>
          <w:rFonts w:ascii="Times New Roman" w:hAnsi="Times New Roman" w:cs="Times New Roman"/>
          <w:sz w:val="24"/>
          <w:szCs w:val="24"/>
          <w:u w:val="single"/>
          <w:lang w:val="en-US"/>
        </w:rPr>
        <w:t>5</w:t>
      </w:r>
      <w:r w:rsidR="000B57A8">
        <w:rPr>
          <w:rFonts w:ascii="Times New Roman" w:hAnsi="Times New Roman" w:cs="Times New Roman"/>
          <w:sz w:val="24"/>
          <w:szCs w:val="24"/>
          <w:u w:val="single"/>
          <w:lang w:val="ro-RO"/>
        </w:rPr>
        <w:t>,</w:t>
      </w:r>
      <w:r w:rsidR="00506ECD" w:rsidRPr="00A8010D">
        <w:rPr>
          <w:rFonts w:ascii="Times New Roman" w:hAnsi="Times New Roman" w:cs="Times New Roman"/>
          <w:sz w:val="24"/>
          <w:szCs w:val="24"/>
          <w:u w:val="single"/>
          <w:lang w:val="en-US"/>
        </w:rPr>
        <w:t>082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015D0CB" w14:textId="660139D4" w:rsidR="00020457" w:rsidRPr="003D2BB9" w:rsidRDefault="00020457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Obstacol traversat</w:t>
      </w:r>
      <w:r w:rsidR="00EB2795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F40AD4">
        <w:rPr>
          <w:rFonts w:ascii="Times New Roman" w:hAnsi="Times New Roman" w:cs="Times New Roman"/>
          <w:sz w:val="24"/>
          <w:szCs w:val="24"/>
          <w:lang w:val="ro-RO"/>
        </w:rPr>
        <w:t xml:space="preserve">r. </w:t>
      </w:r>
      <w:r w:rsid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Vilia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355C4EB" w14:textId="59145AE3" w:rsidR="00BA7688" w:rsidRPr="003D2BB9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Localitatea apropiată: </w:t>
      </w:r>
      <w:r w:rsidR="000B57A8">
        <w:rPr>
          <w:rFonts w:ascii="Times New Roman" w:hAnsi="Times New Roman" w:cs="Times New Roman"/>
          <w:sz w:val="24"/>
          <w:szCs w:val="24"/>
          <w:u w:val="single"/>
          <w:lang w:val="ro-RO"/>
        </w:rPr>
        <w:t>s</w:t>
      </w:r>
      <w:r w:rsidR="00965171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. </w:t>
      </w:r>
      <w:r w:rsid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Tețcani</w:t>
      </w:r>
      <w:r w:rsidR="00B77FDE"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6F2E45C7" w14:textId="2F75C067" w:rsidR="00B77FDE" w:rsidRPr="003D2BB9" w:rsidRDefault="00B77FDE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Seismicitatea zonei: </w:t>
      </w:r>
      <w:r w:rsid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7</w:t>
      </w:r>
      <w:r w:rsidRPr="003D2BB9">
        <w:rPr>
          <w:rFonts w:ascii="Times New Roman" w:hAnsi="Times New Roman" w:cs="Times New Roman"/>
          <w:sz w:val="24"/>
          <w:szCs w:val="24"/>
          <w:u w:val="single"/>
          <w:lang w:val="ro-RO"/>
        </w:rPr>
        <w:t xml:space="preserve"> grade pe scara MSK-64;</w:t>
      </w:r>
    </w:p>
    <w:p w14:paraId="79DCCF3A" w14:textId="5FB97E7B" w:rsidR="00BA7688" w:rsidRPr="003D2BB9" w:rsidRDefault="00BA7688" w:rsidP="00980938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Poziția GPS: </w:t>
      </w:r>
      <w:r w:rsidR="0024656C" w:rsidRP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>48°11'0.53"N</w:t>
      </w:r>
      <w:r w:rsidR="0024656C" w:rsidRPr="0024656C">
        <w:rPr>
          <w:rFonts w:ascii="Times New Roman" w:hAnsi="Times New Roman" w:cs="Times New Roman"/>
          <w:sz w:val="24"/>
          <w:szCs w:val="24"/>
          <w:u w:val="single"/>
          <w:lang w:val="ro-RO"/>
        </w:rPr>
        <w:tab/>
        <w:t>26°57'45.23"E</w:t>
      </w:r>
      <w:r w:rsidR="00F40AD4">
        <w:rPr>
          <w:rFonts w:ascii="Times New Roman" w:hAnsi="Times New Roman" w:cs="Times New Roman"/>
          <w:sz w:val="24"/>
          <w:szCs w:val="24"/>
          <w:u w:val="single"/>
          <w:lang w:val="ro-RO"/>
        </w:rPr>
        <w:t>.</w:t>
      </w:r>
    </w:p>
    <w:p w14:paraId="3F2816A6" w14:textId="1109E0E5" w:rsidR="00C44049" w:rsidRPr="003D2BB9" w:rsidRDefault="00C44049" w:rsidP="005D5CAC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Capitolul 2: Tipul lucrărilor</w:t>
      </w:r>
    </w:p>
    <w:p w14:paraId="17AD6D21" w14:textId="3104CC95" w:rsidR="00A86EDD" w:rsidRPr="003D2BB9" w:rsidRDefault="005E44FE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Expertiză Tehnică</w:t>
      </w:r>
      <w:r w:rsidR="00A86EDD" w:rsidRPr="003D2BB9">
        <w:rPr>
          <w:rFonts w:ascii="Times New Roman" w:hAnsi="Times New Roman" w:cs="Times New Roman"/>
          <w:sz w:val="24"/>
          <w:szCs w:val="24"/>
          <w:lang w:val="ro-RO"/>
        </w:rPr>
        <w:t>, în conformitate cu:</w:t>
      </w:r>
    </w:p>
    <w:p w14:paraId="5B5086A1" w14:textId="5EC5E95F" w:rsidR="005E44FE" w:rsidRPr="003D2BB9" w:rsidRDefault="005E44FE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Hotărârea</w:t>
      </w:r>
      <w:r w:rsidR="00BC2D2D">
        <w:rPr>
          <w:rFonts w:ascii="Times New Roman" w:hAnsi="Times New Roman" w:cs="Times New Roman"/>
          <w:sz w:val="24"/>
          <w:szCs w:val="24"/>
          <w:lang w:val="ro-RO"/>
        </w:rPr>
        <w:t xml:space="preserve"> de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Guvern Nr. 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743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din 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0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6.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11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.20</w:t>
      </w:r>
      <w:r w:rsidR="00623ED5">
        <w:rPr>
          <w:rFonts w:ascii="Times New Roman" w:hAnsi="Times New Roman" w:cs="Times New Roman"/>
          <w:sz w:val="24"/>
          <w:szCs w:val="24"/>
          <w:lang w:val="ro-RO"/>
        </w:rPr>
        <w:t>24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, </w:t>
      </w:r>
      <w:r w:rsidR="00623ED5" w:rsidRPr="00623ED5">
        <w:rPr>
          <w:rFonts w:ascii="Times New Roman" w:hAnsi="Times New Roman" w:cs="Times New Roman"/>
          <w:sz w:val="24"/>
          <w:szCs w:val="24"/>
          <w:lang w:val="ro-RO"/>
        </w:rPr>
        <w:t>cu privire la asigurarea calității în construcții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0DD4CBA0" w14:textId="7FF5D6FF" w:rsidR="005E44FE" w:rsidRPr="003D2BB9" w:rsidRDefault="005E44FE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CP D.02.2</w:t>
      </w:r>
      <w:r w:rsidR="00826DC9" w:rsidRPr="003D2BB9">
        <w:rPr>
          <w:rFonts w:ascii="Times New Roman" w:hAnsi="Times New Roman" w:cs="Times New Roman"/>
          <w:sz w:val="24"/>
          <w:szCs w:val="24"/>
          <w:lang w:val="ro-RO"/>
        </w:rPr>
        <w:t>6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:2023 „Reguli privind efectuarea inspectării, diagnosticării, stabilirea stării tehnice a lucrărilor de artă (poduri, podețe) amplasate pe drumuri”;</w:t>
      </w:r>
    </w:p>
    <w:p w14:paraId="4B3B944A" w14:textId="77777777" w:rsidR="005E44FE" w:rsidRPr="003D2BB9" w:rsidRDefault="005E44FE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CP D.02.06-2014 „Ghid de evaluare a stării lucrărilor de artă pe baza funcționalității”;</w:t>
      </w:r>
    </w:p>
    <w:p w14:paraId="28058F90" w14:textId="512D16B4" w:rsidR="005E44FE" w:rsidRPr="003D2BB9" w:rsidRDefault="00850D6C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NCM D.02.01:2024 „Drumuri și poduri. Proiectarea drumurilor publice”;</w:t>
      </w:r>
    </w:p>
    <w:p w14:paraId="3C6184F4" w14:textId="77777777" w:rsidR="00503BFB" w:rsidRPr="00503BFB" w:rsidRDefault="00503BFB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503BFB">
        <w:rPr>
          <w:rFonts w:ascii="Times New Roman" w:hAnsi="Times New Roman" w:cs="Times New Roman"/>
          <w:sz w:val="24"/>
          <w:szCs w:val="24"/>
          <w:lang w:val="ro-RO"/>
        </w:rPr>
        <w:t>Prestatorul va elabora capitolul privind posibilitatea și domeniul în care, după caz, pot fi reutilizate elementele prefabricate a suprastructurii podului, la execuția lucrărilor de reparație din cadrul programului de întreținere/reparație a lucrărilor de artă gestionate de către Beneficiar;</w:t>
      </w:r>
    </w:p>
    <w:p w14:paraId="27484B48" w14:textId="3C28B58B" w:rsidR="00623ED5" w:rsidRPr="003F2937" w:rsidRDefault="00623ED5" w:rsidP="007A0E36">
      <w:pPr>
        <w:pStyle w:val="a8"/>
        <w:numPr>
          <w:ilvl w:val="0"/>
          <w:numId w:val="7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F2937">
        <w:rPr>
          <w:rFonts w:ascii="Times New Roman" w:hAnsi="Times New Roman" w:cs="Times New Roman"/>
          <w:sz w:val="24"/>
          <w:szCs w:val="24"/>
          <w:lang w:val="ro-RO"/>
        </w:rPr>
        <w:t>Prevederea și asigurarea tuturor măsurilor de securitate și sănătate în muncă (SSM) pe durata efectuării investigațiilor pe teren, conform legislației naționale și directivelor europene aplicabile.</w:t>
      </w:r>
    </w:p>
    <w:p w14:paraId="497667F1" w14:textId="709672AF" w:rsidR="00C44049" w:rsidRPr="003D2BB9" w:rsidRDefault="00C440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3: Temeiul </w:t>
      </w:r>
      <w:r w:rsidR="00E70B7A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0221928D" w14:textId="77777777" w:rsidR="00546893" w:rsidRDefault="00546893" w:rsidP="00546893">
      <w:pPr>
        <w:spacing w:after="60" w:line="240" w:lineRule="auto"/>
        <w:jc w:val="both"/>
        <w:rPr>
          <w:rFonts w:ascii="Times New Roman" w:hAnsi="Times New Roman" w:cs="Times New Roman"/>
          <w:sz w:val="24"/>
          <w:szCs w:val="24"/>
          <w:u w:val="single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Programul privind repartizarea mijloacelor fondului rutier pentru drumurile publice naționale pe anul 2026, aprobat prin HG </w:t>
      </w:r>
      <w:r>
        <w:rPr>
          <w:rFonts w:ascii="Times New Roman" w:hAnsi="Times New Roman" w:cs="Times New Roman"/>
          <w:sz w:val="24"/>
          <w:szCs w:val="24"/>
          <w:u w:val="single"/>
          <w:lang w:val="ro-RO"/>
        </w:rPr>
        <w:t>73/2026 din 25.02.2026.</w:t>
      </w:r>
    </w:p>
    <w:p w14:paraId="578C8ED8" w14:textId="20DD9D59" w:rsidR="00942E49" w:rsidRPr="003D2BB9" w:rsidRDefault="00642576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Prestatorul lucrărilor </w:t>
      </w:r>
      <w:r w:rsidR="00807EE5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va fi 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câștigătorul licitației publice în conformitate cu Lege Nr. LP131/2015 din 03.07.2015 </w:t>
      </w:r>
      <w:r w:rsidR="00A4030B" w:rsidRPr="003D2BB9">
        <w:rPr>
          <w:rFonts w:ascii="Times New Roman" w:hAnsi="Times New Roman" w:cs="Times New Roman"/>
          <w:sz w:val="24"/>
          <w:szCs w:val="24"/>
          <w:lang w:val="ro-RO"/>
        </w:rPr>
        <w:t>„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privind achizițiile publice”, cu modificările ulterioare.</w:t>
      </w:r>
    </w:p>
    <w:p w14:paraId="2626F171" w14:textId="4D46E471" w:rsidR="00942E49" w:rsidRPr="003D2BB9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4: </w:t>
      </w:r>
      <w:r w:rsidR="00582E55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Volumul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</w:t>
      </w:r>
      <w:r w:rsidR="004162DE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lucrărilor</w:t>
      </w:r>
    </w:p>
    <w:p w14:paraId="38342820" w14:textId="5DA8B5AB" w:rsidR="003D2BB9" w:rsidRPr="003D2BB9" w:rsidRDefault="003D2BB9" w:rsidP="003D2BB9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DF2875">
        <w:rPr>
          <w:rFonts w:ascii="Times New Roman" w:hAnsi="Times New Roman" w:cs="Times New Roman"/>
          <w:sz w:val="24"/>
          <w:szCs w:val="24"/>
          <w:lang w:val="ro-RO"/>
        </w:rPr>
        <w:t>Determinarea și evaluarea caracteristicilor reale ale construcției, a stării de viabilitate, în scopul asigurării funcționalității și posibilității utilizării în continuare a construcției.</w:t>
      </w:r>
    </w:p>
    <w:p w14:paraId="77159D1F" w14:textId="166E0102" w:rsidR="00503BFB" w:rsidRPr="00503BFB" w:rsidRDefault="003B2012" w:rsidP="007A0E36">
      <w:pPr>
        <w:pStyle w:val="a8"/>
        <w:numPr>
          <w:ilvl w:val="0"/>
          <w:numId w:val="8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v-a cuprinde capitolul cu date generale despre obiectiv, descrierea situației existente, materiale </w:t>
      </w:r>
      <w:proofErr w:type="spellStart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foto</w:t>
      </w:r>
      <w:proofErr w:type="spellEnd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la momentul execuției lucrărilor de inspectare și capitolul despre degradările și defectele atestate prin descrierea criteriilor de analiză care au stat la baza constatării defectelor și degradărilor (inclusiv elaborarea </w:t>
      </w:r>
      <w:r w:rsidRPr="002D1CCF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Fișei de constatare</w:t>
      </w: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conform tabelului H.4 din CP D.02.26:2023)</w:t>
      </w:r>
      <w:r w:rsidR="00503BFB" w:rsidRPr="00503BFB">
        <w:rPr>
          <w:rFonts w:ascii="Times New Roman" w:hAnsi="Times New Roman" w:cs="Times New Roman"/>
          <w:sz w:val="24"/>
          <w:szCs w:val="24"/>
          <w:lang w:val="ro-RO"/>
        </w:rPr>
        <w:t xml:space="preserve">.   </w:t>
      </w:r>
    </w:p>
    <w:p w14:paraId="1339B2AA" w14:textId="064A4A57" w:rsidR="00503BFB" w:rsidRPr="00503BFB" w:rsidRDefault="003B2012" w:rsidP="007A0E36">
      <w:pPr>
        <w:pStyle w:val="a8"/>
        <w:numPr>
          <w:ilvl w:val="0"/>
          <w:numId w:val="8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Se vor include datele privind ridicările topo-geodezice, studiu hidrometeorologic (inclusiv studiu hidraulic). Studiu hidraulic va include și evaluarea riscului la inundații și efectele eroziunii albiei la pilele podului, conform bunelor practici europene și CP D.02.26:2023</w:t>
      </w:r>
      <w:r w:rsidR="00503BFB" w:rsidRPr="00503BFB">
        <w:rPr>
          <w:rFonts w:ascii="Times New Roman" w:hAnsi="Times New Roman" w:cs="Times New Roman"/>
          <w:sz w:val="24"/>
          <w:szCs w:val="24"/>
          <w:lang w:val="ro-RO"/>
        </w:rPr>
        <w:t xml:space="preserve">. </w:t>
      </w:r>
    </w:p>
    <w:p w14:paraId="65E2AD05" w14:textId="6A1D8251" w:rsidR="00942E49" w:rsidRPr="003D2BB9" w:rsidRDefault="00942E49" w:rsidP="00B96D68">
      <w:pPr>
        <w:pStyle w:val="1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5: </w:t>
      </w:r>
      <w:r w:rsidR="00FE281B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Termeni de referință </w:t>
      </w:r>
    </w:p>
    <w:p w14:paraId="60F01EC6" w14:textId="5C3039A7" w:rsidR="00A9105A" w:rsidRPr="003D2BB9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167340" w:rsidRPr="003D2BB9">
        <w:rPr>
          <w:rFonts w:ascii="Times New Roman" w:hAnsi="Times New Roman" w:cs="Times New Roman"/>
          <w:b/>
          <w:bCs/>
          <w:u w:val="single"/>
          <w:lang w:val="ro-RO"/>
        </w:rPr>
        <w:t>1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. Parametrii tehnici </w:t>
      </w:r>
      <w:r w:rsidR="006617F1" w:rsidRPr="003D2BB9">
        <w:rPr>
          <w:rFonts w:ascii="Times New Roman" w:hAnsi="Times New Roman" w:cs="Times New Roman"/>
          <w:b/>
          <w:bCs/>
          <w:u w:val="single"/>
          <w:lang w:val="ro-RO"/>
        </w:rPr>
        <w:t>de baz</w:t>
      </w:r>
      <w:r w:rsidR="00220582">
        <w:rPr>
          <w:rFonts w:ascii="Times New Roman" w:hAnsi="Times New Roman" w:cs="Times New Roman"/>
          <w:b/>
          <w:bCs/>
          <w:u w:val="single"/>
          <w:lang w:val="ro-RO"/>
        </w:rPr>
        <w:t xml:space="preserve">ă </w:t>
      </w:r>
    </w:p>
    <w:p w14:paraId="4A148D13" w14:textId="4D5B96EF" w:rsidR="00A9105A" w:rsidRPr="003D2BB9" w:rsidRDefault="00C515EE" w:rsidP="007A0E36">
      <w:pPr>
        <w:pStyle w:val="a8"/>
        <w:numPr>
          <w:ilvl w:val="0"/>
          <w:numId w:val="1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Respectarea 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Normelor</w:t>
      </w:r>
      <w:r w:rsidR="00085F98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, Standardelor și </w:t>
      </w:r>
      <w:r w:rsidR="007957F1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</w:t>
      </w:r>
      <w:r w:rsidR="00085F98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odurilor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Europene,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aplicabile</w:t>
      </w:r>
      <w:r w:rsidR="00A9105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din 01.01.2021;</w:t>
      </w:r>
    </w:p>
    <w:p w14:paraId="4DBA1BA0" w14:textId="6A9E9B90" w:rsidR="000A60A5" w:rsidRPr="003D2BB9" w:rsidRDefault="000A60A5" w:rsidP="007A0E36">
      <w:pPr>
        <w:pStyle w:val="a8"/>
        <w:numPr>
          <w:ilvl w:val="0"/>
          <w:numId w:val="1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 xml:space="preserve">CP D.02.2:2023 </w:t>
      </w:r>
      <w:r w:rsidR="00DF2875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Reguli privind efectuarea inspectării, diagnosticării, stabilirea stării tehnice a lucrărilor de artă (poduri, podețe) amplasate pe drumuri”;</w:t>
      </w:r>
    </w:p>
    <w:p w14:paraId="29089D39" w14:textId="272004CB" w:rsidR="000A60A5" w:rsidRPr="003D2BB9" w:rsidRDefault="000A60A5" w:rsidP="007A0E36">
      <w:pPr>
        <w:pStyle w:val="a8"/>
        <w:numPr>
          <w:ilvl w:val="0"/>
          <w:numId w:val="1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7B4329C8" w14:textId="64F4777B" w:rsidR="00D8186E" w:rsidRPr="008C779F" w:rsidRDefault="00A9105A" w:rsidP="007A0E36">
      <w:pPr>
        <w:pStyle w:val="a8"/>
        <w:numPr>
          <w:ilvl w:val="0"/>
          <w:numId w:val="1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779F">
        <w:rPr>
          <w:rFonts w:ascii="Times New Roman" w:hAnsi="Times New Roman" w:cs="Times New Roman"/>
          <w:color w:val="000000" w:themeColor="text1"/>
          <w:sz w:val="24"/>
          <w:szCs w:val="24"/>
        </w:rPr>
        <w:t>СНиП 2.05.03-84* „Мосты и трубы”</w:t>
      </w:r>
      <w:r w:rsidR="008C779F" w:rsidRPr="008C779F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CF04044" w14:textId="2A28EF0D" w:rsidR="000A60A5" w:rsidRPr="008C779F" w:rsidRDefault="000A60A5" w:rsidP="007A0E36">
      <w:pPr>
        <w:pStyle w:val="a8"/>
        <w:numPr>
          <w:ilvl w:val="0"/>
          <w:numId w:val="1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C779F">
        <w:rPr>
          <w:rFonts w:ascii="Times New Roman" w:hAnsi="Times New Roman" w:cs="Times New Roman"/>
          <w:color w:val="000000" w:themeColor="text1"/>
          <w:sz w:val="24"/>
          <w:szCs w:val="24"/>
        </w:rPr>
        <w:t>СНиП 3.06.04-91 „Мосты и трубы”;</w:t>
      </w:r>
    </w:p>
    <w:p w14:paraId="7C0F274F" w14:textId="49553B13" w:rsidR="00797222" w:rsidRPr="003D2BB9" w:rsidRDefault="00797222" w:rsidP="007A0E36">
      <w:pPr>
        <w:pStyle w:val="a8"/>
        <w:numPr>
          <w:ilvl w:val="0"/>
          <w:numId w:val="1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NCM D.02.01:2024 „Proiectarea drumurilor publice”.</w:t>
      </w:r>
    </w:p>
    <w:p w14:paraId="7A73E005" w14:textId="6C4712F8" w:rsidR="00EE5F33" w:rsidRPr="003D2BB9" w:rsidRDefault="00EE5F33" w:rsidP="001D2A64">
      <w:pPr>
        <w:spacing w:before="24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În cazul în care alte standarde și norme valabile, asigură o performanță substanțial egală sau mai mare decât cele enumerate, aceste standarde și norme vor fi acceptate sub rezerva verificării prealabile și aprobării în scris.</w:t>
      </w:r>
    </w:p>
    <w:p w14:paraId="6D74ED5A" w14:textId="3806E5F5" w:rsidR="00A9105A" w:rsidRPr="003D2BB9" w:rsidRDefault="00A9105A" w:rsidP="00B96D68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bookmarkStart w:id="0" w:name="_Hlk193650924"/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C1377C" w:rsidRPr="003D2BB9">
        <w:rPr>
          <w:rFonts w:ascii="Times New Roman" w:hAnsi="Times New Roman" w:cs="Times New Roman"/>
          <w:b/>
          <w:bCs/>
          <w:u w:val="single"/>
          <w:lang w:val="ro-RO"/>
        </w:rPr>
        <w:t>2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. </w:t>
      </w:r>
      <w:r w:rsidR="00FE281B" w:rsidRPr="003D2BB9">
        <w:rPr>
          <w:rFonts w:ascii="Times New Roman" w:hAnsi="Times New Roman" w:cs="Times New Roman"/>
          <w:b/>
          <w:bCs/>
          <w:u w:val="single"/>
          <w:lang w:val="ro-RO"/>
        </w:rPr>
        <w:t>Termeni de referință de bază</w:t>
      </w:r>
    </w:p>
    <w:bookmarkEnd w:id="0"/>
    <w:p w14:paraId="1D3A98D4" w14:textId="7A46918D" w:rsidR="002B63D9" w:rsidRPr="003D2BB9" w:rsidRDefault="002B63D9" w:rsidP="007A0E36">
      <w:pPr>
        <w:pStyle w:val="a8"/>
        <w:numPr>
          <w:ilvl w:val="0"/>
          <w:numId w:val="2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Raportul de expertiză tehnică va respecta Standardele în vigoare.</w:t>
      </w:r>
    </w:p>
    <w:p w14:paraId="65347A36" w14:textId="77777777" w:rsidR="002B63D9" w:rsidRPr="003D2BB9" w:rsidRDefault="002B63D9" w:rsidP="007A0E36">
      <w:pPr>
        <w:pStyle w:val="a8"/>
        <w:numPr>
          <w:ilvl w:val="0"/>
          <w:numId w:val="2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Prestatorul va efectua studiile și cercetările pe teren:</w:t>
      </w:r>
    </w:p>
    <w:p w14:paraId="294166D3" w14:textId="37F033A3" w:rsidR="002B63D9" w:rsidRPr="003D2BB9" w:rsidRDefault="002B63D9" w:rsidP="007A0E36">
      <w:pPr>
        <w:pStyle w:val="a8"/>
        <w:numPr>
          <w:ilvl w:val="1"/>
          <w:numId w:val="3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sz w:val="24"/>
          <w:szCs w:val="24"/>
          <w:lang w:val="ro-RO"/>
        </w:rPr>
        <w:t>Ridicări topo</w:t>
      </w:r>
      <w:r w:rsidR="00D36639">
        <w:rPr>
          <w:rFonts w:ascii="Times New Roman" w:hAnsi="Times New Roman" w:cs="Times New Roman"/>
          <w:sz w:val="24"/>
          <w:szCs w:val="24"/>
          <w:lang w:val="ro-RO"/>
        </w:rPr>
        <w:t>-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geo</w:t>
      </w:r>
      <w:r w:rsidR="00D36639">
        <w:rPr>
          <w:rFonts w:ascii="Times New Roman" w:hAnsi="Times New Roman" w:cs="Times New Roman"/>
          <w:sz w:val="24"/>
          <w:szCs w:val="24"/>
          <w:lang w:val="ro-RO"/>
        </w:rPr>
        <w:t>dezi</w:t>
      </w:r>
      <w:r w:rsidR="00503BFB">
        <w:rPr>
          <w:rFonts w:ascii="Times New Roman" w:hAnsi="Times New Roman" w:cs="Times New Roman"/>
          <w:sz w:val="24"/>
          <w:szCs w:val="24"/>
          <w:lang w:val="ro-RO"/>
        </w:rPr>
        <w:t>ce</w:t>
      </w:r>
      <w:r w:rsidRPr="003D2BB9">
        <w:rPr>
          <w:rFonts w:ascii="Times New Roman" w:hAnsi="Times New Roman" w:cs="Times New Roman"/>
          <w:sz w:val="24"/>
          <w:szCs w:val="24"/>
          <w:lang w:val="ro-RO"/>
        </w:rPr>
        <w:t>;</w:t>
      </w:r>
    </w:p>
    <w:p w14:paraId="143955AB" w14:textId="52897DEC" w:rsidR="002B63D9" w:rsidRPr="003D2BB9" w:rsidRDefault="005E50D3" w:rsidP="007A0E36">
      <w:pPr>
        <w:pStyle w:val="a8"/>
        <w:numPr>
          <w:ilvl w:val="1"/>
          <w:numId w:val="3"/>
        </w:numPr>
        <w:spacing w:after="60" w:line="276" w:lineRule="auto"/>
        <w:ind w:left="567" w:hanging="283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>Stud</w:t>
      </w:r>
      <w:r w:rsidR="00463EA6" w:rsidRPr="003D2BB9">
        <w:rPr>
          <w:rFonts w:ascii="Times New Roman" w:hAnsi="Times New Roman" w:cs="Times New Roman"/>
          <w:sz w:val="24"/>
          <w:szCs w:val="24"/>
          <w:lang w:val="ro-RO"/>
        </w:rPr>
        <w:t>i</w:t>
      </w:r>
      <w:r>
        <w:rPr>
          <w:rFonts w:ascii="Times New Roman" w:hAnsi="Times New Roman" w:cs="Times New Roman"/>
          <w:sz w:val="24"/>
          <w:szCs w:val="24"/>
          <w:lang w:val="ro-RO"/>
        </w:rPr>
        <w:t>u</w:t>
      </w:r>
      <w:r w:rsidR="00463EA6" w:rsidRPr="003D2BB9">
        <w:rPr>
          <w:rFonts w:ascii="Times New Roman" w:hAnsi="Times New Roman" w:cs="Times New Roman"/>
          <w:sz w:val="24"/>
          <w:szCs w:val="24"/>
          <w:lang w:val="ro-RO"/>
        </w:rPr>
        <w:t xml:space="preserve"> hidrometeorologic</w:t>
      </w:r>
      <w:r w:rsidR="00463EA6">
        <w:rPr>
          <w:rFonts w:ascii="Times New Roman" w:hAnsi="Times New Roman" w:cs="Times New Roman"/>
          <w:sz w:val="24"/>
          <w:szCs w:val="24"/>
          <w:lang w:val="ro-RO"/>
        </w:rPr>
        <w:t xml:space="preserve"> (inclusiv studiu hidraulic)</w:t>
      </w:r>
      <w:r w:rsidR="00E51743" w:rsidRPr="003D2BB9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14:paraId="1AD0BD64" w14:textId="73A74F41" w:rsidR="00797222" w:rsidRPr="003D2BB9" w:rsidRDefault="006A444B" w:rsidP="00797222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5.</w:t>
      </w:r>
      <w:r w:rsidR="006970B5" w:rsidRPr="003D2BB9">
        <w:rPr>
          <w:rFonts w:ascii="Times New Roman" w:hAnsi="Times New Roman" w:cs="Times New Roman"/>
          <w:b/>
          <w:bCs/>
          <w:u w:val="single"/>
          <w:lang w:val="ro-RO"/>
        </w:rPr>
        <w:t>3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. Condiții specifice</w:t>
      </w:r>
    </w:p>
    <w:p w14:paraId="7B861FA7" w14:textId="77777777" w:rsidR="003B2012" w:rsidRPr="002D1CCF" w:rsidRDefault="003B2012" w:rsidP="003B2012">
      <w:pPr>
        <w:pStyle w:val="a8"/>
        <w:numPr>
          <w:ilvl w:val="0"/>
          <w:numId w:val="4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1" w:name="_Hlk223344084"/>
      <w:bookmarkStart w:id="2" w:name="_Hlk222314861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Ridicările topo-geodezice vor fi realizate în sistemul de coordonate </w:t>
      </w:r>
      <w:proofErr w:type="spellStart"/>
      <w:r w:rsidRPr="002D1CCF">
        <w:rPr>
          <w:rFonts w:ascii="Times New Roman" w:hAnsi="Times New Roman" w:cs="Times New Roman"/>
          <w:sz w:val="24"/>
          <w:szCs w:val="24"/>
          <w:lang w:val="ro-RO"/>
        </w:rPr>
        <w:t>Mold</w:t>
      </w:r>
      <w:proofErr w:type="spellEnd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proofErr w:type="spellStart"/>
      <w:r w:rsidRPr="002D1CCF">
        <w:rPr>
          <w:rFonts w:ascii="Times New Roman" w:hAnsi="Times New Roman" w:cs="Times New Roman"/>
          <w:sz w:val="24"/>
          <w:szCs w:val="24"/>
          <w:lang w:val="ro-RO"/>
        </w:rPr>
        <w:t>Ref</w:t>
      </w:r>
      <w:proofErr w:type="spellEnd"/>
      <w:r w:rsidRPr="002D1CCF">
        <w:rPr>
          <w:rFonts w:ascii="Times New Roman" w:hAnsi="Times New Roman" w:cs="Times New Roman"/>
          <w:sz w:val="24"/>
          <w:szCs w:val="24"/>
          <w:lang w:val="ro-RO"/>
        </w:rPr>
        <w:t xml:space="preserve"> 99 și sistemul de înălțimi Baltic 1977;</w:t>
      </w:r>
    </w:p>
    <w:bookmarkEnd w:id="1"/>
    <w:p w14:paraId="3C172429" w14:textId="6571915C" w:rsidR="003B2012" w:rsidRPr="003B2012" w:rsidRDefault="003B2012" w:rsidP="003B2012">
      <w:pPr>
        <w:pStyle w:val="a8"/>
        <w:numPr>
          <w:ilvl w:val="0"/>
          <w:numId w:val="4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Cercetările în teren și studiu hidrometeorologic (inclusiv studiu hidraulic), vor fi efectuate în număr necesar de a fi definitivată starea tehnică generală a podului;</w:t>
      </w:r>
    </w:p>
    <w:p w14:paraId="5ED308EB" w14:textId="77777777" w:rsidR="003B2012" w:rsidRPr="002D1CCF" w:rsidRDefault="003B2012" w:rsidP="003B2012">
      <w:pPr>
        <w:pStyle w:val="a8"/>
        <w:numPr>
          <w:ilvl w:val="0"/>
          <w:numId w:val="4"/>
        </w:numPr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3" w:name="_Hlk223343950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examina fișa de constatare elaborată în conformitate cu CP D. 02.26:2023 și inclusiv, fișa tehnică elaborată în anul 1989, puse la dispoziție de către Beneficiar (Anexa nr.1 din prezentul caiet de sarcini);</w:t>
      </w:r>
      <w:bookmarkEnd w:id="3"/>
    </w:p>
    <w:bookmarkEnd w:id="2"/>
    <w:p w14:paraId="2839CF1A" w14:textId="6109F8E9" w:rsidR="002B63D9" w:rsidRPr="0029146D" w:rsidRDefault="003B2012" w:rsidP="003B2012">
      <w:pPr>
        <w:pStyle w:val="a8"/>
        <w:numPr>
          <w:ilvl w:val="0"/>
          <w:numId w:val="4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stabili regimul de exploatare a podului (masă limitată pe osie, masa limitată, viteza maximă limitată, etc.) în baza concluziilor raportului</w:t>
      </w:r>
      <w:r w:rsidR="00811D35"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p w14:paraId="14A44621" w14:textId="41F3626F" w:rsidR="00811D35" w:rsidRPr="0029146D" w:rsidRDefault="00811D35" w:rsidP="007A0E36">
      <w:pPr>
        <w:pStyle w:val="a8"/>
        <w:numPr>
          <w:ilvl w:val="0"/>
          <w:numId w:val="4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4" w:name="_Hlk222391818"/>
      <w:r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raportului de expertiză tehnică, </w:t>
      </w:r>
      <w:r w:rsidR="002E2FDA"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</w:t>
      </w:r>
      <w:r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restatorul v-a lua în considerare </w:t>
      </w:r>
      <w:r w:rsidR="009868BF"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că podul este înregistrat în </w:t>
      </w:r>
      <w:r w:rsidR="009868BF" w:rsidRPr="0029146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Registrul monumentelor Republicii Moldova ocrotite de stat</w:t>
      </w:r>
      <w:r w:rsidR="009868BF" w:rsidRPr="0029146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(HP nr. 1531/1993), nr. de înregistrare 185</w:t>
      </w:r>
      <w:r w:rsidR="003B2012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.</w:t>
      </w:r>
    </w:p>
    <w:bookmarkEnd w:id="4"/>
    <w:p w14:paraId="1142E0A8" w14:textId="30906D8E" w:rsidR="00582E55" w:rsidRPr="003D2BB9" w:rsidRDefault="00582E55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6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: </w:t>
      </w:r>
      <w:r w:rsidR="00DF7C0F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Conținutul documentației.</w:t>
      </w:r>
    </w:p>
    <w:p w14:paraId="7F1C97D6" w14:textId="3C5971F0" w:rsidR="00DF7C0F" w:rsidRPr="003D2BB9" w:rsidRDefault="00DF7C0F" w:rsidP="00DF7C0F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6.1. Conținutul </w:t>
      </w:r>
      <w:r w:rsidR="00181AEF" w:rsidRPr="003D2BB9">
        <w:rPr>
          <w:rFonts w:ascii="Times New Roman" w:hAnsi="Times New Roman" w:cs="Times New Roman"/>
          <w:b/>
          <w:bCs/>
          <w:u w:val="single"/>
          <w:lang w:val="ro-RO"/>
        </w:rPr>
        <w:t>raportului de expertiză tehnică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06E6FFEB" w14:textId="7BFA169B" w:rsidR="00DF7C0F" w:rsidRPr="003D2BB9" w:rsidRDefault="00DF7C0F" w:rsidP="00DF7C0F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Conținutul </w:t>
      </w:r>
      <w:r w:rsidR="00181AEF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trebuie să </w:t>
      </w:r>
      <w:r w:rsidR="00181AEF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cuprindă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compartimentele și rapoartele cu conținutul definit în Capitolul 5 Termenii de referință. Compartimentele și rapoartele conexe se vor prezenta după cum urmează (dar nu se limitează):</w:t>
      </w:r>
    </w:p>
    <w:p w14:paraId="6106EE2A" w14:textId="5DE58CCE" w:rsidR="00DF7C0F" w:rsidRPr="003D2BB9" w:rsidRDefault="00DF7C0F" w:rsidP="007A0E36">
      <w:pPr>
        <w:pStyle w:val="a8"/>
        <w:numPr>
          <w:ilvl w:val="0"/>
          <w:numId w:val="5"/>
        </w:numPr>
        <w:spacing w:after="60" w:line="276" w:lineRule="auto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Memoriu explicativ general;</w:t>
      </w:r>
    </w:p>
    <w:p w14:paraId="4BB27BD6" w14:textId="5DDE0B1D" w:rsidR="00181AEF" w:rsidRPr="003D2BB9" w:rsidRDefault="00181AEF" w:rsidP="007A0E36">
      <w:pPr>
        <w:pStyle w:val="a8"/>
        <w:numPr>
          <w:ilvl w:val="0"/>
          <w:numId w:val="5"/>
        </w:numPr>
        <w:spacing w:after="6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 topo</w:t>
      </w:r>
      <w:r w:rsidR="00D3663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-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geodezic;</w:t>
      </w:r>
    </w:p>
    <w:p w14:paraId="2E846910" w14:textId="77777777" w:rsidR="00B537AD" w:rsidRPr="003D2BB9" w:rsidRDefault="00B537AD" w:rsidP="007A0E36">
      <w:pPr>
        <w:pStyle w:val="a8"/>
        <w:numPr>
          <w:ilvl w:val="0"/>
          <w:numId w:val="5"/>
        </w:numPr>
        <w:spacing w:after="0"/>
        <w:ind w:left="284" w:hanging="284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Raportul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hidrometeorologic (inclusiv studiu hidraulic);</w:t>
      </w:r>
    </w:p>
    <w:p w14:paraId="28BF4A0E" w14:textId="055261F2" w:rsidR="00B537AD" w:rsidRPr="00E37C33" w:rsidRDefault="00542A15" w:rsidP="007A0E36">
      <w:pPr>
        <w:pStyle w:val="a8"/>
        <w:numPr>
          <w:ilvl w:val="0"/>
          <w:numId w:val="5"/>
        </w:numPr>
        <w:spacing w:after="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bookmarkStart w:id="5" w:name="_Hlk222314750"/>
      <w:r w:rsidRPr="002D1CCF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Recomandări privind regimul de exploatare a podului în baza concluziilor raportului (masă limitată pe osie, masa limitată, viteza maximă limitată, etc.)</w:t>
      </w:r>
      <w:r w:rsidR="00B537AD" w:rsidRPr="009A70C4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</w:t>
      </w:r>
    </w:p>
    <w:bookmarkEnd w:id="5"/>
    <w:p w14:paraId="61D3CA1D" w14:textId="78EAC0D4" w:rsidR="003F2937" w:rsidRPr="003F2937" w:rsidRDefault="00BD5760" w:rsidP="007A0E36">
      <w:pPr>
        <w:pStyle w:val="a8"/>
        <w:numPr>
          <w:ilvl w:val="0"/>
          <w:numId w:val="5"/>
        </w:numPr>
        <w:spacing w:after="60"/>
        <w:ind w:left="284" w:hanging="284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Prestatorul va înainta minim 2 propuneri</w:t>
      </w:r>
      <w:r w:rsidR="003F2937"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de soluții tehnice (concept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3F2937"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pentru lucrările de reparație</w:t>
      </w:r>
      <w:r w:rsidR="00F32D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/</w:t>
      </w:r>
      <w:r w:rsidR="003F2937"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C769F6" w:rsidRPr="00F32DFD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reconstrucție</w:t>
      </w:r>
      <w:r w:rsidR="00C769F6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3F2937" w:rsidRPr="003F2937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necesare, estimate pe baza concluziilor expertizei.</w:t>
      </w:r>
    </w:p>
    <w:p w14:paraId="4B1A4736" w14:textId="56691254" w:rsidR="00B77FDE" w:rsidRPr="003D2BB9" w:rsidRDefault="00B77FDE" w:rsidP="00B77FDE">
      <w:pPr>
        <w:pStyle w:val="3"/>
        <w:rPr>
          <w:rFonts w:ascii="Times New Roman" w:hAnsi="Times New Roman" w:cs="Times New Roman"/>
          <w:b/>
          <w:bCs/>
          <w:u w:val="single"/>
          <w:lang w:val="ro-RO"/>
        </w:rPr>
      </w:pP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 xml:space="preserve">6.2. </w:t>
      </w:r>
      <w:r w:rsidR="00D26D1B" w:rsidRPr="003D2BB9">
        <w:rPr>
          <w:rFonts w:ascii="Times New Roman" w:hAnsi="Times New Roman" w:cs="Times New Roman"/>
          <w:b/>
          <w:bCs/>
          <w:u w:val="single"/>
          <w:lang w:val="ro-RO"/>
        </w:rPr>
        <w:t>Condiții de respectare a normelor și legislației în vigoare la elaborarea rapoartelor</w:t>
      </w:r>
      <w:r w:rsidRPr="003D2BB9">
        <w:rPr>
          <w:rFonts w:ascii="Times New Roman" w:hAnsi="Times New Roman" w:cs="Times New Roman"/>
          <w:b/>
          <w:bCs/>
          <w:u w:val="single"/>
          <w:lang w:val="ro-RO"/>
        </w:rPr>
        <w:t>:</w:t>
      </w:r>
    </w:p>
    <w:p w14:paraId="2EE70C9D" w14:textId="38045BC3" w:rsidR="00733CC5" w:rsidRPr="003D2BB9" w:rsidRDefault="00784EDF" w:rsidP="00733CC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La elaborarea 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raportului de expertiză tehnică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prestatorul va respecta în strictă conformitate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următoarele standarde, documente și acte normative</w:t>
      </w:r>
      <w:r w:rsidR="00D90B40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(dar nu se limitează)</w:t>
      </w:r>
      <w:r w:rsidR="00733CC5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:</w:t>
      </w:r>
    </w:p>
    <w:p w14:paraId="55089A32" w14:textId="15E51828" w:rsidR="00784EDF" w:rsidRPr="003D2BB9" w:rsidRDefault="00784EDF" w:rsidP="007A0E36">
      <w:pPr>
        <w:pStyle w:val="a8"/>
        <w:numPr>
          <w:ilvl w:val="0"/>
          <w:numId w:val="6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„Regulamentul privind verificarea documentației de proiect și expertiza tehnică a proiectelor și construcțiilor” aprobat prin HG Nr. 743/2024 din 06.11.2024;</w:t>
      </w:r>
    </w:p>
    <w:p w14:paraId="34FAC079" w14:textId="47ADA4A5" w:rsidR="00D90B40" w:rsidRPr="003D2BB9" w:rsidRDefault="00733CC5" w:rsidP="007A0E36">
      <w:pPr>
        <w:pStyle w:val="a8"/>
        <w:numPr>
          <w:ilvl w:val="0"/>
          <w:numId w:val="6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lastRenderedPageBreak/>
        <w:t>CP D.02.2:2023 „Reguli privind efectuarea inspectării, diagnosticării, stabilirea stării tehnice a lucrărilor de artă (poduri, podețe) amplasate pe drumuri”;</w:t>
      </w:r>
    </w:p>
    <w:p w14:paraId="3DB18F0A" w14:textId="77777777" w:rsidR="00D90B40" w:rsidRPr="003D2BB9" w:rsidRDefault="00733CC5" w:rsidP="007A0E36">
      <w:pPr>
        <w:pStyle w:val="a8"/>
        <w:numPr>
          <w:ilvl w:val="0"/>
          <w:numId w:val="6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CP D.02.06-2014 „Ghid de evaluare a stării lucrărilor de artă pe baza funcționalității”;</w:t>
      </w:r>
    </w:p>
    <w:p w14:paraId="7814EC69" w14:textId="155CE8C8" w:rsidR="00EA4D5D" w:rsidRPr="003D2BB9" w:rsidRDefault="00784EDF" w:rsidP="007A0E36">
      <w:pPr>
        <w:pStyle w:val="a8"/>
        <w:numPr>
          <w:ilvl w:val="0"/>
          <w:numId w:val="6"/>
        </w:numPr>
        <w:spacing w:after="60" w:line="276" w:lineRule="auto"/>
        <w:ind w:left="284" w:hanging="284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Cod Nr. CUC434/2023 din 28.12.2023 Urbanismului și Construcțiilor</w:t>
      </w:r>
      <w:r w:rsidR="00936B44" w:rsidRPr="003D2BB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ro-RO"/>
        </w:rPr>
        <w:t>.</w:t>
      </w:r>
    </w:p>
    <w:p w14:paraId="23A97CD1" w14:textId="2E5ADEE9" w:rsidR="00831C7F" w:rsidRPr="003D2BB9" w:rsidRDefault="00036D5C" w:rsidP="00582E55">
      <w:pPr>
        <w:pStyle w:val="1"/>
        <w:spacing w:after="120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Capitolul </w:t>
      </w:r>
      <w:r w:rsidR="008F3684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7</w:t>
      </w:r>
      <w:r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>:</w:t>
      </w:r>
      <w:r w:rsidR="00831C7F" w:rsidRPr="003D2BB9">
        <w:rPr>
          <w:rFonts w:ascii="Times New Roman" w:hAnsi="Times New Roman" w:cs="Times New Roman"/>
          <w:b/>
          <w:bCs/>
          <w:sz w:val="24"/>
          <w:szCs w:val="24"/>
          <w:lang w:val="ro-RO"/>
        </w:rPr>
        <w:t xml:space="preserve"> Aranjamente de raportare</w:t>
      </w:r>
    </w:p>
    <w:p w14:paraId="6039D30F" w14:textId="68B82F98" w:rsidR="00D44F0E" w:rsidRPr="003D2BB9" w:rsidRDefault="00582E55" w:rsidP="00582E55">
      <w:pPr>
        <w:spacing w:after="60" w:line="276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</w:pP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artele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v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or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fi prezentat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volum de 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2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(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două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) exemplar</w:t>
      </w:r>
      <w:r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în limba română, inclusiv: conținutul </w:t>
      </w:r>
      <w:r w:rsidR="008F3684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rapo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artelor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complet scanat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și avizat</w:t>
      </w:r>
      <w:r w:rsidR="00B77FDE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e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; versiunea editabilă (PDF, Word, DWG</w:t>
      </w:r>
      <w:r w:rsidR="004A0D96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>,</w:t>
      </w:r>
      <w:r w:rsidR="00643EAA" w:rsidRPr="003D2BB9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 ș.a.).</w:t>
      </w:r>
    </w:p>
    <w:p w14:paraId="5513821A" w14:textId="687311C9" w:rsidR="00B32B24" w:rsidRDefault="00B32B24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B680FFE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33B5CE9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D9B35F6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A85DADE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15E1A8D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5811C2E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8420CC0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518B520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CEF1CCC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D174FE9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E969437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B00A407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67F432F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C0CA694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A36F41C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BB7B01B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3224AF5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5FF846A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E2EDBE2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B02CF42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27FDBC35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426D804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02E551E0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A1353B2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525ADBF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D4B052F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3485F069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F24762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8D727B2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7ABBF524" w14:textId="77777777" w:rsidR="00F924C3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6C02650" w14:textId="77777777" w:rsidR="00F924C3" w:rsidRPr="003D2BB9" w:rsidRDefault="00F924C3" w:rsidP="00582E55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4FD2564" w14:textId="31C0D621" w:rsidR="004A4D79" w:rsidRPr="003D2BB9" w:rsidRDefault="004A4D79" w:rsidP="00B96D68">
      <w:pPr>
        <w:pStyle w:val="1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lastRenderedPageBreak/>
        <w:t>Anexa Nr.1</w:t>
      </w:r>
    </w:p>
    <w:p w14:paraId="406E89A3" w14:textId="77777777" w:rsidR="004A4D79" w:rsidRPr="003D2BB9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  <w:r w:rsidRPr="003D2BB9"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  <w:t>Informație livrabilă de către Beneficiar</w:t>
      </w:r>
    </w:p>
    <w:p w14:paraId="6BA310B2" w14:textId="77777777" w:rsidR="004A4D79" w:rsidRPr="003D2BB9" w:rsidRDefault="004A4D79" w:rsidP="002C4F27">
      <w:pPr>
        <w:spacing w:after="60" w:line="276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8959"/>
      </w:tblGrid>
      <w:tr w:rsidR="004A4D79" w:rsidRPr="00F924C3" w14:paraId="35CCD472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47EBD" w14:textId="77777777" w:rsidR="004A4D79" w:rsidRPr="003D2BB9" w:rsidRDefault="004A4D79" w:rsidP="002C4F27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Nr.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EFF17" w14:textId="77777777" w:rsidR="004A4D79" w:rsidRPr="003D2BB9" w:rsidRDefault="004A4D79" w:rsidP="002C4F27">
            <w:pPr>
              <w:spacing w:after="60" w:line="276" w:lineRule="auto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ro-RO"/>
              </w:rPr>
              <w:t>Informație livrabilă de către Beneficiar</w:t>
            </w:r>
          </w:p>
        </w:tc>
      </w:tr>
      <w:tr w:rsidR="004A4D79" w:rsidRPr="00F924C3" w14:paraId="1EA13DF1" w14:textId="77777777" w:rsidTr="00AF723C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4036" w14:textId="088B39BA" w:rsidR="004A4D79" w:rsidRPr="003D2BB9" w:rsidRDefault="00AF723C" w:rsidP="00811D35">
            <w:pPr>
              <w:spacing w:after="60" w:line="276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 w:rsidRPr="003D2BB9"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8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2445" w14:textId="3641C168" w:rsidR="004A4D79" w:rsidRPr="003D2BB9" w:rsidRDefault="00374D06" w:rsidP="00811D35">
            <w:pPr>
              <w:spacing w:after="6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Beneficiarul v-a pune la dispoziția prestatorului documentația existentă (</w:t>
            </w:r>
            <w:bookmarkStart w:id="6" w:name="_Hlk223343510"/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fișa de constatare elaborată în conformitate cu CP D. 02.26:2023 și fișa tehnică elaborată în anul 1989</w:t>
            </w:r>
            <w:bookmarkEnd w:id="6"/>
            <w:r>
              <w:rPr>
                <w:rFonts w:ascii="Times New Roman" w:eastAsia="Calibri" w:hAnsi="Times New Roman" w:cs="Times New Roman"/>
                <w:sz w:val="24"/>
                <w:szCs w:val="24"/>
                <w:lang w:val="ro-RO"/>
              </w:rPr>
              <w:t>)</w:t>
            </w:r>
          </w:p>
        </w:tc>
      </w:tr>
    </w:tbl>
    <w:p w14:paraId="0BED27AA" w14:textId="77777777" w:rsidR="004A4D79" w:rsidRPr="003D2BB9" w:rsidRDefault="004A4D79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4E753369" w14:textId="77777777" w:rsidR="000477CA" w:rsidRPr="003D2BB9" w:rsidRDefault="000477CA" w:rsidP="002C4F27">
      <w:pPr>
        <w:spacing w:after="6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val="ro-RO"/>
        </w:rPr>
      </w:pPr>
    </w:p>
    <w:p w14:paraId="02C228CF" w14:textId="4A56FB26" w:rsidR="004A4D79" w:rsidRPr="003D2BB9" w:rsidRDefault="004A4D79" w:rsidP="002C4F27">
      <w:pPr>
        <w:spacing w:after="60" w:line="276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4A4D79" w:rsidRPr="003D2BB9" w:rsidSect="00850D6C">
      <w:footerReference w:type="default" r:id="rId8"/>
      <w:pgSz w:w="11906" w:h="16838"/>
      <w:pgMar w:top="567" w:right="566" w:bottom="851" w:left="1701" w:header="709" w:footer="3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B0233" w14:textId="77777777" w:rsidR="00AA2769" w:rsidRDefault="00AA2769" w:rsidP="00C44049">
      <w:pPr>
        <w:spacing w:after="0" w:line="240" w:lineRule="auto"/>
      </w:pPr>
      <w:r>
        <w:separator/>
      </w:r>
    </w:p>
  </w:endnote>
  <w:endnote w:type="continuationSeparator" w:id="0">
    <w:p w14:paraId="384A57CE" w14:textId="77777777" w:rsidR="00AA2769" w:rsidRDefault="00AA2769" w:rsidP="00C440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-1170414533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18"/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17B3E95" w14:textId="03AB325A" w:rsidR="0058164F" w:rsidRPr="00C44049" w:rsidRDefault="0058164F" w:rsidP="004A0D96">
            <w:pPr>
              <w:pStyle w:val="a6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ab/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pagina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begin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instrText>PAGE</w:instrTex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separate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fldChar w:fldCharType="end"/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C44049"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din</w:t>
            </w:r>
            <w:r w:rsidRPr="00C4404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ro-RO"/>
              </w:rPr>
              <w:t>4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3FEDF4" w14:textId="77777777" w:rsidR="00AA2769" w:rsidRDefault="00AA2769" w:rsidP="00C44049">
      <w:pPr>
        <w:spacing w:after="0" w:line="240" w:lineRule="auto"/>
      </w:pPr>
      <w:r>
        <w:separator/>
      </w:r>
    </w:p>
  </w:footnote>
  <w:footnote w:type="continuationSeparator" w:id="0">
    <w:p w14:paraId="6F0A6D99" w14:textId="77777777" w:rsidR="00AA2769" w:rsidRDefault="00AA2769" w:rsidP="00C440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75441"/>
    <w:multiLevelType w:val="hybridMultilevel"/>
    <w:tmpl w:val="256E6674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2576F"/>
    <w:multiLevelType w:val="hybridMultilevel"/>
    <w:tmpl w:val="2A6601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4794C"/>
    <w:multiLevelType w:val="hybridMultilevel"/>
    <w:tmpl w:val="8C46EA72"/>
    <w:lvl w:ilvl="0" w:tplc="D5A481DA">
      <w:numFmt w:val="bullet"/>
      <w:lvlText w:val="•"/>
      <w:lvlJc w:val="left"/>
      <w:pPr>
        <w:ind w:left="780" w:hanging="420"/>
      </w:pPr>
      <w:rPr>
        <w:rFonts w:ascii="Times New Roman" w:eastAsiaTheme="minorHAnsi" w:hAnsi="Times New Roman" w:cs="Times New Roman" w:hint="default"/>
      </w:rPr>
    </w:lvl>
    <w:lvl w:ilvl="1" w:tplc="93EC341A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B1C66"/>
    <w:multiLevelType w:val="hybridMultilevel"/>
    <w:tmpl w:val="4E2E8DC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9001B">
      <w:start w:val="1"/>
      <w:numFmt w:val="lowerRoman"/>
      <w:lvlText w:val="%2."/>
      <w:lvlJc w:val="righ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8F4352"/>
    <w:multiLevelType w:val="hybridMultilevel"/>
    <w:tmpl w:val="AB964BB2"/>
    <w:lvl w:ilvl="0" w:tplc="04190017">
      <w:start w:val="1"/>
      <w:numFmt w:val="lowerLetter"/>
      <w:lvlText w:val="%1)"/>
      <w:lvlJc w:val="left"/>
      <w:pPr>
        <w:ind w:left="780" w:hanging="420"/>
      </w:pPr>
      <w:rPr>
        <w:rFonts w:hint="default"/>
      </w:rPr>
    </w:lvl>
    <w:lvl w:ilvl="1" w:tplc="FFFFFFFF">
      <w:numFmt w:val="bullet"/>
      <w:lvlText w:val="-"/>
      <w:lvlJc w:val="left"/>
      <w:pPr>
        <w:ind w:left="1515" w:hanging="435"/>
      </w:pPr>
      <w:rPr>
        <w:rFonts w:ascii="Times New Roman" w:eastAsiaTheme="minorHAnsi" w:hAnsi="Times New Roman" w:cs="Times New Roman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246B7B"/>
    <w:multiLevelType w:val="hybridMultilevel"/>
    <w:tmpl w:val="348C2B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AF28DF"/>
    <w:multiLevelType w:val="hybridMultilevel"/>
    <w:tmpl w:val="D5FE0CAC"/>
    <w:lvl w:ilvl="0" w:tplc="79285998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A613BD"/>
    <w:multiLevelType w:val="hybridMultilevel"/>
    <w:tmpl w:val="ADA29E66"/>
    <w:lvl w:ilvl="0" w:tplc="2C5AFA1A">
      <w:start w:val="1"/>
      <w:numFmt w:val="lowerLetter"/>
      <w:lvlText w:val="%1)"/>
      <w:lvlJc w:val="left"/>
      <w:pPr>
        <w:ind w:left="720" w:hanging="360"/>
      </w:pPr>
      <w:rPr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693467"/>
    <w:multiLevelType w:val="hybridMultilevel"/>
    <w:tmpl w:val="3FB20AC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6397578">
    <w:abstractNumId w:val="0"/>
  </w:num>
  <w:num w:numId="2" w16cid:durableId="520126176">
    <w:abstractNumId w:val="5"/>
  </w:num>
  <w:num w:numId="3" w16cid:durableId="1949770228">
    <w:abstractNumId w:val="3"/>
  </w:num>
  <w:num w:numId="4" w16cid:durableId="423454153">
    <w:abstractNumId w:val="4"/>
  </w:num>
  <w:num w:numId="5" w16cid:durableId="1604797187">
    <w:abstractNumId w:val="8"/>
  </w:num>
  <w:num w:numId="6" w16cid:durableId="1213884571">
    <w:abstractNumId w:val="7"/>
  </w:num>
  <w:num w:numId="7" w16cid:durableId="1841967781">
    <w:abstractNumId w:val="6"/>
  </w:num>
  <w:num w:numId="8" w16cid:durableId="149904693">
    <w:abstractNumId w:val="1"/>
  </w:num>
  <w:num w:numId="9" w16cid:durableId="871235652">
    <w:abstractNumId w:val="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049"/>
    <w:rsid w:val="00001123"/>
    <w:rsid w:val="000047EC"/>
    <w:rsid w:val="00015787"/>
    <w:rsid w:val="00020457"/>
    <w:rsid w:val="00020AA1"/>
    <w:rsid w:val="000304F4"/>
    <w:rsid w:val="00036D5C"/>
    <w:rsid w:val="00044EEB"/>
    <w:rsid w:val="000477CA"/>
    <w:rsid w:val="00052125"/>
    <w:rsid w:val="00053A91"/>
    <w:rsid w:val="00055C30"/>
    <w:rsid w:val="00056BFE"/>
    <w:rsid w:val="000741CF"/>
    <w:rsid w:val="00074417"/>
    <w:rsid w:val="00076D13"/>
    <w:rsid w:val="00083234"/>
    <w:rsid w:val="0008353F"/>
    <w:rsid w:val="00083D00"/>
    <w:rsid w:val="00085F98"/>
    <w:rsid w:val="000A60A5"/>
    <w:rsid w:val="000A7DB8"/>
    <w:rsid w:val="000B0D19"/>
    <w:rsid w:val="000B57A8"/>
    <w:rsid w:val="000B6217"/>
    <w:rsid w:val="000B6697"/>
    <w:rsid w:val="000C0657"/>
    <w:rsid w:val="000C60C6"/>
    <w:rsid w:val="000D1A83"/>
    <w:rsid w:val="000D43C8"/>
    <w:rsid w:val="000E7AAF"/>
    <w:rsid w:val="00102E58"/>
    <w:rsid w:val="0010628B"/>
    <w:rsid w:val="001304BD"/>
    <w:rsid w:val="001308C5"/>
    <w:rsid w:val="00141341"/>
    <w:rsid w:val="00160EF2"/>
    <w:rsid w:val="00163513"/>
    <w:rsid w:val="00165538"/>
    <w:rsid w:val="0016651F"/>
    <w:rsid w:val="00167068"/>
    <w:rsid w:val="00167340"/>
    <w:rsid w:val="00167E73"/>
    <w:rsid w:val="0017148F"/>
    <w:rsid w:val="00171840"/>
    <w:rsid w:val="00172AC1"/>
    <w:rsid w:val="00181AEF"/>
    <w:rsid w:val="001911E0"/>
    <w:rsid w:val="001A3F20"/>
    <w:rsid w:val="001B2929"/>
    <w:rsid w:val="001C4303"/>
    <w:rsid w:val="001D2A64"/>
    <w:rsid w:val="001D5DEA"/>
    <w:rsid w:val="001D7584"/>
    <w:rsid w:val="001E19D4"/>
    <w:rsid w:val="001E25A3"/>
    <w:rsid w:val="001F2FB7"/>
    <w:rsid w:val="001F3715"/>
    <w:rsid w:val="001F7D16"/>
    <w:rsid w:val="00200743"/>
    <w:rsid w:val="00211104"/>
    <w:rsid w:val="00220582"/>
    <w:rsid w:val="002210C6"/>
    <w:rsid w:val="0022265A"/>
    <w:rsid w:val="00223480"/>
    <w:rsid w:val="002315A3"/>
    <w:rsid w:val="002329BF"/>
    <w:rsid w:val="0023611A"/>
    <w:rsid w:val="002407A4"/>
    <w:rsid w:val="00243074"/>
    <w:rsid w:val="0024656C"/>
    <w:rsid w:val="00272E78"/>
    <w:rsid w:val="00281D2E"/>
    <w:rsid w:val="00285B92"/>
    <w:rsid w:val="002909CE"/>
    <w:rsid w:val="0029146D"/>
    <w:rsid w:val="002A3881"/>
    <w:rsid w:val="002A52D5"/>
    <w:rsid w:val="002B2338"/>
    <w:rsid w:val="002B63D9"/>
    <w:rsid w:val="002C4F27"/>
    <w:rsid w:val="002C5FF2"/>
    <w:rsid w:val="002D4591"/>
    <w:rsid w:val="002E2FDA"/>
    <w:rsid w:val="002F1F47"/>
    <w:rsid w:val="00302BDA"/>
    <w:rsid w:val="00307B92"/>
    <w:rsid w:val="0032053E"/>
    <w:rsid w:val="0035293C"/>
    <w:rsid w:val="00354609"/>
    <w:rsid w:val="00357E9D"/>
    <w:rsid w:val="0036725C"/>
    <w:rsid w:val="0036781E"/>
    <w:rsid w:val="00374D06"/>
    <w:rsid w:val="00375E17"/>
    <w:rsid w:val="003935CA"/>
    <w:rsid w:val="00397056"/>
    <w:rsid w:val="003B2012"/>
    <w:rsid w:val="003B663C"/>
    <w:rsid w:val="003D05B3"/>
    <w:rsid w:val="003D2BB9"/>
    <w:rsid w:val="003D7583"/>
    <w:rsid w:val="003E309F"/>
    <w:rsid w:val="003E532E"/>
    <w:rsid w:val="003E735E"/>
    <w:rsid w:val="003F0567"/>
    <w:rsid w:val="003F2937"/>
    <w:rsid w:val="00410AAC"/>
    <w:rsid w:val="004162DE"/>
    <w:rsid w:val="00416F1F"/>
    <w:rsid w:val="004340DA"/>
    <w:rsid w:val="00434133"/>
    <w:rsid w:val="00443C3C"/>
    <w:rsid w:val="004549FF"/>
    <w:rsid w:val="00457F85"/>
    <w:rsid w:val="00461096"/>
    <w:rsid w:val="00463EA6"/>
    <w:rsid w:val="00474F9D"/>
    <w:rsid w:val="00475B14"/>
    <w:rsid w:val="004848B7"/>
    <w:rsid w:val="004853B5"/>
    <w:rsid w:val="0049008A"/>
    <w:rsid w:val="00490F94"/>
    <w:rsid w:val="004A0D96"/>
    <w:rsid w:val="004A4D79"/>
    <w:rsid w:val="004A504B"/>
    <w:rsid w:val="004D02D7"/>
    <w:rsid w:val="004D1F69"/>
    <w:rsid w:val="004F0325"/>
    <w:rsid w:val="004F6924"/>
    <w:rsid w:val="00503BFB"/>
    <w:rsid w:val="00506ECD"/>
    <w:rsid w:val="005077B6"/>
    <w:rsid w:val="00523B20"/>
    <w:rsid w:val="005262CC"/>
    <w:rsid w:val="00527F76"/>
    <w:rsid w:val="00531CAD"/>
    <w:rsid w:val="00533A48"/>
    <w:rsid w:val="005364B8"/>
    <w:rsid w:val="005377A8"/>
    <w:rsid w:val="0054274A"/>
    <w:rsid w:val="00542A15"/>
    <w:rsid w:val="00545984"/>
    <w:rsid w:val="00546893"/>
    <w:rsid w:val="00564F48"/>
    <w:rsid w:val="0058164F"/>
    <w:rsid w:val="00582E55"/>
    <w:rsid w:val="00594E9C"/>
    <w:rsid w:val="005A6EE6"/>
    <w:rsid w:val="005B28D3"/>
    <w:rsid w:val="005B2CD2"/>
    <w:rsid w:val="005B56EE"/>
    <w:rsid w:val="005C170C"/>
    <w:rsid w:val="005D350E"/>
    <w:rsid w:val="005D5CAC"/>
    <w:rsid w:val="005E00BF"/>
    <w:rsid w:val="005E1726"/>
    <w:rsid w:val="005E44FE"/>
    <w:rsid w:val="005E50D3"/>
    <w:rsid w:val="005F16B1"/>
    <w:rsid w:val="006166F4"/>
    <w:rsid w:val="00623ED5"/>
    <w:rsid w:val="00642576"/>
    <w:rsid w:val="00643EAA"/>
    <w:rsid w:val="00655802"/>
    <w:rsid w:val="006558F4"/>
    <w:rsid w:val="006617F1"/>
    <w:rsid w:val="006708F8"/>
    <w:rsid w:val="00672C83"/>
    <w:rsid w:val="006970B5"/>
    <w:rsid w:val="006A1E67"/>
    <w:rsid w:val="006A23FD"/>
    <w:rsid w:val="006A444B"/>
    <w:rsid w:val="006A5342"/>
    <w:rsid w:val="006C052D"/>
    <w:rsid w:val="006C72BA"/>
    <w:rsid w:val="006D00BC"/>
    <w:rsid w:val="006F5BFB"/>
    <w:rsid w:val="006F5FCC"/>
    <w:rsid w:val="006F6C40"/>
    <w:rsid w:val="0070300D"/>
    <w:rsid w:val="00714539"/>
    <w:rsid w:val="00714A18"/>
    <w:rsid w:val="00733CC5"/>
    <w:rsid w:val="00735612"/>
    <w:rsid w:val="00753B0C"/>
    <w:rsid w:val="00754A30"/>
    <w:rsid w:val="007658DF"/>
    <w:rsid w:val="00774DCB"/>
    <w:rsid w:val="00780595"/>
    <w:rsid w:val="0078131C"/>
    <w:rsid w:val="00781596"/>
    <w:rsid w:val="00784EDF"/>
    <w:rsid w:val="007957F1"/>
    <w:rsid w:val="00797222"/>
    <w:rsid w:val="007A0E36"/>
    <w:rsid w:val="007A1109"/>
    <w:rsid w:val="007A3B55"/>
    <w:rsid w:val="007B0A0B"/>
    <w:rsid w:val="007C51FD"/>
    <w:rsid w:val="007D6F9F"/>
    <w:rsid w:val="007D7E24"/>
    <w:rsid w:val="007E2017"/>
    <w:rsid w:val="007E3D5C"/>
    <w:rsid w:val="007F1FEA"/>
    <w:rsid w:val="00801356"/>
    <w:rsid w:val="008052DD"/>
    <w:rsid w:val="00807EE5"/>
    <w:rsid w:val="00811D35"/>
    <w:rsid w:val="00814AD4"/>
    <w:rsid w:val="00816749"/>
    <w:rsid w:val="00826DC9"/>
    <w:rsid w:val="0083199E"/>
    <w:rsid w:val="00831C7F"/>
    <w:rsid w:val="00834ED9"/>
    <w:rsid w:val="00850D6C"/>
    <w:rsid w:val="00851CF8"/>
    <w:rsid w:val="00864D8A"/>
    <w:rsid w:val="00865AB8"/>
    <w:rsid w:val="008726D2"/>
    <w:rsid w:val="0088012F"/>
    <w:rsid w:val="008875AA"/>
    <w:rsid w:val="00895CAF"/>
    <w:rsid w:val="00896A0C"/>
    <w:rsid w:val="008B0834"/>
    <w:rsid w:val="008B0C07"/>
    <w:rsid w:val="008B0D91"/>
    <w:rsid w:val="008B51B6"/>
    <w:rsid w:val="008B62F8"/>
    <w:rsid w:val="008C3118"/>
    <w:rsid w:val="008C779F"/>
    <w:rsid w:val="008F079B"/>
    <w:rsid w:val="008F20D2"/>
    <w:rsid w:val="008F3684"/>
    <w:rsid w:val="008F54C0"/>
    <w:rsid w:val="008F7205"/>
    <w:rsid w:val="00900D30"/>
    <w:rsid w:val="0093049D"/>
    <w:rsid w:val="00930E9D"/>
    <w:rsid w:val="00932542"/>
    <w:rsid w:val="00933DAF"/>
    <w:rsid w:val="00933E36"/>
    <w:rsid w:val="00936B44"/>
    <w:rsid w:val="00942E49"/>
    <w:rsid w:val="00944B1B"/>
    <w:rsid w:val="00950915"/>
    <w:rsid w:val="009512E2"/>
    <w:rsid w:val="00955D34"/>
    <w:rsid w:val="009646CD"/>
    <w:rsid w:val="00965171"/>
    <w:rsid w:val="00967B2B"/>
    <w:rsid w:val="0097103A"/>
    <w:rsid w:val="00974229"/>
    <w:rsid w:val="0097565B"/>
    <w:rsid w:val="00980938"/>
    <w:rsid w:val="009868BF"/>
    <w:rsid w:val="00993713"/>
    <w:rsid w:val="009958E7"/>
    <w:rsid w:val="009A3F31"/>
    <w:rsid w:val="009B11AC"/>
    <w:rsid w:val="009C0983"/>
    <w:rsid w:val="009D6CE1"/>
    <w:rsid w:val="009E5546"/>
    <w:rsid w:val="00A041C3"/>
    <w:rsid w:val="00A24E09"/>
    <w:rsid w:val="00A32419"/>
    <w:rsid w:val="00A4030B"/>
    <w:rsid w:val="00A76D55"/>
    <w:rsid w:val="00A8010D"/>
    <w:rsid w:val="00A824E4"/>
    <w:rsid w:val="00A83EF4"/>
    <w:rsid w:val="00A84860"/>
    <w:rsid w:val="00A86EDD"/>
    <w:rsid w:val="00A9105A"/>
    <w:rsid w:val="00AA2769"/>
    <w:rsid w:val="00AA3739"/>
    <w:rsid w:val="00AC0517"/>
    <w:rsid w:val="00AD2F33"/>
    <w:rsid w:val="00AD483F"/>
    <w:rsid w:val="00AE24BE"/>
    <w:rsid w:val="00AF2D2A"/>
    <w:rsid w:val="00AF6543"/>
    <w:rsid w:val="00AF723C"/>
    <w:rsid w:val="00B05D98"/>
    <w:rsid w:val="00B071AA"/>
    <w:rsid w:val="00B11604"/>
    <w:rsid w:val="00B15D2D"/>
    <w:rsid w:val="00B22F8F"/>
    <w:rsid w:val="00B24393"/>
    <w:rsid w:val="00B31776"/>
    <w:rsid w:val="00B32B24"/>
    <w:rsid w:val="00B41FBB"/>
    <w:rsid w:val="00B5176E"/>
    <w:rsid w:val="00B537AD"/>
    <w:rsid w:val="00B543AA"/>
    <w:rsid w:val="00B62B31"/>
    <w:rsid w:val="00B76408"/>
    <w:rsid w:val="00B77FDE"/>
    <w:rsid w:val="00B848B3"/>
    <w:rsid w:val="00B90959"/>
    <w:rsid w:val="00B92C3B"/>
    <w:rsid w:val="00B96D68"/>
    <w:rsid w:val="00BA37C4"/>
    <w:rsid w:val="00BA7688"/>
    <w:rsid w:val="00BB2D8E"/>
    <w:rsid w:val="00BB5306"/>
    <w:rsid w:val="00BC1FC7"/>
    <w:rsid w:val="00BC27CE"/>
    <w:rsid w:val="00BC2D2D"/>
    <w:rsid w:val="00BD5760"/>
    <w:rsid w:val="00BD5F97"/>
    <w:rsid w:val="00BE0DA4"/>
    <w:rsid w:val="00BE5ED3"/>
    <w:rsid w:val="00BF2935"/>
    <w:rsid w:val="00C1377C"/>
    <w:rsid w:val="00C36B58"/>
    <w:rsid w:val="00C44049"/>
    <w:rsid w:val="00C44B86"/>
    <w:rsid w:val="00C5056A"/>
    <w:rsid w:val="00C515EE"/>
    <w:rsid w:val="00C52231"/>
    <w:rsid w:val="00C52B6E"/>
    <w:rsid w:val="00C6153A"/>
    <w:rsid w:val="00C631B1"/>
    <w:rsid w:val="00C769F6"/>
    <w:rsid w:val="00C811D0"/>
    <w:rsid w:val="00C83AEF"/>
    <w:rsid w:val="00C90C62"/>
    <w:rsid w:val="00C93D90"/>
    <w:rsid w:val="00CA5D94"/>
    <w:rsid w:val="00CB2FB0"/>
    <w:rsid w:val="00CC191C"/>
    <w:rsid w:val="00CC2B8E"/>
    <w:rsid w:val="00CC528E"/>
    <w:rsid w:val="00CD0EFB"/>
    <w:rsid w:val="00CD5962"/>
    <w:rsid w:val="00CE1E15"/>
    <w:rsid w:val="00CF7203"/>
    <w:rsid w:val="00D13FFE"/>
    <w:rsid w:val="00D14EED"/>
    <w:rsid w:val="00D204FB"/>
    <w:rsid w:val="00D2137D"/>
    <w:rsid w:val="00D24C71"/>
    <w:rsid w:val="00D26D1B"/>
    <w:rsid w:val="00D3009A"/>
    <w:rsid w:val="00D322A6"/>
    <w:rsid w:val="00D3418A"/>
    <w:rsid w:val="00D35A5F"/>
    <w:rsid w:val="00D36639"/>
    <w:rsid w:val="00D4177D"/>
    <w:rsid w:val="00D44F0E"/>
    <w:rsid w:val="00D50C12"/>
    <w:rsid w:val="00D511A1"/>
    <w:rsid w:val="00D55A9B"/>
    <w:rsid w:val="00D81791"/>
    <w:rsid w:val="00D8186E"/>
    <w:rsid w:val="00D839B5"/>
    <w:rsid w:val="00D9045E"/>
    <w:rsid w:val="00D90B40"/>
    <w:rsid w:val="00D94065"/>
    <w:rsid w:val="00D94C6D"/>
    <w:rsid w:val="00D96B40"/>
    <w:rsid w:val="00DA103F"/>
    <w:rsid w:val="00DA1E18"/>
    <w:rsid w:val="00DC33AD"/>
    <w:rsid w:val="00DC43EE"/>
    <w:rsid w:val="00DC4D2E"/>
    <w:rsid w:val="00DC6425"/>
    <w:rsid w:val="00DC658B"/>
    <w:rsid w:val="00DD28A1"/>
    <w:rsid w:val="00DE43EF"/>
    <w:rsid w:val="00DF2875"/>
    <w:rsid w:val="00DF5538"/>
    <w:rsid w:val="00DF7C0F"/>
    <w:rsid w:val="00E10732"/>
    <w:rsid w:val="00E14F70"/>
    <w:rsid w:val="00E1526E"/>
    <w:rsid w:val="00E20B84"/>
    <w:rsid w:val="00E21752"/>
    <w:rsid w:val="00E35A69"/>
    <w:rsid w:val="00E3609C"/>
    <w:rsid w:val="00E45A30"/>
    <w:rsid w:val="00E51743"/>
    <w:rsid w:val="00E52462"/>
    <w:rsid w:val="00E52667"/>
    <w:rsid w:val="00E62390"/>
    <w:rsid w:val="00E70B7A"/>
    <w:rsid w:val="00E862B8"/>
    <w:rsid w:val="00EA00E4"/>
    <w:rsid w:val="00EA4D5D"/>
    <w:rsid w:val="00EA526A"/>
    <w:rsid w:val="00EA752B"/>
    <w:rsid w:val="00EA7986"/>
    <w:rsid w:val="00EB0546"/>
    <w:rsid w:val="00EB0C7C"/>
    <w:rsid w:val="00EB2795"/>
    <w:rsid w:val="00EB27E9"/>
    <w:rsid w:val="00EB2B2A"/>
    <w:rsid w:val="00EB3C4A"/>
    <w:rsid w:val="00EC49F7"/>
    <w:rsid w:val="00ED0ECF"/>
    <w:rsid w:val="00EE2D82"/>
    <w:rsid w:val="00EE5F33"/>
    <w:rsid w:val="00EF2B3C"/>
    <w:rsid w:val="00F03DE8"/>
    <w:rsid w:val="00F17B43"/>
    <w:rsid w:val="00F242D5"/>
    <w:rsid w:val="00F32DFD"/>
    <w:rsid w:val="00F349CF"/>
    <w:rsid w:val="00F40AD4"/>
    <w:rsid w:val="00F42B6E"/>
    <w:rsid w:val="00F4435C"/>
    <w:rsid w:val="00F44B9A"/>
    <w:rsid w:val="00F51656"/>
    <w:rsid w:val="00F55F40"/>
    <w:rsid w:val="00F57D2C"/>
    <w:rsid w:val="00F60F8F"/>
    <w:rsid w:val="00F75638"/>
    <w:rsid w:val="00F872A5"/>
    <w:rsid w:val="00F924C3"/>
    <w:rsid w:val="00F92ED8"/>
    <w:rsid w:val="00F975D4"/>
    <w:rsid w:val="00FA3EE3"/>
    <w:rsid w:val="00FA7804"/>
    <w:rsid w:val="00FD34E9"/>
    <w:rsid w:val="00FE281B"/>
    <w:rsid w:val="00FF1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60525"/>
  <w15:docId w15:val="{B8239ECE-9D7C-4C42-B161-35045AE08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96D6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96D6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B96D6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40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44049"/>
  </w:style>
  <w:style w:type="paragraph" w:styleId="a6">
    <w:name w:val="footer"/>
    <w:basedOn w:val="a"/>
    <w:link w:val="a7"/>
    <w:uiPriority w:val="99"/>
    <w:unhideWhenUsed/>
    <w:rsid w:val="00C440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44049"/>
  </w:style>
  <w:style w:type="paragraph" w:styleId="a8">
    <w:name w:val="List Paragraph"/>
    <w:basedOn w:val="a"/>
    <w:uiPriority w:val="34"/>
    <w:qFormat/>
    <w:rsid w:val="00A9105A"/>
    <w:pPr>
      <w:ind w:left="720"/>
      <w:contextualSpacing/>
    </w:pPr>
  </w:style>
  <w:style w:type="paragraph" w:styleId="a9">
    <w:name w:val="Revision"/>
    <w:hidden/>
    <w:uiPriority w:val="99"/>
    <w:semiHidden/>
    <w:rsid w:val="003935CA"/>
    <w:pPr>
      <w:spacing w:after="0" w:line="240" w:lineRule="auto"/>
    </w:pPr>
  </w:style>
  <w:style w:type="character" w:styleId="aa">
    <w:name w:val="annotation reference"/>
    <w:basedOn w:val="a0"/>
    <w:uiPriority w:val="99"/>
    <w:semiHidden/>
    <w:unhideWhenUsed/>
    <w:rsid w:val="002909CE"/>
    <w:rPr>
      <w:sz w:val="16"/>
      <w:szCs w:val="16"/>
    </w:rPr>
  </w:style>
  <w:style w:type="paragraph" w:styleId="ab">
    <w:name w:val="annotation text"/>
    <w:basedOn w:val="a"/>
    <w:link w:val="ac"/>
    <w:uiPriority w:val="99"/>
    <w:unhideWhenUsed/>
    <w:rsid w:val="002909CE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rsid w:val="002909CE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2909CE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2909CE"/>
    <w:rPr>
      <w:b/>
      <w:bCs/>
      <w:sz w:val="20"/>
      <w:szCs w:val="20"/>
    </w:rPr>
  </w:style>
  <w:style w:type="character" w:customStyle="1" w:styleId="10">
    <w:name w:val="Заголовок 1 Знак"/>
    <w:basedOn w:val="a0"/>
    <w:link w:val="1"/>
    <w:uiPriority w:val="9"/>
    <w:rsid w:val="00B96D6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B96D6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B96D6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C63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C631B1"/>
    <w:rPr>
      <w:rFonts w:ascii="Segoe UI" w:hAnsi="Segoe UI" w:cs="Segoe UI"/>
      <w:sz w:val="18"/>
      <w:szCs w:val="18"/>
    </w:rPr>
  </w:style>
  <w:style w:type="character" w:styleId="af1">
    <w:name w:val="Strong"/>
    <w:basedOn w:val="a0"/>
    <w:uiPriority w:val="22"/>
    <w:qFormat/>
    <w:rsid w:val="003F29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51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D6759-126E-4C9E-B95D-42A3146ED5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2286</TotalTime>
  <Pages>4</Pages>
  <Words>967</Words>
  <Characters>5518</Characters>
  <Application>Microsoft Office Word</Application>
  <DocSecurity>0</DocSecurity>
  <Lines>45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 Gavriluța</dc:creator>
  <cp:keywords/>
  <dc:description/>
  <cp:lastModifiedBy>Tatiana Aramă</cp:lastModifiedBy>
  <cp:revision>122</cp:revision>
  <cp:lastPrinted>2025-07-18T10:47:00Z</cp:lastPrinted>
  <dcterms:created xsi:type="dcterms:W3CDTF">2025-04-17T11:54:00Z</dcterms:created>
  <dcterms:modified xsi:type="dcterms:W3CDTF">2026-06-05T11:18:00Z</dcterms:modified>
</cp:coreProperties>
</file>