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10A40" w:rsidRDefault="00D10A40" w:rsidP="00772D83">
      <w:pPr>
        <w:pStyle w:val="a3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LOTUL IV-</w:t>
      </w:r>
      <w:r w:rsidRPr="00D10A40">
        <w:rPr>
          <w:bCs/>
          <w:lang w:val="en-US"/>
        </w:rPr>
        <w:t xml:space="preserve"> </w:t>
      </w:r>
      <w:r w:rsidRPr="00D10A40">
        <w:rPr>
          <w:rFonts w:ascii="Times New Roman" w:hAnsi="Times New Roman" w:cs="Times New Roman"/>
          <w:b/>
          <w:sz w:val="30"/>
          <w:szCs w:val="30"/>
          <w:lang w:val="ro-RO"/>
        </w:rPr>
        <w:t>Servicii de deservire și reparație a instalațiilor de ridicat hidraulice</w:t>
      </w:r>
      <w:r w:rsidRPr="00F5798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</w:p>
    <w:p w:rsidR="00772D83" w:rsidRPr="00F57986" w:rsidRDefault="000B22C1" w:rsidP="00772D83">
      <w:pPr>
        <w:pStyle w:val="a3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5798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772D83"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(</w:t>
      </w:r>
      <w:r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Autoturn Part-28, h-28,0 m, 2009, Autoturn Ayalka-28,2011, Autoturn TA-22,2011, Macara auto KS-2571A-1,1989</w:t>
      </w:r>
      <w:r w:rsidR="00772D83" w:rsidRPr="00F57986"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)</w:t>
      </w:r>
      <w:r w:rsidR="00772D83" w:rsidRPr="00F57986">
        <w:rPr>
          <w:rFonts w:ascii="Times New Roman" w:hAnsi="Times New Roman" w:cs="Times New Roman"/>
          <w:b/>
          <w:sz w:val="30"/>
          <w:szCs w:val="30"/>
          <w:lang w:val="ro-RO"/>
        </w:rPr>
        <w:br/>
      </w:r>
    </w:p>
    <w:p w:rsidR="00772D83" w:rsidRPr="00F57986" w:rsidRDefault="00772D83" w:rsidP="00772D8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57986">
        <w:rPr>
          <w:rFonts w:ascii="Times New Roman" w:hAnsi="Times New Roman" w:cs="Times New Roman"/>
          <w:b/>
          <w:sz w:val="24"/>
          <w:szCs w:val="24"/>
          <w:lang w:val="ro-RO"/>
        </w:rPr>
        <w:t>Anexa nr. 1: Lucrările de diagnosticarea tehnica a macaralelor  si instalațiilor de ridicat</w:t>
      </w:r>
    </w:p>
    <w:tbl>
      <w:tblPr>
        <w:tblW w:w="16438" w:type="dxa"/>
        <w:jc w:val="center"/>
        <w:tblLayout w:type="fixed"/>
        <w:tblLook w:val="00A0" w:firstRow="1" w:lastRow="0" w:firstColumn="1" w:lastColumn="0" w:noHBand="0" w:noVBand="0"/>
      </w:tblPr>
      <w:tblGrid>
        <w:gridCol w:w="724"/>
        <w:gridCol w:w="3099"/>
        <w:gridCol w:w="1417"/>
        <w:gridCol w:w="1843"/>
        <w:gridCol w:w="1276"/>
        <w:gridCol w:w="1275"/>
        <w:gridCol w:w="1276"/>
        <w:gridCol w:w="1701"/>
        <w:gridCol w:w="1985"/>
        <w:gridCol w:w="1842"/>
      </w:tblGrid>
      <w:tr w:rsidR="00F1639F" w:rsidRPr="00F57986" w:rsidTr="00A06B4F">
        <w:trPr>
          <w:trHeight w:val="727"/>
          <w:jc w:val="center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639F" w:rsidRPr="00F57986" w:rsidRDefault="00F1639F" w:rsidP="00095AE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Nr.</w:t>
            </w:r>
          </w:p>
          <w:p w:rsidR="00F1639F" w:rsidRPr="00F57986" w:rsidRDefault="00F1639F" w:rsidP="00095AE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d/o</w:t>
            </w:r>
          </w:p>
        </w:tc>
        <w:tc>
          <w:tcPr>
            <w:tcW w:w="3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1639F" w:rsidRPr="000C0477" w:rsidRDefault="00F1639F" w:rsidP="00095AE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0C0477" w:rsidP="00A06B4F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Prețul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lucrărilor, leiMD, fara TVA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0C0477" w:rsidP="00A06B4F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Prețul </w:t>
            </w:r>
            <w:r w:rsidR="00F1639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lucrărilor, leiMD, inclusiv TVA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39F" w:rsidRPr="000C0477" w:rsidRDefault="00F1639F" w:rsidP="00A06B4F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</w:pP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Suma</w:t>
            </w:r>
            <w:r w:rsidR="00A06B4F"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totală, lei MD,</w:t>
            </w: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 xml:space="preserve"> fără TVA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639F" w:rsidRPr="000C0477" w:rsidRDefault="00A06B4F" w:rsidP="00A06B4F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</w:pPr>
            <w:r w:rsidRPr="000C0477">
              <w:rPr>
                <w:rFonts w:cs="Times New Roman"/>
                <w:b/>
                <w:bCs/>
                <w:color w:val="000000"/>
                <w:sz w:val="24"/>
                <w:szCs w:val="24"/>
                <w:lang w:val="en-US"/>
                <w14:ligatures w14:val="standardContextual"/>
              </w:rPr>
              <w:t>Suma totală, lei MD, inclusiv TVA</w:t>
            </w:r>
          </w:p>
        </w:tc>
      </w:tr>
      <w:tr w:rsidR="00F1639F" w:rsidRPr="00F57986" w:rsidTr="00A06B4F">
        <w:trPr>
          <w:trHeight w:val="2042"/>
          <w:jc w:val="center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39F" w:rsidRPr="00F57986" w:rsidRDefault="00F1639F" w:rsidP="00407251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 auto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A06B4F" w:rsidRPr="000C0477" w:rsidRDefault="00B00A04" w:rsidP="00B00A04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br/>
            </w:r>
            <w:r w:rsidR="00A06B4F"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Macarale</w:t>
            </w:r>
          </w:p>
          <w:p w:rsidR="00A06B4F" w:rsidRPr="000C0477" w:rsidRDefault="00A06B4F" w:rsidP="00A06B4F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auto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A06B4F" w:rsidRPr="000C0477" w:rsidRDefault="00A06B4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A06B4F" w:rsidRPr="000C0477" w:rsidRDefault="00A06B4F" w:rsidP="0040725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C0477">
              <w:rPr>
                <w:b/>
                <w:bCs/>
                <w:color w:val="000000"/>
                <w:sz w:val="24"/>
                <w:szCs w:val="24"/>
                <w:lang w:val="ro-RO"/>
              </w:rPr>
              <w:t>Turne</w:t>
            </w:r>
          </w:p>
        </w:tc>
      </w:tr>
      <w:tr w:rsidR="00F1639F" w:rsidRPr="00D300D6" w:rsidTr="00A06B4F">
        <w:trPr>
          <w:trHeight w:val="576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39F" w:rsidRPr="00F57986" w:rsidRDefault="00F1639F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39F" w:rsidRPr="000C0477" w:rsidRDefault="00F1639F" w:rsidP="000C0477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0C0477">
              <w:rPr>
                <w:sz w:val="24"/>
                <w:szCs w:val="24"/>
                <w:lang w:val="ro-RO"/>
              </w:rPr>
              <w:t>Control nedistructiv a construcției metalice verificare actionari dispozitivelor de siguranță ( diagnostarea tehnica) a mecanismelor de ridicat inclusive elaborarea raportului tehnic</w:t>
            </w:r>
          </w:p>
          <w:p w:rsidR="00F1639F" w:rsidRPr="000C0477" w:rsidRDefault="00F1639F" w:rsidP="000C0477">
            <w:pPr>
              <w:spacing w:line="360" w:lineRule="auto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639F" w:rsidRPr="000C0477" w:rsidRDefault="00F1639F" w:rsidP="00771C3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0C0477" w:rsidRDefault="000C0477" w:rsidP="000C0477">
      <w:pPr>
        <w:rPr>
          <w:b/>
          <w:sz w:val="24"/>
          <w:szCs w:val="24"/>
          <w:lang w:val="ro-RO"/>
        </w:rPr>
      </w:pPr>
    </w:p>
    <w:p w:rsidR="00772D83" w:rsidRPr="00F57986" w:rsidRDefault="00F57986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lastRenderedPageBreak/>
        <w:t>Anexa</w:t>
      </w:r>
      <w:r w:rsidR="00772D83" w:rsidRPr="00F57986">
        <w:rPr>
          <w:b/>
          <w:sz w:val="24"/>
          <w:szCs w:val="24"/>
          <w:lang w:val="ro-RO"/>
        </w:rPr>
        <w:t xml:space="preserve"> nr. 2: Lucrările de reparare, reglare si punere </w:t>
      </w:r>
      <w:r>
        <w:rPr>
          <w:b/>
          <w:sz w:val="24"/>
          <w:szCs w:val="24"/>
          <w:lang w:val="ro-RO"/>
        </w:rPr>
        <w:t>î</w:t>
      </w:r>
      <w:r w:rsidR="00772D83" w:rsidRPr="00F57986">
        <w:rPr>
          <w:b/>
          <w:sz w:val="24"/>
          <w:szCs w:val="24"/>
          <w:lang w:val="ro-RO"/>
        </w:rPr>
        <w:t xml:space="preserve">n </w:t>
      </w:r>
      <w:r w:rsidRPr="00F57986">
        <w:rPr>
          <w:b/>
          <w:sz w:val="24"/>
          <w:szCs w:val="24"/>
          <w:lang w:val="ro-RO"/>
        </w:rPr>
        <w:t>funcție</w:t>
      </w:r>
      <w:r w:rsidR="00772D83" w:rsidRPr="00F57986">
        <w:rPr>
          <w:b/>
          <w:sz w:val="24"/>
          <w:szCs w:val="24"/>
          <w:lang w:val="ro-RO"/>
        </w:rPr>
        <w:t xml:space="preserve"> dispozitivelor de </w:t>
      </w:r>
      <w:r w:rsidRPr="00F57986">
        <w:rPr>
          <w:b/>
          <w:sz w:val="24"/>
          <w:szCs w:val="24"/>
          <w:lang w:val="ro-RO"/>
        </w:rPr>
        <w:t>siguranță, semnalizare</w:t>
      </w:r>
      <w:r w:rsidR="00772D83" w:rsidRPr="00F57986">
        <w:rPr>
          <w:b/>
          <w:sz w:val="24"/>
          <w:szCs w:val="24"/>
          <w:lang w:val="ro-RO"/>
        </w:rPr>
        <w:t xml:space="preserve"> si control </w:t>
      </w:r>
      <w:r w:rsidR="00772D83" w:rsidRPr="00F57986">
        <w:rPr>
          <w:b/>
          <w:sz w:val="24"/>
          <w:szCs w:val="24"/>
          <w:u w:val="single"/>
          <w:lang w:val="ro-RO"/>
        </w:rPr>
        <w:t>macaralelor.</w:t>
      </w:r>
    </w:p>
    <w:tbl>
      <w:tblPr>
        <w:tblW w:w="159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"/>
        <w:gridCol w:w="4421"/>
        <w:gridCol w:w="1221"/>
        <w:gridCol w:w="1034"/>
        <w:gridCol w:w="960"/>
        <w:gridCol w:w="1035"/>
        <w:gridCol w:w="851"/>
        <w:gridCol w:w="992"/>
        <w:gridCol w:w="850"/>
        <w:gridCol w:w="709"/>
        <w:gridCol w:w="992"/>
        <w:gridCol w:w="851"/>
        <w:gridCol w:w="709"/>
        <w:gridCol w:w="786"/>
        <w:gridCol w:w="20"/>
      </w:tblGrid>
      <w:tr w:rsidR="000C0477" w:rsidRPr="00F57986" w:rsidTr="000C0477">
        <w:trPr>
          <w:trHeight w:val="407"/>
          <w:jc w:val="center"/>
        </w:trPr>
        <w:tc>
          <w:tcPr>
            <w:tcW w:w="538" w:type="dxa"/>
            <w:vMerge w:val="restart"/>
            <w:noWrap/>
            <w:vAlign w:val="center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421" w:type="dxa"/>
            <w:vMerge w:val="restart"/>
            <w:noWrap/>
            <w:vAlign w:val="center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3215" w:type="dxa"/>
            <w:gridSpan w:val="3"/>
            <w:noWrap/>
            <w:vAlign w:val="center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fără TVA</w:t>
            </w:r>
          </w:p>
        </w:tc>
        <w:tc>
          <w:tcPr>
            <w:tcW w:w="2878" w:type="dxa"/>
            <w:gridSpan w:val="3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551" w:type="dxa"/>
            <w:gridSpan w:val="3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2366" w:type="dxa"/>
            <w:gridSpan w:val="4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inclusiv TVA</w:t>
            </w:r>
          </w:p>
        </w:tc>
      </w:tr>
      <w:tr w:rsidR="000C0477" w:rsidRPr="00F57986" w:rsidTr="000C0477">
        <w:trPr>
          <w:trHeight w:val="288"/>
          <w:jc w:val="center"/>
        </w:trPr>
        <w:tc>
          <w:tcPr>
            <w:tcW w:w="538" w:type="dxa"/>
            <w:vMerge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/>
            <w:noWrap/>
            <w:vAlign w:val="center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215" w:type="dxa"/>
            <w:gridSpan w:val="3"/>
            <w:noWrap/>
            <w:vAlign w:val="center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878" w:type="dxa"/>
            <w:gridSpan w:val="3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551" w:type="dxa"/>
            <w:gridSpan w:val="3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366" w:type="dxa"/>
            <w:gridSpan w:val="4"/>
          </w:tcPr>
          <w:p w:rsidR="000C0477" w:rsidRPr="000C0477" w:rsidRDefault="000C0477" w:rsidP="00771C3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vMerge/>
            <w:noWrap/>
            <w:vAlign w:val="bottom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/>
            <w:noWrap/>
            <w:vAlign w:val="bottom"/>
          </w:tcPr>
          <w:p w:rsidR="000C0477" w:rsidRPr="000C0477" w:rsidRDefault="000C0477" w:rsidP="00771C34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1" w:type="dxa"/>
            <w:noWrap/>
            <w:vAlign w:val="bottom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034" w:type="dxa"/>
            <w:noWrap/>
            <w:vAlign w:val="bottom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60" w:type="dxa"/>
            <w:noWrap/>
            <w:vAlign w:val="bottom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035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786" w:type="dxa"/>
          </w:tcPr>
          <w:p w:rsidR="000C0477" w:rsidRPr="000C0477" w:rsidRDefault="000C0477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C0477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Revizia schemei electrice a macaralei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alimentării electrice a schemei macaralei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A)de la cabina macaragiului până la colectorul de curent.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B)de la colector de curent până la cabina macaralei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înlocuirea  colectorului de curent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421" w:type="dxa"/>
            <w:noWrap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Montarea/demontarea colectorului de curent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(înlocuirea) cablurilor cabinei macaragiului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Restabilirea (înlocuirea) cablurilor panoului de alarmă a cabinei macaragiului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- Înlocuirea cablului pe jib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supapei electromagnetice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Instalarea mecanismului de limitare  a ridicării carligului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Restabilirea (înlocuirea) limitatorului de cursa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Reglarea limitatorului de cursa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Instalarea lămpii de poziție pe jib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Conectarea farurilor pe jib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Conectarea farurilor în cabina macaragiului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(instalarea) semnalului acustic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b/>
                <w:i/>
                <w:sz w:val="20"/>
                <w:szCs w:val="20"/>
                <w:lang w:val="ro-RO"/>
              </w:rPr>
            </w:pPr>
            <w:r w:rsidRPr="00F57986"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ОГБ-2, ОГП, ОНК, ОГК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Bloc de releu ОГБ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alarmă ОГБ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de efort ОГБ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unghiului ОГБ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ОГБ-3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comandă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Transformator de tensiune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Panou de alarmă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Senzor de efort 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lungimii (ДД1, ДД2)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Senzor al zborului (ДД1, ДД2)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414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Indicator al tensiunii periculoase УАС -10 (УСОМ electroscop)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288"/>
          <w:jc w:val="center"/>
        </w:trPr>
        <w:tc>
          <w:tcPr>
            <w:tcW w:w="538" w:type="dxa"/>
            <w:noWrap/>
            <w:vAlign w:val="bottom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Reparația (înlocuirea) setului de antene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Ajustare de complex a dispozitivelor de securitate ОГБ și indicator al tensiunii periculoase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0C0477" w:rsidRPr="00F57986" w:rsidTr="000C0477">
        <w:trPr>
          <w:gridAfter w:val="1"/>
          <w:wAfter w:w="20" w:type="dxa"/>
          <w:trHeight w:val="576"/>
          <w:jc w:val="center"/>
        </w:trPr>
        <w:tc>
          <w:tcPr>
            <w:tcW w:w="538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4421" w:type="dxa"/>
          </w:tcPr>
          <w:p w:rsidR="000C0477" w:rsidRPr="00F57986" w:rsidRDefault="000C0477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Lucrări de  lăcătuș ( lei – om/ora)</w:t>
            </w:r>
          </w:p>
        </w:tc>
        <w:tc>
          <w:tcPr>
            <w:tcW w:w="1221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:rsidR="000C0477" w:rsidRPr="00F57986" w:rsidRDefault="000C0477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772D83" w:rsidRPr="00F57986" w:rsidRDefault="00772D83" w:rsidP="00772D83">
      <w:pPr>
        <w:jc w:val="center"/>
        <w:rPr>
          <w:b/>
          <w:sz w:val="24"/>
          <w:szCs w:val="24"/>
          <w:lang w:val="ro-RO"/>
        </w:rPr>
      </w:pPr>
    </w:p>
    <w:p w:rsidR="00E475F1" w:rsidRDefault="00E475F1" w:rsidP="00772D83">
      <w:pPr>
        <w:jc w:val="center"/>
        <w:rPr>
          <w:b/>
          <w:sz w:val="24"/>
          <w:szCs w:val="24"/>
          <w:lang w:val="ro-RO"/>
        </w:rPr>
      </w:pPr>
    </w:p>
    <w:p w:rsidR="00772D83" w:rsidRPr="00F57986" w:rsidRDefault="00772D83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lastRenderedPageBreak/>
        <w:t xml:space="preserve">Anexa nr. 3: Lucrările de reparare, reglare si punere in funcție dispozitivelor de siguranță, semnalizare si control si echipamentului electric a </w:t>
      </w:r>
      <w:r w:rsidRPr="00F57986">
        <w:rPr>
          <w:b/>
          <w:sz w:val="24"/>
          <w:szCs w:val="24"/>
          <w:u w:val="single"/>
          <w:lang w:val="ro-RO"/>
        </w:rPr>
        <w:t>turnelor</w:t>
      </w:r>
      <w:r w:rsidRPr="00F57986">
        <w:rPr>
          <w:b/>
          <w:sz w:val="24"/>
          <w:szCs w:val="24"/>
          <w:lang w:val="ro-RO"/>
        </w:rPr>
        <w:t xml:space="preserve"> (turlelor), tehnica speciala.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4387"/>
        <w:gridCol w:w="1222"/>
        <w:gridCol w:w="904"/>
        <w:gridCol w:w="850"/>
        <w:gridCol w:w="851"/>
        <w:gridCol w:w="992"/>
        <w:gridCol w:w="916"/>
        <w:gridCol w:w="927"/>
        <w:gridCol w:w="709"/>
        <w:gridCol w:w="1057"/>
        <w:gridCol w:w="927"/>
        <w:gridCol w:w="851"/>
        <w:gridCol w:w="992"/>
      </w:tblGrid>
      <w:tr w:rsidR="00F257CB" w:rsidRPr="00F57986" w:rsidTr="00226491">
        <w:trPr>
          <w:trHeight w:val="407"/>
          <w:jc w:val="center"/>
        </w:trPr>
        <w:tc>
          <w:tcPr>
            <w:tcW w:w="570" w:type="dxa"/>
            <w:vMerge w:val="restart"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387" w:type="dxa"/>
            <w:vMerge w:val="restart"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2976" w:type="dxa"/>
            <w:gridSpan w:val="3"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Pret, lei MD, fara TVA</w:t>
            </w:r>
          </w:p>
        </w:tc>
        <w:tc>
          <w:tcPr>
            <w:tcW w:w="2759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693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2770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inclusiv TVA</w:t>
            </w: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vMerge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976" w:type="dxa"/>
            <w:gridSpan w:val="3"/>
            <w:noWrap/>
            <w:vAlign w:val="center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59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693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70" w:type="dxa"/>
            <w:gridSpan w:val="3"/>
          </w:tcPr>
          <w:p w:rsidR="00F257CB" w:rsidRPr="00226491" w:rsidRDefault="00F257CB" w:rsidP="00F257C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vMerge/>
            <w:noWrap/>
            <w:vAlign w:val="bottom"/>
          </w:tcPr>
          <w:p w:rsidR="00F257CB" w:rsidRPr="00226491" w:rsidRDefault="00F257CB" w:rsidP="00F257CB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/>
            <w:noWrap/>
            <w:vAlign w:val="bottom"/>
          </w:tcPr>
          <w:p w:rsidR="00F257CB" w:rsidRPr="00226491" w:rsidRDefault="00F257CB" w:rsidP="00F257CB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2" w:type="dxa"/>
            <w:noWrap/>
            <w:vAlign w:val="bottom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04" w:type="dxa"/>
            <w:noWrap/>
          </w:tcPr>
          <w:p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noWrap/>
          </w:tcPr>
          <w:p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16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057" w:type="dxa"/>
          </w:tcPr>
          <w:p w:rsidR="00F257CB" w:rsidRPr="00226491" w:rsidRDefault="00F257CB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:rsidR="00F257CB" w:rsidRPr="00226491" w:rsidRDefault="00226491" w:rsidP="00F257C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6491"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 schemei electrice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Panou de comanda in cabina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De la cabina pina colectorul de curent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1.3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Colectorul de current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414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1.4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De la colector de curent pina la pupitru de dirijare a suporturilor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88"/>
          <w:jc w:val="center"/>
        </w:trPr>
        <w:tc>
          <w:tcPr>
            <w:tcW w:w="57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1.5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De la pupitru de dirijare a suporturilor pina la panou de comanda in cabina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328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1.6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De la pupitru operatorului pina la pupitru de comanda in leagan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328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1.7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i/>
                <w:sz w:val="20"/>
                <w:szCs w:val="20"/>
                <w:lang w:val="ro-RO"/>
              </w:rPr>
            </w:pPr>
            <w:r w:rsidRPr="00F57986">
              <w:rPr>
                <w:i/>
                <w:sz w:val="20"/>
                <w:szCs w:val="20"/>
                <w:lang w:val="ro-RO"/>
              </w:rPr>
              <w:t>De la colector de curent pina la pupitru de comanda a operatorului pe platforma de jos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308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Revizia/restabilirea/inlocuirea cablului pe jib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supapei electromagnetice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 repararea/inlocuirea panoului de comanda in cabina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pupitrului de  dirijare a suporturilor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pupitrului operatorului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7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pupitrului de comanda in leagan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microschemei pupitrului ( panoului)  de comanda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semnalului acustic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semnalului visual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laternului de degajare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7363" w:type="dxa"/>
            <w:gridSpan w:val="4"/>
          </w:tcPr>
          <w:p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limitatorului se extindere a suporturilor</w:t>
            </w: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404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12.1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12.2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de inductie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7363" w:type="dxa"/>
            <w:gridSpan w:val="4"/>
          </w:tcPr>
          <w:p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limitatorului de instalarea jibului in pozitia de transport</w:t>
            </w: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13.1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13.2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de inductie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Revizia/restabilirea/inlocuirea limitatorului al zonei de lucru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7363" w:type="dxa"/>
            <w:gridSpan w:val="4"/>
          </w:tcPr>
          <w:p w:rsidR="00F257CB" w:rsidRPr="00F57986" w:rsidRDefault="00F257CB" w:rsidP="00E475F1">
            <w:pPr>
              <w:rPr>
                <w:bCs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Revizia/repararea/inlocuirea limitatorului sarcinii limita</w:t>
            </w: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15.1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Mecanic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15.2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Electronic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inlocuirea  colectorului de curent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17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Inlocuirea izolatoarelor in leagan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Inlocuirea sigurantelor 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Inlocuirea contactoarelor 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Inlocuire bec / tumbler / buton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Repararea / inlocuirea joystick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Inlocuirea blocul de contacte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 repararea / inlocuirea cutiei de conexiuni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 repararea / inlocuirea distribuitorului electric cu bobine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Revizia/ repararea / inlocuirea inclinometrului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Citirea, procesarea si analizarea informatiei din blocul de procesare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inlocuirea blocului de procesare a datelor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inlocuirea senzorului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lastRenderedPageBreak/>
              <w:t>29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Revizia / repararea/ inlocuirea convertizorului de presiune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spacing w:line="480" w:lineRule="auto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Ajustarea in complex a dispozitivelor de Securitate/ echipamentul electric</w:t>
            </w:r>
          </w:p>
        </w:tc>
        <w:tc>
          <w:tcPr>
            <w:tcW w:w="1222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31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Lucrari de  lacatus / strungire  ( lei – om/ora)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F257CB" w:rsidRPr="00F57986" w:rsidTr="00226491">
        <w:trPr>
          <w:trHeight w:val="239"/>
          <w:jc w:val="center"/>
        </w:trPr>
        <w:tc>
          <w:tcPr>
            <w:tcW w:w="57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4387" w:type="dxa"/>
          </w:tcPr>
          <w:p w:rsidR="00F257CB" w:rsidRPr="00F57986" w:rsidRDefault="00F257CB" w:rsidP="00E475F1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Lucrari de lipire ( lei – om/ora)</w:t>
            </w:r>
          </w:p>
        </w:tc>
        <w:tc>
          <w:tcPr>
            <w:tcW w:w="1222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:rsidR="00F257CB" w:rsidRPr="00F57986" w:rsidRDefault="00F257CB" w:rsidP="00E475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772D83" w:rsidRPr="00F57986" w:rsidRDefault="00772D83" w:rsidP="00772D83">
      <w:pPr>
        <w:rPr>
          <w:b/>
          <w:sz w:val="24"/>
          <w:szCs w:val="24"/>
          <w:lang w:val="ro-RO"/>
        </w:rPr>
      </w:pPr>
    </w:p>
    <w:p w:rsidR="00772D83" w:rsidRPr="00F57986" w:rsidRDefault="00772D83" w:rsidP="00461818">
      <w:pPr>
        <w:spacing w:after="0"/>
        <w:ind w:firstLine="709"/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>Anexa nr. 4: Lucrările de reparare a construcţiilor metalice portante.</w:t>
      </w:r>
    </w:p>
    <w:p w:rsidR="00772D83" w:rsidRPr="00F57986" w:rsidRDefault="00772D83" w:rsidP="00772D83">
      <w:pPr>
        <w:spacing w:after="0"/>
        <w:ind w:firstLine="709"/>
        <w:jc w:val="both"/>
        <w:rPr>
          <w:b/>
          <w:sz w:val="20"/>
          <w:szCs w:val="20"/>
          <w:lang w:val="ro-RO"/>
        </w:rPr>
      </w:pPr>
    </w:p>
    <w:tbl>
      <w:tblPr>
        <w:tblW w:w="15783" w:type="dxa"/>
        <w:tblInd w:w="-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6"/>
        <w:gridCol w:w="8155"/>
        <w:gridCol w:w="1196"/>
        <w:gridCol w:w="1444"/>
        <w:gridCol w:w="1444"/>
        <w:gridCol w:w="1444"/>
        <w:gridCol w:w="1444"/>
      </w:tblGrid>
      <w:tr w:rsidR="00461818" w:rsidRPr="00F57986" w:rsidTr="00461818">
        <w:trPr>
          <w:trHeight w:val="439"/>
        </w:trPr>
        <w:tc>
          <w:tcPr>
            <w:tcW w:w="656" w:type="dxa"/>
            <w:noWrap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Nr.</w:t>
            </w:r>
          </w:p>
        </w:tc>
        <w:tc>
          <w:tcPr>
            <w:tcW w:w="8155" w:type="dxa"/>
            <w:noWrap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Denumirea lucrărilor reparatii curente</w:t>
            </w:r>
          </w:p>
        </w:tc>
        <w:tc>
          <w:tcPr>
            <w:tcW w:w="1196" w:type="dxa"/>
            <w:noWrap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Un.mas</w:t>
            </w:r>
          </w:p>
        </w:tc>
        <w:tc>
          <w:tcPr>
            <w:tcW w:w="1444" w:type="dxa"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Pret, lei MDL fără TVA</w:t>
            </w:r>
          </w:p>
        </w:tc>
        <w:tc>
          <w:tcPr>
            <w:tcW w:w="1444" w:type="dxa"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Preț, leiMD, inclusiv TVA</w:t>
            </w:r>
          </w:p>
        </w:tc>
        <w:tc>
          <w:tcPr>
            <w:tcW w:w="1444" w:type="dxa"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1444" w:type="dxa"/>
          </w:tcPr>
          <w:p w:rsidR="00461818" w:rsidRPr="00461818" w:rsidRDefault="00461818" w:rsidP="00461818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61818">
              <w:rPr>
                <w:b/>
                <w:bCs/>
                <w:sz w:val="20"/>
                <w:szCs w:val="20"/>
                <w:lang w:val="ro-RO"/>
              </w:rPr>
              <w:t>Suma totală, lei MD, inclusiv TVA</w:t>
            </w:r>
          </w:p>
        </w:tc>
      </w:tr>
      <w:tr w:rsidR="00461818" w:rsidRPr="00F57986" w:rsidTr="00461818">
        <w:trPr>
          <w:trHeight w:val="2641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Conducerea tehnică a reparației: familiarizarea cu echipamentul ce necesită să fie reparat conform schițelor, documentelor reparațiilor precedente și materialelor de exploatare.  Precizarea volumului lucrărilor de reparații. Verificarea calității lucrărilor efectuate și transmiterea elementelor reparate a echipamentului către Beneficiar.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 repar</w:t>
            </w:r>
          </w:p>
        </w:tc>
        <w:tc>
          <w:tcPr>
            <w:tcW w:w="1444" w:type="dxa"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1320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m/l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439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 xml:space="preserve">Lucrări de sudare în poziția de jos într-o singură trecere 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M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439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4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Lucrări de sudare  (achitarea în bază de timp)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439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Lucrari de lăcătuș (achitarea în bază de timp)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439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Lucrari de strungire (achitarea în bază de timp)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:rsidR="00461818" w:rsidRPr="00F57986" w:rsidTr="00461818">
        <w:trPr>
          <w:trHeight w:val="439"/>
        </w:trPr>
        <w:tc>
          <w:tcPr>
            <w:tcW w:w="656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8155" w:type="dxa"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Inspecție nedistructivă (metoda detectării defectelor cu ultrasunet) a locului de reparat</w:t>
            </w:r>
          </w:p>
        </w:tc>
        <w:tc>
          <w:tcPr>
            <w:tcW w:w="1196" w:type="dxa"/>
            <w:noWrap/>
          </w:tcPr>
          <w:p w:rsidR="00461818" w:rsidRPr="00F57986" w:rsidRDefault="00461818" w:rsidP="00771C34">
            <w:pPr>
              <w:rPr>
                <w:sz w:val="20"/>
                <w:szCs w:val="20"/>
                <w:lang w:val="ro-RO"/>
              </w:rPr>
            </w:pPr>
            <w:r w:rsidRPr="00F57986">
              <w:rPr>
                <w:sz w:val="20"/>
                <w:szCs w:val="20"/>
                <w:lang w:val="ro-RO"/>
              </w:rPr>
              <w:t>1m</w:t>
            </w:r>
          </w:p>
        </w:tc>
        <w:tc>
          <w:tcPr>
            <w:tcW w:w="1444" w:type="dxa"/>
            <w:noWrap/>
            <w:vAlign w:val="center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:rsidR="00461818" w:rsidRPr="00F57986" w:rsidRDefault="00461818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461818" w:rsidRPr="00F57986" w:rsidRDefault="00461818" w:rsidP="00F57986">
      <w:pPr>
        <w:rPr>
          <w:b/>
          <w:sz w:val="24"/>
          <w:szCs w:val="24"/>
          <w:lang w:val="ro-RO"/>
        </w:rPr>
      </w:pPr>
    </w:p>
    <w:p w:rsidR="00772D83" w:rsidRPr="00F57986" w:rsidRDefault="00772D83" w:rsidP="00772D83">
      <w:pPr>
        <w:jc w:val="center"/>
        <w:rPr>
          <w:b/>
          <w:sz w:val="24"/>
          <w:szCs w:val="24"/>
          <w:lang w:val="ro-RO"/>
        </w:rPr>
      </w:pPr>
      <w:r w:rsidRPr="00F57986">
        <w:rPr>
          <w:b/>
          <w:sz w:val="24"/>
          <w:szCs w:val="24"/>
          <w:lang w:val="ro-RO"/>
        </w:rPr>
        <w:t>Anexa nr.5</w:t>
      </w:r>
      <w:r w:rsidRPr="00F57986">
        <w:rPr>
          <w:sz w:val="24"/>
          <w:szCs w:val="24"/>
          <w:lang w:val="ro-RO"/>
        </w:rPr>
        <w:t xml:space="preserve"> </w:t>
      </w:r>
      <w:r w:rsidRPr="00F57986">
        <w:rPr>
          <w:b/>
          <w:sz w:val="24"/>
          <w:szCs w:val="24"/>
          <w:lang w:val="ro-RO"/>
        </w:rPr>
        <w:t xml:space="preserve">Lucrările de </w:t>
      </w:r>
      <w:r w:rsidR="00F57986" w:rsidRPr="00F57986">
        <w:rPr>
          <w:b/>
          <w:sz w:val="24"/>
          <w:szCs w:val="24"/>
          <w:lang w:val="ro-RO"/>
        </w:rPr>
        <w:t>reparație</w:t>
      </w:r>
      <w:r w:rsidRPr="00F57986">
        <w:rPr>
          <w:b/>
          <w:sz w:val="24"/>
          <w:szCs w:val="24"/>
          <w:lang w:val="ro-RO"/>
        </w:rPr>
        <w:t xml:space="preserve"> a sistemelor hidraulice mecanismelor de ridicat, tehnica speciala</w:t>
      </w:r>
    </w:p>
    <w:tbl>
      <w:tblPr>
        <w:tblW w:w="1573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"/>
        <w:gridCol w:w="5782"/>
        <w:gridCol w:w="1113"/>
        <w:gridCol w:w="335"/>
        <w:gridCol w:w="65"/>
        <w:gridCol w:w="714"/>
        <w:gridCol w:w="669"/>
        <w:gridCol w:w="1072"/>
        <w:gridCol w:w="972"/>
        <w:gridCol w:w="1072"/>
        <w:gridCol w:w="972"/>
        <w:gridCol w:w="1072"/>
        <w:gridCol w:w="972"/>
      </w:tblGrid>
      <w:tr w:rsidR="00BF690C" w:rsidRPr="00F57986" w:rsidTr="00712295">
        <w:trPr>
          <w:trHeight w:val="615"/>
        </w:trPr>
        <w:tc>
          <w:tcPr>
            <w:tcW w:w="928" w:type="dxa"/>
            <w:vMerge w:val="restart"/>
            <w:shd w:val="clear" w:color="auto" w:fill="auto"/>
            <w:noWrap/>
            <w:vAlign w:val="center"/>
            <w:hideMark/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№</w:t>
            </w:r>
          </w:p>
        </w:tc>
        <w:tc>
          <w:tcPr>
            <w:tcW w:w="5782" w:type="dxa"/>
            <w:vMerge w:val="restart"/>
            <w:shd w:val="clear" w:color="auto" w:fill="auto"/>
            <w:noWrap/>
            <w:vAlign w:val="center"/>
            <w:hideMark/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Descriere lucrări</w:t>
            </w:r>
          </w:p>
        </w:tc>
        <w:tc>
          <w:tcPr>
            <w:tcW w:w="289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Preț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br/>
              <w:t>MDL fara TVA</w:t>
            </w: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 MDL, inclusiv TVA</w:t>
            </w: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fără TVA</w:t>
            </w:r>
          </w:p>
        </w:tc>
        <w:tc>
          <w:tcPr>
            <w:tcW w:w="2044" w:type="dxa"/>
            <w:gridSpan w:val="2"/>
            <w:tcBorders>
              <w:bottom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inclusiv TVA</w:t>
            </w:r>
          </w:p>
        </w:tc>
      </w:tr>
      <w:tr w:rsidR="00BF690C" w:rsidRPr="00F57986" w:rsidTr="00712295">
        <w:trPr>
          <w:trHeight w:val="615"/>
        </w:trPr>
        <w:tc>
          <w:tcPr>
            <w:tcW w:w="928" w:type="dxa"/>
            <w:vMerge/>
            <w:shd w:val="clear" w:color="auto" w:fill="auto"/>
            <w:noWrap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82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90C" w:rsidRPr="00F57986" w:rsidRDefault="00BF690C" w:rsidP="00BF690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î</w:t>
            </w:r>
            <w:r w:rsidRPr="00F57986"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nlocuire </w:t>
            </w: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578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Diagnosticare (control vizual, măsurări parametri de lucru, fără dezasamblare)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782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Masurarea presiunei in system hidraulic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rotire coloană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sz="4" w:space="0" w:color="auto"/>
            </w:tcBorders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coloană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braț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rStyle w:val="rynqvb"/>
                <w:sz w:val="20"/>
                <w:szCs w:val="20"/>
                <w:lang w:val="ro-RO"/>
              </w:rPr>
              <w:t>cilindru hidraulic urmăritor de orientare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telescopare braț (1 secție)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telescopare braț (cu 2 secții)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frînă troliu de sarcină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senzor sarcină (forță)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11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cilindru hidraulic blocare suspensie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12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extindere autrigger (reazem)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13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cilindru hidraulic autrigger (reazem)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14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3-secții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15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4-secții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16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6-secții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17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7-secții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18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dirijare autriggere (reazeme)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19</w:t>
            </w:r>
          </w:p>
        </w:tc>
        <w:tc>
          <w:tcPr>
            <w:tcW w:w="5782" w:type="dxa"/>
            <w:shd w:val="clear" w:color="auto" w:fill="auto"/>
            <w:noWrap/>
            <w:vAlign w:val="center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distribuitor hidraulic dirijare manipulator (comanda discretă/proporțională)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vMerge w:val="restart"/>
            <w:shd w:val="clear" w:color="auto" w:fill="auto"/>
            <w:noWrap/>
            <w:vAlign w:val="center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5782" w:type="dxa"/>
            <w:vMerge w:val="restart"/>
            <w:shd w:val="clear" w:color="auto" w:fill="auto"/>
            <w:noWrap/>
            <w:vAlign w:val="center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supapă hidraulică ( dupa tip)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vMerge/>
            <w:vAlign w:val="center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82" w:type="dxa"/>
            <w:vMerge/>
            <w:vAlign w:val="center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21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supapă hidraulică refulare (напорный клапан)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supapă hidraulică autrigger (reazem)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23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hidrosupapă brat  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24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hidrosupapă extindere-telescopare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vMerge w:val="restart"/>
            <w:shd w:val="clear" w:color="auto" w:fill="auto"/>
            <w:noWrap/>
            <w:vAlign w:val="center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5782" w:type="dxa"/>
            <w:vMerge w:val="restart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hidrosupapă troliu de sarcină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vMerge/>
            <w:vAlign w:val="center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82" w:type="dxa"/>
            <w:vMerge/>
            <w:vAlign w:val="center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26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hidraulică cu pistoane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27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hidraulică cu plunjoare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28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hidraulică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29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pompă manuală (p/u situații de avarie)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robinet hidraulic cu ac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31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robinet cu două căi 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Hidrocollector central 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lastRenderedPageBreak/>
              <w:t>33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hidromotor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34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Conducte de ulei tur / retur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35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Rezervor de ulei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36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Troliu de sarcina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37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Aranjator de cablu din plastic ( in brat)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38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ghidaje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39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reductor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40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Înlocuire furtune hidraulice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41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Înlocuire filtre hidraulice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42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Înlocuirea/ suplinirea ulei  in sistemul hidraulic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43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Gresare articulatiilor</w:t>
            </w:r>
          </w:p>
        </w:tc>
        <w:tc>
          <w:tcPr>
            <w:tcW w:w="1513" w:type="dxa"/>
            <w:gridSpan w:val="3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3" w:type="dxa"/>
            <w:gridSpan w:val="2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44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Demontare-montare ( gradul de complexivitate)</w:t>
            </w: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Gr1</w:t>
            </w:r>
          </w:p>
        </w:tc>
        <w:tc>
          <w:tcPr>
            <w:tcW w:w="1114" w:type="dxa"/>
            <w:gridSpan w:val="3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Gr2</w:t>
            </w:r>
          </w:p>
        </w:tc>
        <w:tc>
          <w:tcPr>
            <w:tcW w:w="669" w:type="dxa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Gr3</w:t>
            </w: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00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44.1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cilindri hidraulici </w:t>
            </w: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gridSpan w:val="3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69" w:type="dxa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44.2</w:t>
            </w:r>
          </w:p>
        </w:tc>
        <w:tc>
          <w:tcPr>
            <w:tcW w:w="5782" w:type="dxa"/>
            <w:shd w:val="clear" w:color="auto" w:fill="auto"/>
            <w:noWrap/>
            <w:vAlign w:val="bottom"/>
            <w:hideMark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distribuitor hidraulic </w:t>
            </w: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gridSpan w:val="3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69" w:type="dxa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BF690C" w:rsidRPr="00F57986" w:rsidTr="00712295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45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Dezasamblarea / asamblarea brat</w:t>
            </w:r>
            <w:r w:rsidRPr="00F57986">
              <w:rPr>
                <w:color w:val="000000"/>
                <w:sz w:val="20"/>
                <w:szCs w:val="20"/>
                <w:lang w:val="ro-RO"/>
              </w:rPr>
              <w:t xml:space="preserve">  </w:t>
            </w:r>
            <w:r w:rsidRPr="00F57986">
              <w:rPr>
                <w:b/>
                <w:color w:val="000000"/>
                <w:sz w:val="20"/>
                <w:szCs w:val="20"/>
                <w:lang w:val="ro-RO"/>
              </w:rPr>
              <w:t>( gradul de complexivitate)</w:t>
            </w: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gridSpan w:val="3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69" w:type="dxa"/>
            <w:shd w:val="clear" w:color="auto" w:fill="auto"/>
            <w:vAlign w:val="bottom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BF690C" w:rsidRPr="00F57986" w:rsidRDefault="00BF690C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692BCF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46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Lucrări de sudura ( om-ora)</w:t>
            </w:r>
          </w:p>
        </w:tc>
        <w:tc>
          <w:tcPr>
            <w:tcW w:w="1448" w:type="dxa"/>
            <w:gridSpan w:val="2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8" w:type="dxa"/>
            <w:gridSpan w:val="3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04240D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47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Lucrări lăcătușerie ( om-ora)</w:t>
            </w:r>
          </w:p>
        </w:tc>
        <w:tc>
          <w:tcPr>
            <w:tcW w:w="1448" w:type="dxa"/>
            <w:gridSpan w:val="2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8" w:type="dxa"/>
            <w:gridSpan w:val="3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712295" w:rsidRPr="00F57986" w:rsidTr="00A419B9">
        <w:trPr>
          <w:trHeight w:val="315"/>
        </w:trPr>
        <w:tc>
          <w:tcPr>
            <w:tcW w:w="928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48</w:t>
            </w:r>
          </w:p>
        </w:tc>
        <w:tc>
          <w:tcPr>
            <w:tcW w:w="5782" w:type="dxa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rPr>
                <w:color w:val="000000"/>
                <w:sz w:val="20"/>
                <w:szCs w:val="20"/>
                <w:lang w:val="ro-RO"/>
              </w:rPr>
            </w:pPr>
            <w:r w:rsidRPr="00F57986">
              <w:rPr>
                <w:color w:val="000000"/>
                <w:sz w:val="20"/>
                <w:szCs w:val="20"/>
                <w:lang w:val="ro-RO"/>
              </w:rPr>
              <w:t>Lucrări de strungire ( om-ora)</w:t>
            </w:r>
          </w:p>
        </w:tc>
        <w:tc>
          <w:tcPr>
            <w:tcW w:w="1448" w:type="dxa"/>
            <w:gridSpan w:val="2"/>
            <w:shd w:val="clear" w:color="auto" w:fill="auto"/>
            <w:noWrap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8" w:type="dxa"/>
            <w:gridSpan w:val="3"/>
            <w:shd w:val="clear" w:color="auto" w:fill="auto"/>
            <w:vAlign w:val="bottom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:rsidR="00712295" w:rsidRPr="00F57986" w:rsidRDefault="00712295" w:rsidP="00771C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0B22C1" w:rsidRDefault="000B22C1" w:rsidP="000B22C1">
      <w:pPr>
        <w:rPr>
          <w:b/>
          <w:sz w:val="24"/>
          <w:szCs w:val="24"/>
          <w:lang w:val="ro-RO"/>
        </w:rPr>
      </w:pPr>
    </w:p>
    <w:p w:rsidR="003C7B56" w:rsidRDefault="003C7B56" w:rsidP="000B22C1">
      <w:pPr>
        <w:rPr>
          <w:b/>
          <w:sz w:val="24"/>
          <w:szCs w:val="24"/>
          <w:lang w:val="ro-RO"/>
        </w:rPr>
      </w:pPr>
    </w:p>
    <w:p w:rsidR="003C7B56" w:rsidRDefault="003C7B56" w:rsidP="003C7B56">
      <w:pPr>
        <w:spacing w:line="480" w:lineRule="auto"/>
        <w:rPr>
          <w:b/>
          <w:sz w:val="24"/>
          <w:szCs w:val="24"/>
          <w:lang w:val="ro-RO"/>
        </w:rPr>
      </w:pPr>
    </w:p>
    <w:sectPr w:rsidR="003C7B56" w:rsidSect="00C2757B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D83"/>
    <w:rsid w:val="00095AEA"/>
    <w:rsid w:val="000A553A"/>
    <w:rsid w:val="000B22C1"/>
    <w:rsid w:val="000C0477"/>
    <w:rsid w:val="001A4901"/>
    <w:rsid w:val="00226491"/>
    <w:rsid w:val="002E255B"/>
    <w:rsid w:val="003C7B56"/>
    <w:rsid w:val="00407251"/>
    <w:rsid w:val="00461818"/>
    <w:rsid w:val="006C0B77"/>
    <w:rsid w:val="00712295"/>
    <w:rsid w:val="0071422D"/>
    <w:rsid w:val="00772D83"/>
    <w:rsid w:val="008242FF"/>
    <w:rsid w:val="00863F0C"/>
    <w:rsid w:val="00870751"/>
    <w:rsid w:val="00922C48"/>
    <w:rsid w:val="00A06B4F"/>
    <w:rsid w:val="00AF1785"/>
    <w:rsid w:val="00B00A04"/>
    <w:rsid w:val="00B915B7"/>
    <w:rsid w:val="00BF690C"/>
    <w:rsid w:val="00C2757B"/>
    <w:rsid w:val="00D10A40"/>
    <w:rsid w:val="00D300D6"/>
    <w:rsid w:val="00E42482"/>
    <w:rsid w:val="00E475F1"/>
    <w:rsid w:val="00EA59DF"/>
    <w:rsid w:val="00EE4070"/>
    <w:rsid w:val="00F12C76"/>
    <w:rsid w:val="00F1639F"/>
    <w:rsid w:val="00F257CB"/>
    <w:rsid w:val="00F5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C4F3"/>
  <w15:chartTrackingRefBased/>
  <w15:docId w15:val="{DC5CCAAA-1EA4-49D4-8DAD-243E263D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D83"/>
    <w:pPr>
      <w:spacing w:after="200" w:line="276" w:lineRule="auto"/>
      <w:ind w:left="720"/>
      <w:contextualSpacing/>
    </w:pPr>
    <w:rPr>
      <w:rFonts w:asciiTheme="minorHAnsi" w:hAnsiTheme="minorHAnsi"/>
      <w:sz w:val="22"/>
      <w:lang w:val="ru-RU"/>
    </w:rPr>
  </w:style>
  <w:style w:type="character" w:customStyle="1" w:styleId="rynqvb">
    <w:name w:val="rynqvb"/>
    <w:basedOn w:val="a0"/>
    <w:rsid w:val="00772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2023-11-28T08:57:00Z</cp:lastPrinted>
  <dcterms:created xsi:type="dcterms:W3CDTF">2023-11-27T13:27:00Z</dcterms:created>
  <dcterms:modified xsi:type="dcterms:W3CDTF">2023-12-05T10:59:00Z</dcterms:modified>
</cp:coreProperties>
</file>