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C4793A" w:rsidRDefault="00806001" w:rsidP="00806001">
      <w:pPr>
        <w:jc w:val="center"/>
        <w:rPr>
          <w:b/>
          <w:noProof w:val="0"/>
          <w:color w:val="000000" w:themeColor="text1"/>
          <w:sz w:val="28"/>
          <w:szCs w:val="28"/>
          <w:lang w:val="ro-MD" w:eastAsia="ru-RU"/>
        </w:rPr>
      </w:pPr>
      <w:r w:rsidRPr="00C4793A">
        <w:rPr>
          <w:b/>
          <w:noProof w:val="0"/>
          <w:color w:val="000000" w:themeColor="text1"/>
          <w:sz w:val="28"/>
          <w:szCs w:val="28"/>
          <w:lang w:val="ro-MD" w:eastAsia="ru-RU"/>
        </w:rPr>
        <w:t xml:space="preserve">ANUNȚ DE PARTICIPARE </w:t>
      </w:r>
    </w:p>
    <w:p w14:paraId="038EAD14" w14:textId="77777777" w:rsidR="0015135F" w:rsidRPr="00C4793A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lang w:val="ro-MD" w:eastAsia="ru-RU"/>
        </w:rPr>
      </w:pPr>
    </w:p>
    <w:p w14:paraId="54F28096" w14:textId="66E11B8C" w:rsidR="00655062" w:rsidRPr="00C4793A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color w:val="000000" w:themeColor="text1"/>
          <w:lang w:val="ro-MD" w:eastAsia="ro-RO"/>
        </w:rPr>
      </w:pPr>
      <w:r w:rsidRPr="00C4793A">
        <w:rPr>
          <w:b/>
          <w:noProof w:val="0"/>
          <w:color w:val="EE0000"/>
          <w:lang w:val="ro-MD" w:eastAsia="ru-RU"/>
        </w:rPr>
        <w:t xml:space="preserve">     </w:t>
      </w:r>
      <w:r w:rsidR="005C2824" w:rsidRPr="00C4793A">
        <w:rPr>
          <w:bCs/>
          <w:noProof w:val="0"/>
          <w:color w:val="000000" w:themeColor="text1"/>
          <w:lang w:val="ro-MD" w:eastAsia="ru-RU"/>
        </w:rPr>
        <w:t>privind</w:t>
      </w:r>
      <w:r w:rsidR="005C2824"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3C2D9D" w:rsidRPr="003C2D9D">
        <w:rPr>
          <w:b/>
          <w:color w:val="000000"/>
          <w:spacing w:val="-3"/>
        </w:rPr>
        <w:t>Achiziționarea schimbătoarelor de căldură pentru sistemul de încălzire și prepararea apei calde  menajere (ACM)</w:t>
      </w:r>
    </w:p>
    <w:p w14:paraId="43BD628B" w14:textId="7D318B9F" w:rsidR="00DB0716" w:rsidRPr="00C4793A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val="ro-MD" w:eastAsia="ru-RU"/>
        </w:rPr>
      </w:pPr>
      <w:bookmarkStart w:id="0" w:name="_Hlk151978440"/>
      <w:r w:rsidRPr="00C4793A">
        <w:rPr>
          <w:b/>
          <w:noProof w:val="0"/>
          <w:color w:val="000000" w:themeColor="text1"/>
          <w:lang w:val="ro-MD" w:eastAsia="ru-RU"/>
        </w:rPr>
        <w:t>prin procedura de achiziție</w:t>
      </w:r>
      <w:r w:rsidR="00333CE6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DB0716" w:rsidRPr="00C4793A">
        <w:rPr>
          <w:bCs/>
          <w:noProof w:val="0"/>
          <w:color w:val="000000" w:themeColor="text1"/>
          <w:u w:val="single"/>
          <w:lang w:val="ro-MD" w:eastAsia="ru-RU"/>
        </w:rPr>
        <w:t>Valoare mică</w:t>
      </w:r>
    </w:p>
    <w:p w14:paraId="61068E68" w14:textId="30145A7B" w:rsidR="00CC78CA" w:rsidRPr="00C4793A" w:rsidRDefault="00CC78CA" w:rsidP="00976996">
      <w:pPr>
        <w:shd w:val="clear" w:color="auto" w:fill="FFFFFF" w:themeFill="background1"/>
        <w:ind w:hanging="284"/>
        <w:rPr>
          <w:bCs/>
          <w:noProof w:val="0"/>
          <w:u w:val="single"/>
          <w:lang w:val="ro-MD" w:eastAsia="ru-RU"/>
        </w:rPr>
      </w:pPr>
      <w:r w:rsidRPr="00C4793A">
        <w:rPr>
          <w:b/>
          <w:noProof w:val="0"/>
          <w:lang w:val="ro-MD" w:eastAsia="ru-RU"/>
        </w:rPr>
        <w:t xml:space="preserve">     </w:t>
      </w:r>
      <w:r w:rsidR="00976996" w:rsidRPr="00C4793A">
        <w:rPr>
          <w:bCs/>
          <w:noProof w:val="0"/>
          <w:u w:val="single"/>
          <w:lang w:val="ro-MD" w:eastAsia="ru-RU"/>
        </w:rPr>
        <w:t>l</w:t>
      </w:r>
      <w:r w:rsidRPr="00C4793A">
        <w:rPr>
          <w:bCs/>
          <w:noProof w:val="0"/>
          <w:u w:val="single"/>
          <w:lang w:val="ro-MD" w:eastAsia="ru-RU"/>
        </w:rPr>
        <w:t>icitație electronică: 3 runde</w:t>
      </w:r>
    </w:p>
    <w:p w14:paraId="77A992EE" w14:textId="0141B850" w:rsidR="00ED6593" w:rsidRPr="00C4793A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C4793A" w:rsidRDefault="00A51CE8" w:rsidP="00ED6593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  </w:t>
      </w:r>
      <w:r w:rsidR="00ED6593" w:rsidRPr="00C4793A">
        <w:rPr>
          <w:bCs/>
          <w:color w:val="000000" w:themeColor="text1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Denumirea </w:t>
      </w:r>
      <w:r w:rsidR="000D1835" w:rsidRPr="00C4793A">
        <w:rPr>
          <w:b/>
          <w:noProof w:val="0"/>
          <w:color w:val="000000" w:themeColor="text1"/>
          <w:lang w:val="ro-MD" w:eastAsia="ru-RU"/>
        </w:rPr>
        <w:t>en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tității contractante: </w:t>
      </w:r>
      <w:r w:rsidR="00C4793A">
        <w:rPr>
          <w:bCs/>
          <w:noProof w:val="0"/>
          <w:color w:val="000000" w:themeColor="text1"/>
          <w:lang w:val="ro-MD" w:eastAsia="ru-RU"/>
        </w:rPr>
        <w:t>„</w:t>
      </w:r>
      <w:r w:rsidR="00001E39" w:rsidRPr="00C4793A">
        <w:rPr>
          <w:bCs/>
          <w:noProof w:val="0"/>
          <w:color w:val="000000" w:themeColor="text1"/>
          <w:lang w:val="ro-MD" w:eastAsia="ru-RU"/>
        </w:rPr>
        <w:t>Termoelectrica” S.A.</w:t>
      </w:r>
    </w:p>
    <w:p w14:paraId="267929CC" w14:textId="46A05347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IDNO:</w:t>
      </w:r>
      <w:r w:rsidR="003E7B50" w:rsidRPr="00C4793A">
        <w:rPr>
          <w:b/>
          <w:noProof w:val="0"/>
          <w:color w:val="000000" w:themeColor="text1"/>
          <w:lang w:val="ro-MD" w:eastAsia="ru-RU"/>
        </w:rPr>
        <w:t xml:space="preserve">   </w:t>
      </w:r>
      <w:r w:rsidR="003E7B50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Adresa</w:t>
      </w:r>
      <w:r w:rsidR="00B649F0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880B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Numărul de telefon/fax:</w:t>
      </w:r>
      <w:r w:rsidR="00E1458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022-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6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490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 022-436-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și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 a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CC6F3E" w:rsidRPr="00C4793A">
        <w:rPr>
          <w:b/>
          <w:noProof w:val="0"/>
          <w:color w:val="000000" w:themeColor="text1"/>
          <w:lang w:val="ro-MD" w:eastAsia="ru-RU"/>
        </w:rPr>
        <w:t>enti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tății contractante: </w:t>
      </w:r>
      <w:hyperlink r:id="rId6" w:history="1">
        <w:r w:rsidR="000D1835" w:rsidRPr="00C4793A">
          <w:rPr>
            <w:rStyle w:val="Hyperlink"/>
            <w:bCs/>
            <w:noProof w:val="0"/>
            <w:color w:val="000000" w:themeColor="text1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</w:t>
      </w:r>
      <w:r w:rsidR="00756F8B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begin"/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separate"/>
      </w:r>
      <w:r w:rsidR="00B049A5" w:rsidRPr="00C4793A">
        <w:rPr>
          <w:rStyle w:val="Hyperlink"/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tender@termoelectrica.md</w: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C4793A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sau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de la care se va putea obține accesul la documentația de atribuire: </w:t>
      </w:r>
      <w:r w:rsidRPr="00C4793A">
        <w:rPr>
          <w:b/>
          <w:i/>
          <w:noProof w:val="0"/>
          <w:color w:val="000000" w:themeColor="text1"/>
          <w:lang w:val="ro-MD" w:eastAsia="ru-RU"/>
        </w:rPr>
        <w:t>documentația de atribuire este anexată în cadrul procedurii în SIA RSAP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C4793A" w:rsidRDefault="009C280A" w:rsidP="009C280A">
      <w:pPr>
        <w:pStyle w:val="Listparagraf"/>
        <w:numPr>
          <w:ilvl w:val="0"/>
          <w:numId w:val="2"/>
        </w:numPr>
        <w:ind w:left="284" w:hanging="284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>
        <w:rPr>
          <w:bCs/>
          <w:color w:val="000000" w:themeColor="text1"/>
          <w:lang w:val="ro-MD" w:eastAsia="ru-RU"/>
        </w:rPr>
        <w:t>„</w:t>
      </w:r>
      <w:r w:rsidRPr="00C4793A">
        <w:rPr>
          <w:bCs/>
          <w:color w:val="000000" w:themeColor="text1"/>
          <w:lang w:val="ro-MD" w:eastAsia="ru-RU"/>
        </w:rPr>
        <w:t>Termoelectrica” S.A., Activități licențiate din sectorul termoenergetic și al gazelor naturale</w:t>
      </w:r>
      <w:r w:rsidR="00806001" w:rsidRPr="00C4793A">
        <w:rPr>
          <w:bCs/>
          <w:color w:val="000000" w:themeColor="text1"/>
          <w:lang w:val="ro-MD" w:eastAsia="ru-RU"/>
        </w:rPr>
        <w:t>.</w:t>
      </w:r>
    </w:p>
    <w:p w14:paraId="1DC293B6" w14:textId="77777777" w:rsidR="00806001" w:rsidRPr="00C4793A" w:rsidRDefault="00806001" w:rsidP="00806001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</w:p>
    <w:p w14:paraId="166FB65F" w14:textId="69076CB3" w:rsidR="002121F1" w:rsidRPr="00C4793A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elgril"/>
        <w:tblW w:w="0" w:type="auto"/>
        <w:tblInd w:w="279" w:type="dxa"/>
        <w:tblLook w:val="04A0" w:firstRow="1" w:lastRow="0" w:firstColumn="1" w:lastColumn="0" w:noHBand="0" w:noVBand="1"/>
      </w:tblPr>
      <w:tblGrid>
        <w:gridCol w:w="538"/>
        <w:gridCol w:w="1332"/>
        <w:gridCol w:w="2964"/>
        <w:gridCol w:w="1069"/>
        <w:gridCol w:w="1662"/>
        <w:gridCol w:w="1500"/>
      </w:tblGrid>
      <w:tr w:rsidR="003C2D9D" w:rsidRPr="00D70C58" w14:paraId="347BBDA6" w14:textId="77777777" w:rsidTr="0094548B">
        <w:tc>
          <w:tcPr>
            <w:tcW w:w="538" w:type="dxa"/>
            <w:shd w:val="clear" w:color="auto" w:fill="F2F2F2" w:themeFill="background1" w:themeFillShade="F2"/>
            <w:vAlign w:val="center"/>
          </w:tcPr>
          <w:p w14:paraId="0B6ADE94" w14:textId="77777777" w:rsidR="003C2D9D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>
              <w:rPr>
                <w:b/>
                <w:color w:val="000000"/>
                <w:spacing w:val="-3"/>
                <w:sz w:val="22"/>
              </w:rPr>
              <w:t>Lot</w:t>
            </w:r>
          </w:p>
          <w:p w14:paraId="1DE98CF0" w14:textId="77777777" w:rsidR="003C2D9D" w:rsidRPr="006A0EE4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 w:rsidRPr="006A0EE4">
              <w:rPr>
                <w:b/>
                <w:color w:val="000000"/>
                <w:spacing w:val="-3"/>
                <w:sz w:val="22"/>
              </w:rPr>
              <w:t>Nr.</w:t>
            </w:r>
          </w:p>
        </w:tc>
        <w:tc>
          <w:tcPr>
            <w:tcW w:w="1355" w:type="dxa"/>
            <w:shd w:val="clear" w:color="auto" w:fill="F2F2F2" w:themeFill="background1" w:themeFillShade="F2"/>
            <w:vAlign w:val="center"/>
          </w:tcPr>
          <w:p w14:paraId="23D09D5E" w14:textId="77777777" w:rsidR="003C2D9D" w:rsidRPr="006A0EE4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 w:rsidRPr="006A0EE4">
              <w:rPr>
                <w:b/>
                <w:color w:val="000000"/>
                <w:spacing w:val="-3"/>
                <w:sz w:val="22"/>
              </w:rPr>
              <w:t>Cod. CPV</w:t>
            </w:r>
          </w:p>
        </w:tc>
        <w:tc>
          <w:tcPr>
            <w:tcW w:w="3210" w:type="dxa"/>
            <w:shd w:val="clear" w:color="auto" w:fill="F2F2F2" w:themeFill="background1" w:themeFillShade="F2"/>
            <w:vAlign w:val="center"/>
          </w:tcPr>
          <w:p w14:paraId="1531F23F" w14:textId="77777777" w:rsidR="003C2D9D" w:rsidRPr="006A0EE4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 w:rsidRPr="006A0EE4">
              <w:rPr>
                <w:b/>
                <w:color w:val="000000"/>
                <w:spacing w:val="-3"/>
                <w:sz w:val="22"/>
              </w:rPr>
              <w:t>Denumirea bunului</w:t>
            </w:r>
          </w:p>
        </w:tc>
        <w:tc>
          <w:tcPr>
            <w:tcW w:w="678" w:type="dxa"/>
            <w:shd w:val="clear" w:color="auto" w:fill="F2F2F2" w:themeFill="background1" w:themeFillShade="F2"/>
            <w:vAlign w:val="center"/>
          </w:tcPr>
          <w:p w14:paraId="38271F39" w14:textId="77777777" w:rsidR="003C2D9D" w:rsidRPr="006A0EE4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 w:rsidRPr="006A0EE4">
              <w:rPr>
                <w:b/>
                <w:color w:val="000000"/>
                <w:spacing w:val="-3"/>
                <w:sz w:val="22"/>
              </w:rPr>
              <w:t>Cantitate</w:t>
            </w:r>
          </w:p>
        </w:tc>
        <w:tc>
          <w:tcPr>
            <w:tcW w:w="1735" w:type="dxa"/>
            <w:shd w:val="clear" w:color="auto" w:fill="F2F2F2" w:themeFill="background1" w:themeFillShade="F2"/>
            <w:vAlign w:val="center"/>
          </w:tcPr>
          <w:p w14:paraId="4FE59A5C" w14:textId="77777777" w:rsidR="003C2D9D" w:rsidRPr="006A0EE4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 w:rsidRPr="001401B3">
              <w:rPr>
                <w:b/>
                <w:color w:val="000000"/>
                <w:spacing w:val="-3"/>
                <w:sz w:val="20"/>
                <w:szCs w:val="20"/>
              </w:rPr>
              <w:t>Suprafața de transfer termic pentru fiecare schimbător de căldură, [m</w:t>
            </w:r>
            <w:r w:rsidRPr="001401B3">
              <w:rPr>
                <w:b/>
                <w:color w:val="000000"/>
                <w:spacing w:val="-3"/>
                <w:sz w:val="20"/>
                <w:szCs w:val="20"/>
                <w:vertAlign w:val="superscript"/>
              </w:rPr>
              <w:t>2</w:t>
            </w:r>
            <w:r w:rsidRPr="006A0EE4">
              <w:rPr>
                <w:b/>
                <w:color w:val="000000"/>
                <w:spacing w:val="-3"/>
                <w:sz w:val="22"/>
              </w:rPr>
              <w:t>]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365F8E4B" w14:textId="77777777" w:rsidR="003C2D9D" w:rsidRDefault="003C2D9D" w:rsidP="0094548B">
            <w:pPr>
              <w:ind w:left="-57" w:right="-57"/>
              <w:jc w:val="center"/>
              <w:rPr>
                <w:b/>
                <w:color w:val="000000"/>
                <w:spacing w:val="-3"/>
                <w:sz w:val="22"/>
              </w:rPr>
            </w:pPr>
          </w:p>
          <w:p w14:paraId="0AE2A90B" w14:textId="77777777" w:rsidR="003C2D9D" w:rsidRPr="006A0EE4" w:rsidRDefault="003C2D9D" w:rsidP="0094548B">
            <w:pPr>
              <w:ind w:left="-57" w:right="-57"/>
              <w:jc w:val="center"/>
              <w:rPr>
                <w:b/>
                <w:color w:val="000000"/>
                <w:spacing w:val="-3"/>
                <w:sz w:val="22"/>
              </w:rPr>
            </w:pPr>
            <w:r w:rsidRPr="006A0EE4">
              <w:rPr>
                <w:b/>
                <w:color w:val="000000"/>
                <w:spacing w:val="-3"/>
                <w:sz w:val="22"/>
              </w:rPr>
              <w:t>Valoarea estimativă, lei fără TVA</w:t>
            </w:r>
          </w:p>
        </w:tc>
      </w:tr>
      <w:tr w:rsidR="003C2D9D" w:rsidRPr="00883D5C" w14:paraId="3BB1B62E" w14:textId="77777777" w:rsidTr="0094548B">
        <w:tc>
          <w:tcPr>
            <w:tcW w:w="538" w:type="dxa"/>
            <w:vMerge w:val="restart"/>
            <w:vAlign w:val="center"/>
          </w:tcPr>
          <w:p w14:paraId="0A275B0E" w14:textId="77777777" w:rsidR="003C2D9D" w:rsidRPr="003E09ED" w:rsidRDefault="003C2D9D" w:rsidP="0094548B">
            <w:pPr>
              <w:jc w:val="center"/>
              <w:rPr>
                <w:b/>
                <w:color w:val="000000"/>
                <w:spacing w:val="-3"/>
                <w:sz w:val="22"/>
              </w:rPr>
            </w:pPr>
            <w:r w:rsidRPr="003E09ED">
              <w:rPr>
                <w:b/>
                <w:color w:val="000000"/>
                <w:spacing w:val="-3"/>
                <w:sz w:val="22"/>
              </w:rPr>
              <w:t>1</w:t>
            </w:r>
          </w:p>
        </w:tc>
        <w:tc>
          <w:tcPr>
            <w:tcW w:w="1355" w:type="dxa"/>
            <w:vAlign w:val="center"/>
          </w:tcPr>
          <w:p w14:paraId="22DCE215" w14:textId="37459B21" w:rsidR="003C2D9D" w:rsidRPr="006A0EE4" w:rsidRDefault="003C2D9D" w:rsidP="0094548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42500000-1</w:t>
            </w:r>
          </w:p>
        </w:tc>
        <w:tc>
          <w:tcPr>
            <w:tcW w:w="3210" w:type="dxa"/>
            <w:vAlign w:val="center"/>
          </w:tcPr>
          <w:p w14:paraId="0EDA09BC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 sistemul de încălzire cu 4 conexiuni</w:t>
            </w:r>
          </w:p>
        </w:tc>
        <w:tc>
          <w:tcPr>
            <w:tcW w:w="678" w:type="dxa"/>
            <w:vAlign w:val="center"/>
          </w:tcPr>
          <w:p w14:paraId="5DB43D6C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2</w:t>
            </w:r>
          </w:p>
        </w:tc>
        <w:tc>
          <w:tcPr>
            <w:tcW w:w="1735" w:type="dxa"/>
            <w:vAlign w:val="center"/>
          </w:tcPr>
          <w:p w14:paraId="66A5470D" w14:textId="77777777" w:rsidR="003C2D9D" w:rsidRPr="00D70C58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D70C58">
              <w:rPr>
                <w:bCs/>
                <w:color w:val="000000"/>
                <w:spacing w:val="-3"/>
                <w:sz w:val="22"/>
              </w:rPr>
              <w:t>11,6</w:t>
            </w:r>
          </w:p>
        </w:tc>
        <w:tc>
          <w:tcPr>
            <w:tcW w:w="1551" w:type="dxa"/>
          </w:tcPr>
          <w:p w14:paraId="6DA3B05C" w14:textId="18C9DF2B" w:rsidR="003C2D9D" w:rsidRPr="00D70C58" w:rsidRDefault="003C2D9D" w:rsidP="0094548B">
            <w:pPr>
              <w:spacing w:before="240"/>
              <w:jc w:val="center"/>
              <w:rPr>
                <w:bCs/>
                <w:color w:val="000000"/>
                <w:spacing w:val="-3"/>
                <w:sz w:val="22"/>
              </w:rPr>
            </w:pPr>
          </w:p>
        </w:tc>
      </w:tr>
      <w:tr w:rsidR="003C2D9D" w:rsidRPr="00883D5C" w14:paraId="406DE446" w14:textId="77777777" w:rsidTr="0094548B">
        <w:tc>
          <w:tcPr>
            <w:tcW w:w="538" w:type="dxa"/>
            <w:vMerge/>
            <w:vAlign w:val="center"/>
          </w:tcPr>
          <w:p w14:paraId="2BA6C6D3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</w:p>
        </w:tc>
        <w:tc>
          <w:tcPr>
            <w:tcW w:w="1355" w:type="dxa"/>
            <w:vAlign w:val="center"/>
          </w:tcPr>
          <w:p w14:paraId="38264466" w14:textId="1E0955B0" w:rsidR="003C2D9D" w:rsidRPr="006A0EE4" w:rsidRDefault="003C2D9D" w:rsidP="0094548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42500000-1</w:t>
            </w:r>
          </w:p>
        </w:tc>
        <w:tc>
          <w:tcPr>
            <w:tcW w:w="3210" w:type="dxa"/>
            <w:vAlign w:val="center"/>
          </w:tcPr>
          <w:p w14:paraId="2F1ADC4A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 sistemul de încălzire cu 4 conexiuni</w:t>
            </w:r>
          </w:p>
        </w:tc>
        <w:tc>
          <w:tcPr>
            <w:tcW w:w="678" w:type="dxa"/>
            <w:vAlign w:val="center"/>
          </w:tcPr>
          <w:p w14:paraId="3481D78E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2</w:t>
            </w:r>
          </w:p>
        </w:tc>
        <w:tc>
          <w:tcPr>
            <w:tcW w:w="1735" w:type="dxa"/>
            <w:vAlign w:val="center"/>
          </w:tcPr>
          <w:p w14:paraId="74371FCD" w14:textId="77777777" w:rsidR="003C2D9D" w:rsidRPr="00D70C58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D70C58">
              <w:rPr>
                <w:bCs/>
                <w:color w:val="000000"/>
                <w:spacing w:val="-3"/>
                <w:sz w:val="22"/>
              </w:rPr>
              <w:t>4,4</w:t>
            </w:r>
          </w:p>
        </w:tc>
        <w:tc>
          <w:tcPr>
            <w:tcW w:w="1551" w:type="dxa"/>
          </w:tcPr>
          <w:p w14:paraId="0610753A" w14:textId="138325B4" w:rsidR="003C2D9D" w:rsidRPr="00D70C58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</w:p>
        </w:tc>
      </w:tr>
      <w:tr w:rsidR="003C2D9D" w:rsidRPr="00883D5C" w14:paraId="6C99A0C6" w14:textId="77777777" w:rsidTr="0094548B">
        <w:tc>
          <w:tcPr>
            <w:tcW w:w="538" w:type="dxa"/>
            <w:vMerge/>
            <w:vAlign w:val="center"/>
          </w:tcPr>
          <w:p w14:paraId="52DB36B9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</w:p>
        </w:tc>
        <w:tc>
          <w:tcPr>
            <w:tcW w:w="1355" w:type="dxa"/>
            <w:vAlign w:val="center"/>
          </w:tcPr>
          <w:p w14:paraId="3ECF37F1" w14:textId="2E0F3751" w:rsidR="003C2D9D" w:rsidRPr="006A0EE4" w:rsidRDefault="003C2D9D" w:rsidP="0094548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42500000-1</w:t>
            </w:r>
          </w:p>
        </w:tc>
        <w:tc>
          <w:tcPr>
            <w:tcW w:w="3210" w:type="dxa"/>
            <w:vAlign w:val="center"/>
          </w:tcPr>
          <w:p w14:paraId="2EA1DF22" w14:textId="77777777" w:rsidR="003C2D9D" w:rsidRPr="006A0EE4" w:rsidRDefault="003C2D9D" w:rsidP="0094548B">
            <w:pPr>
              <w:spacing w:after="20"/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prepararea ACM cu 6 conexiuni</w:t>
            </w:r>
          </w:p>
        </w:tc>
        <w:tc>
          <w:tcPr>
            <w:tcW w:w="678" w:type="dxa"/>
            <w:vAlign w:val="center"/>
          </w:tcPr>
          <w:p w14:paraId="12F9F93D" w14:textId="77777777" w:rsidR="003C2D9D" w:rsidRPr="006A0EE4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2</w:t>
            </w:r>
          </w:p>
        </w:tc>
        <w:tc>
          <w:tcPr>
            <w:tcW w:w="1735" w:type="dxa"/>
            <w:vAlign w:val="center"/>
          </w:tcPr>
          <w:p w14:paraId="1ADB637E" w14:textId="77777777" w:rsidR="003C2D9D" w:rsidRPr="00D70C58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D70C58">
              <w:rPr>
                <w:bCs/>
                <w:color w:val="000000"/>
                <w:spacing w:val="-3"/>
                <w:sz w:val="22"/>
              </w:rPr>
              <w:t>7,5</w:t>
            </w:r>
          </w:p>
        </w:tc>
        <w:tc>
          <w:tcPr>
            <w:tcW w:w="1551" w:type="dxa"/>
          </w:tcPr>
          <w:p w14:paraId="12193882" w14:textId="294A1CE5" w:rsidR="003C2D9D" w:rsidRPr="00D70C58" w:rsidRDefault="003C2D9D" w:rsidP="0094548B">
            <w:pPr>
              <w:jc w:val="center"/>
              <w:rPr>
                <w:bCs/>
                <w:color w:val="000000"/>
                <w:spacing w:val="-3"/>
                <w:sz w:val="22"/>
              </w:rPr>
            </w:pPr>
          </w:p>
        </w:tc>
      </w:tr>
      <w:tr w:rsidR="003C2D9D" w:rsidRPr="00883D5C" w14:paraId="5888436B" w14:textId="77777777" w:rsidTr="0094548B">
        <w:tc>
          <w:tcPr>
            <w:tcW w:w="7516" w:type="dxa"/>
            <w:gridSpan w:val="5"/>
            <w:shd w:val="clear" w:color="auto" w:fill="F2F2F2" w:themeFill="background1" w:themeFillShade="F2"/>
          </w:tcPr>
          <w:p w14:paraId="5CB9CC0E" w14:textId="77777777" w:rsidR="003C2D9D" w:rsidRPr="003E09ED" w:rsidRDefault="003C2D9D" w:rsidP="00AF418A">
            <w:pPr>
              <w:rPr>
                <w:b/>
                <w:bCs/>
                <w:color w:val="000000"/>
                <w:spacing w:val="-3"/>
                <w:sz w:val="22"/>
              </w:rPr>
            </w:pPr>
            <w:r w:rsidRPr="003E09ED">
              <w:rPr>
                <w:b/>
                <w:bCs/>
              </w:rPr>
              <w:t>Valoarea estimativă, lei fără TVA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5ED6264D" w14:textId="77777777" w:rsidR="003C2D9D" w:rsidRPr="003E09ED" w:rsidRDefault="003C2D9D" w:rsidP="0094548B">
            <w:pPr>
              <w:jc w:val="center"/>
              <w:rPr>
                <w:b/>
                <w:bCs/>
                <w:color w:val="000000"/>
                <w:spacing w:val="-3"/>
                <w:sz w:val="22"/>
              </w:rPr>
            </w:pPr>
            <w:r w:rsidRPr="003E09ED">
              <w:rPr>
                <w:b/>
                <w:bCs/>
              </w:rPr>
              <w:t>159 000, 00</w:t>
            </w:r>
          </w:p>
        </w:tc>
      </w:tr>
    </w:tbl>
    <w:p w14:paraId="683D979E" w14:textId="2FED0048" w:rsidR="00ED6593" w:rsidRPr="00C4793A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CC78E0" w:rsidRDefault="00ED6593" w:rsidP="00ED6593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1) </w:t>
      </w:r>
      <w:r w:rsidRPr="00CC78E0">
        <w:rPr>
          <w:b/>
          <w:color w:val="000000" w:themeColor="text1"/>
          <w:u w:val="single"/>
          <w:lang w:val="ro-MD" w:eastAsia="ru-RU"/>
        </w:rPr>
        <w:t>Pentru un singur lot</w:t>
      </w:r>
      <w:r w:rsidRPr="00CC78E0">
        <w:rPr>
          <w:b/>
          <w:color w:val="000000" w:themeColor="text1"/>
          <w:lang w:val="ro-MD" w:eastAsia="ru-RU"/>
        </w:rPr>
        <w:t>;</w:t>
      </w:r>
    </w:p>
    <w:p w14:paraId="597E5B0D" w14:textId="6636C470" w:rsidR="00ED6593" w:rsidRPr="00C4793A" w:rsidRDefault="00ED6593" w:rsidP="00ED6593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2) Pentru mai multe loturi;</w:t>
      </w:r>
    </w:p>
    <w:p w14:paraId="7D9993A2" w14:textId="06DB2E8E" w:rsidR="00BB222A" w:rsidRPr="00C4793A" w:rsidRDefault="00ED6593" w:rsidP="0015135F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3) Pentru toate loturile;</w:t>
      </w:r>
    </w:p>
    <w:p w14:paraId="25294C1B" w14:textId="236E8D5D" w:rsidR="00E3708C" w:rsidRPr="00C4793A" w:rsidRDefault="00ED6593" w:rsidP="00B6538E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C4793A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10. Admiterea sau interzicerea ofertelor alternative: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admite</w:t>
      </w:r>
      <w:r w:rsidR="00DD0914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82BD186" w14:textId="2325F324" w:rsidR="00E3708C" w:rsidRPr="00943B29" w:rsidRDefault="00E3708C" w:rsidP="00943B29">
      <w:pPr>
        <w:shd w:val="clear" w:color="auto" w:fill="FFFFFF"/>
        <w:tabs>
          <w:tab w:val="right" w:pos="426"/>
        </w:tabs>
        <w:spacing w:before="120"/>
        <w:rPr>
          <w:bCs/>
          <w:i/>
          <w:iCs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11. Termenii și condițiile de livrare/prestare/executare solicitați:</w:t>
      </w:r>
      <w:r w:rsidRPr="00C4793A">
        <w:rPr>
          <w:bCs/>
          <w:i/>
          <w:iCs/>
          <w:color w:val="000000" w:themeColor="text1"/>
          <w:lang w:val="ro-MD" w:eastAsia="ru-RU"/>
        </w:rPr>
        <w:t xml:space="preserve"> 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</w:t>
      </w:r>
      <w:r w:rsidR="00C016E5">
        <w:rPr>
          <w:bCs/>
          <w:i/>
          <w:iCs/>
          <w:color w:val="000000" w:themeColor="text1"/>
          <w:lang w:val="ro-MD" w:eastAsia="ru-RU"/>
        </w:rPr>
        <w:t>Cumpărătorului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 de către </w:t>
      </w:r>
      <w:r w:rsidR="00C016E5">
        <w:rPr>
          <w:bCs/>
          <w:i/>
          <w:iCs/>
          <w:color w:val="000000" w:themeColor="text1"/>
          <w:lang w:val="ro-MD" w:eastAsia="ru-RU"/>
        </w:rPr>
        <w:t>Vânzător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 la Depozitul Central „TERMOELECTRICA” S.A., str. Meșterul Manole 3, în </w:t>
      </w:r>
      <w:r w:rsidR="00057466">
        <w:rPr>
          <w:bCs/>
          <w:i/>
          <w:iCs/>
          <w:color w:val="000000" w:themeColor="text1"/>
          <w:lang w:val="ro-MD" w:eastAsia="ru-RU"/>
        </w:rPr>
        <w:t xml:space="preserve">termen </w:t>
      </w:r>
      <w:r w:rsidR="003C2D9D">
        <w:rPr>
          <w:bCs/>
          <w:i/>
          <w:iCs/>
          <w:color w:val="000000" w:themeColor="text1"/>
          <w:lang w:val="ro-MD" w:eastAsia="ru-RU"/>
        </w:rPr>
        <w:t>45 de zile lucrătoare din d</w:t>
      </w:r>
      <w:r w:rsidR="00194765">
        <w:rPr>
          <w:bCs/>
          <w:i/>
          <w:iCs/>
          <w:color w:val="000000" w:themeColor="text1"/>
          <w:lang w:val="ro-MD" w:eastAsia="ru-RU"/>
        </w:rPr>
        <w:t>a</w:t>
      </w:r>
      <w:r w:rsidR="003C2D9D">
        <w:rPr>
          <w:bCs/>
          <w:i/>
          <w:iCs/>
          <w:color w:val="000000" w:themeColor="text1"/>
          <w:lang w:val="ro-MD" w:eastAsia="ru-RU"/>
        </w:rPr>
        <w:t>ta semnării contractului</w:t>
      </w:r>
      <w:r w:rsidR="00C016E5">
        <w:rPr>
          <w:bCs/>
          <w:i/>
          <w:iCs/>
          <w:color w:val="000000" w:themeColor="text1"/>
          <w:lang w:val="ro-MD" w:eastAsia="ru-RU"/>
        </w:rPr>
        <w:t>.</w:t>
      </w:r>
    </w:p>
    <w:p w14:paraId="39A65766" w14:textId="07ACB46F" w:rsidR="00E3708C" w:rsidRPr="00C4793A" w:rsidRDefault="00E3708C" w:rsidP="00FC7EB0">
      <w:pPr>
        <w:pStyle w:val="Listparagraf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lastRenderedPageBreak/>
        <w:t>Termenul de valabilitate a contractului: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31.12.202</w:t>
      </w:r>
      <w:r w:rsidR="006E5BAB" w:rsidRPr="00C4793A">
        <w:rPr>
          <w:color w:val="000000" w:themeColor="text1"/>
          <w:u w:val="single"/>
          <w:shd w:val="clear" w:color="auto" w:fill="FFFFFF"/>
          <w:lang w:val="ro-MD" w:eastAsia="ru-RU"/>
        </w:rPr>
        <w:t>6</w:t>
      </w:r>
      <w:r w:rsidR="00DD0914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C4793A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    </w:t>
      </w:r>
    </w:p>
    <w:p w14:paraId="09B1218A" w14:textId="77777777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Prestarea serviciului este rezervată unei anumite profesii în temeiul unor legi sau al unor acte administrative (după caz): 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</w:t>
      </w:r>
    </w:p>
    <w:p w14:paraId="4B346203" w14:textId="1F7C9C81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9"/>
        <w:gridCol w:w="3404"/>
        <w:gridCol w:w="4111"/>
        <w:gridCol w:w="1530"/>
      </w:tblGrid>
      <w:tr w:rsidR="00BF4007" w:rsidRPr="00C4793A" w14:paraId="202112B3" w14:textId="77777777" w:rsidTr="00704476">
        <w:tc>
          <w:tcPr>
            <w:tcW w:w="849" w:type="dxa"/>
            <w:vAlign w:val="center"/>
          </w:tcPr>
          <w:p w14:paraId="1E4AA60B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Nivelul minim/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F4007" w:rsidRPr="00C4793A" w14:paraId="23627AF4" w14:textId="77777777" w:rsidTr="00704476">
        <w:tc>
          <w:tcPr>
            <w:tcW w:w="849" w:type="dxa"/>
            <w:vAlign w:val="center"/>
          </w:tcPr>
          <w:p w14:paraId="4B0CA330" w14:textId="5C35B8CF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200E45D2" w14:textId="77777777" w:rsidTr="00704476">
        <w:tc>
          <w:tcPr>
            <w:tcW w:w="849" w:type="dxa"/>
            <w:vAlign w:val="center"/>
          </w:tcPr>
          <w:p w14:paraId="2FD71932" w14:textId="5900340C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1727A2E" w14:textId="77777777" w:rsidTr="00704476">
        <w:tc>
          <w:tcPr>
            <w:tcW w:w="849" w:type="dxa"/>
            <w:vAlign w:val="center"/>
          </w:tcPr>
          <w:p w14:paraId="5E9949A7" w14:textId="7115E6FF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3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4D269973" w14:textId="77777777" w:rsidTr="00704476">
        <w:tc>
          <w:tcPr>
            <w:tcW w:w="849" w:type="dxa"/>
            <w:vAlign w:val="center"/>
          </w:tcPr>
          <w:p w14:paraId="2A740ADB" w14:textId="1DE5FE4E" w:rsidR="000D4A62" w:rsidRPr="00C4793A" w:rsidRDefault="00F60A24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4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0732728B" w14:textId="77777777" w:rsidTr="00704476">
        <w:tc>
          <w:tcPr>
            <w:tcW w:w="849" w:type="dxa"/>
            <w:vAlign w:val="center"/>
          </w:tcPr>
          <w:p w14:paraId="250B106F" w14:textId="5C63C4B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5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E5E4B65" w14:textId="77777777" w:rsidTr="00EE3C3B">
        <w:trPr>
          <w:trHeight w:val="558"/>
        </w:trPr>
        <w:tc>
          <w:tcPr>
            <w:tcW w:w="849" w:type="dxa"/>
            <w:vAlign w:val="center"/>
          </w:tcPr>
          <w:p w14:paraId="3560FD49" w14:textId="11FF7AE6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6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proofErr w:type="spellStart"/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livrari</w:t>
            </w:r>
            <w:proofErr w:type="spellEnd"/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3 ani de activitate. (Demonstrarea </w:t>
            </w:r>
            <w:proofErr w:type="spellStart"/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experienţei</w:t>
            </w:r>
            <w:proofErr w:type="spellEnd"/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25412B4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5294E1F" w14:textId="77777777" w:rsidTr="00704476">
        <w:tc>
          <w:tcPr>
            <w:tcW w:w="849" w:type="dxa"/>
            <w:vAlign w:val="center"/>
          </w:tcPr>
          <w:p w14:paraId="627F50E2" w14:textId="3E86813C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7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3764F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4E0784F" w14:textId="77777777" w:rsidTr="00704476">
        <w:tc>
          <w:tcPr>
            <w:tcW w:w="849" w:type="dxa"/>
            <w:vAlign w:val="center"/>
          </w:tcPr>
          <w:p w14:paraId="6CA6AE6F" w14:textId="55A84DE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8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C4793A" w:rsidRDefault="000D4A62" w:rsidP="00C80E23">
            <w:pPr>
              <w:shd w:val="clear" w:color="auto" w:fill="FFFFFF" w:themeFill="background1"/>
              <w:tabs>
                <w:tab w:val="left" w:pos="612"/>
              </w:tabs>
              <w:ind w:left="-111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D5138" w:rsidRPr="00C4793A" w14:paraId="4006C866" w14:textId="77777777" w:rsidTr="001D5138">
        <w:trPr>
          <w:trHeight w:val="342"/>
        </w:trPr>
        <w:tc>
          <w:tcPr>
            <w:tcW w:w="849" w:type="dxa"/>
            <w:vAlign w:val="center"/>
          </w:tcPr>
          <w:p w14:paraId="2709D325" w14:textId="06711171" w:rsidR="001D5138" w:rsidRPr="00C4793A" w:rsidRDefault="007E11EB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9</w:t>
            </w:r>
            <w:r w:rsidR="001D5138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</w:tcPr>
          <w:p w14:paraId="3EF60C0E" w14:textId="01E2701E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sz w:val="22"/>
                <w:szCs w:val="22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111" w:type="dxa"/>
            <w:vAlign w:val="center"/>
          </w:tcPr>
          <w:p w14:paraId="00395838" w14:textId="14A16BAD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32FA1BBC" w14:textId="22684164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20B21" w:rsidRPr="00C4793A" w14:paraId="3528EF1D" w14:textId="77777777" w:rsidTr="000D4726">
        <w:trPr>
          <w:trHeight w:val="342"/>
        </w:trPr>
        <w:tc>
          <w:tcPr>
            <w:tcW w:w="849" w:type="dxa"/>
            <w:vAlign w:val="center"/>
          </w:tcPr>
          <w:p w14:paraId="3125B872" w14:textId="5C7619BF" w:rsidR="00020B21" w:rsidRDefault="00020B21" w:rsidP="00020B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10.</w:t>
            </w:r>
          </w:p>
        </w:tc>
        <w:tc>
          <w:tcPr>
            <w:tcW w:w="3404" w:type="dxa"/>
            <w:vAlign w:val="center"/>
          </w:tcPr>
          <w:p w14:paraId="0F21B832" w14:textId="2F65DBFE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111" w:type="dxa"/>
            <w:vAlign w:val="center"/>
          </w:tcPr>
          <w:p w14:paraId="71B5682D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576A7C6F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2B34925B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1ADF7358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0958B8FC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2BBD5000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18B2C92C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DDC672A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2B6E895B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4A982C65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1BA41448" w14:textId="4AEBEB58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530" w:type="dxa"/>
            <w:vAlign w:val="center"/>
          </w:tcPr>
          <w:p w14:paraId="57B061D7" w14:textId="77777777" w:rsidR="00020B21" w:rsidRPr="00020B21" w:rsidRDefault="00020B21" w:rsidP="00020B21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20B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00AAD7E4" w14:textId="77777777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</w:tr>
      <w:tr w:rsidR="00C016E5" w:rsidRPr="00C4793A" w14:paraId="4E25A29C" w14:textId="77777777" w:rsidTr="000D4726">
        <w:trPr>
          <w:trHeight w:val="342"/>
        </w:trPr>
        <w:tc>
          <w:tcPr>
            <w:tcW w:w="849" w:type="dxa"/>
            <w:vAlign w:val="center"/>
          </w:tcPr>
          <w:p w14:paraId="3E26465C" w14:textId="45B5223A" w:rsidR="00C016E5" w:rsidRDefault="00C016E5" w:rsidP="00C016E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lastRenderedPageBreak/>
              <w:t>11.</w:t>
            </w:r>
          </w:p>
        </w:tc>
        <w:tc>
          <w:tcPr>
            <w:tcW w:w="3404" w:type="dxa"/>
            <w:vAlign w:val="center"/>
          </w:tcPr>
          <w:p w14:paraId="5D660E90" w14:textId="2CAC3EAD" w:rsidR="00C016E5" w:rsidRDefault="00C016E5" w:rsidP="00C016E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111" w:type="dxa"/>
            <w:vAlign w:val="center"/>
          </w:tcPr>
          <w:p w14:paraId="66ED2BA4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33B026A5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07C74948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0353119F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24D7B8A9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02D3F235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17FF9853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43835D0E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195B5B5" w14:textId="77777777" w:rsidR="00C016E5" w:rsidRDefault="00C016E5" w:rsidP="00C016E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2F498DAB" w14:textId="0768AF82" w:rsidR="00C016E5" w:rsidRDefault="00C016E5" w:rsidP="00C016E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530" w:type="dxa"/>
            <w:vAlign w:val="center"/>
          </w:tcPr>
          <w:p w14:paraId="33CCAD6B" w14:textId="5621BE08" w:rsidR="00C016E5" w:rsidRPr="00020B21" w:rsidRDefault="00C016E5" w:rsidP="00C016E5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16E5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F4007" w:rsidRPr="00C4793A" w14:paraId="267C93E6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38406944" w14:textId="7A06D6D6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="00C016E5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80E23" w:rsidRPr="00C4793A" w14:paraId="37793C5A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46CE1B48" w14:textId="61CC12F7" w:rsidR="00C80E23" w:rsidRPr="00C4793A" w:rsidRDefault="00C80E23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13.</w:t>
            </w:r>
          </w:p>
        </w:tc>
        <w:tc>
          <w:tcPr>
            <w:tcW w:w="3404" w:type="dxa"/>
            <w:vAlign w:val="center"/>
          </w:tcPr>
          <w:p w14:paraId="6BF9826E" w14:textId="2DB816E3" w:rsidR="00C80E23" w:rsidRPr="00C4793A" w:rsidRDefault="00C80E23" w:rsidP="0015135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Declarația ce va indica perioada de garanție</w:t>
            </w:r>
          </w:p>
        </w:tc>
        <w:tc>
          <w:tcPr>
            <w:tcW w:w="4111" w:type="dxa"/>
          </w:tcPr>
          <w:p w14:paraId="5E0D97AA" w14:textId="4E1D5179" w:rsidR="00C80E23" w:rsidRPr="00C4793A" w:rsidRDefault="00C80E23" w:rsidP="0015135F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</w:t>
            </w: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riginal  confirmată prin semnătura electronică</w:t>
            </w:r>
          </w:p>
        </w:tc>
        <w:tc>
          <w:tcPr>
            <w:tcW w:w="1530" w:type="dxa"/>
            <w:vAlign w:val="center"/>
          </w:tcPr>
          <w:p w14:paraId="4A804F91" w14:textId="232BFBEB" w:rsidR="00C80E23" w:rsidRPr="00C4793A" w:rsidRDefault="00C80E23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A71C5" w:rsidRPr="00C4793A" w14:paraId="05FFE7C9" w14:textId="77777777" w:rsidTr="006374AB">
        <w:trPr>
          <w:trHeight w:val="107"/>
        </w:trPr>
        <w:tc>
          <w:tcPr>
            <w:tcW w:w="849" w:type="dxa"/>
            <w:vAlign w:val="center"/>
          </w:tcPr>
          <w:p w14:paraId="4564C87A" w14:textId="3AAABEED" w:rsidR="00FA71C5" w:rsidRDefault="00FA71C5" w:rsidP="00FA7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14.</w:t>
            </w:r>
          </w:p>
        </w:tc>
        <w:tc>
          <w:tcPr>
            <w:tcW w:w="3404" w:type="dxa"/>
            <w:vAlign w:val="center"/>
          </w:tcPr>
          <w:p w14:paraId="466BBED8" w14:textId="6898BF41" w:rsidR="00FA71C5" w:rsidRDefault="00FA71C5" w:rsidP="00FA71C5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111" w:type="dxa"/>
            <w:vAlign w:val="center"/>
          </w:tcPr>
          <w:p w14:paraId="2E854C19" w14:textId="46EE18E0" w:rsidR="00FA71C5" w:rsidRDefault="00FA71C5" w:rsidP="00FA71C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530" w:type="dxa"/>
            <w:vAlign w:val="center"/>
          </w:tcPr>
          <w:p w14:paraId="4AC51693" w14:textId="373D114F" w:rsidR="00FA71C5" w:rsidRPr="00C4793A" w:rsidRDefault="00FA71C5" w:rsidP="00FA7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FA71C5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40BF1380" w14:textId="024CE02F" w:rsidR="00E3708C" w:rsidRPr="00C4793A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16. Motivul recurgerii la procedura accelerată (în cazul licitației deschise, </w:t>
      </w:r>
      <w:r w:rsidR="007E11EB" w:rsidRPr="00C4793A">
        <w:rPr>
          <w:b/>
          <w:noProof w:val="0"/>
          <w:color w:val="000000" w:themeColor="text1"/>
          <w:lang w:val="ro-MD" w:eastAsia="ru-RU"/>
        </w:rPr>
        <w:t>restrânse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și al procedurii negociate), după caz: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27C05311" w14:textId="6B946810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="00CC78CA" w:rsidRPr="00C4793A">
        <w:rPr>
          <w:bCs/>
          <w:noProof w:val="0"/>
          <w:color w:val="000000" w:themeColor="text1"/>
          <w:u w:val="single"/>
          <w:lang w:val="ro-MD" w:eastAsia="ru-RU"/>
        </w:rPr>
        <w:t>licitație electronică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5E933A6C" w14:textId="1C9071C6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lang w:val="ro-MD" w:eastAsia="zh-CN"/>
        </w:rPr>
      </w:pPr>
      <w:r w:rsidRPr="00C4793A">
        <w:rPr>
          <w:b/>
          <w:noProof w:val="0"/>
          <w:color w:val="000000" w:themeColor="text1"/>
          <w:lang w:val="ro-MD" w:eastAsia="ru-RU"/>
        </w:rPr>
        <w:t>18. Condiții speciale de care depinde îndeplinirea contractului (</w:t>
      </w:r>
      <w:r w:rsidRPr="00C4793A">
        <w:rPr>
          <w:noProof w:val="0"/>
          <w:color w:val="000000" w:themeColor="text1"/>
          <w:lang w:val="ro-MD" w:eastAsia="ru-RU"/>
        </w:rPr>
        <w:t>indicați după caz</w:t>
      </w:r>
      <w:r w:rsidRPr="00C4793A">
        <w:rPr>
          <w:b/>
          <w:noProof w:val="0"/>
          <w:color w:val="000000" w:themeColor="text1"/>
          <w:lang w:val="ro-MD" w:eastAsia="ru-RU"/>
        </w:rPr>
        <w:t>)</w:t>
      </w:r>
      <w:r w:rsidRPr="00C4793A">
        <w:rPr>
          <w:rFonts w:eastAsia="SimSun"/>
          <w:b/>
          <w:bCs/>
          <w:color w:val="000000" w:themeColor="text1"/>
          <w:lang w:val="ro-MD" w:eastAsia="zh-CN"/>
        </w:rPr>
        <w:t xml:space="preserve">: </w:t>
      </w:r>
      <w:bookmarkStart w:id="2" w:name="_Hlk219983996"/>
      <w:r w:rsidRPr="00C4793A">
        <w:rPr>
          <w:rFonts w:eastAsia="SimSun"/>
          <w:i/>
          <w:iCs/>
          <w:color w:val="000000" w:themeColor="text1"/>
          <w:lang w:val="ro-MD" w:eastAsia="zh-CN"/>
        </w:rPr>
        <w:t>conform cerințelor Caietului de sarcini</w:t>
      </w:r>
      <w:r w:rsidR="00CB4F55" w:rsidRPr="00C4793A">
        <w:rPr>
          <w:rFonts w:eastAsia="SimSun"/>
          <w:i/>
          <w:iCs/>
          <w:color w:val="000000" w:themeColor="text1"/>
          <w:lang w:val="ro-MD" w:eastAsia="zh-CN"/>
        </w:rPr>
        <w:t>, anexat la procedură.</w:t>
      </w:r>
      <w:bookmarkEnd w:id="2"/>
    </w:p>
    <w:p w14:paraId="29FA735D" w14:textId="1F4A358B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19. Criteriul de evaluare aplicat pentru adjudecarea contractului: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Cs/>
          <w:color w:val="000000" w:themeColor="text1"/>
          <w:u w:val="single"/>
          <w:lang w:val="ro-MD" w:eastAsia="ru-RU"/>
        </w:rPr>
        <w:t>prețul cel mai scăzut</w:t>
      </w:r>
      <w:r w:rsidR="0029123B" w:rsidRPr="00C4793A">
        <w:rPr>
          <w:bCs/>
          <w:color w:val="000000" w:themeColor="text1"/>
          <w:u w:val="single"/>
          <w:lang w:val="ro-MD" w:eastAsia="ru-RU"/>
        </w:rPr>
        <w:t>.</w:t>
      </w:r>
    </w:p>
    <w:p w14:paraId="69D191E3" w14:textId="7CF4D34F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20.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/>
          <w:color w:val="000000" w:themeColor="text1"/>
          <w:lang w:val="ro-MD" w:eastAsia="ru-RU"/>
        </w:rPr>
        <w:t>Factorii de evaluare a ofertei celei mai avantajoase din punct de vedere economic, precum și ponderile lor:</w:t>
      </w:r>
      <w:r w:rsidR="00945971"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bookmarkStart w:id="3" w:name="_Hlk180589035"/>
      <w:r w:rsidR="00945971"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bookmarkEnd w:id="3"/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4347F02E" w14:textId="77777777" w:rsidR="00945971" w:rsidRPr="00C4793A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21. </w:t>
      </w:r>
      <w:r w:rsidRPr="00C4793A">
        <w:rPr>
          <w:b/>
          <w:color w:val="000000" w:themeColor="text1"/>
          <w:lang w:val="ro-MD"/>
        </w:rPr>
        <w:t>Termenul limită de depunere/deschidere a ofertelor:</w:t>
      </w:r>
    </w:p>
    <w:p w14:paraId="39D5F54B" w14:textId="1848F7D2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- până la: [ora exactă]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60301D41" w14:textId="2B963C45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- pe: [data]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5056B55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22. </w:t>
      </w:r>
      <w:r w:rsidRPr="00C4793A">
        <w:rPr>
          <w:b/>
          <w:color w:val="000000" w:themeColor="text1"/>
          <w:lang w:val="ro-MD"/>
        </w:rPr>
        <w:t>Adresa la care trebuie transmise ofertele sau cererile de participare:</w:t>
      </w:r>
    </w:p>
    <w:p w14:paraId="739676D6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23. Termenul de valabilitate a ofertelor: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60 zile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7CBCA268" w14:textId="1C55EC73" w:rsidR="00E3708C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24. Locul deschiderii ofertelor: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SIA RSAP</w:t>
      </w:r>
    </w:p>
    <w:p w14:paraId="3D0D0AB0" w14:textId="77777777" w:rsidR="00945971" w:rsidRPr="00C4793A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ro-MD" w:eastAsia="ru-RU"/>
        </w:rPr>
      </w:pP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Ofertele întârziate vor fi respinse. </w:t>
      </w:r>
    </w:p>
    <w:p w14:paraId="2BD44D52" w14:textId="757DC75B" w:rsidR="00945971" w:rsidRPr="00C4793A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25.Persoanele autorizate să asiste la deschiderea ofertelor: </w:t>
      </w:r>
      <w:r w:rsidRPr="00C4793A">
        <w:rPr>
          <w:b/>
          <w:noProof w:val="0"/>
          <w:color w:val="000000" w:themeColor="text1"/>
          <w:lang w:val="ro-MD" w:eastAsia="ru-RU"/>
        </w:rPr>
        <w:br/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C4793A">
        <w:rPr>
          <w:b/>
          <w:i/>
          <w:noProof w:val="0"/>
          <w:color w:val="000000" w:themeColor="text1"/>
          <w:lang w:val="ro-MD" w:eastAsia="ru-RU"/>
        </w:rPr>
        <w:t>când</w:t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 ofertele au fost depuse prin SIA RSAP</w:t>
      </w:r>
      <w:r w:rsidRPr="00C4793A">
        <w:rPr>
          <w:b/>
          <w:noProof w:val="0"/>
          <w:color w:val="000000" w:themeColor="text1"/>
          <w:lang w:val="ro-MD" w:eastAsia="ru-RU"/>
        </w:rPr>
        <w:t>.</w:t>
      </w:r>
    </w:p>
    <w:p w14:paraId="7DF70DA5" w14:textId="0FC44677" w:rsidR="00945971" w:rsidRPr="00C4793A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26. Limba sau limbile în care trebuie redactate ofertele sau cererile de participare: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limba română.</w:t>
      </w:r>
    </w:p>
    <w:p w14:paraId="4439EA5D" w14:textId="275CAA0E" w:rsidR="00E3708C" w:rsidRPr="00C4793A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27. Respectivul contract se referă la un proiect și/sau program finanțat din fonduri ale Uniunii Europene: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3105576F" w14:textId="69FEA898" w:rsidR="00E838F6" w:rsidRPr="00C4793A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lang w:val="ro-MD" w:eastAsia="ru-RU"/>
        </w:rPr>
        <w:t xml:space="preserve">28. </w:t>
      </w:r>
      <w:r w:rsidR="00CD6D2E" w:rsidRPr="00C4793A">
        <w:rPr>
          <w:b/>
          <w:noProof w:val="0"/>
          <w:lang w:val="ro-MD" w:eastAsia="ru-RU"/>
        </w:rPr>
        <w:t xml:space="preserve"> </w:t>
      </w:r>
      <w:r w:rsidR="00E838F6" w:rsidRPr="00C4793A">
        <w:rPr>
          <w:b/>
          <w:color w:val="000000" w:themeColor="text1"/>
          <w:lang w:val="ro-MD"/>
        </w:rPr>
        <w:t>Denumirea și adresa organismului competent de soluționare a contestațiilor:</w:t>
      </w:r>
    </w:p>
    <w:p w14:paraId="34F7FB5E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lastRenderedPageBreak/>
        <w:t>Agenția Națională pentru Soluționarea Contestațiilor</w:t>
      </w:r>
    </w:p>
    <w:p w14:paraId="287307E9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29</w:t>
      </w: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. </w:t>
      </w:r>
      <w:r w:rsidRPr="00C4793A">
        <w:rPr>
          <w:b/>
          <w:noProof w:val="0"/>
          <w:color w:val="000000" w:themeColor="text1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238F661" w14:textId="4E1E61A8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30. În cazul achizițiilor periodice, calendarul estimat pentru publicarea anunțurilor viitoare:</w:t>
      </w:r>
      <w:r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31. Data publicării anunțului de intenție sau, după caz, precizarea că nu a fost publicat un astfel de </w:t>
      </w:r>
      <w:r w:rsidR="001E187E" w:rsidRPr="00C4793A">
        <w:rPr>
          <w:b/>
          <w:noProof w:val="0"/>
          <w:color w:val="000000" w:themeColor="text1"/>
          <w:lang w:val="ro-MD" w:eastAsia="ru-RU"/>
        </w:rPr>
        <w:t>anunț</w:t>
      </w:r>
      <w:r w:rsidRPr="00C4793A">
        <w:rPr>
          <w:b/>
          <w:noProof w:val="0"/>
          <w:color w:val="000000" w:themeColor="text1"/>
          <w:lang w:val="ro-MD" w:eastAsia="ru-RU"/>
        </w:rPr>
        <w:t>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nu se aplică</w:t>
      </w:r>
      <w:r w:rsidR="0029123B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Pr="00C4793A">
        <w:rPr>
          <w:b/>
          <w:noProof w:val="0"/>
          <w:color w:val="000000" w:themeColor="text1"/>
          <w:lang w:val="ro-MD" w:eastAsia="ru-RU"/>
        </w:rPr>
        <w:t>Data transmiterii spre publicare a anunțului de participar</w:t>
      </w:r>
      <w:r w:rsidRPr="00C4793A">
        <w:rPr>
          <w:b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e: </w:t>
      </w:r>
      <w:r w:rsidRPr="00C4793A">
        <w:rPr>
          <w:b/>
          <w:i/>
          <w:noProof w:val="0"/>
          <w:color w:val="000000" w:themeColor="text1"/>
          <w:u w:val="single"/>
          <w:lang w:val="ro-MD" w:eastAsia="ru-RU"/>
        </w:rPr>
        <w:t>SIA RSAP</w:t>
      </w:r>
    </w:p>
    <w:p w14:paraId="483850AA" w14:textId="77777777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33. </w:t>
      </w:r>
      <w:r w:rsidRPr="00C4793A">
        <w:rPr>
          <w:b/>
          <w:noProof w:val="0"/>
          <w:color w:val="000000" w:themeColor="text1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C4793A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Se va utiliza/accepta sau nu</w:t>
            </w:r>
          </w:p>
        </w:tc>
      </w:tr>
      <w:tr w:rsidR="00BD1987" w:rsidRPr="00C4793A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da</w:t>
            </w:r>
          </w:p>
        </w:tc>
      </w:tr>
      <w:tr w:rsidR="00BD1987" w:rsidRPr="00C4793A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</w:tbl>
    <w:p w14:paraId="1ECCB37F" w14:textId="01F183A9" w:rsidR="00F67219" w:rsidRPr="001E187E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03FE4D0" w14:textId="2954AEA8" w:rsidR="00CD6D2E" w:rsidRPr="001E187E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Nivelul 3, cod MD115, cod CUATM²-0101000</w:t>
      </w:r>
    </w:p>
    <w:p w14:paraId="7F694901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iCs/>
          <w:color w:val="000000" w:themeColor="text1"/>
          <w:lang w:val="ro-MD" w:eastAsia="ru-RU"/>
        </w:rPr>
      </w:pPr>
      <w:r w:rsidRPr="00AF418A">
        <w:rPr>
          <w:b/>
          <w:iCs/>
          <w:color w:val="000000" w:themeColor="text1"/>
          <w:lang w:val="ro-MD" w:eastAsia="ru-RU"/>
        </w:rPr>
        <w:t>36. Informația privind garanțiile solicitate:</w:t>
      </w:r>
    </w:p>
    <w:p w14:paraId="0522B1B7" w14:textId="77777777" w:rsidR="00AF418A" w:rsidRPr="00AF418A" w:rsidRDefault="00AF418A" w:rsidP="00AF418A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i/>
          <w:iCs/>
          <w:color w:val="000000" w:themeColor="text1"/>
          <w:lang w:val="ro-MD" w:eastAsia="ru-RU"/>
        </w:rPr>
      </w:pPr>
      <w:r w:rsidRPr="00AF418A">
        <w:rPr>
          <w:b/>
          <w:color w:val="000000" w:themeColor="text1"/>
          <w:lang w:val="ro-MD" w:eastAsia="ru-RU"/>
        </w:rPr>
        <w:t xml:space="preserve">Garanția pentru ofertă cu </w:t>
      </w:r>
      <w:r w:rsidRPr="00AF418A">
        <w:rPr>
          <w:b/>
          <w:bCs/>
          <w:color w:val="000000" w:themeColor="text1"/>
          <w:lang w:val="ro-MD" w:eastAsia="ru-RU"/>
        </w:rPr>
        <w:t>cuantumul de 1%;</w:t>
      </w:r>
    </w:p>
    <w:p w14:paraId="1F0860D2" w14:textId="77777777" w:rsidR="00AF418A" w:rsidRPr="00AF418A" w:rsidRDefault="00AF418A" w:rsidP="00AF418A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color w:val="000000" w:themeColor="text1"/>
          <w:lang w:val="ro-MD" w:eastAsia="ru-RU"/>
        </w:rPr>
      </w:pPr>
      <w:r w:rsidRPr="00AF418A">
        <w:rPr>
          <w:bCs/>
          <w:i/>
          <w:iCs/>
          <w:color w:val="000000" w:themeColor="text1"/>
          <w:lang w:val="ro-MD" w:eastAsia="ru-RU"/>
        </w:rPr>
        <w:t>Garanția pentru ofertă se va reține:</w:t>
      </w:r>
    </w:p>
    <w:p w14:paraId="1F7719A1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color w:val="000000" w:themeColor="text1"/>
          <w:lang w:val="ro-MD" w:eastAsia="ru-RU"/>
        </w:rPr>
      </w:pPr>
      <w:r w:rsidRPr="00AF418A">
        <w:rPr>
          <w:bCs/>
          <w:i/>
          <w:iCs/>
          <w:color w:val="000000" w:themeColor="text1"/>
          <w:lang w:val="ro-MD" w:eastAsia="ru-RU"/>
        </w:rPr>
        <w:t>Ѵ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EF7F3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color w:val="000000" w:themeColor="text1"/>
          <w:lang w:val="ro-MD" w:eastAsia="ru-RU"/>
        </w:rPr>
      </w:pPr>
      <w:r w:rsidRPr="00AF418A">
        <w:rPr>
          <w:bCs/>
          <w:i/>
          <w:iCs/>
          <w:color w:val="000000" w:themeColor="text1"/>
          <w:lang w:val="ro-MD" w:eastAsia="ru-RU"/>
        </w:rPr>
        <w:t>Ѵ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3A1B038A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color w:val="000000" w:themeColor="text1"/>
          <w:lang w:val="ro-MD" w:eastAsia="ru-RU"/>
        </w:rPr>
      </w:pPr>
      <w:r w:rsidRPr="00AF418A">
        <w:rPr>
          <w:bCs/>
          <w:i/>
          <w:iCs/>
          <w:color w:val="000000" w:themeColor="text1"/>
          <w:lang w:val="ro-MD" w:eastAsia="ru-RU"/>
        </w:rPr>
        <w:t>Ѵ ofertantul desemnat câștigător nu depune garanția de bună execuție contractului.</w:t>
      </w:r>
    </w:p>
    <w:p w14:paraId="39638BF1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color w:val="000000" w:themeColor="text1"/>
          <w:lang w:val="ro-MD" w:eastAsia="ru-RU"/>
        </w:rPr>
      </w:pPr>
    </w:p>
    <w:p w14:paraId="3AFC68FA" w14:textId="77777777" w:rsidR="00AF418A" w:rsidRPr="00AF418A" w:rsidRDefault="00AF418A" w:rsidP="00AF418A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bCs/>
          <w:color w:val="000000" w:themeColor="text1"/>
          <w:lang w:val="ro-MD" w:eastAsia="ru-RU"/>
        </w:rPr>
      </w:pPr>
      <w:r w:rsidRPr="00AF418A">
        <w:rPr>
          <w:b/>
          <w:bCs/>
          <w:color w:val="000000" w:themeColor="text1"/>
          <w:lang w:val="ro-MD" w:eastAsia="ru-RU"/>
        </w:rPr>
        <w:t xml:space="preserve">  Garanția de bună execuție a contractului, obligatoriu, cuantumul: 5% din valoarea totală a contractului.</w:t>
      </w:r>
    </w:p>
    <w:p w14:paraId="00542327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>Ѵ ofertantul desemnat câștigător depune garanția de bună execuție la semnarea contractului.</w:t>
      </w:r>
    </w:p>
    <w:p w14:paraId="36D54AF6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 xml:space="preserve">Ѵ </w:t>
      </w:r>
      <w:r w:rsidRPr="00AF418A">
        <w:rPr>
          <w:color w:val="000000" w:themeColor="text1"/>
          <w:lang w:val="ro-MD" w:eastAsia="ru-RU"/>
        </w:rPr>
        <w:t xml:space="preserve"> </w:t>
      </w:r>
      <w:r w:rsidRPr="00AF418A">
        <w:rPr>
          <w:i/>
          <w:iCs/>
          <w:color w:val="000000" w:themeColor="text1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FA99743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bCs/>
          <w:i/>
          <w:iCs/>
          <w:color w:val="000000" w:themeColor="text1"/>
          <w:lang w:val="ro-MD" w:eastAsia="ru-RU"/>
        </w:rPr>
      </w:pPr>
    </w:p>
    <w:p w14:paraId="181CA9AD" w14:textId="77777777" w:rsidR="00AF418A" w:rsidRPr="00AF418A" w:rsidRDefault="00AF418A" w:rsidP="00AF418A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bCs/>
          <w:i/>
          <w:iCs/>
          <w:color w:val="000000" w:themeColor="text1"/>
          <w:lang w:val="ro-MD" w:eastAsia="ru-RU"/>
        </w:rPr>
      </w:pPr>
      <w:r w:rsidRPr="00AF418A">
        <w:rPr>
          <w:b/>
          <w:color w:val="000000" w:themeColor="text1"/>
          <w:lang w:val="ro-MD" w:eastAsia="ru-RU"/>
        </w:rPr>
        <w:t>Alte informații relevante:</w:t>
      </w:r>
    </w:p>
    <w:p w14:paraId="1EA61E80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>-  Achitarea se va efectua în termen de până la 60 de zile din data facturării;</w:t>
      </w:r>
    </w:p>
    <w:p w14:paraId="65ECE75E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lastRenderedPageBreak/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4C74FD4E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>-</w:t>
      </w:r>
      <w:r w:rsidRPr="00AF418A">
        <w:rPr>
          <w:i/>
          <w:iCs/>
          <w:color w:val="000000" w:themeColor="text1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</w:t>
      </w:r>
      <w:r w:rsidRPr="00AF418A">
        <w:rPr>
          <w:b/>
          <w:bCs/>
          <w:i/>
          <w:iCs/>
          <w:color w:val="000000" w:themeColor="text1"/>
          <w:lang w:val="ro-MD" w:eastAsia="ru-RU"/>
        </w:rPr>
        <w:t xml:space="preserve"> </w:t>
      </w:r>
      <w:r w:rsidRPr="00AF418A">
        <w:rPr>
          <w:i/>
          <w:iCs/>
          <w:color w:val="000000" w:themeColor="text1"/>
          <w:lang w:val="ro-MD" w:eastAsia="ru-RU"/>
        </w:rPr>
        <w:t>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F26725A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>- Prețurile sunt ferme pe toată perioada de executare a contractului, respectiv până la executarea integrală a serviciilor contractate.</w:t>
      </w:r>
    </w:p>
    <w:p w14:paraId="40FDB871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color w:val="000000" w:themeColor="text1"/>
          <w:lang w:val="ro-MD" w:eastAsia="ru-RU"/>
        </w:rPr>
      </w:pPr>
      <w:r w:rsidRPr="00AF418A">
        <w:rPr>
          <w:color w:val="000000" w:themeColor="text1"/>
          <w:lang w:val="ro-MD" w:eastAsia="ru-RU"/>
        </w:rPr>
        <w:t>Sancțiuni:</w:t>
      </w:r>
    </w:p>
    <w:p w14:paraId="6099A768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color w:val="000000" w:themeColor="text1"/>
          <w:lang w:val="ro-MD" w:eastAsia="ru-RU"/>
        </w:rPr>
        <w:t xml:space="preserve">1.   </w:t>
      </w:r>
      <w:r w:rsidRPr="00AF418A">
        <w:rPr>
          <w:i/>
          <w:iCs/>
          <w:color w:val="000000" w:themeColor="text1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01B83141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>2.  Pentru refuzul de a livra bunurile prevăzute în prezentul Contract, se va reține garanția de bună execuție a contractului.</w:t>
      </w:r>
    </w:p>
    <w:p w14:paraId="12463061" w14:textId="77777777" w:rsidR="00AF418A" w:rsidRPr="00AF418A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lang w:val="ro-MD" w:eastAsia="ru-RU"/>
        </w:rPr>
      </w:pPr>
      <w:r w:rsidRPr="00AF418A">
        <w:rPr>
          <w:i/>
          <w:iCs/>
          <w:color w:val="000000" w:themeColor="text1"/>
          <w:lang w:val="ro-MD" w:eastAsia="ru-RU"/>
        </w:rPr>
        <w:t>3. În cazul rezolvirii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09F52F2A" w14:textId="03142ADC" w:rsidR="008F7F6F" w:rsidRPr="00C4793A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color w:val="000000" w:themeColor="text1"/>
          <w:lang w:val="ro-MD" w:eastAsia="ru-RU"/>
        </w:rPr>
      </w:pPr>
    </w:p>
    <w:p w14:paraId="49674C52" w14:textId="72D8EF2D" w:rsidR="007061B1" w:rsidRPr="00C4793A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>Președintele grupului de lucru:   __________________    Andrei VÎRLAN</w:t>
      </w:r>
    </w:p>
    <w:sectPr w:rsidR="007061B1" w:rsidRPr="00C4793A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 w:numId="17" w16cid:durableId="20856887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0"/>
  </w:num>
  <w:num w:numId="19" w16cid:durableId="75609545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1AA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57466"/>
    <w:rsid w:val="00061420"/>
    <w:rsid w:val="00062E93"/>
    <w:rsid w:val="0007130F"/>
    <w:rsid w:val="00085A33"/>
    <w:rsid w:val="0009366D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1EA0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4765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23EB"/>
    <w:rsid w:val="002B3FF0"/>
    <w:rsid w:val="002C2963"/>
    <w:rsid w:val="002C7257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C2D9D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77500"/>
    <w:rsid w:val="005801EF"/>
    <w:rsid w:val="00583AA4"/>
    <w:rsid w:val="005927FF"/>
    <w:rsid w:val="00593461"/>
    <w:rsid w:val="005A38A1"/>
    <w:rsid w:val="005A4C43"/>
    <w:rsid w:val="005A4E21"/>
    <w:rsid w:val="005A6E52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5834"/>
    <w:rsid w:val="007170C1"/>
    <w:rsid w:val="007215EF"/>
    <w:rsid w:val="00723320"/>
    <w:rsid w:val="00726319"/>
    <w:rsid w:val="0073371C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E1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9620A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418A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846BF"/>
    <w:rsid w:val="00B9114F"/>
    <w:rsid w:val="00B934FB"/>
    <w:rsid w:val="00B9471E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5923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16E5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0E23"/>
    <w:rsid w:val="00C81F7C"/>
    <w:rsid w:val="00C83D85"/>
    <w:rsid w:val="00C95CAE"/>
    <w:rsid w:val="00CA1C4C"/>
    <w:rsid w:val="00CA3621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207B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A34C6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1C5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11">
    <w:name w:val="Заголовок1"/>
    <w:basedOn w:val="Fontdeparagrafimplicit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2608</TotalTime>
  <Pages>5</Pages>
  <Words>1773</Words>
  <Characters>10289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367</cp:revision>
  <cp:lastPrinted>2026-01-21T09:47:00Z</cp:lastPrinted>
  <dcterms:created xsi:type="dcterms:W3CDTF">2022-01-05T12:10:00Z</dcterms:created>
  <dcterms:modified xsi:type="dcterms:W3CDTF">2026-05-06T12:49:00Z</dcterms:modified>
</cp:coreProperties>
</file>