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DB7A2" w14:textId="77777777" w:rsidR="00AF26F7" w:rsidRDefault="00AF26F7" w:rsidP="00AF26F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Caiet de sarcini</w:t>
      </w:r>
    </w:p>
    <w:p w14:paraId="6FCAB34A" w14:textId="215E7C88" w:rsidR="00AF26F7" w:rsidRPr="00910D01" w:rsidRDefault="00AF26F7" w:rsidP="00AF26F7">
      <w:pPr>
        <w:rPr>
          <w:sz w:val="24"/>
          <w:szCs w:val="24"/>
        </w:rPr>
      </w:pPr>
      <w:r w:rsidRPr="001C6948">
        <w:rPr>
          <w:b/>
          <w:bCs/>
          <w:sz w:val="24"/>
          <w:szCs w:val="24"/>
        </w:rPr>
        <w:t xml:space="preserve">Beneficiar: </w:t>
      </w:r>
      <w:r w:rsidRPr="00910D01">
        <w:rPr>
          <w:sz w:val="24"/>
          <w:szCs w:val="24"/>
        </w:rPr>
        <w:t>Primăria s. Puhăceni</w:t>
      </w:r>
    </w:p>
    <w:p w14:paraId="4E4D1E62" w14:textId="77777777" w:rsidR="00AF26F7" w:rsidRPr="00910D01" w:rsidRDefault="00AF26F7" w:rsidP="00AF26F7">
      <w:pPr>
        <w:rPr>
          <w:bCs/>
          <w:i/>
          <w:iCs/>
          <w:sz w:val="24"/>
          <w:szCs w:val="24"/>
          <w:u w:val="single"/>
        </w:rPr>
      </w:pPr>
      <w:r w:rsidRPr="001C6948">
        <w:rPr>
          <w:b/>
          <w:bCs/>
          <w:sz w:val="24"/>
          <w:szCs w:val="24"/>
        </w:rPr>
        <w:t xml:space="preserve">Adresa: </w:t>
      </w:r>
      <w:r w:rsidRPr="00910D01">
        <w:rPr>
          <w:bCs/>
          <w:i/>
          <w:iCs/>
          <w:sz w:val="24"/>
          <w:szCs w:val="24"/>
          <w:u w:val="single"/>
        </w:rPr>
        <w:t>MD 6529 r-l Anenii Noi, s. Puhăceni, str. Centrală, 23</w:t>
      </w:r>
    </w:p>
    <w:p w14:paraId="591DF194" w14:textId="3F7F91EF" w:rsidR="00AF26F7" w:rsidRPr="00AF26F7" w:rsidRDefault="00AF26F7" w:rsidP="00AF26F7">
      <w:pPr>
        <w:rPr>
          <w:b/>
          <w:i/>
          <w:iCs/>
          <w:sz w:val="24"/>
          <w:szCs w:val="24"/>
        </w:rPr>
      </w:pPr>
      <w:r w:rsidRPr="00AF26F7">
        <w:rPr>
          <w:b/>
          <w:i/>
          <w:iCs/>
          <w:sz w:val="24"/>
          <w:szCs w:val="24"/>
        </w:rPr>
        <w:t xml:space="preserve">Denumire lucrării: </w:t>
      </w:r>
      <w:r w:rsidRPr="00910D01">
        <w:rPr>
          <w:bCs/>
          <w:i/>
          <w:iCs/>
          <w:sz w:val="24"/>
          <w:szCs w:val="24"/>
        </w:rPr>
        <w:t xml:space="preserve">Lot 2 44221000-5 Ferestre, </w:t>
      </w:r>
      <w:proofErr w:type="spellStart"/>
      <w:r w:rsidRPr="00910D01">
        <w:rPr>
          <w:bCs/>
          <w:i/>
          <w:iCs/>
          <w:sz w:val="24"/>
          <w:szCs w:val="24"/>
        </w:rPr>
        <w:t>uşi</w:t>
      </w:r>
      <w:proofErr w:type="spellEnd"/>
      <w:r w:rsidRPr="00910D01">
        <w:rPr>
          <w:bCs/>
          <w:i/>
          <w:iCs/>
          <w:sz w:val="24"/>
          <w:szCs w:val="24"/>
        </w:rPr>
        <w:t xml:space="preserve"> </w:t>
      </w:r>
      <w:proofErr w:type="spellStart"/>
      <w:r w:rsidRPr="00910D01">
        <w:rPr>
          <w:bCs/>
          <w:i/>
          <w:iCs/>
          <w:sz w:val="24"/>
          <w:szCs w:val="24"/>
        </w:rPr>
        <w:t>şi</w:t>
      </w:r>
      <w:proofErr w:type="spellEnd"/>
      <w:r w:rsidRPr="00910D01">
        <w:rPr>
          <w:bCs/>
          <w:i/>
          <w:iCs/>
          <w:sz w:val="24"/>
          <w:szCs w:val="24"/>
        </w:rPr>
        <w:t xml:space="preserve"> articole conexe (inclusiv instalare) pentru clădirea Casei de Cultura din s. </w:t>
      </w:r>
      <w:proofErr w:type="spellStart"/>
      <w:r w:rsidRPr="00910D01">
        <w:rPr>
          <w:bCs/>
          <w:i/>
          <w:iCs/>
          <w:sz w:val="24"/>
          <w:szCs w:val="24"/>
        </w:rPr>
        <w:t>Puhaceni</w:t>
      </w:r>
      <w:proofErr w:type="spellEnd"/>
      <w:r w:rsidRPr="00910D01">
        <w:rPr>
          <w:bCs/>
          <w:i/>
          <w:iCs/>
          <w:sz w:val="24"/>
          <w:szCs w:val="24"/>
        </w:rPr>
        <w:t>, r-l Anenii Noi</w:t>
      </w:r>
    </w:p>
    <w:p w14:paraId="6CA75AA9" w14:textId="77777777" w:rsidR="00AF26F7" w:rsidRPr="00F6150B" w:rsidRDefault="00AF26F7" w:rsidP="00AF26F7">
      <w:pPr>
        <w:jc w:val="center"/>
        <w:rPr>
          <w:b/>
          <w:bCs/>
          <w:sz w:val="36"/>
          <w:szCs w:val="36"/>
          <w:lang w:val="it-IT"/>
        </w:rPr>
      </w:pPr>
      <w:r w:rsidRPr="00F6150B">
        <w:rPr>
          <w:b/>
          <w:bCs/>
          <w:sz w:val="36"/>
          <w:szCs w:val="36"/>
          <w:lang w:val="it-IT"/>
        </w:rPr>
        <w:t xml:space="preserve">Borderou </w:t>
      </w:r>
      <w:r>
        <w:rPr>
          <w:b/>
          <w:bCs/>
          <w:sz w:val="36"/>
          <w:szCs w:val="36"/>
        </w:rPr>
        <w:t>cu</w:t>
      </w:r>
      <w:r w:rsidRPr="00AA226F">
        <w:rPr>
          <w:b/>
          <w:bCs/>
          <w:sz w:val="36"/>
          <w:szCs w:val="36"/>
        </w:rPr>
        <w:t xml:space="preserve"> lucrări</w:t>
      </w:r>
      <w:r w:rsidRPr="00F6150B">
        <w:rPr>
          <w:b/>
          <w:bCs/>
          <w:sz w:val="36"/>
          <w:szCs w:val="36"/>
          <w:lang w:val="it-IT"/>
        </w:rPr>
        <w:t xml:space="preserve"> </w:t>
      </w:r>
      <w:r>
        <w:rPr>
          <w:b/>
          <w:bCs/>
          <w:sz w:val="36"/>
          <w:szCs w:val="36"/>
          <w:lang w:val="it-IT"/>
        </w:rPr>
        <w:t>nr. 2</w:t>
      </w:r>
    </w:p>
    <w:p w14:paraId="6B4DF782" w14:textId="77777777" w:rsidR="00AF26F7" w:rsidRPr="004B04C9" w:rsidRDefault="00AF26F7" w:rsidP="00AF26F7">
      <w:pPr>
        <w:jc w:val="center"/>
        <w:rPr>
          <w:b/>
          <w:bCs/>
          <w:sz w:val="28"/>
          <w:szCs w:val="28"/>
        </w:rPr>
      </w:pPr>
      <w:r w:rsidRPr="003D18C1">
        <w:rPr>
          <w:b/>
          <w:bCs/>
          <w:sz w:val="28"/>
          <w:szCs w:val="28"/>
          <w:lang w:val="it-IT"/>
        </w:rPr>
        <w:t>Reparatia casei de cultura din s. Puh</w:t>
      </w:r>
      <w:r>
        <w:rPr>
          <w:b/>
          <w:bCs/>
          <w:sz w:val="28"/>
          <w:szCs w:val="28"/>
          <w:lang w:val="it-IT"/>
        </w:rPr>
        <w:t>ă</w:t>
      </w:r>
      <w:r w:rsidRPr="003D18C1">
        <w:rPr>
          <w:b/>
          <w:bCs/>
          <w:sz w:val="28"/>
          <w:szCs w:val="28"/>
          <w:lang w:val="it-IT"/>
        </w:rPr>
        <w:t>ceni, r-ul Anenii Noi</w:t>
      </w:r>
      <w:r>
        <w:rPr>
          <w:b/>
          <w:bCs/>
          <w:sz w:val="28"/>
          <w:szCs w:val="28"/>
          <w:lang w:val="it-IT"/>
        </w:rPr>
        <w:t xml:space="preserve">. </w:t>
      </w:r>
      <w:r w:rsidRPr="00AF26F7">
        <w:rPr>
          <w:b/>
          <w:bCs/>
          <w:sz w:val="28"/>
          <w:szCs w:val="28"/>
          <w:u w:val="single"/>
          <w:lang w:val="it-IT"/>
        </w:rPr>
        <w:t>Schimbarea timplariei</w:t>
      </w:r>
    </w:p>
    <w:p w14:paraId="0E3EC735" w14:textId="77777777" w:rsidR="00AF26F7" w:rsidRDefault="00AF26F7"/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1158"/>
        <w:gridCol w:w="5930"/>
        <w:gridCol w:w="959"/>
        <w:gridCol w:w="1167"/>
      </w:tblGrid>
      <w:tr w:rsidR="00AF26F7" w:rsidRPr="00AC78CA" w14:paraId="3B802076" w14:textId="77777777" w:rsidTr="00910D01">
        <w:trPr>
          <w:trHeight w:val="975"/>
          <w:tblHeader/>
        </w:trPr>
        <w:tc>
          <w:tcPr>
            <w:tcW w:w="699" w:type="dxa"/>
            <w:shd w:val="clear" w:color="000000" w:fill="E2EFDA"/>
            <w:vAlign w:val="center"/>
            <w:hideMark/>
          </w:tcPr>
          <w:p w14:paraId="136AF870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№ crt.</w:t>
            </w:r>
          </w:p>
        </w:tc>
        <w:tc>
          <w:tcPr>
            <w:tcW w:w="1158" w:type="dxa"/>
            <w:shd w:val="clear" w:color="000000" w:fill="E2EFDA"/>
            <w:vAlign w:val="center"/>
            <w:hideMark/>
          </w:tcPr>
          <w:p w14:paraId="09C99883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Simbol norme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şi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Cod  resurse</w:t>
            </w:r>
          </w:p>
        </w:tc>
        <w:tc>
          <w:tcPr>
            <w:tcW w:w="5930" w:type="dxa"/>
            <w:shd w:val="clear" w:color="000000" w:fill="E2EFDA"/>
            <w:vAlign w:val="center"/>
            <w:hideMark/>
          </w:tcPr>
          <w:p w14:paraId="15EC996F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Lucrări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şi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cheltuieli</w:t>
            </w:r>
          </w:p>
        </w:tc>
        <w:tc>
          <w:tcPr>
            <w:tcW w:w="959" w:type="dxa"/>
            <w:shd w:val="clear" w:color="000000" w:fill="E2EFDA"/>
            <w:vAlign w:val="center"/>
            <w:hideMark/>
          </w:tcPr>
          <w:p w14:paraId="58C61C2E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U.M.</w:t>
            </w:r>
          </w:p>
        </w:tc>
        <w:tc>
          <w:tcPr>
            <w:tcW w:w="1167" w:type="dxa"/>
            <w:shd w:val="clear" w:color="000000" w:fill="E2EFDA"/>
            <w:vAlign w:val="center"/>
            <w:hideMark/>
          </w:tcPr>
          <w:p w14:paraId="4333F664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Cantitate conform datelor din proiect</w:t>
            </w:r>
          </w:p>
        </w:tc>
      </w:tr>
      <w:tr w:rsidR="00AF26F7" w:rsidRPr="00AC78CA" w14:paraId="26F31329" w14:textId="77777777" w:rsidTr="00910D01">
        <w:trPr>
          <w:trHeight w:val="315"/>
        </w:trPr>
        <w:tc>
          <w:tcPr>
            <w:tcW w:w="699" w:type="dxa"/>
            <w:shd w:val="clear" w:color="000000" w:fill="E2EFDA"/>
            <w:vAlign w:val="center"/>
            <w:hideMark/>
          </w:tcPr>
          <w:p w14:paraId="3D6A294E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1158" w:type="dxa"/>
            <w:shd w:val="clear" w:color="000000" w:fill="E2EFDA"/>
            <w:vAlign w:val="center"/>
            <w:hideMark/>
          </w:tcPr>
          <w:p w14:paraId="2CBF7865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5930" w:type="dxa"/>
            <w:shd w:val="clear" w:color="000000" w:fill="E2EFDA"/>
            <w:vAlign w:val="center"/>
            <w:hideMark/>
          </w:tcPr>
          <w:p w14:paraId="487A731D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959" w:type="dxa"/>
            <w:shd w:val="clear" w:color="000000" w:fill="E2EFDA"/>
            <w:vAlign w:val="center"/>
            <w:hideMark/>
          </w:tcPr>
          <w:p w14:paraId="1887186C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1167" w:type="dxa"/>
            <w:shd w:val="clear" w:color="000000" w:fill="E2EFDA"/>
            <w:vAlign w:val="center"/>
            <w:hideMark/>
          </w:tcPr>
          <w:p w14:paraId="11C0A7D3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5</w:t>
            </w:r>
          </w:p>
        </w:tc>
      </w:tr>
      <w:tr w:rsidR="00AF26F7" w:rsidRPr="00AC78CA" w14:paraId="1C1557FD" w14:textId="77777777" w:rsidTr="00910D01">
        <w:trPr>
          <w:trHeight w:val="345"/>
        </w:trPr>
        <w:tc>
          <w:tcPr>
            <w:tcW w:w="699" w:type="dxa"/>
            <w:shd w:val="clear" w:color="auto" w:fill="auto"/>
            <w:vAlign w:val="center"/>
            <w:hideMark/>
          </w:tcPr>
          <w:p w14:paraId="5632C6A3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74FB44A3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RpCO56A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668510D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Demontari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: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timplarie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lemn (ferestre)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1191ECA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6BBF11A8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179,6</w:t>
            </w:r>
          </w:p>
        </w:tc>
      </w:tr>
      <w:tr w:rsidR="00AF26F7" w:rsidRPr="00AC78CA" w14:paraId="27C794CA" w14:textId="77777777" w:rsidTr="00910D01">
        <w:trPr>
          <w:trHeight w:val="330"/>
        </w:trPr>
        <w:tc>
          <w:tcPr>
            <w:tcW w:w="699" w:type="dxa"/>
            <w:shd w:val="clear" w:color="auto" w:fill="auto"/>
            <w:vAlign w:val="center"/>
            <w:hideMark/>
          </w:tcPr>
          <w:p w14:paraId="79DD456C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8BD2922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RpCI42A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4BDFE294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Demontarea glafuri exterioare la ferestre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6D18EBB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505D5661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120</w:t>
            </w:r>
          </w:p>
        </w:tc>
      </w:tr>
      <w:tr w:rsidR="00AF26F7" w:rsidRPr="00AC78CA" w14:paraId="5FFAC8BB" w14:textId="77777777" w:rsidTr="00910D01">
        <w:trPr>
          <w:trHeight w:val="5115"/>
        </w:trPr>
        <w:tc>
          <w:tcPr>
            <w:tcW w:w="699" w:type="dxa"/>
            <w:shd w:val="clear" w:color="auto" w:fill="auto"/>
            <w:vAlign w:val="center"/>
            <w:hideMark/>
          </w:tcPr>
          <w:p w14:paraId="2EA3E326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604DF382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CK57F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639A541D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Montarea ferestrelor din profilurilor PVC cu cel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putin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5 camere, cu valoarea Psi=0.05 W/(m2xK),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Uprof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&lt;=1.30 W/(m2xK), geam termopan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alcatuit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3 sticle grosime 4 mm (2 camere), distanta intre sticle 16 mm, 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distantieri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material plastic, cu o sticla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Low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-E, camerele umplute cu argon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&lt;=0.60 W/(m2xK), valoarea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Ufer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=1.10 W/(m2xK), transmiterea solara (G-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value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 - 52.79%, Transmiterea luminii vizibile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Tvis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- 71.0%, indicele general de redare a culorii (Ra) - 96.9%, izolarea fonica - 31.0 dB,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Rv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B2;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apa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P_apa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- 1A,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aer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C1: cu 1 deschidere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, 1 deschidere plianta si 1 fixa, in trei canaturi (F-1 - 1800x1750(h) mm)</w:t>
            </w:r>
          </w:p>
          <w:p w14:paraId="51C7A693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14:paraId="5558AA0F" w14:textId="0FC7C844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067E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o-RO"/>
              </w:rPr>
              <w:t>Notă obligatorie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:</w:t>
            </w:r>
          </w:p>
          <w:p w14:paraId="428420B3" w14:textId="7741B1C8" w:rsidR="00AF26F7" w:rsidRDefault="00AF26F7" w:rsidP="00AC78C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Fereastra va fi dotată cu mecanisme antifurt și regim de deschidere pentru anotimp vară/iarnă. </w:t>
            </w:r>
          </w:p>
          <w:p w14:paraId="1919AD43" w14:textId="77777777" w:rsidR="00AF26F7" w:rsidRDefault="00AF26F7" w:rsidP="00AC78C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La geamul cu deschidere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oscilobatantă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se va monta si o plasa anti-insecte, cu ridicare pe verticala !!!</w:t>
            </w:r>
          </w:p>
          <w:p w14:paraId="57C284FC" w14:textId="77777777" w:rsidR="00AF26F7" w:rsidRDefault="00AF26F7" w:rsidP="00AC78C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Fereastra (profilul PVC) va fi în culoare </w:t>
            </w:r>
            <w:r w:rsidRPr="00AC78C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o-RO"/>
              </w:rPr>
              <w:t>albă pe interior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și în culoare </w:t>
            </w:r>
            <w:r w:rsidRPr="00AC78C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o-RO"/>
              </w:rPr>
              <w:t>maronie pe exterior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29839FBD" w14:textId="0E8D249E" w:rsidR="00AF26F7" w:rsidRPr="00AC78CA" w:rsidRDefault="00AF26F7" w:rsidP="00AC78C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Suplimentar se stabilesc următoarele cerințe tehnice specifice pentru nivelul minim de performanță al tâmplăriei din PVC: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1.      Profil Clasa A, cu pereții ≥ 2,8mm;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2.      grosimea de montaj ≥ 70mm;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3.      grosimea țevilor metalului interior ≥1,2mm;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4.      feronerie rezistentă la min 5000 cicluri de deschidere;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5.      termen de garanție, min 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5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ani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>6.      Produse cu certificat de conformitate.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98BE7DC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074AE9DF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100,8</w:t>
            </w:r>
          </w:p>
        </w:tc>
      </w:tr>
      <w:tr w:rsidR="00AF26F7" w:rsidRPr="00AC78CA" w14:paraId="69118A92" w14:textId="77777777" w:rsidTr="00910D01">
        <w:trPr>
          <w:trHeight w:val="4815"/>
        </w:trPr>
        <w:tc>
          <w:tcPr>
            <w:tcW w:w="699" w:type="dxa"/>
            <w:shd w:val="clear" w:color="auto" w:fill="auto"/>
            <w:vAlign w:val="center"/>
            <w:hideMark/>
          </w:tcPr>
          <w:p w14:paraId="32F39B08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lastRenderedPageBreak/>
              <w:t>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68F475D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CK57F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1F78048C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Montarea ferestrelor din profilurilor PVC cu cel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putin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5 camere, cu valoarea Psi=0.05 W/(m2xK),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Uprof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&lt;=1.30 W/(m2xK), geam termopan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alcatuit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3 sticle grosime 4 mm (2 camere), distanta intre sticle 16 mm, 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distantieri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material plastic, cu o sticla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Low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-E, camerele umplute cu argon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&lt;=0.60 W/(m2xK), valoarea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Ufer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=1.10 W/(m2xK), transmiterea solara (G-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value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 - 52.79%, Transmiterea luminii vizibile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Tvis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- 71.0%, indicele general de redare a culorii (Ra) - 96.9%, izolarea fonica - 31.0 dB,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Rv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B2;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apa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P_apa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- 1A,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aer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C1: cu 1 deschidere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, 1 deschidere plianta si 1 fixa, in trei canaturi (F-2 - 2000x1750(h) mm)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442AB9F7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14:paraId="362D02B0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067E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o-RO"/>
              </w:rPr>
              <w:t>Notă obligatorie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:</w:t>
            </w:r>
          </w:p>
          <w:p w14:paraId="77CCD820" w14:textId="77777777" w:rsidR="00AF26F7" w:rsidRDefault="00AF26F7" w:rsidP="00AC78C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Fereastra va fi dotată cu mecanisme antifurt și regim de deschidere pentru anotimp vară/iarnă. </w:t>
            </w:r>
          </w:p>
          <w:p w14:paraId="088C3AB1" w14:textId="77777777" w:rsidR="00AF26F7" w:rsidRDefault="00AF26F7" w:rsidP="00AC78C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La geamul cu deschidere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oscilobatantă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se va monta si o plasa anti-insecte, cu ridicare pe verticala !!!</w:t>
            </w:r>
          </w:p>
          <w:p w14:paraId="1D0FB3B8" w14:textId="77777777" w:rsidR="00AF26F7" w:rsidRDefault="00AF26F7" w:rsidP="00AC78C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Fereastra (profilul PVC) va fi în culoare </w:t>
            </w:r>
            <w:r w:rsidRPr="00AC78C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o-RO"/>
              </w:rPr>
              <w:t>albă pe interior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și în culoare </w:t>
            </w:r>
            <w:r w:rsidRPr="00AC78C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o-RO"/>
              </w:rPr>
              <w:t>maronie pe exterior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169FE660" w14:textId="77777777" w:rsidR="00AF26F7" w:rsidRDefault="00AF26F7" w:rsidP="00AC78C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Suplimentar se stabilesc următoarele cerințe tehnice specifice pentru nivelul minim de performanță al tâmplăriei din PVC: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1.      Profil Clasa A, cu pereții ≥ 2,8mm;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2.      grosimea de montaj ≥ 70mm;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3.      grosimea țevilor metalului interior ≥1,2mm;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4.      feronerie rezistentă la min 5000 cicluri de deschidere;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>5.      termen de garanție, min 5 ani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>6.      Produse cu certificat de conformitate.</w:t>
            </w:r>
          </w:p>
          <w:p w14:paraId="01B1A33D" w14:textId="3D198213" w:rsidR="00067E70" w:rsidRPr="00AC78CA" w:rsidRDefault="00067E70" w:rsidP="00067E70">
            <w:pPr>
              <w:pStyle w:val="a3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7FF072E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1DC35145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77</w:t>
            </w:r>
          </w:p>
        </w:tc>
      </w:tr>
      <w:tr w:rsidR="00AF26F7" w:rsidRPr="00AC78CA" w14:paraId="5E507346" w14:textId="77777777" w:rsidTr="00067E70">
        <w:trPr>
          <w:trHeight w:val="714"/>
        </w:trPr>
        <w:tc>
          <w:tcPr>
            <w:tcW w:w="699" w:type="dxa"/>
            <w:shd w:val="clear" w:color="auto" w:fill="auto"/>
            <w:vAlign w:val="center"/>
            <w:hideMark/>
          </w:tcPr>
          <w:p w14:paraId="60FE0051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B5F183E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CK57E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2BF5637C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Montarea ferestrelor din profilurilor PVC cu cel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putin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5 camere, cu valoarea Psi=0.05 W/(m2xK),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Uprof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&lt;=1.30 W/(m2xK), geam termopan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alcatuit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3 sticle grosime 4 mm (2 camere),, distanta intre sticle 16 mm, 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distantieri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material plastic, cu o sticla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Low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-E, camerele umplute cu argon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&lt;=0.60 W/(m2xK), valoarea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Ufer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=1.30 W/(m2xK), transmiterea solara (G-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value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 - 52.79%, Transmiterea luminii vizibile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Tvis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- 71.0%, indicele general de redare a culorii (Ra) - 96.90%, izolarea fonica - 31.0 dB,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Rv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B2,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apa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P_apa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- 1A;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aer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C1: cu 1 deschidere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, in unu canaturi (F-3 - 750x1200(h) mm)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281D44C1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14:paraId="31C1946A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067E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o-RO"/>
              </w:rPr>
              <w:t>Notă obligatorie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:</w:t>
            </w:r>
          </w:p>
          <w:p w14:paraId="6A6772C9" w14:textId="77777777" w:rsidR="00AF26F7" w:rsidRDefault="00AF26F7" w:rsidP="00AC78CA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Fereastra va fi dotată cu mecanisme antifurt și regim de deschidere pentru anotimp vară/iarnă. </w:t>
            </w:r>
          </w:p>
          <w:p w14:paraId="1DAB6AEA" w14:textId="77777777" w:rsidR="00AF26F7" w:rsidRDefault="00AF26F7" w:rsidP="00AC78CA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La geamul cu deschidere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oscilobatantă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se va monta si o plasa anti-insecte, cu ridicare pe verticala !!!</w:t>
            </w:r>
          </w:p>
          <w:p w14:paraId="53C28FF3" w14:textId="77777777" w:rsidR="00AF26F7" w:rsidRDefault="00AF26F7" w:rsidP="00AC78CA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Fereastra (profilul PVC) va fi în culoare </w:t>
            </w:r>
            <w:r w:rsidRPr="00AC78C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o-RO"/>
              </w:rPr>
              <w:t>albă pe interior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și în culoare </w:t>
            </w:r>
            <w:r w:rsidRPr="00AC78C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o-RO"/>
              </w:rPr>
              <w:t>maronie pe exterior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658E8B58" w14:textId="77777777" w:rsidR="00AF26F7" w:rsidRDefault="00AF26F7" w:rsidP="00AC78CA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Suplimentar se stabilesc următoarele cerințe tehnice specifice pentru nivelul minim de performanță al tâmplăriei din PVC: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1.      Profil Clasa A, cu pereții ≥ 2,8mm;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2.      grosimea de montaj ≥ 70mm;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3.      grosimea țevilor metalului interior ≥1,2mm;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lastRenderedPageBreak/>
              <w:t xml:space="preserve">4.      feronerie rezistentă la min 5000 cicluri de deschidere;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>5.      termen de garanție, min 5 ani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>6.      Produse cu certificat de conformitate.</w:t>
            </w:r>
          </w:p>
          <w:p w14:paraId="5A31BCD1" w14:textId="0F55B1B1" w:rsidR="00067E70" w:rsidRPr="00AC78CA" w:rsidRDefault="00067E70" w:rsidP="00067E70">
            <w:pPr>
              <w:pStyle w:val="a3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74216EC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1D764C0E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1,8</w:t>
            </w:r>
          </w:p>
        </w:tc>
      </w:tr>
      <w:tr w:rsidR="00AF26F7" w:rsidRPr="00AC78CA" w14:paraId="2C8EC939" w14:textId="77777777" w:rsidTr="00910D01">
        <w:trPr>
          <w:trHeight w:val="4515"/>
        </w:trPr>
        <w:tc>
          <w:tcPr>
            <w:tcW w:w="699" w:type="dxa"/>
            <w:shd w:val="clear" w:color="auto" w:fill="auto"/>
            <w:vAlign w:val="center"/>
            <w:hideMark/>
          </w:tcPr>
          <w:p w14:paraId="4F633B7D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2CEE1C4D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CK57F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691BC80C" w14:textId="5B3E534A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Montarea ferestrelor din profilurilor PVC cu cel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putin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5 camere, cu valoarea Psi=0.05 W/(m2xK),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Uprof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&lt;=1.30 W/(m2xK), geam termopan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alcatuit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3 sticle grosime 4 mm (2 camere), distanta intre sticle 16 mm, 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distantieri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material plastic, cu o sticla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Low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-E, camerele umplute cu argon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&lt;=0.60 W/(m2xK), valoarea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Ufer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=0.97 W/(m2xK), transmiterea solara (G-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value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 - 52.79%, Transmiterea luminii vizibile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Tvis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- 71.0%, indicele general de redare a culorii (Ra) - 96.9%, izolarea fonica - 31.0 dB,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Rv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B2;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apa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P_apa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- 1A,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aer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C1: cu 1 deschidere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, in trei canaturi (F-4 - 1500x1400(h) mm)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61823529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14:paraId="010E1F38" w14:textId="77777777" w:rsidR="00AF26F7" w:rsidRDefault="00AF26F7" w:rsidP="00852C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067E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o-RO"/>
              </w:rPr>
              <w:t>Notă obligatorie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:</w:t>
            </w:r>
          </w:p>
          <w:p w14:paraId="15D058F3" w14:textId="77777777" w:rsidR="00AF26F7" w:rsidRDefault="00AF26F7" w:rsidP="00852C66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Fereastra va fi dotată cu mecanisme antifurt și regim de deschidere pentru anotimp vară/iarnă. </w:t>
            </w:r>
          </w:p>
          <w:p w14:paraId="74F11F31" w14:textId="77777777" w:rsidR="00AF26F7" w:rsidRDefault="00AF26F7" w:rsidP="00852C66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La geamul cu deschidere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oscilobatantă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se va monta si o plasa anti-insecte, cu ridicare pe verticala !!!</w:t>
            </w:r>
          </w:p>
          <w:p w14:paraId="00B6CCB4" w14:textId="77777777" w:rsidR="00AF26F7" w:rsidRDefault="00AF26F7" w:rsidP="00852C66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Fereastra (profilul PVC) va fi în culoare </w:t>
            </w:r>
            <w:r w:rsidRPr="00AC78C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o-RO"/>
              </w:rPr>
              <w:t>albă pe interior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și în culoare </w:t>
            </w:r>
            <w:r w:rsidRPr="00AC78C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o-RO"/>
              </w:rPr>
              <w:t>maronie pe exterior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047D8574" w14:textId="77777777" w:rsidR="00AF26F7" w:rsidRDefault="00AF26F7" w:rsidP="00852C66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Suplimentar se stabilesc următoarele cerințe tehnice specifice pentru nivelul minim de performanță al tâmplăriei din PVC:</w:t>
            </w: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1.      Profil Clasa A, cu pereții ≥ 2,8mm; </w:t>
            </w: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2.      grosimea de montaj ≥ 70mm; </w:t>
            </w: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3.      grosimea țevilor metalului interior ≥1,2mm; </w:t>
            </w: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 xml:space="preserve">4.      feronerie rezistentă la min 5000 cicluri de deschidere; </w:t>
            </w: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>5.      termen de garanție, min 5 ani</w:t>
            </w: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  <w:t>6.      Produse cu certificat de conformitate.</w:t>
            </w:r>
          </w:p>
          <w:p w14:paraId="45C09369" w14:textId="2884AA14" w:rsidR="00067E70" w:rsidRPr="00852C66" w:rsidRDefault="00067E70" w:rsidP="00067E70">
            <w:pPr>
              <w:pStyle w:val="a3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D95E1F0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0A099466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14,7</w:t>
            </w:r>
          </w:p>
        </w:tc>
      </w:tr>
      <w:tr w:rsidR="00AF26F7" w:rsidRPr="00AC78CA" w14:paraId="28177337" w14:textId="77777777" w:rsidTr="00910D01">
        <w:trPr>
          <w:trHeight w:val="615"/>
        </w:trPr>
        <w:tc>
          <w:tcPr>
            <w:tcW w:w="699" w:type="dxa"/>
            <w:shd w:val="clear" w:color="auto" w:fill="auto"/>
            <w:vAlign w:val="center"/>
            <w:hideMark/>
          </w:tcPr>
          <w:p w14:paraId="7CCA6413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7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7B6E1AF8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CK26B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4A0D95DA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Glafuri montate la ferestre din aluminiu B=300 mm cu dopuri din material plastic in set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3F7ADD3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1FD4218A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120</w:t>
            </w:r>
          </w:p>
        </w:tc>
      </w:tr>
      <w:tr w:rsidR="00AF26F7" w:rsidRPr="00AC78CA" w14:paraId="45E3D60E" w14:textId="77777777" w:rsidTr="00910D01">
        <w:trPr>
          <w:trHeight w:val="915"/>
        </w:trPr>
        <w:tc>
          <w:tcPr>
            <w:tcW w:w="699" w:type="dxa"/>
            <w:shd w:val="clear" w:color="auto" w:fill="auto"/>
            <w:vAlign w:val="center"/>
            <w:hideMark/>
          </w:tcPr>
          <w:p w14:paraId="26ABD4C8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8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290EC14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CB14A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361A1C69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Schela metalica tubulara pentru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lucrari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pe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suprafete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verticale 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inaltimi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pina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30 m inclusiv, cu imobilizarea schelei timp de 25 zile (200 ore)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45AFAB2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41506FF5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260</w:t>
            </w:r>
          </w:p>
        </w:tc>
      </w:tr>
      <w:tr w:rsidR="00AF26F7" w:rsidRPr="00AC78CA" w14:paraId="79AD3C45" w14:textId="77777777" w:rsidTr="00910D01">
        <w:trPr>
          <w:trHeight w:val="330"/>
        </w:trPr>
        <w:tc>
          <w:tcPr>
            <w:tcW w:w="699" w:type="dxa"/>
            <w:shd w:val="clear" w:color="auto" w:fill="auto"/>
            <w:vAlign w:val="center"/>
            <w:hideMark/>
          </w:tcPr>
          <w:p w14:paraId="5097BEF0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6884CD95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RpCO56A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49CFC982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Demontari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: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timplarie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aluminiu (vitralii)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7F86D31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3081ABEC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296,01</w:t>
            </w:r>
          </w:p>
        </w:tc>
      </w:tr>
      <w:tr w:rsidR="00AF26F7" w:rsidRPr="00AC78CA" w14:paraId="0547CF5E" w14:textId="77777777" w:rsidTr="00910D01">
        <w:trPr>
          <w:trHeight w:val="330"/>
        </w:trPr>
        <w:tc>
          <w:tcPr>
            <w:tcW w:w="699" w:type="dxa"/>
            <w:shd w:val="clear" w:color="auto" w:fill="auto"/>
            <w:vAlign w:val="center"/>
            <w:hideMark/>
          </w:tcPr>
          <w:p w14:paraId="05EE2479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1BF9DDBF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RpIzE17A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5BBCAD2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Desfacerea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metalizarilor:captuseli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tabla (aluminiu)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869A323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47A44DC1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160</w:t>
            </w:r>
          </w:p>
        </w:tc>
      </w:tr>
      <w:tr w:rsidR="00AF26F7" w:rsidRPr="00AC78CA" w14:paraId="31291195" w14:textId="77777777" w:rsidTr="00067E70">
        <w:trPr>
          <w:trHeight w:val="1990"/>
        </w:trPr>
        <w:tc>
          <w:tcPr>
            <w:tcW w:w="699" w:type="dxa"/>
            <w:shd w:val="clear" w:color="auto" w:fill="auto"/>
            <w:vAlign w:val="center"/>
            <w:hideMark/>
          </w:tcPr>
          <w:p w14:paraId="2EEAEBFE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56C3483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CL56A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5571BBBB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Montarea vitraliilor (montarea geamurilor 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fatade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inaltimea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cladirii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pina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50 m: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constructii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stilpi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grinda din profil aluminiu cu punte termica, si cu geam termopan 4-24-4 mm cu sticla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low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-e, fixarea umpluturii cu clei (V1 2700x7100(h) mm)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20244950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14:paraId="1BB11BB0" w14:textId="77777777" w:rsidR="00AF26F7" w:rsidRPr="00852C66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067E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o-RO"/>
              </w:rPr>
              <w:t>Notă obligatorie</w:t>
            </w:r>
            <w:r w:rsidRPr="00852C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:</w:t>
            </w:r>
          </w:p>
          <w:p w14:paraId="3A3A4C5D" w14:textId="69906DF0" w:rsidR="00AF26F7" w:rsidRPr="00852C66" w:rsidRDefault="00AF26F7" w:rsidP="00852C66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sticla transparenta din interior si opaca-reflectorizantă din exterior.</w:t>
            </w:r>
          </w:p>
          <w:p w14:paraId="232732C6" w14:textId="23FD898D" w:rsidR="00AF26F7" w:rsidRPr="00AF26F7" w:rsidRDefault="00AF26F7" w:rsidP="00AF26F7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va fi respectat aspectul de design arhitectural al vitraliilor existente (4 geamuri mari + 1 geam mic și + 1 fereastră cu deschidere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oscilobatantă</w:t>
            </w:r>
            <w:proofErr w:type="spellEnd"/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total 6 geamuri 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per </w:t>
            </w: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secție 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de </w:t>
            </w:r>
            <w:r w:rsidRPr="00852C66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vitraliu). </w:t>
            </w:r>
            <w:r w:rsidRPr="00AF26F7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(Pentru referință: dimensiunile actuale ale vitraliilor sunt Lățime (m): 1.14 + 1.25 = </w:t>
            </w:r>
            <w:r w:rsidRPr="00AF26F7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lastRenderedPageBreak/>
              <w:t xml:space="preserve">2.39m, iar înălțimea (h) - 1,25 (geam mic) / 2,29 m (geam mare). Fiecare secțiune de vitraliu, în partea de jos, va fi dotată cu 1 fereastră cu 1 deschidere </w:t>
            </w:r>
            <w:proofErr w:type="spellStart"/>
            <w:r w:rsidRPr="00AF26F7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oscilobatanta</w:t>
            </w:r>
            <w:proofErr w:type="spellEnd"/>
            <w:r w:rsidRPr="00AF26F7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cu dimensiunile 1250x1250 (h) mm. La fiecare din cele 8 secții de vitralii va fi cu câte 1 fereastră </w:t>
            </w:r>
            <w:proofErr w:type="spellStart"/>
            <w:r w:rsidRPr="00AF26F7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oscilobatanta</w:t>
            </w:r>
            <w:proofErr w:type="spellEnd"/>
            <w:r w:rsidRPr="00AF26F7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(Total 8 ferestre cu deschidere </w:t>
            </w:r>
            <w:proofErr w:type="spellStart"/>
            <w:r w:rsidRPr="00AF26F7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oscilobatantă</w:t>
            </w:r>
            <w:proofErr w:type="spellEnd"/>
            <w:r w:rsidRPr="00AF26F7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).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E562968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6A7F4FE6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153,4</w:t>
            </w:r>
          </w:p>
        </w:tc>
      </w:tr>
      <w:tr w:rsidR="00AF26F7" w:rsidRPr="00AC78CA" w14:paraId="7336010C" w14:textId="77777777" w:rsidTr="00910D01">
        <w:trPr>
          <w:trHeight w:val="1815"/>
        </w:trPr>
        <w:tc>
          <w:tcPr>
            <w:tcW w:w="699" w:type="dxa"/>
            <w:shd w:val="clear" w:color="auto" w:fill="auto"/>
            <w:vAlign w:val="center"/>
            <w:hideMark/>
          </w:tcPr>
          <w:p w14:paraId="0F94519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80B5DEE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CL56A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5554E5CD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Montarea vitraliilor (montarea geamurilor 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fatade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inaltimea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cladirii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pina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50 m: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constructii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stilpi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grinda din profil aluminiu cu punte termica, si cu geam termopan 4-24-4 mm cu sticla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low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-e, fixarea umpluturii cu clei inclusiv 2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de acces 1600x2300(h) mm(V2 22820x2900(h) mm)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.</w:t>
            </w:r>
          </w:p>
          <w:p w14:paraId="7A8DD781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14:paraId="2A64C1BE" w14:textId="77777777" w:rsidR="00AF26F7" w:rsidRP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067E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o-RO"/>
              </w:rPr>
              <w:t>Notă obligatorie</w:t>
            </w:r>
            <w:r w:rsidRPr="00AF26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:</w:t>
            </w:r>
          </w:p>
          <w:p w14:paraId="771F5D42" w14:textId="2E14EAB9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a)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sticla transparenta din interior si opaca-reflectorizantă din exterior.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b)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va fi respectat aspectul de design arhitectural al vitraliilor existente.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c)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partea de jos a vitraliului va fi executată cu panou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sandwich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cu grosimea de 24mm, inclusiv și uș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ile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de acces.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783321D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2F26812A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66,17</w:t>
            </w:r>
          </w:p>
        </w:tc>
      </w:tr>
      <w:tr w:rsidR="00AF26F7" w:rsidRPr="00AC78CA" w14:paraId="73715A12" w14:textId="77777777" w:rsidTr="00910D01">
        <w:trPr>
          <w:trHeight w:val="615"/>
        </w:trPr>
        <w:tc>
          <w:tcPr>
            <w:tcW w:w="699" w:type="dxa"/>
            <w:shd w:val="clear" w:color="auto" w:fill="auto"/>
            <w:vAlign w:val="center"/>
            <w:hideMark/>
          </w:tcPr>
          <w:p w14:paraId="79D30C90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095DD09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CK33A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004D6B54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Dispozitiv automat pentru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inchiderea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usilor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cu greutatea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pina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100 kg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E930359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18F4691E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AF26F7" w:rsidRPr="00AC78CA" w14:paraId="7B33CF66" w14:textId="77777777" w:rsidTr="00910D01">
        <w:trPr>
          <w:trHeight w:val="1815"/>
        </w:trPr>
        <w:tc>
          <w:tcPr>
            <w:tcW w:w="699" w:type="dxa"/>
            <w:shd w:val="clear" w:color="auto" w:fill="auto"/>
            <w:vAlign w:val="center"/>
            <w:hideMark/>
          </w:tcPr>
          <w:p w14:paraId="5E994AE4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9DAEB77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CL56A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14DFA547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Montarea vitraliilor (montarea geamurilor 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fatade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inaltimea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cladirii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pina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50 m: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constructii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stilpi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grinda din profil aluminiu cu punte termica, si cu geam termopan 4-24-4 mm cu sticla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low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-e, fixarea umpluturii cu clei (V3 22820x3350(h) mm)</w:t>
            </w:r>
          </w:p>
          <w:p w14:paraId="08AE0529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14:paraId="2185D788" w14:textId="77777777" w:rsidR="00AF26F7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067E7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Notă obligatorie</w:t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:</w:t>
            </w:r>
          </w:p>
          <w:p w14:paraId="1E87F785" w14:textId="293F2351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a)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sticla transparenta din interior si opaca-reflectorizantă din exterior.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b)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va fi respectat aspectul de design arhitectural al vitraliilor existente.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c) </w:t>
            </w: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partea de jos a vitraliului va fi executată cu panou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sandwich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cu grosimea de 24mm.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1AE61EA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49EF44EB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76,44</w:t>
            </w:r>
          </w:p>
        </w:tc>
      </w:tr>
      <w:tr w:rsidR="00AF26F7" w:rsidRPr="00AC78CA" w14:paraId="212B6831" w14:textId="77777777" w:rsidTr="00910D01">
        <w:trPr>
          <w:trHeight w:val="1515"/>
        </w:trPr>
        <w:tc>
          <w:tcPr>
            <w:tcW w:w="699" w:type="dxa"/>
            <w:shd w:val="clear" w:color="auto" w:fill="auto"/>
            <w:vAlign w:val="center"/>
            <w:hideMark/>
          </w:tcPr>
          <w:p w14:paraId="0DA868B4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10C5838E" w14:textId="1540633B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CL53A 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0454A0FA" w14:textId="3B6AC7B9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Montarea sistemului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fatada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ventilata cu placajul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peretilor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cladirilor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si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constructiilor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cu panouri compozite din aluminiu, pentru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lucrari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exterioare, cu fixare ascunsa, cu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suprafata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detaliilor arhitecturale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pina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30% din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suprafata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peretilor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. </w:t>
            </w:r>
            <w:r w:rsidR="00F724D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(</w:t>
            </w:r>
            <w:r w:rsidR="00F724D9" w:rsidRPr="00F724D9">
              <w:rPr>
                <w:rFonts w:ascii="Times New Roman" w:eastAsia="Times New Roman" w:hAnsi="Times New Roman" w:cs="Times New Roman"/>
                <w:i/>
                <w:iCs/>
                <w:color w:val="FF0000"/>
                <w:u w:val="single"/>
                <w:lang w:eastAsia="ro-RO"/>
              </w:rPr>
              <w:t>se exclude</w:t>
            </w:r>
            <w:r w:rsidR="00F724D9" w:rsidRPr="00F724D9">
              <w:rPr>
                <w:rFonts w:ascii="Times New Roman" w:eastAsia="Times New Roman" w:hAnsi="Times New Roman" w:cs="Times New Roman"/>
                <w:i/>
                <w:iCs/>
                <w:color w:val="FF0000"/>
                <w:u w:val="single"/>
                <w:lang w:eastAsia="ro-RO"/>
              </w:rPr>
              <w:t xml:space="preserve"> - </w:t>
            </w:r>
            <w:proofErr w:type="spellStart"/>
            <w:r w:rsidRPr="00F724D9">
              <w:rPr>
                <w:rFonts w:ascii="Times New Roman" w:eastAsia="Times New Roman" w:hAnsi="Times New Roman" w:cs="Times New Roman"/>
                <w:i/>
                <w:iCs/>
                <w:color w:val="FF0000"/>
                <w:u w:val="single"/>
                <w:lang w:eastAsia="ro-RO"/>
              </w:rPr>
              <w:t>Ksal</w:t>
            </w:r>
            <w:proofErr w:type="spellEnd"/>
            <w:r w:rsidRPr="00F724D9">
              <w:rPr>
                <w:rFonts w:ascii="Times New Roman" w:eastAsia="Times New Roman" w:hAnsi="Times New Roman" w:cs="Times New Roman"/>
                <w:i/>
                <w:iCs/>
                <w:color w:val="FF0000"/>
                <w:u w:val="single"/>
                <w:lang w:eastAsia="ro-RO"/>
              </w:rPr>
              <w:t xml:space="preserve">=0.9 - </w:t>
            </w:r>
            <w:proofErr w:type="spellStart"/>
            <w:r w:rsidRPr="00F724D9">
              <w:rPr>
                <w:rFonts w:ascii="Times New Roman" w:eastAsia="Times New Roman" w:hAnsi="Times New Roman" w:cs="Times New Roman"/>
                <w:i/>
                <w:iCs/>
                <w:color w:val="FF0000"/>
                <w:u w:val="single"/>
                <w:lang w:eastAsia="ro-RO"/>
              </w:rPr>
              <w:t>suprafata</w:t>
            </w:r>
            <w:proofErr w:type="spellEnd"/>
            <w:r w:rsidRPr="00F724D9">
              <w:rPr>
                <w:rFonts w:ascii="Times New Roman" w:eastAsia="Times New Roman" w:hAnsi="Times New Roman" w:cs="Times New Roman"/>
                <w:i/>
                <w:iCs/>
                <w:color w:val="FF0000"/>
                <w:u w:val="single"/>
                <w:lang w:eastAsia="ro-RO"/>
              </w:rPr>
              <w:t xml:space="preserve"> </w:t>
            </w:r>
            <w:proofErr w:type="spellStart"/>
            <w:r w:rsidRPr="00F724D9">
              <w:rPr>
                <w:rFonts w:ascii="Times New Roman" w:eastAsia="Times New Roman" w:hAnsi="Times New Roman" w:cs="Times New Roman"/>
                <w:i/>
                <w:iCs/>
                <w:color w:val="FF0000"/>
                <w:u w:val="single"/>
                <w:lang w:eastAsia="ro-RO"/>
              </w:rPr>
              <w:t>fara</w:t>
            </w:r>
            <w:proofErr w:type="spellEnd"/>
            <w:r w:rsidRPr="00F724D9">
              <w:rPr>
                <w:rFonts w:ascii="Times New Roman" w:eastAsia="Times New Roman" w:hAnsi="Times New Roman" w:cs="Times New Roman"/>
                <w:i/>
                <w:iCs/>
                <w:color w:val="FF0000"/>
                <w:u w:val="single"/>
                <w:lang w:eastAsia="ro-RO"/>
              </w:rPr>
              <w:t xml:space="preserve"> termoizolare</w:t>
            </w:r>
            <w:r w:rsidR="00F724D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EBD5BAE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3172EE44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160</w:t>
            </w:r>
          </w:p>
        </w:tc>
      </w:tr>
      <w:tr w:rsidR="00AF26F7" w:rsidRPr="00AC78CA" w14:paraId="3CC615CD" w14:textId="77777777" w:rsidTr="00910D01">
        <w:trPr>
          <w:trHeight w:val="330"/>
        </w:trPr>
        <w:tc>
          <w:tcPr>
            <w:tcW w:w="699" w:type="dxa"/>
            <w:shd w:val="clear" w:color="auto" w:fill="auto"/>
            <w:vAlign w:val="center"/>
            <w:hideMark/>
          </w:tcPr>
          <w:p w14:paraId="1948F034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1E33AA8C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RpCO56A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3F22846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Demontari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: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timplarie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lemn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4AF1918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0C6293A0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11,85</w:t>
            </w:r>
          </w:p>
        </w:tc>
      </w:tr>
      <w:tr w:rsidR="00AF26F7" w:rsidRPr="00AC78CA" w14:paraId="1E8632D0" w14:textId="77777777" w:rsidTr="00910D01">
        <w:trPr>
          <w:trHeight w:val="2415"/>
        </w:trPr>
        <w:tc>
          <w:tcPr>
            <w:tcW w:w="699" w:type="dxa"/>
            <w:shd w:val="clear" w:color="auto" w:fill="auto"/>
            <w:vAlign w:val="center"/>
            <w:hideMark/>
          </w:tcPr>
          <w:p w14:paraId="163F278D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FDD0A0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CK12D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2DD6F5D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metalice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confectionate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profiluri de otel laminat, profiluri din banda de otel fasonate la rece, cu supralumina, izolata cu vata minerala si acoperita cu vopsea pulbere rezistenta la razele UV, in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conditii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de uzina, valoarea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Uusa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=1.70 W/(m2xK),  izolarea fonica - 43.0 dB,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Rv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B5; C5,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apa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P_apa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- 8A; 9A,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aer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 - C4, inclusiv toate accesoriile necesare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minere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incuietoare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balamali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, etc.) in doua canaturi (U-1 - 1400x2100(h) mm)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8EE4E14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29362DC2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5,88</w:t>
            </w:r>
          </w:p>
        </w:tc>
      </w:tr>
      <w:tr w:rsidR="00AF26F7" w:rsidRPr="00AC78CA" w14:paraId="7FB8040A" w14:textId="77777777" w:rsidTr="00910D01">
        <w:trPr>
          <w:trHeight w:val="2115"/>
        </w:trPr>
        <w:tc>
          <w:tcPr>
            <w:tcW w:w="699" w:type="dxa"/>
            <w:shd w:val="clear" w:color="auto" w:fill="auto"/>
            <w:vAlign w:val="center"/>
            <w:hideMark/>
          </w:tcPr>
          <w:p w14:paraId="1D58060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lastRenderedPageBreak/>
              <w:t>18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54EC9B7A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CK12A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14157C1A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metalice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confectionate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profiluri de otel laminat, profiluri din banda de otel fasonate la rece, izolata cu vata minerala si acoperita cu vopsea pulbere in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conditii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de uzina, valoarea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Uusa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=1.70 W/(m2xK),  izolarea fonica - 43.0 dB,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Rv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B5; C5,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apa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P_apa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- 8A; 9A,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aer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 - C4, inclusiv toate accesoriile necesare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minere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incuietoare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balamali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etc.)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intr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-un canat (U-2 - 1000x1900(h) mm)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DF50F1B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0D513702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1,9</w:t>
            </w:r>
          </w:p>
        </w:tc>
      </w:tr>
      <w:tr w:rsidR="00AF26F7" w:rsidRPr="00AC78CA" w14:paraId="21C6899A" w14:textId="77777777" w:rsidTr="00910D01">
        <w:trPr>
          <w:trHeight w:val="2115"/>
        </w:trPr>
        <w:tc>
          <w:tcPr>
            <w:tcW w:w="699" w:type="dxa"/>
            <w:shd w:val="clear" w:color="auto" w:fill="auto"/>
            <w:vAlign w:val="center"/>
            <w:hideMark/>
          </w:tcPr>
          <w:p w14:paraId="517FFC4D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5FEFBCD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CK12A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120EBB8C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metalice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confectionate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profiluri de otel laminat, profiluri din banda de otel fasonate la rece, izolata cu vata minerala si acoperita cu vopsea pulbere in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conditii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de uzina, valoarea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Uusa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=1.70 W/(m2xK),  izolarea fonica - 43.0 dB,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Rv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B5; C5,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apa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P_apa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- 8A; 9A,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aer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 - C4, inclusiv toate accesoriile necesare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minere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incuietoare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balamali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etc.)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intr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-un canat cu supralumina (U-3 - 1000x(2100+400)(h) mm)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7A48B1C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4E79628D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2,5</w:t>
            </w:r>
          </w:p>
        </w:tc>
      </w:tr>
      <w:tr w:rsidR="00AF26F7" w:rsidRPr="00AC78CA" w14:paraId="22DBFE7C" w14:textId="77777777" w:rsidTr="00910D01">
        <w:trPr>
          <w:trHeight w:val="2115"/>
        </w:trPr>
        <w:tc>
          <w:tcPr>
            <w:tcW w:w="699" w:type="dxa"/>
            <w:shd w:val="clear" w:color="auto" w:fill="auto"/>
            <w:vAlign w:val="center"/>
            <w:hideMark/>
          </w:tcPr>
          <w:p w14:paraId="58998C45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15A71D2B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CK12A</w:t>
            </w:r>
          </w:p>
        </w:tc>
        <w:tc>
          <w:tcPr>
            <w:tcW w:w="5930" w:type="dxa"/>
            <w:shd w:val="clear" w:color="auto" w:fill="auto"/>
            <w:vAlign w:val="center"/>
            <w:hideMark/>
          </w:tcPr>
          <w:p w14:paraId="4716B5E4" w14:textId="77777777" w:rsidR="00AF26F7" w:rsidRPr="00AC78CA" w:rsidRDefault="00AF26F7" w:rsidP="00AC7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Usi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metalice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confectionate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din profiluri de otel laminat, profiluri din banda de otel fasonate la rece, izolata cu vata minerala si acoperita cu vopsea pulbere in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conditii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de uzina, valoarea totala a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Uusa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=1.70 W/(m2xK),  izolarea fonica - 43.0 dB,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Rv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- B5; C5,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apa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P_apa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) - 8A; 9A,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permiabilitatea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la aer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P_aer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) - C4, inclusiv toate accesoriile necesare (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minere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incuietoare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balamali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, etc.) </w:t>
            </w:r>
            <w:proofErr w:type="spellStart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intr</w:t>
            </w:r>
            <w:proofErr w:type="spellEnd"/>
            <w:r w:rsidRPr="00AC78CA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-un canat (U-4 - 900x1750(h) mm)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36DB822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m2</w:t>
            </w:r>
          </w:p>
        </w:tc>
        <w:tc>
          <w:tcPr>
            <w:tcW w:w="1167" w:type="dxa"/>
            <w:shd w:val="clear" w:color="auto" w:fill="auto"/>
            <w:vAlign w:val="center"/>
            <w:hideMark/>
          </w:tcPr>
          <w:p w14:paraId="733DBF2C" w14:textId="77777777" w:rsidR="00AF26F7" w:rsidRPr="00AC78CA" w:rsidRDefault="00AF26F7" w:rsidP="00AC7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C7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1,57</w:t>
            </w:r>
          </w:p>
        </w:tc>
      </w:tr>
    </w:tbl>
    <w:p w14:paraId="01B31657" w14:textId="77777777" w:rsidR="00AC78CA" w:rsidRDefault="00AC78CA"/>
    <w:sectPr w:rsidR="00AC78CA" w:rsidSect="00910D01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754BB" w14:textId="77777777" w:rsidR="00980ED0" w:rsidRDefault="00980ED0" w:rsidP="00910D01">
      <w:pPr>
        <w:spacing w:after="0" w:line="240" w:lineRule="auto"/>
      </w:pPr>
      <w:r>
        <w:separator/>
      </w:r>
    </w:p>
  </w:endnote>
  <w:endnote w:type="continuationSeparator" w:id="0">
    <w:p w14:paraId="485D8402" w14:textId="77777777" w:rsidR="00980ED0" w:rsidRDefault="00980ED0" w:rsidP="0091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891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A7C4C10" w14:textId="7A8F34EB" w:rsidR="00910D01" w:rsidRDefault="00910D01" w:rsidP="00910D01">
            <w:pPr>
              <w:pStyle w:val="a6"/>
              <w:jc w:val="right"/>
            </w:pPr>
            <w:r>
              <w:t>Pag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u-RU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</w:t>
            </w:r>
            <w:r>
              <w:t>din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u-RU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B6801" w14:textId="77777777" w:rsidR="00980ED0" w:rsidRDefault="00980ED0" w:rsidP="00910D01">
      <w:pPr>
        <w:spacing w:after="0" w:line="240" w:lineRule="auto"/>
      </w:pPr>
      <w:r>
        <w:separator/>
      </w:r>
    </w:p>
  </w:footnote>
  <w:footnote w:type="continuationSeparator" w:id="0">
    <w:p w14:paraId="0D5DB785" w14:textId="77777777" w:rsidR="00980ED0" w:rsidRDefault="00980ED0" w:rsidP="00910D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49D0"/>
    <w:multiLevelType w:val="hybridMultilevel"/>
    <w:tmpl w:val="AE348AE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E4863"/>
    <w:multiLevelType w:val="hybridMultilevel"/>
    <w:tmpl w:val="31F27FD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85215"/>
    <w:multiLevelType w:val="hybridMultilevel"/>
    <w:tmpl w:val="AE348AE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93E54"/>
    <w:multiLevelType w:val="hybridMultilevel"/>
    <w:tmpl w:val="AE348AE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23BC0"/>
    <w:multiLevelType w:val="hybridMultilevel"/>
    <w:tmpl w:val="C120667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8389E"/>
    <w:multiLevelType w:val="hybridMultilevel"/>
    <w:tmpl w:val="AE348AE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702446">
    <w:abstractNumId w:val="4"/>
  </w:num>
  <w:num w:numId="2" w16cid:durableId="1152286366">
    <w:abstractNumId w:val="2"/>
  </w:num>
  <w:num w:numId="3" w16cid:durableId="1737433688">
    <w:abstractNumId w:val="0"/>
  </w:num>
  <w:num w:numId="4" w16cid:durableId="1091195857">
    <w:abstractNumId w:val="5"/>
  </w:num>
  <w:num w:numId="5" w16cid:durableId="1649824198">
    <w:abstractNumId w:val="3"/>
  </w:num>
  <w:num w:numId="6" w16cid:durableId="7702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8CA"/>
    <w:rsid w:val="00067E70"/>
    <w:rsid w:val="00197855"/>
    <w:rsid w:val="001F3A17"/>
    <w:rsid w:val="00852C66"/>
    <w:rsid w:val="00910D01"/>
    <w:rsid w:val="00980ED0"/>
    <w:rsid w:val="00AC78CA"/>
    <w:rsid w:val="00AF26F7"/>
    <w:rsid w:val="00C45623"/>
    <w:rsid w:val="00D25E92"/>
    <w:rsid w:val="00E36D1B"/>
    <w:rsid w:val="00F7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1A9B"/>
  <w15:chartTrackingRefBased/>
  <w15:docId w15:val="{9C01FF7D-AE13-4DD9-8436-07551D27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C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10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10D01"/>
  </w:style>
  <w:style w:type="paragraph" w:styleId="a6">
    <w:name w:val="footer"/>
    <w:basedOn w:val="a"/>
    <w:link w:val="a7"/>
    <w:uiPriority w:val="99"/>
    <w:unhideWhenUsed/>
    <w:rsid w:val="00910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10D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7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1645</Words>
  <Characters>9541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Plamadeala</dc:creator>
  <cp:keywords/>
  <dc:description/>
  <cp:lastModifiedBy>Veaceslav Plamadeala</cp:lastModifiedBy>
  <cp:revision>4</cp:revision>
  <cp:lastPrinted>2022-11-07T14:44:00Z</cp:lastPrinted>
  <dcterms:created xsi:type="dcterms:W3CDTF">2022-10-26T21:06:00Z</dcterms:created>
  <dcterms:modified xsi:type="dcterms:W3CDTF">2022-11-07T14:46:00Z</dcterms:modified>
</cp:coreProperties>
</file>