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C87984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87984" w:rsidRDefault="00C87984">
            <w:pPr>
              <w:jc w:val="center"/>
              <w:rPr>
                <w:b/>
                <w:bCs/>
                <w:sz w:val="32"/>
                <w:szCs w:val="32"/>
              </w:rPr>
            </w:pPr>
            <w:r w:rsidRPr="00682FB7">
              <w:rPr>
                <w:b/>
                <w:bCs/>
                <w:sz w:val="32"/>
                <w:szCs w:val="32"/>
                <w:lang w:val="en-US"/>
              </w:rPr>
              <w:t xml:space="preserve">Alimentarea cu gaze naturale a gradinitei de copii situata in intravilan, nr. cad.3134205.098, s.Hartopul Mare, r-l Criuleni. </w:t>
            </w:r>
            <w:r>
              <w:rPr>
                <w:b/>
                <w:bCs/>
                <w:sz w:val="32"/>
                <w:szCs w:val="32"/>
              </w:rPr>
              <w:t>Obiect №04/20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C87984" w:rsidRDefault="00C8798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C87984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jc w:val="center"/>
            </w:pPr>
          </w:p>
        </w:tc>
      </w:tr>
    </w:tbl>
    <w:p w:rsidR="00C87984" w:rsidRDefault="00C87984"/>
    <w:p w:rsidR="00C87984" w:rsidRDefault="00C87984"/>
    <w:p w:rsidR="00C87984" w:rsidRDefault="00C87984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2-1-6</w:t>
      </w:r>
    </w:p>
    <w:p w:rsidR="00C87984" w:rsidRDefault="00C87984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Deviz-oferta № 2-1-6</w:t>
      </w:r>
    </w:p>
    <w:p w:rsidR="00C87984" w:rsidRDefault="00C87984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Centrala termica autonoma. Centrala termica autonoma. Semnalizare de incendiu si de paza (marca SIP)</w:t>
      </w:r>
    </w:p>
    <w:p w:rsidR="00C87984" w:rsidRDefault="00C87984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C87984" w:rsidRPr="00682FB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87984" w:rsidRDefault="00C8798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87984" w:rsidRDefault="00C87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C87984" w:rsidRPr="00682FB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984" w:rsidRDefault="00C8798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87984" w:rsidRDefault="00C8798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C879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7984" w:rsidRDefault="00C8798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7984" w:rsidRDefault="00C8798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87984" w:rsidRDefault="00C8798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87984" w:rsidRDefault="00C879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879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Default="00C87984"/>
        </w:tc>
      </w:tr>
      <w:tr w:rsidR="00C87984" w:rsidRPr="00682FB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82FB7">
              <w:rPr>
                <w:b/>
                <w:bCs/>
                <w:sz w:val="22"/>
                <w:szCs w:val="22"/>
                <w:lang w:val="en-US"/>
              </w:rPr>
              <w:t xml:space="preserve">1.1. Semnalizare de incendiu. Utilaj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10-08-001-02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 w:rsidRPr="00682FB7">
              <w:rPr>
                <w:lang w:val="en-US"/>
              </w:rPr>
              <w:t>Aparate receptoare: Dispozitive "</w:t>
            </w:r>
            <w:r>
              <w:t>ПС</w:t>
            </w:r>
            <w:r w:rsidRPr="00682FB7">
              <w:rPr>
                <w:lang w:val="en-US"/>
              </w:rPr>
              <w:t xml:space="preserve">" de receptie si control, de demarare. </w:t>
            </w:r>
            <w:r>
              <w:t>Concentrator: bloc de baza pentru 20 raze (ВАРТА-1/2GSM)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Avertizoare "</w:t>
            </w:r>
            <w:r>
              <w:t>ПС</w:t>
            </w:r>
            <w:r w:rsidRPr="00682FB7">
              <w:rPr>
                <w:lang w:val="en-US"/>
              </w:rPr>
              <w:t>" automatice: de fum, fotoelectric, de radioizotop, de lumina in executare normala (</w:t>
            </w:r>
            <w:r>
              <w:t>ИПК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Avertizoare "</w:t>
            </w:r>
            <w:r>
              <w:t>ПС</w:t>
            </w:r>
            <w:r w:rsidRPr="00682FB7">
              <w:rPr>
                <w:lang w:val="en-US"/>
              </w:rPr>
              <w:t>" automatice: de fum, fotoelectric, de radioizotop, de lumina in executare normala (</w:t>
            </w:r>
            <w:r>
              <w:t>ИПР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10-02-016-06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 xml:space="preserve">Dispozitive pentru convorbiri (comutatoare de telecomunicatii de dispecer si directoriale): Instalat separat:  bloc de alimentare  ( </w:t>
            </w:r>
            <w:r>
              <w:t>ИБП</w:t>
            </w:r>
            <w:r w:rsidRPr="00682FB7">
              <w:rPr>
                <w:lang w:val="en-US"/>
              </w:rPr>
              <w:t>-12-3)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 xml:space="preserve">Aparataj de perete: </w:t>
            </w:r>
            <w:r>
              <w:t>Сирена</w:t>
            </w:r>
            <w:r w:rsidRPr="00682FB7">
              <w:rPr>
                <w:lang w:val="en-US"/>
              </w:rPr>
              <w:t xml:space="preserve">  SA-</w:t>
            </w:r>
            <w:smartTag w:uri="urn:schemas-microsoft-com:office:smarttags" w:element="metricconverter">
              <w:smartTagPr>
                <w:attr w:name="ProductID" w:val="913F"/>
              </w:smartTagPr>
              <w:r w:rsidRPr="00682FB7">
                <w:rPr>
                  <w:lang w:val="en-US"/>
                </w:rPr>
                <w:t>913F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 w:rsidRPr="00682FB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82FB7">
              <w:rPr>
                <w:b/>
                <w:bCs/>
                <w:sz w:val="22"/>
                <w:szCs w:val="22"/>
                <w:lang w:val="en-US"/>
              </w:rPr>
              <w:t>1.2. Semnalizare de incendiu . Cablu, materiale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Cablu, pe constructii montate si jgheaburi cu montarea cutiilor de ramificatie, cu 2-4 fire, in incaperi cu mediu normal, sectiunea firului pina la 10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rPr>
                  <w:sz w:val="24"/>
                  <w:szCs w:val="24"/>
                </w:rPr>
                <w:t>100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Cablu  КПСЭСнг(А)-FRLS 2х2х0,2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 xml:space="preserve">Cablu  ВВГнг-FRLS-0,66 2х1,5мм2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10-01-051-33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Fasonare si conectare cabluri si conductori: Cablu sau conductor monopereche: frecventa inalta sau ecranizat de frecventa joasa (</w:t>
            </w:r>
            <w:r>
              <w:t>Разделка</w:t>
            </w:r>
            <w:r w:rsidRPr="00682FB7">
              <w:rPr>
                <w:lang w:val="en-US"/>
              </w:rPr>
              <w:t xml:space="preserve"> </w:t>
            </w:r>
            <w:r>
              <w:t>и</w:t>
            </w:r>
            <w:r w:rsidRPr="00682FB7">
              <w:rPr>
                <w:lang w:val="en-US"/>
              </w:rPr>
              <w:t xml:space="preserve"> </w:t>
            </w:r>
            <w:r>
              <w:t>включение</w:t>
            </w:r>
            <w:r w:rsidRPr="00682FB7">
              <w:rPr>
                <w:lang w:val="en-US"/>
              </w:rPr>
              <w:t xml:space="preserve"> </w:t>
            </w:r>
            <w:r>
              <w:t>кабелей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10-06-034-12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Lucrari diverse: Doza de distributie de perete pe cablu cu invelis din masa plastica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Коробка универсальная разветвительная УК-2п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 xml:space="preserve">Canale din masa plastica cu latime: pina la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682FB7">
                <w:rPr>
                  <w:lang w:val="en-US"/>
                </w:rPr>
                <w:t>40 mm</w:t>
              </w:r>
            </w:smartTag>
            <w:r w:rsidRPr="00682FB7">
              <w:rPr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rPr>
                  <w:sz w:val="24"/>
                  <w:szCs w:val="24"/>
                </w:rPr>
                <w:t>100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Canal din PVC ( Мини-канал ТМК1020)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Constructii metalice  (Метизы)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 w:rsidRPr="00682FB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82FB7">
              <w:rPr>
                <w:b/>
                <w:bCs/>
                <w:sz w:val="22"/>
                <w:szCs w:val="22"/>
                <w:lang w:val="en-US"/>
              </w:rPr>
              <w:t>1.3. Semnalizare de paza.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 w:rsidRPr="00682FB7">
              <w:rPr>
                <w:lang w:val="en-US"/>
              </w:rPr>
              <w:t>Aparate receptoare: Dispozitive "</w:t>
            </w:r>
            <w:r>
              <w:t>ПС</w:t>
            </w:r>
            <w:r w:rsidRPr="00682FB7">
              <w:rPr>
                <w:lang w:val="en-US"/>
              </w:rPr>
              <w:t xml:space="preserve">" de receptie si control, de demarare. </w:t>
            </w:r>
            <w:r>
              <w:t>Concentrator: bloc de baza pentru 10 raze  (РС585Н)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10-06-037-05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Dulapuri, cutii si doze pentru instalatii prin tevi: Dulap de perete (</w:t>
            </w:r>
            <w:r>
              <w:t>Металлический</w:t>
            </w:r>
            <w:r w:rsidRPr="00682FB7">
              <w:rPr>
                <w:lang w:val="en-US"/>
              </w:rPr>
              <w:t xml:space="preserve"> </w:t>
            </w:r>
            <w:r>
              <w:t>бокс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Металлический бокс РС5003С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 w:rsidRPr="00682FB7">
              <w:rPr>
                <w:lang w:val="en-US"/>
              </w:rPr>
              <w:t>Aparate receptoare: Dispozitive "</w:t>
            </w:r>
            <w:r>
              <w:t>ПС</w:t>
            </w:r>
            <w:r w:rsidRPr="00682FB7">
              <w:rPr>
                <w:lang w:val="en-US"/>
              </w:rPr>
              <w:t xml:space="preserve">" de receptie si control, de demarare. </w:t>
            </w:r>
            <w:r>
              <w:t>Concentrator: bloc de baza pentru 10 raze  (PC-1555RKZ)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10-02-016-07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Dispozitive pentru convorbiri (comutatoare de telecomunicatii de dispecer si directoriale): Instalat separat: amplificator duplex sau de abonat (</w:t>
            </w:r>
            <w:r>
              <w:t>Сотовый</w:t>
            </w:r>
            <w:r w:rsidRPr="00682FB7">
              <w:rPr>
                <w:lang w:val="en-US"/>
              </w:rPr>
              <w:t xml:space="preserve"> </w:t>
            </w:r>
            <w:r>
              <w:t>коммуникатор</w:t>
            </w:r>
            <w:r w:rsidRPr="00682FB7">
              <w:rPr>
                <w:lang w:val="en-US"/>
              </w:rPr>
              <w:t xml:space="preserve"> LINKS 1000)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10-08-002-04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Avertizoare "</w:t>
            </w:r>
            <w:r>
              <w:t>ОС</w:t>
            </w:r>
            <w:r w:rsidRPr="00682FB7">
              <w:rPr>
                <w:lang w:val="en-US"/>
              </w:rPr>
              <w:t>" automatice: de contact, de contact magnetic la deschiderea ferestrelor, usilor (</w:t>
            </w:r>
            <w:r>
              <w:t>Извещатель</w:t>
            </w:r>
            <w:r w:rsidRPr="00682FB7">
              <w:rPr>
                <w:lang w:val="en-US"/>
              </w:rPr>
              <w:t xml:space="preserve"> </w:t>
            </w:r>
            <w:r>
              <w:t>магнитоконтактный</w:t>
            </w:r>
            <w:r w:rsidRPr="00682FB7">
              <w:rPr>
                <w:lang w:val="en-US"/>
              </w:rPr>
              <w:t xml:space="preserve"> </w:t>
            </w:r>
            <w:r>
              <w:t>Н</w:t>
            </w:r>
            <w:r w:rsidRPr="00682FB7">
              <w:rPr>
                <w:lang w:val="en-US"/>
              </w:rPr>
              <w:t>O-03</w:t>
            </w:r>
            <w:r>
              <w:t>В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10-08-002-04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Avertizoare "</w:t>
            </w:r>
            <w:r>
              <w:t>ОС</w:t>
            </w:r>
            <w:r w:rsidRPr="00682FB7">
              <w:rPr>
                <w:lang w:val="en-US"/>
              </w:rPr>
              <w:t>" automatice: de contact, de contact magnetic la deschiderea ferestrelor, usilor (LC-102 PIGBSS)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 xml:space="preserve">Aparataj de perete: Сирена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 w:rsidRPr="00682FB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82FB7">
              <w:rPr>
                <w:b/>
                <w:bCs/>
                <w:sz w:val="22"/>
                <w:szCs w:val="22"/>
                <w:lang w:val="en-US"/>
              </w:rPr>
              <w:t>1.4. Semnalizare de paza. Cablu, materiale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Cablu, pe constructii montate si jgheaburi cu montarea cutiilor de ramificatie, cu 2-4 fire, in incaperi cu mediu normal, sectiunea firului pina la 10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rPr>
                  <w:sz w:val="24"/>
                  <w:szCs w:val="24"/>
                </w:rPr>
                <w:t>100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Cablu  КПСЭСнг(А)-FRLS 2х2х0,2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 xml:space="preserve">Cablu  ВВГнг-FRLS-0,66 2х1,5мм2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10-01-051-33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Fasonare si conectare cabluri si conductori: Cablu sau conductor monopereche: frecventa inalta sau ecranizat de frecventa joasa (</w:t>
            </w:r>
            <w:r>
              <w:t>Разделка</w:t>
            </w:r>
            <w:r w:rsidRPr="00682FB7">
              <w:rPr>
                <w:lang w:val="en-US"/>
              </w:rPr>
              <w:t xml:space="preserve"> </w:t>
            </w:r>
            <w:r>
              <w:t>и</w:t>
            </w:r>
            <w:r w:rsidRPr="00682FB7">
              <w:rPr>
                <w:lang w:val="en-US"/>
              </w:rPr>
              <w:t xml:space="preserve"> </w:t>
            </w:r>
            <w:r>
              <w:t>включение</w:t>
            </w:r>
            <w:r w:rsidRPr="00682FB7">
              <w:rPr>
                <w:lang w:val="en-US"/>
              </w:rPr>
              <w:t xml:space="preserve"> </w:t>
            </w:r>
            <w:r>
              <w:t>кабелей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 xml:space="preserve">Piese diverse: Releu, cheie, buton si alt, cu pregatire loc de montare ( </w:t>
            </w:r>
            <w:r>
              <w:t>Аккумулятор</w:t>
            </w:r>
            <w:r w:rsidRPr="00682FB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10-06-034-12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>Lucrari diverse: Doza de distributie de perete pe cablu cu invelis din masa plastica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Коробка универсальная разветвительная УК-2п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Pr="00682FB7" w:rsidRDefault="00C87984">
            <w:pPr>
              <w:rPr>
                <w:lang w:val="en-US"/>
              </w:rPr>
            </w:pPr>
            <w:r w:rsidRPr="00682FB7">
              <w:rPr>
                <w:lang w:val="en-US"/>
              </w:rPr>
              <w:t xml:space="preserve">Canale din masa plastica cu latime: pina la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682FB7">
                <w:rPr>
                  <w:lang w:val="en-US"/>
                </w:rPr>
                <w:t>40 mm</w:t>
              </w:r>
            </w:smartTag>
            <w:r w:rsidRPr="00682FB7">
              <w:rPr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rPr>
                  <w:sz w:val="24"/>
                  <w:szCs w:val="24"/>
                </w:rPr>
                <w:t>100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Canal din PVC ( Мини-канал ТМК1020)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 xml:space="preserve">Трубка изоляционная из ПВХ пластиката, диаметр 6мм </w:t>
            </w:r>
            <w:r>
              <w:tab/>
              <w:t>ТВ-40-6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Asigurarea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Cheltuieli de depozit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Total 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Utilaj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Default="00C87984"/>
        </w:tc>
      </w:tr>
      <w:tr w:rsidR="00C879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 xml:space="preserve">2.1. Semnalizare de incendiu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Прибор приемно-контрольный Пожарный,  шлейф сигнализации - 4шт, со встроенным GSM коммуникатором, SIM -карты - 2шт, USB-порт, со встроенным резервным аккумулятором, 220В  , ВАРТА-1/2GSM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Извещатель пожарный тепловой  ИПК-9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Извещатель пожарный ручной, ИПР-1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Preturi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Источник бесперебойного питания ИБП-12-3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Сирена SА-</w:t>
            </w:r>
            <w:smartTag w:uri="urn:schemas-microsoft-com:office:smarttags" w:element="metricconverter">
              <w:smartTagPr>
                <w:attr w:name="ProductID" w:val="913F"/>
              </w:smartTagPr>
              <w:r>
                <w:t>913F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2.2. Semnalizare de paza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Прибор приемно-контрольный охранный , зона контроля - 4шт, PC 585H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Пульт управления светодиодный на восемь зон с входом зоны, PC-1555RKZ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Сотовый коммуникатор  LINKS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Извещатель магнитоконтактный НO-03В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Комбинированный (акустический+ инфракрасный)  извещатель, LC 102 PIGBS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>Сирена сигнальная с проблесковым маячком, -12В  UT-P6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C87984" w:rsidRDefault="00C87984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87984" w:rsidRDefault="00C87984">
            <w:r>
              <w:t xml:space="preserve">Аккумулятор, 12В, 7Ач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7984" w:rsidRDefault="00C87984">
            <w:pPr>
              <w:jc w:val="center"/>
              <w:rPr>
                <w:sz w:val="24"/>
                <w:szCs w:val="24"/>
              </w:rPr>
            </w:pPr>
          </w:p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  <w:tr w:rsidR="00C879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rPr>
                <w:lang w:val="en-US"/>
              </w:rPr>
              <w:t>Cheltuieli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87984" w:rsidRDefault="00C87984"/>
        </w:tc>
      </w:tr>
    </w:tbl>
    <w:p w:rsidR="00C87984" w:rsidRDefault="00C87984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C87984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TVA  20%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/>
        </w:tc>
      </w:tr>
      <w:tr w:rsidR="00C87984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984" w:rsidRDefault="00C87984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984" w:rsidRDefault="00C8798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984" w:rsidRDefault="00C8798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984" w:rsidRDefault="00C87984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984" w:rsidRDefault="00C87984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87984" w:rsidRDefault="00C87984">
      <w:pPr>
        <w:jc w:val="center"/>
        <w:rPr>
          <w:sz w:val="28"/>
          <w:szCs w:val="28"/>
        </w:rPr>
      </w:pPr>
    </w:p>
    <w:p w:rsidR="00C87984" w:rsidRDefault="00C87984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1548"/>
        <w:gridCol w:w="4406"/>
      </w:tblGrid>
      <w:tr w:rsidR="00C87984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87984" w:rsidRDefault="00C87984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C87984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C87984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87984" w:rsidRDefault="00C87984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C87984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7984" w:rsidRDefault="00C879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C87984" w:rsidRDefault="00C87984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C87984" w:rsidSect="0065009F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91E"/>
    <w:rsid w:val="002E591E"/>
    <w:rsid w:val="0065009F"/>
    <w:rsid w:val="00682FB7"/>
    <w:rsid w:val="00AE254D"/>
    <w:rsid w:val="00C01706"/>
    <w:rsid w:val="00C8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706"/>
    <w:pPr>
      <w:autoSpaceDE w:val="0"/>
      <w:autoSpaceDN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C017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909</Words>
  <Characters>5187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Alimentarea cu gaze naturale a gradinitei de copii situata in intravilan, nr</dc:title>
  <dc:subject/>
  <dc:creator/>
  <cp:keywords/>
  <dc:description/>
  <cp:lastModifiedBy>Аленушка</cp:lastModifiedBy>
  <cp:revision>3</cp:revision>
  <dcterms:created xsi:type="dcterms:W3CDTF">2021-06-17T19:40:00Z</dcterms:created>
  <dcterms:modified xsi:type="dcterms:W3CDTF">2021-06-17T19:47:00Z</dcterms:modified>
</cp:coreProperties>
</file>