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D01" w:rsidRPr="00C80A03" w:rsidRDefault="00D01614" w:rsidP="00E305BB">
      <w:pPr>
        <w:ind w:left="-142"/>
        <w:jc w:val="right"/>
        <w:rPr>
          <w:rFonts w:ascii="Times New Roman" w:hAnsi="Times New Roman" w:cs="Times New Roman"/>
          <w:i/>
          <w:u w:val="single"/>
          <w:lang w:val="en-US"/>
        </w:rPr>
      </w:pPr>
      <w:r>
        <w:rPr>
          <w:rFonts w:ascii="Times New Roman" w:hAnsi="Times New Roman" w:cs="Times New Roman"/>
          <w:lang w:val="en-US"/>
        </w:rPr>
        <w:t xml:space="preserve">  </w:t>
      </w:r>
      <w:r w:rsidR="00E305BB" w:rsidRPr="00C80A03">
        <w:rPr>
          <w:rFonts w:ascii="Times New Roman" w:hAnsi="Times New Roman" w:cs="Times New Roman"/>
          <w:i/>
          <w:u w:val="single"/>
          <w:lang w:val="en-US"/>
        </w:rPr>
        <w:t>Unofficial translation from Romanian to English</w:t>
      </w:r>
    </w:p>
    <w:p w:rsidR="00E305BB" w:rsidRPr="00D01614" w:rsidRDefault="00E305BB" w:rsidP="00E11546">
      <w:pPr>
        <w:ind w:left="-142"/>
        <w:rPr>
          <w:rFonts w:ascii="Times New Roman" w:hAnsi="Times New Roman" w:cs="Times New Roman"/>
          <w:lang w:val="en-US"/>
        </w:rPr>
      </w:pPr>
    </w:p>
    <w:p w:rsidR="00974B3D" w:rsidRDefault="00974B3D" w:rsidP="00974B3D">
      <w:pPr>
        <w:pStyle w:val="1"/>
        <w:rPr>
          <w:sz w:val="28"/>
          <w:szCs w:val="28"/>
          <w:lang w:val="en-US"/>
        </w:rPr>
      </w:pPr>
      <w:r w:rsidRPr="00974B3D">
        <w:rPr>
          <w:bCs/>
          <w:sz w:val="28"/>
          <w:szCs w:val="28"/>
          <w:lang w:val="en-US"/>
        </w:rPr>
        <w:t>PARTICIPATION NOTICE</w:t>
      </w:r>
    </w:p>
    <w:p w:rsidR="00974B3D" w:rsidRPr="00974B3D" w:rsidRDefault="00974B3D" w:rsidP="00974B3D">
      <w:pPr>
        <w:pStyle w:val="1"/>
        <w:rPr>
          <w:bCs/>
          <w:sz w:val="24"/>
          <w:szCs w:val="24"/>
          <w:lang w:val="en-US"/>
        </w:rPr>
      </w:pPr>
      <w:r w:rsidRPr="00974B3D">
        <w:rPr>
          <w:bCs/>
          <w:sz w:val="24"/>
          <w:szCs w:val="24"/>
          <w:lang w:val="en-US"/>
        </w:rPr>
        <w:t>regarding the purchase of Used buses</w:t>
      </w:r>
    </w:p>
    <w:p w:rsidR="00AA4138" w:rsidRPr="00974B3D" w:rsidRDefault="00974B3D" w:rsidP="00974B3D">
      <w:pPr>
        <w:pStyle w:val="1"/>
        <w:rPr>
          <w:sz w:val="24"/>
          <w:szCs w:val="24"/>
          <w:lang w:val="en-US"/>
        </w:rPr>
      </w:pPr>
      <w:r w:rsidRPr="00974B3D">
        <w:rPr>
          <w:bCs/>
          <w:sz w:val="24"/>
          <w:szCs w:val="24"/>
          <w:lang w:val="en-US"/>
        </w:rPr>
        <w:t>through the Open tender procurement procedure</w:t>
      </w:r>
    </w:p>
    <w:p w:rsidR="00AA4138" w:rsidRPr="00AA4138" w:rsidRDefault="00974B3D" w:rsidP="00AA4138">
      <w:pPr>
        <w:tabs>
          <w:tab w:val="left" w:pos="284"/>
          <w:tab w:val="right" w:pos="9531"/>
        </w:tabs>
        <w:spacing w:before="120" w:after="0" w:line="240" w:lineRule="auto"/>
        <w:rPr>
          <w:rFonts w:ascii="Times New Roman" w:hAnsi="Times New Roman" w:cs="Times New Roman"/>
          <w:b/>
          <w:sz w:val="24"/>
          <w:szCs w:val="24"/>
          <w:lang w:val="en-US"/>
        </w:rPr>
      </w:pPr>
      <w:r w:rsidRPr="00974B3D">
        <w:rPr>
          <w:rFonts w:ascii="Times New Roman" w:hAnsi="Times New Roman" w:cs="Times New Roman"/>
          <w:b/>
          <w:sz w:val="24"/>
          <w:szCs w:val="24"/>
          <w:lang w:val="en-US"/>
        </w:rPr>
        <w:t xml:space="preserve">The procurement procedure is applied under the incidence of the normative act: </w:t>
      </w:r>
    </w:p>
    <w:p w:rsidR="00AA4138" w:rsidRPr="00AA4138" w:rsidRDefault="00AA4138" w:rsidP="00AA4138">
      <w:pPr>
        <w:tabs>
          <w:tab w:val="left" w:pos="284"/>
          <w:tab w:val="right" w:pos="9531"/>
        </w:tabs>
        <w:spacing w:before="120" w:after="0" w:line="240" w:lineRule="auto"/>
        <w:ind w:left="502"/>
        <w:rPr>
          <w:rFonts w:ascii="Times New Roman" w:hAnsi="Times New Roman" w:cs="Times New Roman"/>
          <w:sz w:val="24"/>
          <w:szCs w:val="24"/>
          <w:lang w:val="ro-MD"/>
        </w:rPr>
      </w:pPr>
      <w:r w:rsidRPr="00AA4138">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974B3D" w:rsidRPr="00974B3D">
        <w:rPr>
          <w:rFonts w:ascii="Times New Roman" w:hAnsi="Times New Roman" w:cs="Times New Roman"/>
          <w:sz w:val="24"/>
          <w:szCs w:val="24"/>
          <w:lang w:val="en-US"/>
        </w:rPr>
        <w:t>Law on procurement in the energy, water, transport and postal services sectors 74/2020</w:t>
      </w:r>
    </w:p>
    <w:p w:rsidR="00CF013E" w:rsidRPr="0028408F" w:rsidRDefault="00974B3D" w:rsidP="00974B3D">
      <w:pPr>
        <w:numPr>
          <w:ilvl w:val="0"/>
          <w:numId w:val="1"/>
        </w:numPr>
        <w:tabs>
          <w:tab w:val="left" w:pos="284"/>
          <w:tab w:val="right" w:pos="9531"/>
        </w:tabs>
        <w:spacing w:before="120" w:after="0" w:line="240" w:lineRule="auto"/>
        <w:ind w:hanging="502"/>
        <w:rPr>
          <w:rFonts w:ascii="Times New Roman" w:hAnsi="Times New Roman" w:cs="Times New Roman"/>
          <w:sz w:val="24"/>
          <w:szCs w:val="24"/>
          <w:lang w:val="ro-MD"/>
        </w:rPr>
      </w:pPr>
      <w:r w:rsidRPr="00974B3D">
        <w:rPr>
          <w:rFonts w:ascii="Times New Roman" w:hAnsi="Times New Roman" w:cs="Times New Roman"/>
          <w:b/>
          <w:sz w:val="24"/>
          <w:szCs w:val="24"/>
          <w:lang w:val="ro-MD"/>
        </w:rPr>
        <w:t>Name of the contracting entity: Î.M. Parcul urban de autobuze</w:t>
      </w:r>
    </w:p>
    <w:p w:rsidR="0028408F" w:rsidRPr="000B68DB" w:rsidRDefault="0028408F" w:rsidP="00974B3D">
      <w:pPr>
        <w:numPr>
          <w:ilvl w:val="0"/>
          <w:numId w:val="1"/>
        </w:numPr>
        <w:tabs>
          <w:tab w:val="left" w:pos="284"/>
          <w:tab w:val="right" w:pos="9531"/>
        </w:tabs>
        <w:spacing w:before="120" w:after="0" w:line="240" w:lineRule="auto"/>
        <w:ind w:hanging="502"/>
        <w:rPr>
          <w:rFonts w:ascii="Times New Roman" w:hAnsi="Times New Roman" w:cs="Times New Roman"/>
          <w:sz w:val="24"/>
          <w:szCs w:val="24"/>
          <w:lang w:val="ro-MD"/>
        </w:rPr>
      </w:pPr>
      <w:r w:rsidRPr="0028408F">
        <w:rPr>
          <w:rFonts w:ascii="Times New Roman" w:hAnsi="Times New Roman" w:cs="Times New Roman"/>
          <w:b/>
          <w:bCs/>
          <w:sz w:val="24"/>
          <w:szCs w:val="24"/>
        </w:rPr>
        <w:t>IDNO:</w:t>
      </w:r>
      <w:r w:rsidRPr="0028408F">
        <w:rPr>
          <w:rFonts w:ascii="Times New Roman" w:hAnsi="Times New Roman" w:cs="Times New Roman"/>
          <w:sz w:val="24"/>
          <w:szCs w:val="24"/>
        </w:rPr>
        <w:t xml:space="preserve"> 1004600054327</w:t>
      </w:r>
    </w:p>
    <w:p w:rsidR="00CF013E" w:rsidRPr="000B68DB" w:rsidRDefault="00CF013E" w:rsidP="00CF013E">
      <w:pPr>
        <w:numPr>
          <w:ilvl w:val="0"/>
          <w:numId w:val="1"/>
        </w:numPr>
        <w:tabs>
          <w:tab w:val="left" w:pos="284"/>
          <w:tab w:val="right" w:pos="9531"/>
        </w:tabs>
        <w:spacing w:before="120" w:after="0" w:line="240" w:lineRule="auto"/>
        <w:ind w:left="284" w:hanging="284"/>
        <w:rPr>
          <w:rFonts w:ascii="Times New Roman" w:hAnsi="Times New Roman" w:cs="Times New Roman"/>
          <w:sz w:val="24"/>
          <w:szCs w:val="24"/>
          <w:lang w:val="ro-MD"/>
        </w:rPr>
      </w:pPr>
      <w:r w:rsidRPr="00CF013E">
        <w:rPr>
          <w:rFonts w:ascii="Times New Roman" w:hAnsi="Times New Roman" w:cs="Times New Roman"/>
          <w:b/>
          <w:sz w:val="24"/>
          <w:szCs w:val="24"/>
          <w:lang w:val="ro-MD"/>
        </w:rPr>
        <w:t xml:space="preserve">Adresa: </w:t>
      </w:r>
      <w:r w:rsidRPr="000B68DB">
        <w:rPr>
          <w:rFonts w:ascii="Times New Roman" w:hAnsi="Times New Roman" w:cs="Times New Roman"/>
          <w:sz w:val="24"/>
          <w:szCs w:val="24"/>
          <w:lang w:val="ro-MD"/>
        </w:rPr>
        <w:t>mun. Chișinău, str. Sarmizegetusa 51</w:t>
      </w:r>
      <w:r w:rsidRPr="000B68DB">
        <w:rPr>
          <w:rFonts w:ascii="Times New Roman" w:hAnsi="Times New Roman" w:cs="Times New Roman"/>
          <w:sz w:val="24"/>
          <w:szCs w:val="24"/>
          <w:shd w:val="clear" w:color="auto" w:fill="FFFF00"/>
          <w:lang w:val="ro-MD"/>
        </w:rPr>
        <w:t xml:space="preserve"> </w:t>
      </w:r>
    </w:p>
    <w:p w:rsidR="00CF013E" w:rsidRDefault="00974B3D" w:rsidP="00974B3D">
      <w:pPr>
        <w:numPr>
          <w:ilvl w:val="0"/>
          <w:numId w:val="1"/>
        </w:numPr>
        <w:tabs>
          <w:tab w:val="left" w:pos="284"/>
          <w:tab w:val="right" w:pos="9531"/>
        </w:tabs>
        <w:spacing w:before="120" w:after="0" w:line="240" w:lineRule="auto"/>
        <w:ind w:hanging="502"/>
        <w:rPr>
          <w:rFonts w:ascii="Times New Roman" w:hAnsi="Times New Roman" w:cs="Times New Roman"/>
          <w:sz w:val="24"/>
          <w:szCs w:val="24"/>
          <w:lang w:val="ro-MD"/>
        </w:rPr>
      </w:pPr>
      <w:r w:rsidRPr="00974B3D">
        <w:rPr>
          <w:rFonts w:ascii="Times New Roman" w:hAnsi="Times New Roman" w:cs="Times New Roman"/>
          <w:b/>
          <w:sz w:val="24"/>
          <w:szCs w:val="24"/>
          <w:lang w:val="ro-MD"/>
        </w:rPr>
        <w:t>Telephone/fax number:</w:t>
      </w:r>
      <w:r w:rsidR="00CF013E" w:rsidRPr="00CF013E">
        <w:rPr>
          <w:rFonts w:ascii="Times New Roman" w:hAnsi="Times New Roman" w:cs="Times New Roman"/>
          <w:b/>
          <w:sz w:val="24"/>
          <w:szCs w:val="24"/>
          <w:lang w:val="ro-MD"/>
        </w:rPr>
        <w:t xml:space="preserve">: </w:t>
      </w:r>
      <w:r w:rsidR="00CF013E" w:rsidRPr="00E559A5">
        <w:rPr>
          <w:rFonts w:ascii="Times New Roman" w:hAnsi="Times New Roman" w:cs="Times New Roman"/>
          <w:sz w:val="24"/>
          <w:szCs w:val="24"/>
          <w:lang w:val="ro-MD"/>
        </w:rPr>
        <w:t>022-83-73-35/022-55-60-30</w:t>
      </w:r>
    </w:p>
    <w:p w:rsidR="00E559A5" w:rsidRPr="00E559A5" w:rsidRDefault="00974B3D" w:rsidP="00974B3D">
      <w:pPr>
        <w:numPr>
          <w:ilvl w:val="0"/>
          <w:numId w:val="1"/>
        </w:numPr>
        <w:tabs>
          <w:tab w:val="left" w:pos="284"/>
          <w:tab w:val="right" w:pos="9531"/>
        </w:tabs>
        <w:spacing w:before="120" w:after="0" w:line="240" w:lineRule="auto"/>
        <w:ind w:hanging="502"/>
        <w:jc w:val="both"/>
        <w:rPr>
          <w:rFonts w:ascii="Times New Roman" w:hAnsi="Times New Roman" w:cs="Times New Roman"/>
          <w:sz w:val="24"/>
          <w:szCs w:val="24"/>
          <w:lang w:val="ro-MD"/>
        </w:rPr>
      </w:pPr>
      <w:r w:rsidRPr="00974B3D">
        <w:rPr>
          <w:rFonts w:ascii="Times New Roman" w:hAnsi="Times New Roman" w:cs="Times New Roman"/>
          <w:b/>
          <w:sz w:val="24"/>
          <w:szCs w:val="24"/>
          <w:lang w:val="en-US"/>
        </w:rPr>
        <w:t>E-mail and internet address of the contracting entity:</w:t>
      </w:r>
      <w:r w:rsidR="00E559A5" w:rsidRPr="00E559A5">
        <w:rPr>
          <w:rFonts w:ascii="Times New Roman" w:hAnsi="Times New Roman" w:cs="Times New Roman"/>
          <w:b/>
          <w:sz w:val="24"/>
          <w:szCs w:val="24"/>
          <w:lang w:val="en-US"/>
        </w:rPr>
        <w:t>:</w:t>
      </w:r>
      <w:r w:rsidR="00E559A5">
        <w:rPr>
          <w:rFonts w:ascii="Times New Roman" w:hAnsi="Times New Roman" w:cs="Times New Roman"/>
          <w:b/>
          <w:sz w:val="24"/>
          <w:szCs w:val="24"/>
          <w:lang w:val="en-US"/>
        </w:rPr>
        <w:t xml:space="preserve"> </w:t>
      </w:r>
      <w:hyperlink r:id="rId8" w:history="1">
        <w:r w:rsidR="00262F37" w:rsidRPr="00462422">
          <w:rPr>
            <w:rStyle w:val="aa"/>
            <w:rFonts w:ascii="Times New Roman" w:hAnsi="Times New Roman" w:cs="Times New Roman"/>
            <w:sz w:val="24"/>
            <w:szCs w:val="24"/>
            <w:lang w:val="en-US"/>
          </w:rPr>
          <w:t>achizitii.pua@gmail.com</w:t>
        </w:r>
      </w:hyperlink>
      <w:r w:rsidR="00262F37">
        <w:rPr>
          <w:rFonts w:ascii="Times New Roman" w:hAnsi="Times New Roman" w:cs="Times New Roman"/>
          <w:sz w:val="24"/>
          <w:szCs w:val="24"/>
          <w:lang w:val="en-US"/>
        </w:rPr>
        <w:t xml:space="preserve"> </w:t>
      </w:r>
      <w:r w:rsidR="00973998">
        <w:rPr>
          <w:rFonts w:ascii="Times New Roman" w:hAnsi="Times New Roman" w:cs="Times New Roman"/>
          <w:b/>
          <w:sz w:val="24"/>
          <w:szCs w:val="24"/>
          <w:lang w:val="en-US"/>
        </w:rPr>
        <w:t>/</w:t>
      </w:r>
      <w:hyperlink r:id="rId9" w:history="1">
        <w:r w:rsidR="00E559A5" w:rsidRPr="002F2737">
          <w:rPr>
            <w:rStyle w:val="aa"/>
            <w:rFonts w:ascii="Times New Roman" w:hAnsi="Times New Roman" w:cs="Times New Roman"/>
            <w:sz w:val="24"/>
            <w:szCs w:val="24"/>
            <w:lang w:val="en-US"/>
          </w:rPr>
          <w:t>www.autourban.md</w:t>
        </w:r>
      </w:hyperlink>
    </w:p>
    <w:p w:rsidR="00E559A5" w:rsidRPr="00974B3D" w:rsidRDefault="00974B3D" w:rsidP="00974B3D">
      <w:pPr>
        <w:numPr>
          <w:ilvl w:val="0"/>
          <w:numId w:val="1"/>
        </w:numPr>
        <w:tabs>
          <w:tab w:val="left" w:pos="142"/>
          <w:tab w:val="right" w:pos="9531"/>
        </w:tabs>
        <w:spacing w:before="120" w:after="0" w:line="240" w:lineRule="auto"/>
        <w:ind w:hanging="502"/>
        <w:jc w:val="both"/>
        <w:rPr>
          <w:rFonts w:ascii="Times New Roman" w:hAnsi="Times New Roman" w:cs="Times New Roman"/>
          <w:sz w:val="24"/>
          <w:szCs w:val="24"/>
          <w:lang w:val="ro-MD"/>
        </w:rPr>
      </w:pPr>
      <w:r w:rsidRPr="00974B3D">
        <w:rPr>
          <w:rFonts w:ascii="Times New Roman" w:hAnsi="Times New Roman" w:cs="Times New Roman"/>
          <w:b/>
          <w:sz w:val="24"/>
          <w:szCs w:val="24"/>
          <w:lang w:val="en-US"/>
        </w:rPr>
        <w:t xml:space="preserve">E-mail or internet address from which access to the award documentation can be obtained: </w:t>
      </w:r>
      <w:r w:rsidRPr="00974B3D">
        <w:rPr>
          <w:rFonts w:ascii="Times New Roman" w:hAnsi="Times New Roman" w:cs="Times New Roman"/>
          <w:sz w:val="24"/>
          <w:szCs w:val="24"/>
          <w:lang w:val="en-US"/>
        </w:rPr>
        <w:t>The award documentation is attached within the procedure in SIA RSAP.</w:t>
      </w:r>
      <w:r w:rsidR="00E559A5" w:rsidRPr="00974B3D">
        <w:rPr>
          <w:rFonts w:ascii="Times New Roman" w:hAnsi="Times New Roman" w:cs="Times New Roman"/>
          <w:sz w:val="24"/>
          <w:szCs w:val="24"/>
          <w:lang w:val="en-US"/>
        </w:rPr>
        <w:t xml:space="preserve"> </w:t>
      </w:r>
    </w:p>
    <w:p w:rsidR="00E559A5" w:rsidRPr="00AA4138" w:rsidRDefault="00974B3D" w:rsidP="00974B3D">
      <w:pPr>
        <w:numPr>
          <w:ilvl w:val="0"/>
          <w:numId w:val="1"/>
        </w:numPr>
        <w:tabs>
          <w:tab w:val="left" w:pos="284"/>
          <w:tab w:val="right" w:pos="9531"/>
        </w:tabs>
        <w:spacing w:before="120" w:after="0" w:line="240" w:lineRule="auto"/>
        <w:ind w:hanging="502"/>
        <w:jc w:val="both"/>
        <w:rPr>
          <w:rFonts w:ascii="Times New Roman" w:hAnsi="Times New Roman" w:cs="Times New Roman"/>
          <w:color w:val="FF0000"/>
          <w:sz w:val="24"/>
          <w:szCs w:val="24"/>
          <w:lang w:val="ro-MD"/>
        </w:rPr>
      </w:pPr>
      <w:r w:rsidRPr="00974B3D">
        <w:rPr>
          <w:rFonts w:ascii="Times New Roman" w:hAnsi="Times New Roman" w:cs="Times New Roman"/>
          <w:b/>
          <w:bCs/>
          <w:sz w:val="24"/>
          <w:szCs w:val="24"/>
          <w:lang w:val="en-US"/>
        </w:rPr>
        <w:t>Type of contracting entity and main object of activity (if applicable, the mention that the contracting entity is a central purchasing body or that the procurement involves another form of joint procurement):</w:t>
      </w:r>
      <w:r w:rsidR="00E559A5">
        <w:rPr>
          <w:rFonts w:ascii="Times New Roman" w:hAnsi="Times New Roman" w:cs="Times New Roman"/>
          <w:b/>
          <w:sz w:val="24"/>
          <w:szCs w:val="24"/>
          <w:lang w:val="en-US"/>
        </w:rPr>
        <w:t xml:space="preserve"> </w:t>
      </w:r>
      <w:r w:rsidRPr="00974B3D">
        <w:rPr>
          <w:rFonts w:ascii="Times New Roman" w:hAnsi="Times New Roman" w:cs="Times New Roman"/>
          <w:color w:val="000000" w:themeColor="text1"/>
          <w:sz w:val="24"/>
          <w:szCs w:val="24"/>
          <w:lang w:val="en-US"/>
        </w:rPr>
        <w:t>Sectoral activities regarding the transport field</w:t>
      </w:r>
    </w:p>
    <w:p w:rsidR="00755CAF" w:rsidRDefault="00974B3D" w:rsidP="00974B3D">
      <w:pPr>
        <w:pStyle w:val="a8"/>
        <w:numPr>
          <w:ilvl w:val="0"/>
          <w:numId w:val="1"/>
        </w:numPr>
        <w:tabs>
          <w:tab w:val="left" w:pos="284"/>
          <w:tab w:val="right" w:pos="426"/>
        </w:tabs>
        <w:spacing w:before="120"/>
        <w:ind w:left="284" w:hanging="284"/>
        <w:jc w:val="both"/>
        <w:rPr>
          <w:b/>
          <w:sz w:val="24"/>
          <w:szCs w:val="24"/>
          <w:lang w:val="en-US"/>
        </w:rPr>
      </w:pPr>
      <w:r w:rsidRPr="00974B3D">
        <w:rPr>
          <w:b/>
          <w:sz w:val="24"/>
          <w:szCs w:val="24"/>
          <w:lang w:val="en-US"/>
        </w:rPr>
        <w:t>The buyer invites interested economic operators, who can satisfy its needs, to participate in the procurement procedure regarding the delivery/provision/execution of the following goods/services/works:</w:t>
      </w:r>
    </w:p>
    <w:p w:rsidR="007C7E95" w:rsidRPr="00164D2C" w:rsidRDefault="007C7E95" w:rsidP="007C7E95">
      <w:pPr>
        <w:pStyle w:val="a8"/>
        <w:tabs>
          <w:tab w:val="left" w:pos="284"/>
          <w:tab w:val="right" w:pos="426"/>
        </w:tabs>
        <w:spacing w:before="120"/>
        <w:ind w:left="284"/>
        <w:rPr>
          <w:b/>
          <w:sz w:val="24"/>
          <w:szCs w:val="24"/>
          <w:lang w:val="en-US"/>
        </w:rPr>
      </w:pPr>
    </w:p>
    <w:tbl>
      <w:tblPr>
        <w:tblStyle w:val="a4"/>
        <w:tblpPr w:leftFromText="180" w:rightFromText="180" w:vertAnchor="text" w:tblpX="421" w:tblpY="1"/>
        <w:tblOverlap w:val="never"/>
        <w:tblW w:w="10779" w:type="dxa"/>
        <w:tblLayout w:type="fixed"/>
        <w:tblLook w:val="04A0" w:firstRow="1" w:lastRow="0" w:firstColumn="1" w:lastColumn="0" w:noHBand="0" w:noVBand="1"/>
      </w:tblPr>
      <w:tblGrid>
        <w:gridCol w:w="562"/>
        <w:gridCol w:w="851"/>
        <w:gridCol w:w="1846"/>
        <w:gridCol w:w="850"/>
        <w:gridCol w:w="1701"/>
        <w:gridCol w:w="3119"/>
        <w:gridCol w:w="7"/>
        <w:gridCol w:w="1836"/>
        <w:gridCol w:w="7"/>
      </w:tblGrid>
      <w:tr w:rsidR="007C7E95" w:rsidRPr="00067801" w:rsidTr="00974B3D">
        <w:trPr>
          <w:gridAfter w:val="1"/>
          <w:wAfter w:w="7" w:type="dxa"/>
          <w:trHeight w:val="1550"/>
        </w:trPr>
        <w:tc>
          <w:tcPr>
            <w:tcW w:w="562" w:type="dxa"/>
            <w:shd w:val="clear" w:color="auto" w:fill="BFBFBF" w:themeFill="background1" w:themeFillShade="BF"/>
          </w:tcPr>
          <w:p w:rsidR="007C7E95" w:rsidRPr="001F1498" w:rsidRDefault="007C7E95" w:rsidP="00594E74">
            <w:pPr>
              <w:jc w:val="center"/>
              <w:rPr>
                <w:rFonts w:ascii="Times New Roman" w:hAnsi="Times New Roman" w:cs="Times New Roman"/>
                <w:b/>
                <w:sz w:val="24"/>
                <w:szCs w:val="24"/>
                <w:lang w:val="ro-MD"/>
              </w:rPr>
            </w:pPr>
          </w:p>
          <w:p w:rsidR="007C7E95" w:rsidRPr="001F1498" w:rsidRDefault="007C7E95" w:rsidP="00594E74">
            <w:pPr>
              <w:jc w:val="center"/>
              <w:rPr>
                <w:rFonts w:ascii="Times New Roman" w:hAnsi="Times New Roman" w:cs="Times New Roman"/>
                <w:b/>
                <w:sz w:val="24"/>
                <w:szCs w:val="24"/>
                <w:lang w:val="ro-MD"/>
              </w:rPr>
            </w:pPr>
          </w:p>
          <w:p w:rsidR="007C7E95" w:rsidRPr="001F1498" w:rsidRDefault="007C7E95" w:rsidP="00594E74">
            <w:pPr>
              <w:jc w:val="center"/>
              <w:rPr>
                <w:rFonts w:ascii="Times New Roman" w:hAnsi="Times New Roman" w:cs="Times New Roman"/>
                <w:b/>
                <w:sz w:val="24"/>
                <w:szCs w:val="24"/>
                <w:lang w:val="ro-MD"/>
              </w:rPr>
            </w:pPr>
          </w:p>
          <w:p w:rsidR="007C7E95" w:rsidRPr="001F1498" w:rsidRDefault="007C7E95" w:rsidP="00594E74">
            <w:pPr>
              <w:jc w:val="center"/>
              <w:rPr>
                <w:rFonts w:ascii="Times New Roman" w:hAnsi="Times New Roman" w:cs="Times New Roman"/>
              </w:rPr>
            </w:pPr>
            <w:r w:rsidRPr="001F1498">
              <w:rPr>
                <w:rFonts w:ascii="Times New Roman" w:hAnsi="Times New Roman" w:cs="Times New Roman"/>
                <w:b/>
                <w:sz w:val="24"/>
                <w:szCs w:val="24"/>
                <w:lang w:val="ro-MD"/>
              </w:rPr>
              <w:t>Nr. d/o</w:t>
            </w:r>
          </w:p>
        </w:tc>
        <w:tc>
          <w:tcPr>
            <w:tcW w:w="851" w:type="dxa"/>
            <w:shd w:val="clear" w:color="auto" w:fill="BFBFBF" w:themeFill="background1" w:themeFillShade="BF"/>
            <w:vAlign w:val="center"/>
          </w:tcPr>
          <w:p w:rsidR="007C7E95" w:rsidRDefault="007C7E95" w:rsidP="00594E74">
            <w:pPr>
              <w:spacing w:before="120"/>
              <w:jc w:val="center"/>
              <w:rPr>
                <w:rFonts w:ascii="Times New Roman" w:hAnsi="Times New Roman" w:cs="Times New Roman"/>
                <w:b/>
                <w:sz w:val="24"/>
                <w:szCs w:val="24"/>
                <w:lang w:val="ro-MD"/>
              </w:rPr>
            </w:pPr>
            <w:r w:rsidRPr="001F1498">
              <w:rPr>
                <w:rFonts w:ascii="Times New Roman" w:hAnsi="Times New Roman" w:cs="Times New Roman"/>
                <w:b/>
                <w:sz w:val="24"/>
                <w:szCs w:val="24"/>
                <w:lang w:val="ro-MD"/>
              </w:rPr>
              <w:t>CPV</w:t>
            </w:r>
          </w:p>
          <w:p w:rsidR="00974B3D" w:rsidRPr="001F1498" w:rsidRDefault="00974B3D" w:rsidP="00594E74">
            <w:pPr>
              <w:spacing w:before="120"/>
              <w:jc w:val="center"/>
              <w:rPr>
                <w:rFonts w:ascii="Times New Roman" w:hAnsi="Times New Roman" w:cs="Times New Roman"/>
                <w:b/>
                <w:sz w:val="24"/>
                <w:szCs w:val="24"/>
                <w:lang w:val="ro-MD"/>
              </w:rPr>
            </w:pPr>
            <w:r>
              <w:rPr>
                <w:rFonts w:ascii="Times New Roman" w:hAnsi="Times New Roman" w:cs="Times New Roman"/>
                <w:b/>
                <w:sz w:val="24"/>
                <w:szCs w:val="24"/>
                <w:lang w:val="ro-MD"/>
              </w:rPr>
              <w:t>Cod</w:t>
            </w:r>
          </w:p>
        </w:tc>
        <w:tc>
          <w:tcPr>
            <w:tcW w:w="1846" w:type="dxa"/>
            <w:shd w:val="clear" w:color="auto" w:fill="BFBFBF" w:themeFill="background1" w:themeFillShade="BF"/>
          </w:tcPr>
          <w:p w:rsidR="005360A9" w:rsidRDefault="005360A9" w:rsidP="00594E74">
            <w:pPr>
              <w:spacing w:before="120"/>
              <w:jc w:val="center"/>
              <w:rPr>
                <w:rFonts w:ascii="Times New Roman" w:hAnsi="Times New Roman" w:cs="Times New Roman"/>
                <w:b/>
                <w:sz w:val="24"/>
                <w:szCs w:val="24"/>
                <w:lang w:val="ro-MD"/>
              </w:rPr>
            </w:pPr>
          </w:p>
          <w:p w:rsidR="007C7E95" w:rsidRPr="00974B3D" w:rsidRDefault="00974B3D" w:rsidP="00594E74">
            <w:pPr>
              <w:spacing w:before="120"/>
              <w:jc w:val="center"/>
              <w:rPr>
                <w:rFonts w:ascii="Times New Roman" w:hAnsi="Times New Roman" w:cs="Times New Roman"/>
                <w:b/>
                <w:sz w:val="24"/>
                <w:szCs w:val="24"/>
                <w:lang w:val="en-US"/>
              </w:rPr>
            </w:pPr>
            <w:r w:rsidRPr="00974B3D">
              <w:rPr>
                <w:rFonts w:ascii="Times New Roman" w:hAnsi="Times New Roman" w:cs="Times New Roman"/>
                <w:b/>
                <w:sz w:val="24"/>
                <w:szCs w:val="24"/>
                <w:lang w:val="ro-MD"/>
              </w:rPr>
              <w:t>Name of the requested goods</w:t>
            </w:r>
          </w:p>
        </w:tc>
        <w:tc>
          <w:tcPr>
            <w:tcW w:w="850" w:type="dxa"/>
            <w:shd w:val="clear" w:color="auto" w:fill="BFBFBF" w:themeFill="background1" w:themeFillShade="BF"/>
            <w:vAlign w:val="center"/>
          </w:tcPr>
          <w:p w:rsidR="007C7E95" w:rsidRPr="001F1498" w:rsidRDefault="00974B3D" w:rsidP="00594E74">
            <w:pPr>
              <w:spacing w:before="120"/>
              <w:jc w:val="center"/>
              <w:rPr>
                <w:rFonts w:ascii="Times New Roman" w:hAnsi="Times New Roman" w:cs="Times New Roman"/>
                <w:b/>
                <w:sz w:val="24"/>
                <w:szCs w:val="24"/>
                <w:lang w:val="ro-MD"/>
              </w:rPr>
            </w:pPr>
            <w:r w:rsidRPr="00974B3D">
              <w:rPr>
                <w:rFonts w:ascii="Times New Roman" w:hAnsi="Times New Roman" w:cs="Times New Roman"/>
                <w:b/>
                <w:sz w:val="24"/>
                <w:szCs w:val="24"/>
                <w:lang w:val="ro-MD"/>
              </w:rPr>
              <w:t>Unit of measurement</w:t>
            </w:r>
          </w:p>
        </w:tc>
        <w:tc>
          <w:tcPr>
            <w:tcW w:w="1701" w:type="dxa"/>
            <w:shd w:val="clear" w:color="auto" w:fill="BFBFBF" w:themeFill="background1" w:themeFillShade="BF"/>
            <w:vAlign w:val="center"/>
          </w:tcPr>
          <w:p w:rsidR="007C7E95" w:rsidRPr="00974B3D" w:rsidRDefault="00974B3D" w:rsidP="00974B3D">
            <w:pPr>
              <w:jc w:val="center"/>
              <w:rPr>
                <w:rFonts w:ascii="Times New Roman" w:hAnsi="Times New Roman" w:cs="Times New Roman"/>
                <w:b/>
                <w:sz w:val="24"/>
                <w:szCs w:val="24"/>
                <w:lang w:val="ro-MD"/>
              </w:rPr>
            </w:pPr>
            <w:r w:rsidRPr="00974B3D">
              <w:rPr>
                <w:rFonts w:ascii="Times New Roman" w:hAnsi="Times New Roman" w:cs="Times New Roman"/>
                <w:b/>
                <w:sz w:val="24"/>
                <w:szCs w:val="24"/>
                <w:lang w:val="ro-MD"/>
              </w:rPr>
              <w:t>Quantity</w:t>
            </w:r>
          </w:p>
        </w:tc>
        <w:tc>
          <w:tcPr>
            <w:tcW w:w="3119" w:type="dxa"/>
            <w:shd w:val="clear" w:color="auto" w:fill="BFBFBF" w:themeFill="background1" w:themeFillShade="BF"/>
            <w:vAlign w:val="center"/>
          </w:tcPr>
          <w:p w:rsidR="007C7E95" w:rsidRPr="001F1498" w:rsidRDefault="00974B3D" w:rsidP="00594E74">
            <w:pPr>
              <w:spacing w:before="120"/>
              <w:jc w:val="center"/>
              <w:rPr>
                <w:rFonts w:ascii="Times New Roman" w:hAnsi="Times New Roman" w:cs="Times New Roman"/>
                <w:b/>
                <w:sz w:val="24"/>
                <w:szCs w:val="24"/>
                <w:lang w:val="ro-MD"/>
              </w:rPr>
            </w:pPr>
            <w:r w:rsidRPr="00974B3D">
              <w:rPr>
                <w:rFonts w:ascii="Times New Roman" w:hAnsi="Times New Roman" w:cs="Times New Roman"/>
                <w:b/>
                <w:lang w:val="ro-MD"/>
              </w:rPr>
              <w:t>Full requested technical specification, reference standards</w:t>
            </w:r>
          </w:p>
        </w:tc>
        <w:tc>
          <w:tcPr>
            <w:tcW w:w="1843" w:type="dxa"/>
            <w:gridSpan w:val="2"/>
            <w:shd w:val="clear" w:color="auto" w:fill="BFBFBF" w:themeFill="background1" w:themeFillShade="BF"/>
          </w:tcPr>
          <w:p w:rsidR="007C7E95" w:rsidRPr="00974B3D" w:rsidRDefault="00974B3D" w:rsidP="002B67CE">
            <w:pPr>
              <w:spacing w:before="120"/>
              <w:jc w:val="center"/>
              <w:rPr>
                <w:rFonts w:ascii="Times New Roman" w:hAnsi="Times New Roman" w:cs="Times New Roman"/>
                <w:b/>
                <w:lang w:val="en-US"/>
              </w:rPr>
            </w:pPr>
            <w:r w:rsidRPr="00974B3D">
              <w:rPr>
                <w:rFonts w:ascii="Times New Roman" w:hAnsi="Times New Roman" w:cs="Times New Roman"/>
                <w:b/>
                <w:lang w:val="ro-MD"/>
              </w:rPr>
              <w:t>Total estimated value without VAT</w:t>
            </w:r>
          </w:p>
        </w:tc>
      </w:tr>
      <w:tr w:rsidR="008415FD" w:rsidRPr="00AA4138" w:rsidTr="00974B3D">
        <w:tc>
          <w:tcPr>
            <w:tcW w:w="562" w:type="dxa"/>
            <w:vMerge w:val="restart"/>
            <w:shd w:val="clear" w:color="auto" w:fill="FFFFFF" w:themeFill="background1"/>
          </w:tcPr>
          <w:p w:rsidR="008415FD" w:rsidRDefault="008415FD" w:rsidP="00594E74">
            <w:pPr>
              <w:rPr>
                <w:rFonts w:ascii="Times New Roman" w:hAnsi="Times New Roman" w:cs="Times New Roman"/>
                <w:lang w:val="en-US"/>
              </w:rPr>
            </w:pPr>
            <w:r>
              <w:rPr>
                <w:rFonts w:ascii="Times New Roman" w:hAnsi="Times New Roman" w:cs="Times New Roman"/>
                <w:lang w:val="en-US"/>
              </w:rPr>
              <w:t xml:space="preserve"> </w:t>
            </w:r>
          </w:p>
          <w:p w:rsidR="008415FD" w:rsidRDefault="008415FD" w:rsidP="00594E74">
            <w:pPr>
              <w:rPr>
                <w:rFonts w:ascii="Times New Roman" w:hAnsi="Times New Roman" w:cs="Times New Roman"/>
                <w:lang w:val="en-US"/>
              </w:rPr>
            </w:pPr>
          </w:p>
          <w:p w:rsidR="008415FD" w:rsidRPr="000B0570" w:rsidRDefault="008415FD" w:rsidP="00A520D9">
            <w:pPr>
              <w:rPr>
                <w:rFonts w:ascii="Times New Roman" w:hAnsi="Times New Roman" w:cs="Times New Roman"/>
                <w:b/>
                <w:lang w:val="ro-MD"/>
              </w:rPr>
            </w:pPr>
            <w:r>
              <w:rPr>
                <w:rFonts w:ascii="Times New Roman" w:hAnsi="Times New Roman" w:cs="Times New Roman"/>
                <w:lang w:val="en-US"/>
              </w:rPr>
              <w:t>1</w:t>
            </w:r>
          </w:p>
        </w:tc>
        <w:tc>
          <w:tcPr>
            <w:tcW w:w="10217" w:type="dxa"/>
            <w:gridSpan w:val="8"/>
            <w:shd w:val="clear" w:color="auto" w:fill="FFF2CC" w:themeFill="accent4" w:themeFillTint="33"/>
          </w:tcPr>
          <w:p w:rsidR="008415FD" w:rsidRPr="000B0570" w:rsidRDefault="008415FD" w:rsidP="00BA02AA">
            <w:pPr>
              <w:spacing w:before="120"/>
              <w:jc w:val="center"/>
              <w:rPr>
                <w:rFonts w:ascii="Times New Roman" w:hAnsi="Times New Roman" w:cs="Times New Roman"/>
                <w:b/>
                <w:lang w:val="ro-MD"/>
              </w:rPr>
            </w:pPr>
            <w:r>
              <w:rPr>
                <w:rFonts w:ascii="Times New Roman" w:hAnsi="Times New Roman" w:cs="Times New Roman"/>
                <w:b/>
                <w:lang w:val="ro-MD"/>
              </w:rPr>
              <w:t xml:space="preserve">         </w:t>
            </w:r>
            <w:r w:rsidRPr="008415FD">
              <w:rPr>
                <w:rFonts w:ascii="Times New Roman" w:hAnsi="Times New Roman" w:cs="Times New Roman"/>
                <w:b/>
                <w:lang w:val="ro-MD"/>
              </w:rPr>
              <w:t>Lot</w:t>
            </w:r>
            <w:r>
              <w:rPr>
                <w:rFonts w:ascii="Times New Roman" w:hAnsi="Times New Roman" w:cs="Times New Roman"/>
                <w:b/>
                <w:lang w:val="ro-MD"/>
              </w:rPr>
              <w:t>ul</w:t>
            </w:r>
            <w:r w:rsidRPr="008415FD">
              <w:rPr>
                <w:rFonts w:ascii="Times New Roman" w:hAnsi="Times New Roman" w:cs="Times New Roman"/>
                <w:b/>
                <w:lang w:val="ro-MD"/>
              </w:rPr>
              <w:t xml:space="preserve"> 1</w:t>
            </w:r>
          </w:p>
        </w:tc>
      </w:tr>
      <w:tr w:rsidR="008415FD" w:rsidRPr="00737CD6" w:rsidTr="00974B3D">
        <w:trPr>
          <w:gridAfter w:val="1"/>
          <w:wAfter w:w="7" w:type="dxa"/>
          <w:trHeight w:val="1683"/>
        </w:trPr>
        <w:tc>
          <w:tcPr>
            <w:tcW w:w="562" w:type="dxa"/>
            <w:vMerge/>
            <w:shd w:val="clear" w:color="auto" w:fill="FFFFFF" w:themeFill="background1"/>
          </w:tcPr>
          <w:p w:rsidR="008415FD" w:rsidRDefault="008415FD" w:rsidP="00594E74">
            <w:pPr>
              <w:rPr>
                <w:rFonts w:ascii="Times New Roman" w:hAnsi="Times New Roman" w:cs="Times New Roman"/>
                <w:lang w:val="en-US"/>
              </w:rPr>
            </w:pPr>
          </w:p>
        </w:tc>
        <w:tc>
          <w:tcPr>
            <w:tcW w:w="851" w:type="dxa"/>
            <w:textDirection w:val="btLr"/>
          </w:tcPr>
          <w:p w:rsidR="008415FD" w:rsidRPr="003F3C4B" w:rsidRDefault="003F3C4B" w:rsidP="00A8600F">
            <w:pPr>
              <w:ind w:left="113" w:right="113"/>
              <w:rPr>
                <w:rFonts w:ascii="Times New Roman" w:hAnsi="Times New Roman" w:cs="Times New Roman"/>
                <w:b/>
                <w:sz w:val="20"/>
                <w:szCs w:val="20"/>
              </w:rPr>
            </w:pPr>
            <w:r>
              <w:rPr>
                <w:rFonts w:ascii="Times New Roman" w:hAnsi="Times New Roman" w:cs="Times New Roman"/>
                <w:sz w:val="20"/>
                <w:szCs w:val="20"/>
                <w:lang w:val="en-US"/>
              </w:rPr>
              <w:t xml:space="preserve">  </w:t>
            </w:r>
            <w:r w:rsidR="005B3DD5" w:rsidRPr="003F3C4B">
              <w:rPr>
                <w:rFonts w:ascii="Times New Roman" w:hAnsi="Times New Roman" w:cs="Times New Roman"/>
                <w:sz w:val="20"/>
                <w:szCs w:val="20"/>
                <w:lang w:val="en-US"/>
              </w:rPr>
              <w:t xml:space="preserve"> </w:t>
            </w:r>
            <w:r w:rsidR="00812545" w:rsidRPr="003F3C4B">
              <w:rPr>
                <w:rFonts w:ascii="Times New Roman" w:hAnsi="Times New Roman" w:cs="Times New Roman"/>
                <w:sz w:val="20"/>
                <w:szCs w:val="20"/>
                <w:lang w:val="en-US"/>
              </w:rPr>
              <w:t>34121100-2</w:t>
            </w:r>
          </w:p>
        </w:tc>
        <w:tc>
          <w:tcPr>
            <w:tcW w:w="1846" w:type="dxa"/>
          </w:tcPr>
          <w:p w:rsidR="008415FD" w:rsidRPr="00812545" w:rsidRDefault="008415FD" w:rsidP="00812545">
            <w:pPr>
              <w:jc w:val="center"/>
              <w:rPr>
                <w:rFonts w:ascii="Times New Roman" w:hAnsi="Times New Roman" w:cs="Times New Roman"/>
                <w:i/>
                <w:sz w:val="24"/>
                <w:szCs w:val="24"/>
                <w:lang w:val="en-US"/>
              </w:rPr>
            </w:pPr>
          </w:p>
          <w:p w:rsidR="00A769C9" w:rsidRPr="00812545" w:rsidRDefault="00A769C9" w:rsidP="00812545">
            <w:pPr>
              <w:jc w:val="center"/>
              <w:rPr>
                <w:rFonts w:ascii="Times New Roman" w:hAnsi="Times New Roman" w:cs="Times New Roman"/>
                <w:i/>
                <w:sz w:val="24"/>
                <w:szCs w:val="24"/>
                <w:lang w:val="en-US"/>
              </w:rPr>
            </w:pPr>
          </w:p>
          <w:p w:rsidR="008415FD" w:rsidRPr="00812545" w:rsidRDefault="00974B3D" w:rsidP="00812545">
            <w:pPr>
              <w:jc w:val="center"/>
              <w:rPr>
                <w:rFonts w:ascii="Times New Roman" w:hAnsi="Times New Roman" w:cs="Times New Roman"/>
                <w:sz w:val="24"/>
                <w:szCs w:val="24"/>
                <w:lang w:val="en-US"/>
              </w:rPr>
            </w:pPr>
            <w:r w:rsidRPr="00974B3D">
              <w:rPr>
                <w:rFonts w:ascii="Times New Roman" w:hAnsi="Times New Roman" w:cs="Times New Roman"/>
                <w:sz w:val="24"/>
                <w:szCs w:val="24"/>
                <w:lang w:val="en-US"/>
              </w:rPr>
              <w:t>Used buses, category M3</w:t>
            </w:r>
          </w:p>
        </w:tc>
        <w:tc>
          <w:tcPr>
            <w:tcW w:w="850" w:type="dxa"/>
          </w:tcPr>
          <w:p w:rsidR="008415FD" w:rsidRPr="00812545" w:rsidRDefault="008415FD" w:rsidP="00812545">
            <w:pPr>
              <w:jc w:val="center"/>
              <w:rPr>
                <w:rFonts w:ascii="Times New Roman" w:hAnsi="Times New Roman" w:cs="Times New Roman"/>
                <w:sz w:val="24"/>
                <w:szCs w:val="24"/>
                <w:lang w:val="ro-MD"/>
              </w:rPr>
            </w:pPr>
          </w:p>
          <w:p w:rsidR="008415FD" w:rsidRPr="00812545" w:rsidRDefault="008415FD" w:rsidP="00812545">
            <w:pPr>
              <w:jc w:val="center"/>
              <w:rPr>
                <w:rFonts w:ascii="Times New Roman" w:hAnsi="Times New Roman" w:cs="Times New Roman"/>
                <w:sz w:val="24"/>
                <w:szCs w:val="24"/>
                <w:lang w:val="ro-MD"/>
              </w:rPr>
            </w:pPr>
          </w:p>
          <w:p w:rsidR="008415FD" w:rsidRPr="00974B3D" w:rsidRDefault="00974B3D" w:rsidP="00974B3D">
            <w:pPr>
              <w:rPr>
                <w:rFonts w:ascii="Times New Roman" w:hAnsi="Times New Roman" w:cs="Times New Roman"/>
                <w:sz w:val="24"/>
                <w:szCs w:val="24"/>
                <w:lang w:val="en-US"/>
              </w:rPr>
            </w:pPr>
            <w:r w:rsidRPr="00974B3D">
              <w:rPr>
                <w:rFonts w:ascii="Times New Roman" w:hAnsi="Times New Roman" w:cs="Times New Roman"/>
                <w:sz w:val="24"/>
                <w:szCs w:val="24"/>
                <w:lang w:val="en-US"/>
              </w:rPr>
              <w:t>pcs</w:t>
            </w:r>
          </w:p>
        </w:tc>
        <w:tc>
          <w:tcPr>
            <w:tcW w:w="1701" w:type="dxa"/>
          </w:tcPr>
          <w:p w:rsidR="008415FD" w:rsidRPr="00812545" w:rsidRDefault="008415FD" w:rsidP="00812545">
            <w:pPr>
              <w:jc w:val="center"/>
              <w:rPr>
                <w:rFonts w:ascii="Times New Roman" w:hAnsi="Times New Roman" w:cs="Times New Roman"/>
                <w:sz w:val="24"/>
                <w:szCs w:val="24"/>
                <w:lang w:val="ro-MD"/>
              </w:rPr>
            </w:pPr>
          </w:p>
          <w:p w:rsidR="008415FD" w:rsidRPr="00812545" w:rsidRDefault="008415FD" w:rsidP="00812545">
            <w:pPr>
              <w:jc w:val="center"/>
              <w:rPr>
                <w:rFonts w:ascii="Times New Roman" w:hAnsi="Times New Roman" w:cs="Times New Roman"/>
                <w:sz w:val="24"/>
                <w:szCs w:val="24"/>
                <w:lang w:val="ro-MD"/>
              </w:rPr>
            </w:pPr>
          </w:p>
          <w:p w:rsidR="008415FD" w:rsidRPr="00812545" w:rsidRDefault="00743261" w:rsidP="00812545">
            <w:pPr>
              <w:jc w:val="center"/>
              <w:rPr>
                <w:rFonts w:ascii="Times New Roman" w:hAnsi="Times New Roman" w:cs="Times New Roman"/>
                <w:sz w:val="24"/>
                <w:szCs w:val="24"/>
                <w:lang w:val="ro-MD"/>
              </w:rPr>
            </w:pPr>
            <w:r>
              <w:rPr>
                <w:rFonts w:ascii="Times New Roman" w:hAnsi="Times New Roman" w:cs="Times New Roman"/>
                <w:sz w:val="24"/>
                <w:szCs w:val="24"/>
                <w:lang w:val="ro-MD"/>
              </w:rPr>
              <w:t>21</w:t>
            </w:r>
          </w:p>
        </w:tc>
        <w:tc>
          <w:tcPr>
            <w:tcW w:w="3119" w:type="dxa"/>
          </w:tcPr>
          <w:p w:rsidR="00812545" w:rsidRPr="00812545" w:rsidRDefault="00812545" w:rsidP="00A769C9">
            <w:pPr>
              <w:jc w:val="center"/>
              <w:rPr>
                <w:rFonts w:ascii="Times New Roman" w:hAnsi="Times New Roman" w:cs="Times New Roman"/>
                <w:sz w:val="24"/>
                <w:szCs w:val="24"/>
                <w:lang w:val="ro-MD"/>
              </w:rPr>
            </w:pPr>
          </w:p>
          <w:p w:rsidR="00812545" w:rsidRDefault="00812545" w:rsidP="00A769C9">
            <w:pPr>
              <w:jc w:val="center"/>
              <w:rPr>
                <w:rFonts w:ascii="Times New Roman" w:hAnsi="Times New Roman" w:cs="Times New Roman"/>
                <w:sz w:val="24"/>
                <w:szCs w:val="24"/>
                <w:lang w:val="ro-MD"/>
              </w:rPr>
            </w:pPr>
          </w:p>
          <w:p w:rsidR="008415FD" w:rsidRPr="00812545" w:rsidRDefault="00974B3D" w:rsidP="00A769C9">
            <w:pPr>
              <w:jc w:val="center"/>
              <w:rPr>
                <w:rFonts w:ascii="Times New Roman" w:hAnsi="Times New Roman" w:cs="Times New Roman"/>
                <w:sz w:val="24"/>
                <w:szCs w:val="24"/>
                <w:lang w:val="ro-MD"/>
              </w:rPr>
            </w:pPr>
            <w:r w:rsidRPr="00974B3D">
              <w:rPr>
                <w:rFonts w:ascii="Times New Roman" w:hAnsi="Times New Roman" w:cs="Times New Roman"/>
                <w:sz w:val="24"/>
                <w:szCs w:val="24"/>
                <w:lang w:val="ro-MD"/>
              </w:rPr>
              <w:t>According to the specifications book (attached)</w:t>
            </w:r>
          </w:p>
        </w:tc>
        <w:tc>
          <w:tcPr>
            <w:tcW w:w="1843" w:type="dxa"/>
            <w:gridSpan w:val="2"/>
            <w:tcBorders>
              <w:left w:val="nil"/>
            </w:tcBorders>
          </w:tcPr>
          <w:p w:rsidR="008415FD" w:rsidRPr="006C0DF0" w:rsidRDefault="008415FD" w:rsidP="003A487A">
            <w:pPr>
              <w:jc w:val="center"/>
              <w:rPr>
                <w:rFonts w:ascii="Times New Roman" w:hAnsi="Times New Roman" w:cs="Times New Roman"/>
                <w:sz w:val="24"/>
                <w:szCs w:val="24"/>
                <w:lang w:val="ro-MD"/>
              </w:rPr>
            </w:pPr>
          </w:p>
          <w:p w:rsidR="008415FD" w:rsidRPr="006C0DF0" w:rsidRDefault="008415FD" w:rsidP="003A487A">
            <w:pPr>
              <w:jc w:val="center"/>
              <w:rPr>
                <w:rFonts w:ascii="Times New Roman" w:hAnsi="Times New Roman" w:cs="Times New Roman"/>
                <w:sz w:val="24"/>
                <w:szCs w:val="24"/>
                <w:lang w:val="ro-MD"/>
              </w:rPr>
            </w:pPr>
          </w:p>
          <w:p w:rsidR="00812545" w:rsidRPr="006C0DF0" w:rsidRDefault="00812545" w:rsidP="003A487A">
            <w:pPr>
              <w:jc w:val="center"/>
              <w:rPr>
                <w:rFonts w:ascii="Times New Roman" w:hAnsi="Times New Roman" w:cs="Times New Roman"/>
                <w:sz w:val="24"/>
                <w:szCs w:val="24"/>
                <w:lang w:val="ro-MD"/>
              </w:rPr>
            </w:pPr>
          </w:p>
          <w:p w:rsidR="008415FD" w:rsidRPr="006C0DF0" w:rsidRDefault="00743261" w:rsidP="003A487A">
            <w:pPr>
              <w:jc w:val="center"/>
              <w:rPr>
                <w:rFonts w:ascii="Times New Roman" w:hAnsi="Times New Roman" w:cs="Times New Roman"/>
                <w:sz w:val="24"/>
                <w:szCs w:val="24"/>
                <w:lang w:val="en-US"/>
              </w:rPr>
            </w:pPr>
            <w:r>
              <w:rPr>
                <w:rFonts w:ascii="Times New Roman" w:hAnsi="Times New Roman" w:cs="Times New Roman"/>
                <w:sz w:val="24"/>
                <w:szCs w:val="24"/>
                <w:lang w:val="en-US"/>
              </w:rPr>
              <w:t>38</w:t>
            </w:r>
            <w:r w:rsidR="00812545" w:rsidRPr="006C0DF0">
              <w:rPr>
                <w:rFonts w:ascii="Times New Roman" w:hAnsi="Times New Roman" w:cs="Times New Roman"/>
                <w:sz w:val="24"/>
                <w:szCs w:val="24"/>
                <w:lang w:val="en-US"/>
              </w:rPr>
              <w:t> 000 000,00</w:t>
            </w:r>
          </w:p>
        </w:tc>
      </w:tr>
      <w:tr w:rsidR="000121D7" w:rsidRPr="009F2968" w:rsidTr="00974B3D">
        <w:trPr>
          <w:trHeight w:val="58"/>
        </w:trPr>
        <w:tc>
          <w:tcPr>
            <w:tcW w:w="8936" w:type="dxa"/>
            <w:gridSpan w:val="7"/>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0121D7" w:rsidRPr="00CE63D8" w:rsidRDefault="00974B3D" w:rsidP="000121D7">
            <w:pPr>
              <w:spacing w:before="120"/>
              <w:jc w:val="center"/>
              <w:rPr>
                <w:rFonts w:ascii="Times New Roman" w:hAnsi="Times New Roman" w:cs="Times New Roman"/>
                <w:sz w:val="24"/>
                <w:szCs w:val="24"/>
                <w:lang w:val="ro-MD"/>
              </w:rPr>
            </w:pPr>
            <w:r w:rsidRPr="00974B3D">
              <w:rPr>
                <w:rFonts w:ascii="Times New Roman" w:hAnsi="Times New Roman" w:cs="Times New Roman"/>
                <w:b/>
                <w:sz w:val="24"/>
                <w:szCs w:val="24"/>
                <w:lang w:val="en-US"/>
              </w:rPr>
              <w:t>Total estimated value, without VAT</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0121D7" w:rsidRPr="006C0DF0" w:rsidRDefault="00743261" w:rsidP="00974B3D">
            <w:pPr>
              <w:spacing w:before="120"/>
              <w:jc w:val="center"/>
              <w:rPr>
                <w:rFonts w:ascii="Times New Roman" w:hAnsi="Times New Roman" w:cs="Times New Roman"/>
                <w:b/>
                <w:sz w:val="24"/>
                <w:szCs w:val="24"/>
                <w:lang w:val="en-US"/>
              </w:rPr>
            </w:pPr>
            <w:r>
              <w:rPr>
                <w:rFonts w:ascii="Times New Roman" w:hAnsi="Times New Roman" w:cs="Times New Roman"/>
                <w:b/>
                <w:sz w:val="24"/>
                <w:szCs w:val="24"/>
                <w:lang w:val="en-US"/>
              </w:rPr>
              <w:t>38</w:t>
            </w:r>
            <w:r w:rsidR="00812545" w:rsidRPr="006C0DF0">
              <w:rPr>
                <w:rFonts w:ascii="Times New Roman" w:hAnsi="Times New Roman" w:cs="Times New Roman"/>
                <w:b/>
                <w:sz w:val="24"/>
                <w:szCs w:val="24"/>
                <w:lang w:val="en-US"/>
              </w:rPr>
              <w:t xml:space="preserve"> 000 000,00 </w:t>
            </w:r>
            <w:r w:rsidR="00974B3D">
              <w:rPr>
                <w:rFonts w:ascii="Times New Roman" w:hAnsi="Times New Roman" w:cs="Times New Roman"/>
                <w:b/>
                <w:sz w:val="24"/>
                <w:szCs w:val="24"/>
                <w:lang w:val="en-US"/>
              </w:rPr>
              <w:t>MDL</w:t>
            </w:r>
          </w:p>
        </w:tc>
      </w:tr>
    </w:tbl>
    <w:p w:rsidR="0028583A" w:rsidRDefault="0028583A" w:rsidP="004D7E1D">
      <w:pPr>
        <w:tabs>
          <w:tab w:val="right" w:pos="426"/>
        </w:tabs>
        <w:spacing w:before="120" w:after="0" w:line="240" w:lineRule="auto"/>
        <w:rPr>
          <w:rFonts w:ascii="Times New Roman" w:hAnsi="Times New Roman" w:cs="Times New Roman"/>
          <w:b/>
          <w:sz w:val="24"/>
          <w:szCs w:val="24"/>
          <w:lang w:val="ro-MD"/>
        </w:rPr>
      </w:pPr>
    </w:p>
    <w:p w:rsidR="00974B3D" w:rsidRDefault="00974B3D" w:rsidP="00974B3D">
      <w:pPr>
        <w:numPr>
          <w:ilvl w:val="0"/>
          <w:numId w:val="1"/>
        </w:numPr>
        <w:tabs>
          <w:tab w:val="right" w:pos="426"/>
        </w:tabs>
        <w:spacing w:before="120" w:after="0" w:line="240" w:lineRule="auto"/>
        <w:rPr>
          <w:rFonts w:ascii="Times New Roman" w:hAnsi="Times New Roman" w:cs="Times New Roman"/>
          <w:b/>
          <w:sz w:val="24"/>
          <w:szCs w:val="24"/>
          <w:lang w:val="ro-MD"/>
        </w:rPr>
      </w:pPr>
      <w:r w:rsidRPr="00974B3D">
        <w:rPr>
          <w:rFonts w:ascii="Times New Roman" w:hAnsi="Times New Roman" w:cs="Times New Roman"/>
          <w:b/>
          <w:sz w:val="24"/>
          <w:szCs w:val="24"/>
          <w:lang w:val="ro-MD"/>
        </w:rPr>
        <w:t xml:space="preserve">If the contract is divided into lots, an economic operator can submit the tender (to be selected): </w:t>
      </w:r>
    </w:p>
    <w:p w:rsidR="00974B3D" w:rsidRPr="00974B3D" w:rsidRDefault="00974B3D" w:rsidP="00974B3D">
      <w:pPr>
        <w:tabs>
          <w:tab w:val="right" w:pos="426"/>
        </w:tabs>
        <w:spacing w:before="120" w:after="0" w:line="240" w:lineRule="auto"/>
        <w:ind w:left="502"/>
        <w:rPr>
          <w:rFonts w:ascii="Times New Roman" w:hAnsi="Times New Roman" w:cs="Times New Roman"/>
          <w:sz w:val="24"/>
          <w:szCs w:val="24"/>
          <w:u w:val="single"/>
          <w:lang w:val="ro-MD"/>
        </w:rPr>
      </w:pPr>
      <w:r w:rsidRPr="00974B3D">
        <w:rPr>
          <w:rFonts w:ascii="Times New Roman" w:hAnsi="Times New Roman" w:cs="Times New Roman"/>
          <w:sz w:val="24"/>
          <w:szCs w:val="24"/>
          <w:u w:val="single"/>
          <w:lang w:val="ro-MD"/>
        </w:rPr>
        <w:t>1) for a single lot</w:t>
      </w:r>
    </w:p>
    <w:p w:rsidR="00974B3D" w:rsidRPr="00974B3D" w:rsidRDefault="00974B3D" w:rsidP="00974B3D">
      <w:pPr>
        <w:numPr>
          <w:ilvl w:val="0"/>
          <w:numId w:val="1"/>
        </w:numPr>
        <w:tabs>
          <w:tab w:val="left" w:pos="142"/>
          <w:tab w:val="left" w:pos="426"/>
        </w:tabs>
        <w:spacing w:before="120" w:after="0" w:line="240" w:lineRule="auto"/>
        <w:jc w:val="both"/>
        <w:rPr>
          <w:rFonts w:ascii="Times New Roman" w:hAnsi="Times New Roman" w:cs="Times New Roman"/>
          <w:sz w:val="24"/>
          <w:szCs w:val="24"/>
          <w:lang w:val="en-US"/>
        </w:rPr>
      </w:pPr>
      <w:r w:rsidRPr="00974B3D">
        <w:rPr>
          <w:rFonts w:ascii="Times New Roman" w:hAnsi="Times New Roman" w:cs="Times New Roman"/>
          <w:b/>
          <w:sz w:val="24"/>
          <w:szCs w:val="24"/>
          <w:lang w:val="ro-MD"/>
        </w:rPr>
        <w:t xml:space="preserve">Admission or prohibition of alternative tenders: </w:t>
      </w:r>
      <w:r w:rsidRPr="00974B3D">
        <w:rPr>
          <w:rFonts w:ascii="Times New Roman" w:hAnsi="Times New Roman" w:cs="Times New Roman"/>
          <w:sz w:val="24"/>
          <w:szCs w:val="24"/>
          <w:u w:val="single"/>
          <w:lang w:val="ro-MD"/>
        </w:rPr>
        <w:t>not admitted.</w:t>
      </w:r>
    </w:p>
    <w:p w:rsidR="00974B3D" w:rsidRPr="00974B3D" w:rsidRDefault="00974B3D" w:rsidP="00974B3D">
      <w:pPr>
        <w:numPr>
          <w:ilvl w:val="0"/>
          <w:numId w:val="1"/>
        </w:numPr>
        <w:tabs>
          <w:tab w:val="left" w:pos="142"/>
          <w:tab w:val="left" w:pos="426"/>
        </w:tabs>
        <w:spacing w:before="120" w:after="0" w:line="240" w:lineRule="auto"/>
        <w:jc w:val="both"/>
        <w:rPr>
          <w:rFonts w:ascii="Times New Roman" w:hAnsi="Times New Roman" w:cs="Times New Roman"/>
          <w:sz w:val="24"/>
          <w:szCs w:val="24"/>
          <w:lang w:val="en-US"/>
        </w:rPr>
      </w:pPr>
      <w:r w:rsidRPr="00974B3D">
        <w:rPr>
          <w:rFonts w:ascii="Times New Roman" w:hAnsi="Times New Roman" w:cs="Times New Roman"/>
          <w:b/>
          <w:sz w:val="24"/>
          <w:szCs w:val="24"/>
          <w:lang w:val="ro-MD"/>
        </w:rPr>
        <w:t xml:space="preserve">Requested terms and conditions of delivery/provision/execution: </w:t>
      </w:r>
      <w:r w:rsidRPr="00974B3D">
        <w:rPr>
          <w:rFonts w:ascii="Times New Roman" w:hAnsi="Times New Roman" w:cs="Times New Roman"/>
          <w:sz w:val="24"/>
          <w:szCs w:val="24"/>
          <w:lang w:val="ro-MD"/>
        </w:rPr>
        <w:t>The delivery of goods shall be made to the recipient's headquarters in Chișinău, 51 Sarmizegetusa street under DAP conditions (uncleared), all transport expenses being included in the price. Payment will be made in advance, at the time of confirming that the entire lot is ready for delivery, or in installments (for partial deliveries) within up to 10 days. Delivery term: maximum 30 days from the signing of the contract.</w:t>
      </w:r>
    </w:p>
    <w:p w:rsidR="00743261" w:rsidRPr="00974B3D" w:rsidRDefault="00974B3D" w:rsidP="00974B3D">
      <w:pPr>
        <w:tabs>
          <w:tab w:val="left" w:pos="142"/>
          <w:tab w:val="left" w:pos="426"/>
        </w:tabs>
        <w:spacing w:before="120" w:after="0" w:line="240" w:lineRule="auto"/>
        <w:ind w:left="502"/>
        <w:jc w:val="both"/>
        <w:rPr>
          <w:rFonts w:ascii="Times New Roman" w:hAnsi="Times New Roman" w:cs="Times New Roman"/>
          <w:sz w:val="24"/>
          <w:szCs w:val="24"/>
          <w:lang w:val="en-US"/>
        </w:rPr>
      </w:pPr>
      <w:r w:rsidRPr="00974B3D">
        <w:rPr>
          <w:rFonts w:ascii="Times New Roman" w:hAnsi="Times New Roman" w:cs="Times New Roman"/>
          <w:sz w:val="24"/>
          <w:szCs w:val="24"/>
          <w:lang w:val="ro-MD"/>
        </w:rPr>
        <w:t xml:space="preserve">Special evaluation condition: Before adopting the contract award decision, the contracting entity has the right to delegate its representatives to the location of the buses to carry out the evaluation of their technical condition and to physically verify the original documents. This documentary verification will include, </w:t>
      </w:r>
      <w:r w:rsidRPr="00974B3D">
        <w:rPr>
          <w:rFonts w:ascii="Times New Roman" w:hAnsi="Times New Roman" w:cs="Times New Roman"/>
          <w:sz w:val="24"/>
          <w:szCs w:val="24"/>
          <w:lang w:val="ro-MD"/>
        </w:rPr>
        <w:lastRenderedPageBreak/>
        <w:t>but will not be limited to: matching the identification number (VIN) on the chassis with the one indicated in the vehicle identity card (brief/technical passport), confirming the authenticity of the maintenance history and service documents to validate the real mileage (running), certifying the pollution norm (ecological class) from the official documents and ensuring the absence of any prohibitions or legal encumbrances on the vehicles.</w:t>
      </w:r>
    </w:p>
    <w:p w:rsidR="00974B3D" w:rsidRPr="00974B3D" w:rsidRDefault="00974B3D" w:rsidP="00974B3D">
      <w:pPr>
        <w:numPr>
          <w:ilvl w:val="0"/>
          <w:numId w:val="1"/>
        </w:numPr>
        <w:tabs>
          <w:tab w:val="left" w:pos="142"/>
          <w:tab w:val="left" w:pos="426"/>
          <w:tab w:val="left" w:pos="993"/>
        </w:tabs>
        <w:spacing w:before="120" w:after="0" w:line="240" w:lineRule="auto"/>
        <w:jc w:val="both"/>
        <w:rPr>
          <w:rFonts w:ascii="Times New Roman" w:hAnsi="Times New Roman" w:cs="Times New Roman"/>
          <w:sz w:val="24"/>
          <w:szCs w:val="24"/>
          <w:lang w:val="ro-MD"/>
        </w:rPr>
      </w:pPr>
      <w:r w:rsidRPr="00974B3D">
        <w:rPr>
          <w:rFonts w:ascii="Times New Roman" w:eastAsia="Times New Roman" w:hAnsi="Times New Roman" w:cs="Times New Roman"/>
          <w:b/>
          <w:sz w:val="24"/>
          <w:szCs w:val="24"/>
          <w:lang w:val="ro-MD" w:eastAsia="ru-RU"/>
        </w:rPr>
        <w:t xml:space="preserve">Validity term of the contract: </w:t>
      </w:r>
      <w:r w:rsidRPr="00974B3D">
        <w:rPr>
          <w:rFonts w:ascii="Times New Roman" w:eastAsia="Times New Roman" w:hAnsi="Times New Roman" w:cs="Times New Roman"/>
          <w:sz w:val="24"/>
          <w:szCs w:val="24"/>
          <w:lang w:val="ro-MD" w:eastAsia="ru-RU"/>
        </w:rPr>
        <w:t>12 months.</w:t>
      </w:r>
    </w:p>
    <w:p w:rsidR="00974B3D" w:rsidRPr="00974B3D" w:rsidRDefault="00974B3D" w:rsidP="00974B3D">
      <w:pPr>
        <w:numPr>
          <w:ilvl w:val="0"/>
          <w:numId w:val="1"/>
        </w:numPr>
        <w:tabs>
          <w:tab w:val="left" w:pos="142"/>
          <w:tab w:val="left" w:pos="426"/>
          <w:tab w:val="left" w:pos="993"/>
        </w:tabs>
        <w:spacing w:before="120" w:after="0" w:line="240" w:lineRule="auto"/>
        <w:jc w:val="both"/>
        <w:rPr>
          <w:rFonts w:ascii="Times New Roman" w:hAnsi="Times New Roman" w:cs="Times New Roman"/>
          <w:sz w:val="24"/>
          <w:szCs w:val="24"/>
          <w:lang w:val="ro-MD"/>
        </w:rPr>
      </w:pPr>
      <w:r w:rsidRPr="00974B3D">
        <w:rPr>
          <w:rFonts w:ascii="Times New Roman" w:hAnsi="Times New Roman" w:cs="Times New Roman"/>
          <w:b/>
          <w:sz w:val="24"/>
          <w:szCs w:val="24"/>
          <w:lang w:val="en-US"/>
        </w:rPr>
        <w:t xml:space="preserve">Procurement contract reserved for sheltered workshops or that it can be executed only within some sheltered employment programs (if applicable): </w:t>
      </w:r>
      <w:r w:rsidRPr="00974B3D">
        <w:rPr>
          <w:rFonts w:ascii="Times New Roman" w:hAnsi="Times New Roman" w:cs="Times New Roman"/>
          <w:sz w:val="24"/>
          <w:szCs w:val="24"/>
          <w:u w:val="single"/>
          <w:lang w:val="en-US"/>
        </w:rPr>
        <w:t>not applicable.</w:t>
      </w:r>
    </w:p>
    <w:p w:rsidR="00974B3D" w:rsidRPr="00974B3D" w:rsidRDefault="00974B3D" w:rsidP="00974B3D">
      <w:pPr>
        <w:numPr>
          <w:ilvl w:val="0"/>
          <w:numId w:val="1"/>
        </w:numPr>
        <w:tabs>
          <w:tab w:val="left" w:pos="142"/>
          <w:tab w:val="left" w:pos="426"/>
          <w:tab w:val="left" w:pos="993"/>
        </w:tabs>
        <w:spacing w:before="120" w:after="0" w:line="240" w:lineRule="auto"/>
        <w:jc w:val="both"/>
        <w:rPr>
          <w:rFonts w:ascii="Times New Roman" w:hAnsi="Times New Roman" w:cs="Times New Roman"/>
          <w:b/>
          <w:sz w:val="24"/>
          <w:szCs w:val="24"/>
          <w:lang w:val="ro-MD"/>
        </w:rPr>
      </w:pPr>
      <w:r w:rsidRPr="00974B3D">
        <w:rPr>
          <w:rFonts w:ascii="Times New Roman" w:hAnsi="Times New Roman" w:cs="Times New Roman"/>
          <w:b/>
          <w:sz w:val="24"/>
          <w:szCs w:val="24"/>
          <w:lang w:val="en-US"/>
        </w:rPr>
        <w:t xml:space="preserve">The provision of the service is reserved to a certain profession pursuant to some laws or administrative acts (if applicable): </w:t>
      </w:r>
      <w:r w:rsidRPr="00974B3D">
        <w:rPr>
          <w:rFonts w:ascii="Times New Roman" w:hAnsi="Times New Roman" w:cs="Times New Roman"/>
          <w:sz w:val="24"/>
          <w:szCs w:val="24"/>
          <w:u w:val="single"/>
          <w:lang w:val="en-US"/>
        </w:rPr>
        <w:t>not applicable.</w:t>
      </w:r>
    </w:p>
    <w:p w:rsidR="00974B3D" w:rsidRPr="00B23705" w:rsidRDefault="00974B3D" w:rsidP="00B23705">
      <w:pPr>
        <w:numPr>
          <w:ilvl w:val="0"/>
          <w:numId w:val="1"/>
        </w:numPr>
        <w:tabs>
          <w:tab w:val="left" w:pos="142"/>
          <w:tab w:val="left" w:pos="426"/>
          <w:tab w:val="left" w:pos="993"/>
        </w:tabs>
        <w:spacing w:before="120" w:after="0" w:line="240" w:lineRule="auto"/>
        <w:jc w:val="both"/>
        <w:rPr>
          <w:rFonts w:ascii="Times New Roman" w:hAnsi="Times New Roman" w:cs="Times New Roman"/>
          <w:b/>
          <w:sz w:val="24"/>
          <w:szCs w:val="24"/>
          <w:lang w:val="ro-MD"/>
        </w:rPr>
      </w:pPr>
      <w:r w:rsidRPr="00974B3D">
        <w:rPr>
          <w:rFonts w:ascii="Times New Roman" w:hAnsi="Times New Roman" w:cs="Times New Roman"/>
          <w:b/>
          <w:bCs/>
          <w:sz w:val="24"/>
          <w:szCs w:val="24"/>
          <w:lang w:val="en-US"/>
        </w:rPr>
        <w:t>Short description of the criteria regarding the eligibility of economic operators that can determine their elimination and of the selection criteria; the minimum level (minimum levels) of the requirements possibly imposed; the requested information is mentioned (ESPD, documentation):</w:t>
      </w:r>
    </w:p>
    <w:tbl>
      <w:tblPr>
        <w:tblStyle w:val="a4"/>
        <w:tblW w:w="0" w:type="auto"/>
        <w:tblLook w:val="04A0" w:firstRow="1" w:lastRow="0" w:firstColumn="1" w:lastColumn="0" w:noHBand="0" w:noVBand="1"/>
      </w:tblPr>
      <w:tblGrid>
        <w:gridCol w:w="602"/>
        <w:gridCol w:w="3221"/>
        <w:gridCol w:w="4252"/>
        <w:gridCol w:w="1910"/>
      </w:tblGrid>
      <w:tr w:rsidR="00CF013E" w:rsidRPr="00CF013E" w:rsidTr="00B23705">
        <w:tc>
          <w:tcPr>
            <w:tcW w:w="602" w:type="dxa"/>
            <w:shd w:val="clear" w:color="auto" w:fill="D9D9D9" w:themeFill="background1" w:themeFillShade="D9"/>
          </w:tcPr>
          <w:p w:rsidR="00CF013E" w:rsidRPr="00CF013E" w:rsidRDefault="00CF013E" w:rsidP="00322D01">
            <w:pPr>
              <w:tabs>
                <w:tab w:val="left" w:pos="612"/>
              </w:tabs>
              <w:spacing w:before="120" w:after="120"/>
              <w:rPr>
                <w:rFonts w:ascii="Times New Roman" w:hAnsi="Times New Roman" w:cs="Times New Roman"/>
                <w:b/>
                <w:iCs/>
                <w:sz w:val="24"/>
                <w:szCs w:val="24"/>
                <w:lang w:val="ro-MD"/>
              </w:rPr>
            </w:pPr>
            <w:r w:rsidRPr="00CF013E">
              <w:rPr>
                <w:rFonts w:ascii="Times New Roman" w:hAnsi="Times New Roman" w:cs="Times New Roman"/>
                <w:b/>
                <w:iCs/>
                <w:sz w:val="24"/>
                <w:szCs w:val="24"/>
                <w:lang w:val="ro-MD"/>
              </w:rPr>
              <w:t>Nr. d/o</w:t>
            </w:r>
          </w:p>
        </w:tc>
        <w:tc>
          <w:tcPr>
            <w:tcW w:w="3221" w:type="dxa"/>
            <w:shd w:val="clear" w:color="auto" w:fill="D9D9D9" w:themeFill="background1" w:themeFillShade="D9"/>
          </w:tcPr>
          <w:p w:rsidR="00CF013E" w:rsidRPr="00B23705" w:rsidRDefault="00B23705" w:rsidP="00322D01">
            <w:pPr>
              <w:tabs>
                <w:tab w:val="left" w:pos="612"/>
              </w:tabs>
              <w:spacing w:before="120" w:after="120"/>
              <w:jc w:val="center"/>
              <w:rPr>
                <w:rFonts w:ascii="Times New Roman" w:hAnsi="Times New Roman" w:cs="Times New Roman"/>
                <w:b/>
                <w:iCs/>
                <w:sz w:val="24"/>
                <w:szCs w:val="24"/>
                <w:lang w:val="en-US"/>
              </w:rPr>
            </w:pPr>
            <w:r w:rsidRPr="00B23705">
              <w:rPr>
                <w:rFonts w:ascii="Times New Roman" w:hAnsi="Times New Roman" w:cs="Times New Roman"/>
                <w:b/>
                <w:iCs/>
                <w:sz w:val="24"/>
                <w:szCs w:val="24"/>
                <w:lang w:val="en-US"/>
              </w:rPr>
              <w:t>Description of the criterion/requirement</w:t>
            </w:r>
          </w:p>
        </w:tc>
        <w:tc>
          <w:tcPr>
            <w:tcW w:w="4252" w:type="dxa"/>
            <w:shd w:val="clear" w:color="auto" w:fill="D9D9D9" w:themeFill="background1" w:themeFillShade="D9"/>
          </w:tcPr>
          <w:p w:rsidR="00CF013E" w:rsidRPr="00B23705" w:rsidRDefault="00B23705" w:rsidP="00B23705">
            <w:pPr>
              <w:tabs>
                <w:tab w:val="left" w:pos="612"/>
              </w:tabs>
              <w:spacing w:before="120" w:after="120"/>
              <w:jc w:val="center"/>
              <w:rPr>
                <w:rFonts w:ascii="Times New Roman" w:hAnsi="Times New Roman" w:cs="Times New Roman"/>
                <w:b/>
                <w:iCs/>
                <w:sz w:val="24"/>
                <w:szCs w:val="24"/>
                <w:lang w:val="en-US"/>
              </w:rPr>
            </w:pPr>
            <w:r w:rsidRPr="00B23705">
              <w:rPr>
                <w:rFonts w:ascii="Times New Roman" w:hAnsi="Times New Roman" w:cs="Times New Roman"/>
                <w:b/>
                <w:iCs/>
                <w:sz w:val="24"/>
                <w:szCs w:val="24"/>
                <w:lang w:val="en-US"/>
              </w:rPr>
              <w:t>Method of demonstrating the fulfillment of the criterion/requirement:</w:t>
            </w:r>
          </w:p>
        </w:tc>
        <w:tc>
          <w:tcPr>
            <w:tcW w:w="1910" w:type="dxa"/>
            <w:shd w:val="clear" w:color="auto" w:fill="D9D9D9" w:themeFill="background1" w:themeFillShade="D9"/>
          </w:tcPr>
          <w:p w:rsidR="00CF013E" w:rsidRPr="00CF013E" w:rsidRDefault="00B23705" w:rsidP="00322D01">
            <w:pPr>
              <w:tabs>
                <w:tab w:val="left" w:pos="612"/>
              </w:tabs>
              <w:spacing w:before="120" w:after="120"/>
              <w:jc w:val="center"/>
              <w:rPr>
                <w:rFonts w:ascii="Times New Roman" w:hAnsi="Times New Roman" w:cs="Times New Roman"/>
                <w:b/>
                <w:iCs/>
                <w:sz w:val="24"/>
                <w:szCs w:val="24"/>
                <w:lang w:val="ro-MD"/>
              </w:rPr>
            </w:pPr>
            <w:r w:rsidRPr="00B23705">
              <w:rPr>
                <w:rFonts w:ascii="Times New Roman" w:hAnsi="Times New Roman" w:cs="Times New Roman"/>
                <w:b/>
                <w:iCs/>
                <w:sz w:val="24"/>
                <w:szCs w:val="24"/>
              </w:rPr>
              <w:t>Minimum level/Mandatory status</w:t>
            </w:r>
          </w:p>
        </w:tc>
      </w:tr>
      <w:tr w:rsidR="00B23705" w:rsidRPr="00B23705" w:rsidTr="00B23705">
        <w:tc>
          <w:tcPr>
            <w:tcW w:w="602" w:type="dxa"/>
            <w:shd w:val="clear" w:color="auto" w:fill="auto"/>
            <w:vAlign w:val="center"/>
          </w:tcPr>
          <w:p w:rsidR="00B23705" w:rsidRPr="00CF013E" w:rsidRDefault="00B23705" w:rsidP="00B23705">
            <w:pPr>
              <w:pStyle w:val="a0"/>
              <w:ind w:left="-57" w:right="-57"/>
              <w:jc w:val="center"/>
              <w:rPr>
                <w:rFonts w:ascii="Times New Roman" w:hAnsi="Times New Roman" w:cs="Times New Roman"/>
                <w:b/>
                <w:lang w:val="ro-MD"/>
              </w:rPr>
            </w:pPr>
            <w:r w:rsidRPr="00CF013E">
              <w:rPr>
                <w:rFonts w:ascii="Times New Roman" w:hAnsi="Times New Roman" w:cs="Times New Roman"/>
                <w:b/>
                <w:lang w:val="ro-MD"/>
              </w:rPr>
              <w:t>1</w:t>
            </w:r>
          </w:p>
        </w:tc>
        <w:tc>
          <w:tcPr>
            <w:tcW w:w="3221" w:type="dxa"/>
            <w:tcBorders>
              <w:top w:val="single" w:sz="4" w:space="0" w:color="auto"/>
              <w:left w:val="single" w:sz="4" w:space="0" w:color="auto"/>
              <w:bottom w:val="single" w:sz="4" w:space="0" w:color="auto"/>
              <w:right w:val="single" w:sz="4" w:space="0" w:color="auto"/>
            </w:tcBorders>
          </w:tcPr>
          <w:p w:rsidR="00B23705" w:rsidRPr="00B23705" w:rsidRDefault="00B23705" w:rsidP="00B23705">
            <w:pPr>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ESPD  Form</w:t>
            </w:r>
          </w:p>
        </w:tc>
        <w:tc>
          <w:tcPr>
            <w:tcW w:w="4252" w:type="dxa"/>
            <w:tcBorders>
              <w:top w:val="single" w:sz="4" w:space="0" w:color="auto"/>
              <w:left w:val="single" w:sz="4" w:space="0" w:color="auto"/>
              <w:bottom w:val="single" w:sz="4" w:space="0" w:color="auto"/>
              <w:right w:val="single" w:sz="4" w:space="0" w:color="auto"/>
            </w:tcBorders>
          </w:tcPr>
          <w:p w:rsidR="00B23705" w:rsidRPr="00B23705" w:rsidRDefault="00B23705" w:rsidP="00B23705">
            <w:pPr>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ESPD  Form, electronic signature</w:t>
            </w:r>
          </w:p>
        </w:tc>
        <w:tc>
          <w:tcPr>
            <w:tcW w:w="1910" w:type="dxa"/>
            <w:tcBorders>
              <w:top w:val="single" w:sz="4" w:space="0" w:color="auto"/>
              <w:left w:val="single" w:sz="4" w:space="0" w:color="auto"/>
              <w:bottom w:val="single" w:sz="4" w:space="0" w:color="auto"/>
              <w:right w:val="single" w:sz="4" w:space="0" w:color="auto"/>
            </w:tcBorders>
          </w:tcPr>
          <w:p w:rsidR="00B23705" w:rsidRPr="00B23705" w:rsidRDefault="00B23705" w:rsidP="00B23705">
            <w:pPr>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Mandatory</w:t>
            </w:r>
          </w:p>
        </w:tc>
      </w:tr>
      <w:tr w:rsidR="00B23705" w:rsidRPr="00B23705" w:rsidTr="00B971C2">
        <w:tc>
          <w:tcPr>
            <w:tcW w:w="602" w:type="dxa"/>
            <w:shd w:val="clear" w:color="auto" w:fill="auto"/>
            <w:vAlign w:val="center"/>
          </w:tcPr>
          <w:p w:rsidR="00B23705" w:rsidRDefault="00B23705" w:rsidP="00B23705">
            <w:pPr>
              <w:pStyle w:val="a0"/>
              <w:ind w:left="-57" w:right="-57"/>
              <w:jc w:val="center"/>
              <w:rPr>
                <w:rFonts w:ascii="Times New Roman" w:hAnsi="Times New Roman" w:cs="Times New Roman"/>
                <w:b/>
                <w:lang w:val="ro-MD"/>
              </w:rPr>
            </w:pPr>
            <w:r>
              <w:rPr>
                <w:rFonts w:ascii="Times New Roman" w:hAnsi="Times New Roman" w:cs="Times New Roman"/>
                <w:b/>
                <w:lang w:val="ro-MD"/>
              </w:rPr>
              <w:t>2</w:t>
            </w:r>
          </w:p>
        </w:tc>
        <w:tc>
          <w:tcPr>
            <w:tcW w:w="3221" w:type="dxa"/>
            <w:tcBorders>
              <w:top w:val="single" w:sz="4" w:space="0" w:color="auto"/>
              <w:left w:val="single" w:sz="4" w:space="0" w:color="auto"/>
              <w:bottom w:val="single" w:sz="4" w:space="0" w:color="auto"/>
              <w:right w:val="single" w:sz="4" w:space="0" w:color="auto"/>
            </w:tcBorders>
          </w:tcPr>
          <w:p w:rsidR="00B23705" w:rsidRPr="00B23705" w:rsidRDefault="00B23705" w:rsidP="00B23705">
            <w:pPr>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Price specification  Form</w:t>
            </w:r>
          </w:p>
        </w:tc>
        <w:tc>
          <w:tcPr>
            <w:tcW w:w="4252" w:type="dxa"/>
            <w:tcBorders>
              <w:top w:val="single" w:sz="4" w:space="0" w:color="auto"/>
              <w:left w:val="single" w:sz="4" w:space="0" w:color="auto"/>
              <w:bottom w:val="single" w:sz="4" w:space="0" w:color="auto"/>
              <w:right w:val="single" w:sz="4" w:space="0" w:color="auto"/>
            </w:tcBorders>
          </w:tcPr>
          <w:p w:rsidR="00B23705" w:rsidRPr="00B23705" w:rsidRDefault="00B23705" w:rsidP="00B23705">
            <w:pPr>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Price specification  Form, electronic signature</w:t>
            </w:r>
          </w:p>
        </w:tc>
        <w:tc>
          <w:tcPr>
            <w:tcW w:w="1910" w:type="dxa"/>
            <w:tcBorders>
              <w:top w:val="single" w:sz="4" w:space="0" w:color="auto"/>
              <w:left w:val="single" w:sz="4" w:space="0" w:color="auto"/>
              <w:bottom w:val="single" w:sz="4" w:space="0" w:color="auto"/>
              <w:right w:val="single" w:sz="4" w:space="0" w:color="auto"/>
            </w:tcBorders>
          </w:tcPr>
          <w:p w:rsidR="00B23705" w:rsidRPr="00B23705" w:rsidRDefault="00B23705" w:rsidP="00B23705">
            <w:pPr>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Mandatory</w:t>
            </w:r>
          </w:p>
        </w:tc>
      </w:tr>
      <w:tr w:rsidR="00B23705" w:rsidRPr="00B23705" w:rsidTr="00BE59BA">
        <w:tc>
          <w:tcPr>
            <w:tcW w:w="602" w:type="dxa"/>
            <w:shd w:val="clear" w:color="auto" w:fill="auto"/>
            <w:vAlign w:val="center"/>
          </w:tcPr>
          <w:p w:rsidR="00B23705" w:rsidRDefault="00B23705" w:rsidP="00B23705">
            <w:pPr>
              <w:pStyle w:val="a0"/>
              <w:ind w:left="-57" w:right="-57"/>
              <w:jc w:val="center"/>
              <w:rPr>
                <w:rFonts w:ascii="Times New Roman" w:hAnsi="Times New Roman" w:cs="Times New Roman"/>
                <w:b/>
                <w:lang w:val="ro-MD"/>
              </w:rPr>
            </w:pPr>
            <w:r>
              <w:rPr>
                <w:rFonts w:ascii="Times New Roman" w:hAnsi="Times New Roman" w:cs="Times New Roman"/>
                <w:b/>
                <w:lang w:val="ro-MD"/>
              </w:rPr>
              <w:t>3</w:t>
            </w:r>
          </w:p>
        </w:tc>
        <w:tc>
          <w:tcPr>
            <w:tcW w:w="3221" w:type="dxa"/>
            <w:tcBorders>
              <w:top w:val="single" w:sz="4" w:space="0" w:color="auto"/>
              <w:left w:val="single" w:sz="4" w:space="0" w:color="auto"/>
              <w:bottom w:val="single" w:sz="4" w:space="0" w:color="auto"/>
              <w:right w:val="single" w:sz="4" w:space="0" w:color="auto"/>
            </w:tcBorders>
          </w:tcPr>
          <w:p w:rsidR="00B23705" w:rsidRPr="00B23705" w:rsidRDefault="00B23705" w:rsidP="00B23705">
            <w:pPr>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Technical specification  Form,</w:t>
            </w:r>
          </w:p>
        </w:tc>
        <w:tc>
          <w:tcPr>
            <w:tcW w:w="4252" w:type="dxa"/>
            <w:tcBorders>
              <w:top w:val="single" w:sz="4" w:space="0" w:color="auto"/>
              <w:left w:val="single" w:sz="4" w:space="0" w:color="auto"/>
              <w:bottom w:val="single" w:sz="4" w:space="0" w:color="auto"/>
              <w:right w:val="single" w:sz="4" w:space="0" w:color="auto"/>
            </w:tcBorders>
          </w:tcPr>
          <w:p w:rsidR="00B23705" w:rsidRPr="00B23705" w:rsidRDefault="00B23705" w:rsidP="00B23705">
            <w:pPr>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Technical specification  Form, electronic signature</w:t>
            </w:r>
          </w:p>
        </w:tc>
        <w:tc>
          <w:tcPr>
            <w:tcW w:w="1910" w:type="dxa"/>
            <w:tcBorders>
              <w:top w:val="single" w:sz="4" w:space="0" w:color="auto"/>
              <w:left w:val="single" w:sz="4" w:space="0" w:color="auto"/>
              <w:bottom w:val="single" w:sz="4" w:space="0" w:color="auto"/>
              <w:right w:val="single" w:sz="4" w:space="0" w:color="auto"/>
            </w:tcBorders>
            <w:vAlign w:val="center"/>
          </w:tcPr>
          <w:p w:rsidR="00B23705" w:rsidRPr="00B23705" w:rsidRDefault="00B23705" w:rsidP="00B23705">
            <w:pPr>
              <w:pStyle w:val="a0"/>
              <w:ind w:left="-113" w:right="-113"/>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Mandatory</w:t>
            </w:r>
          </w:p>
        </w:tc>
      </w:tr>
      <w:tr w:rsidR="00B23705" w:rsidRPr="00B23705" w:rsidTr="007433D3">
        <w:tc>
          <w:tcPr>
            <w:tcW w:w="602" w:type="dxa"/>
            <w:shd w:val="clear" w:color="auto" w:fill="auto"/>
            <w:vAlign w:val="center"/>
          </w:tcPr>
          <w:p w:rsidR="00B23705" w:rsidRDefault="00B23705" w:rsidP="00B23705">
            <w:pPr>
              <w:pStyle w:val="a0"/>
              <w:ind w:left="-57" w:right="-57"/>
              <w:jc w:val="center"/>
              <w:rPr>
                <w:rFonts w:ascii="Times New Roman" w:hAnsi="Times New Roman" w:cs="Times New Roman"/>
                <w:b/>
                <w:lang w:val="ro-MD"/>
              </w:rPr>
            </w:pPr>
            <w:r>
              <w:rPr>
                <w:rFonts w:ascii="Times New Roman" w:hAnsi="Times New Roman" w:cs="Times New Roman"/>
                <w:b/>
                <w:lang w:val="ro-MD"/>
              </w:rPr>
              <w:t xml:space="preserve">4 </w:t>
            </w:r>
          </w:p>
        </w:tc>
        <w:tc>
          <w:tcPr>
            <w:tcW w:w="3221" w:type="dxa"/>
            <w:tcBorders>
              <w:top w:val="single" w:sz="4" w:space="0" w:color="auto"/>
              <w:left w:val="single" w:sz="4" w:space="0" w:color="auto"/>
              <w:bottom w:val="single" w:sz="4" w:space="0" w:color="auto"/>
              <w:right w:val="single" w:sz="4" w:space="0" w:color="auto"/>
            </w:tcBorders>
          </w:tcPr>
          <w:p w:rsidR="00B23705" w:rsidRPr="00B23705" w:rsidRDefault="00B23705" w:rsidP="00B23705">
            <w:pPr>
              <w:pStyle w:val="ab"/>
              <w:jc w:val="center"/>
              <w:rPr>
                <w:lang w:val="en-US"/>
              </w:rPr>
            </w:pPr>
            <w:r w:rsidRPr="00B23705">
              <w:rPr>
                <w:lang w:val="en-US"/>
              </w:rPr>
              <w:t>Certificate of assignment of the bank account issued by the account holding bank</w:t>
            </w:r>
          </w:p>
        </w:tc>
        <w:tc>
          <w:tcPr>
            <w:tcW w:w="4252" w:type="dxa"/>
            <w:tcBorders>
              <w:top w:val="single" w:sz="4" w:space="0" w:color="auto"/>
              <w:left w:val="single" w:sz="4" w:space="0" w:color="auto"/>
              <w:bottom w:val="single" w:sz="4" w:space="0" w:color="auto"/>
              <w:right w:val="single" w:sz="4" w:space="0" w:color="auto"/>
            </w:tcBorders>
          </w:tcPr>
          <w:p w:rsidR="00B23705" w:rsidRPr="00B23705" w:rsidRDefault="00B23705" w:rsidP="00B23705">
            <w:pPr>
              <w:pStyle w:val="ab"/>
              <w:jc w:val="center"/>
              <w:rPr>
                <w:lang w:val="en-US"/>
              </w:rPr>
            </w:pPr>
            <w:r w:rsidRPr="00B23705">
              <w:rPr>
                <w:lang w:val="en-US"/>
              </w:rPr>
              <w:t>Certificate of assignment of the bank account issued by the account holding bank , electronic signature</w:t>
            </w:r>
          </w:p>
        </w:tc>
        <w:tc>
          <w:tcPr>
            <w:tcW w:w="1910" w:type="dxa"/>
            <w:tcBorders>
              <w:top w:val="single" w:sz="4" w:space="0" w:color="auto"/>
              <w:left w:val="single" w:sz="4" w:space="0" w:color="auto"/>
              <w:bottom w:val="single" w:sz="4" w:space="0" w:color="auto"/>
              <w:right w:val="single" w:sz="4" w:space="0" w:color="auto"/>
            </w:tcBorders>
          </w:tcPr>
          <w:p w:rsidR="00B23705" w:rsidRPr="00B23705" w:rsidRDefault="00B23705" w:rsidP="00B23705">
            <w:pPr>
              <w:pStyle w:val="ab"/>
              <w:jc w:val="center"/>
              <w:rPr>
                <w:lang w:val="en-US"/>
              </w:rPr>
            </w:pPr>
            <w:r w:rsidRPr="00B23705">
              <w:rPr>
                <w:lang w:val="en-US"/>
              </w:rPr>
              <w:t>Mandatory</w:t>
            </w:r>
          </w:p>
        </w:tc>
      </w:tr>
      <w:tr w:rsidR="00B23705" w:rsidRPr="0065449A" w:rsidTr="00442ABB">
        <w:tc>
          <w:tcPr>
            <w:tcW w:w="602" w:type="dxa"/>
            <w:shd w:val="clear" w:color="auto" w:fill="auto"/>
            <w:vAlign w:val="center"/>
          </w:tcPr>
          <w:p w:rsidR="00B23705" w:rsidRDefault="00B23705" w:rsidP="00B23705">
            <w:pPr>
              <w:pStyle w:val="a0"/>
              <w:ind w:left="-57" w:right="-57"/>
              <w:jc w:val="center"/>
              <w:rPr>
                <w:rFonts w:ascii="Times New Roman" w:hAnsi="Times New Roman" w:cs="Times New Roman"/>
                <w:b/>
                <w:lang w:val="ro-MD"/>
              </w:rPr>
            </w:pPr>
            <w:r>
              <w:rPr>
                <w:rFonts w:ascii="Times New Roman" w:hAnsi="Times New Roman" w:cs="Times New Roman"/>
                <w:b/>
                <w:lang w:val="ro-MD"/>
              </w:rPr>
              <w:t>5</w:t>
            </w:r>
          </w:p>
        </w:tc>
        <w:tc>
          <w:tcPr>
            <w:tcW w:w="3221" w:type="dxa"/>
            <w:tcBorders>
              <w:top w:val="single" w:sz="4" w:space="0" w:color="auto"/>
              <w:left w:val="single" w:sz="4" w:space="0" w:color="auto"/>
              <w:bottom w:val="single" w:sz="4" w:space="0" w:color="auto"/>
              <w:right w:val="single" w:sz="4" w:space="0" w:color="auto"/>
            </w:tcBorders>
          </w:tcPr>
          <w:p w:rsidR="00B23705" w:rsidRPr="007459F7" w:rsidRDefault="00B23705" w:rsidP="00B23705">
            <w:pPr>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Demonstration of the economic operator's experience in the field of activity related to the object of the contract to be awarded  Declaration regarding similar experience.</w:t>
            </w:r>
          </w:p>
        </w:tc>
        <w:tc>
          <w:tcPr>
            <w:tcW w:w="4252" w:type="dxa"/>
            <w:tcBorders>
              <w:top w:val="single" w:sz="4" w:space="0" w:color="auto"/>
              <w:left w:val="single" w:sz="4" w:space="0" w:color="auto"/>
              <w:bottom w:val="single" w:sz="4" w:space="0" w:color="auto"/>
              <w:right w:val="single" w:sz="4" w:space="0" w:color="auto"/>
            </w:tcBorders>
          </w:tcPr>
          <w:p w:rsidR="00B23705" w:rsidRPr="007459F7" w:rsidRDefault="00B23705" w:rsidP="00B23705">
            <w:pPr>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Demonstration of the economic operator's experience in the field of activity related to the object of the contract to be awarded  Declaration regarding similar experience. The cumulative value of all contracts executed in the last 3 years of activity must be equal to or greater than the value of the future contract. Copies of the contracts and documents attesting their fulfillment confirmed by applying the tenderer's electronic signature are presented.</w:t>
            </w:r>
          </w:p>
        </w:tc>
        <w:tc>
          <w:tcPr>
            <w:tcW w:w="1910" w:type="dxa"/>
            <w:tcBorders>
              <w:top w:val="single" w:sz="4" w:space="0" w:color="auto"/>
              <w:left w:val="single" w:sz="4" w:space="0" w:color="auto"/>
              <w:bottom w:val="single" w:sz="4" w:space="0" w:color="auto"/>
              <w:right w:val="single" w:sz="4" w:space="0" w:color="auto"/>
            </w:tcBorders>
          </w:tcPr>
          <w:p w:rsidR="00B23705" w:rsidRPr="00B23705" w:rsidRDefault="00B23705" w:rsidP="00B23705">
            <w:pPr>
              <w:jc w:val="center"/>
              <w:rPr>
                <w:rFonts w:ascii="Times New Roman" w:hAnsi="Times New Roman" w:cs="Times New Roman"/>
                <w:sz w:val="24"/>
                <w:szCs w:val="24"/>
              </w:rPr>
            </w:pPr>
            <w:r w:rsidRPr="00B23705">
              <w:rPr>
                <w:rFonts w:ascii="Times New Roman" w:hAnsi="Times New Roman" w:cs="Times New Roman"/>
                <w:sz w:val="24"/>
                <w:szCs w:val="24"/>
              </w:rPr>
              <w:t>Mandatory</w:t>
            </w:r>
          </w:p>
        </w:tc>
      </w:tr>
      <w:tr w:rsidR="00B23705" w:rsidRPr="00B23705" w:rsidTr="00FA6413">
        <w:tc>
          <w:tcPr>
            <w:tcW w:w="602" w:type="dxa"/>
            <w:shd w:val="clear" w:color="auto" w:fill="auto"/>
            <w:vAlign w:val="center"/>
          </w:tcPr>
          <w:p w:rsidR="00B23705" w:rsidRDefault="00B23705" w:rsidP="00B23705">
            <w:pPr>
              <w:pStyle w:val="a0"/>
              <w:ind w:left="-57" w:right="-57"/>
              <w:jc w:val="center"/>
              <w:rPr>
                <w:rFonts w:ascii="Times New Roman" w:hAnsi="Times New Roman" w:cs="Times New Roman"/>
                <w:b/>
                <w:lang w:val="ro-MD"/>
              </w:rPr>
            </w:pPr>
            <w:r>
              <w:rPr>
                <w:rFonts w:ascii="Times New Roman" w:hAnsi="Times New Roman" w:cs="Times New Roman"/>
                <w:b/>
                <w:lang w:val="ro-MD"/>
              </w:rPr>
              <w:t>6</w:t>
            </w:r>
          </w:p>
        </w:tc>
        <w:tc>
          <w:tcPr>
            <w:tcW w:w="3221" w:type="dxa"/>
            <w:tcBorders>
              <w:top w:val="single" w:sz="4" w:space="0" w:color="auto"/>
              <w:left w:val="single" w:sz="4" w:space="0" w:color="auto"/>
              <w:bottom w:val="single" w:sz="4" w:space="0" w:color="auto"/>
              <w:right w:val="single" w:sz="4" w:space="0" w:color="auto"/>
            </w:tcBorders>
          </w:tcPr>
          <w:p w:rsidR="00B23705" w:rsidRPr="00B23705" w:rsidRDefault="00B23705" w:rsidP="00353C2E">
            <w:pPr>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Information regarding the fulfillment of obligations to pay taxes, duties and social insurance contributions  Copy of the SFS certificate regarding the absence or existence of arrears towards the national public budget, confirmed by the electronic signature of the economic operator</w:t>
            </w:r>
          </w:p>
        </w:tc>
        <w:tc>
          <w:tcPr>
            <w:tcW w:w="4252" w:type="dxa"/>
            <w:tcBorders>
              <w:top w:val="single" w:sz="4" w:space="0" w:color="auto"/>
              <w:left w:val="single" w:sz="4" w:space="0" w:color="auto"/>
              <w:bottom w:val="single" w:sz="4" w:space="0" w:color="auto"/>
              <w:right w:val="single" w:sz="4" w:space="0" w:color="auto"/>
            </w:tcBorders>
          </w:tcPr>
          <w:p w:rsidR="00B23705" w:rsidRPr="00B23705" w:rsidRDefault="00B23705" w:rsidP="00353C2E">
            <w:pPr>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Information regarding the fulfillment of obligations to pay taxes, duties and social insurance contributions  Copy of the SFS certificate regarding the absence or existence of arrears towards the national public budget, confirmed by the electronic signature of the economic operator</w:t>
            </w:r>
          </w:p>
        </w:tc>
        <w:tc>
          <w:tcPr>
            <w:tcW w:w="1910" w:type="dxa"/>
            <w:tcBorders>
              <w:top w:val="single" w:sz="4" w:space="0" w:color="auto"/>
              <w:left w:val="single" w:sz="4" w:space="0" w:color="auto"/>
              <w:bottom w:val="single" w:sz="4" w:space="0" w:color="auto"/>
              <w:right w:val="single" w:sz="4" w:space="0" w:color="auto"/>
            </w:tcBorders>
            <w:vAlign w:val="center"/>
          </w:tcPr>
          <w:p w:rsidR="00B23705" w:rsidRPr="00B23705" w:rsidRDefault="00B23705" w:rsidP="00353C2E">
            <w:pPr>
              <w:pStyle w:val="a0"/>
              <w:ind w:left="-113" w:right="-113"/>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Mandatory</w:t>
            </w:r>
          </w:p>
        </w:tc>
      </w:tr>
      <w:tr w:rsidR="00B23705" w:rsidRPr="00B23705" w:rsidTr="006D0BBF">
        <w:tc>
          <w:tcPr>
            <w:tcW w:w="602" w:type="dxa"/>
            <w:shd w:val="clear" w:color="auto" w:fill="auto"/>
            <w:vAlign w:val="center"/>
          </w:tcPr>
          <w:p w:rsidR="00B23705" w:rsidRPr="006C0DF0" w:rsidRDefault="00B23705" w:rsidP="00B23705">
            <w:pPr>
              <w:pStyle w:val="a0"/>
              <w:ind w:left="-57" w:right="-57"/>
              <w:jc w:val="center"/>
              <w:rPr>
                <w:rFonts w:ascii="Times New Roman" w:hAnsi="Times New Roman" w:cs="Times New Roman"/>
                <w:b/>
              </w:rPr>
            </w:pPr>
            <w:r>
              <w:rPr>
                <w:rFonts w:ascii="Times New Roman" w:hAnsi="Times New Roman" w:cs="Times New Roman"/>
                <w:b/>
              </w:rPr>
              <w:t>7</w:t>
            </w:r>
          </w:p>
        </w:tc>
        <w:tc>
          <w:tcPr>
            <w:tcW w:w="3221" w:type="dxa"/>
            <w:tcBorders>
              <w:top w:val="single" w:sz="4" w:space="0" w:color="auto"/>
              <w:left w:val="single" w:sz="4" w:space="0" w:color="auto"/>
              <w:bottom w:val="single" w:sz="4" w:space="0" w:color="auto"/>
              <w:right w:val="single" w:sz="4" w:space="0" w:color="auto"/>
            </w:tcBorders>
          </w:tcPr>
          <w:p w:rsidR="00B23705" w:rsidRPr="00B23705" w:rsidRDefault="00B23705" w:rsidP="00353C2E">
            <w:pPr>
              <w:pStyle w:val="ab"/>
              <w:jc w:val="center"/>
              <w:rPr>
                <w:lang w:val="en-US"/>
              </w:rPr>
            </w:pPr>
            <w:r w:rsidRPr="00B23705">
              <w:rPr>
                <w:lang w:val="en-US"/>
              </w:rPr>
              <w:t>Informative form about the tenderer</w:t>
            </w:r>
          </w:p>
        </w:tc>
        <w:tc>
          <w:tcPr>
            <w:tcW w:w="4252" w:type="dxa"/>
            <w:tcBorders>
              <w:top w:val="single" w:sz="4" w:space="0" w:color="auto"/>
              <w:left w:val="single" w:sz="4" w:space="0" w:color="auto"/>
              <w:bottom w:val="single" w:sz="4" w:space="0" w:color="auto"/>
              <w:right w:val="single" w:sz="4" w:space="0" w:color="auto"/>
            </w:tcBorders>
          </w:tcPr>
          <w:p w:rsidR="00B23705" w:rsidRPr="00B23705" w:rsidRDefault="00B23705" w:rsidP="00353C2E">
            <w:pPr>
              <w:pStyle w:val="ab"/>
              <w:jc w:val="center"/>
              <w:rPr>
                <w:lang w:val="en-US"/>
              </w:rPr>
            </w:pPr>
            <w:r w:rsidRPr="00B23705">
              <w:rPr>
                <w:lang w:val="en-US"/>
              </w:rPr>
              <w:t>Informative form about the tenderer</w:t>
            </w:r>
          </w:p>
        </w:tc>
        <w:tc>
          <w:tcPr>
            <w:tcW w:w="1910" w:type="dxa"/>
            <w:tcBorders>
              <w:top w:val="single" w:sz="4" w:space="0" w:color="auto"/>
              <w:left w:val="single" w:sz="4" w:space="0" w:color="auto"/>
              <w:bottom w:val="single" w:sz="4" w:space="0" w:color="auto"/>
              <w:right w:val="single" w:sz="4" w:space="0" w:color="auto"/>
            </w:tcBorders>
          </w:tcPr>
          <w:p w:rsidR="00B23705" w:rsidRPr="00B23705" w:rsidRDefault="00B23705" w:rsidP="00353C2E">
            <w:pPr>
              <w:pStyle w:val="ab"/>
              <w:jc w:val="center"/>
              <w:rPr>
                <w:lang w:val="en-US"/>
              </w:rPr>
            </w:pPr>
            <w:r w:rsidRPr="00B23705">
              <w:rPr>
                <w:lang w:val="en-US"/>
              </w:rPr>
              <w:t>Mandatory</w:t>
            </w:r>
          </w:p>
        </w:tc>
      </w:tr>
      <w:tr w:rsidR="00353C2E" w:rsidRPr="0012193E" w:rsidTr="00B9027B">
        <w:tc>
          <w:tcPr>
            <w:tcW w:w="602" w:type="dxa"/>
            <w:shd w:val="clear" w:color="auto" w:fill="auto"/>
            <w:vAlign w:val="center"/>
          </w:tcPr>
          <w:p w:rsidR="00353C2E" w:rsidRPr="006C0DF0" w:rsidRDefault="00353C2E" w:rsidP="00353C2E">
            <w:pPr>
              <w:pStyle w:val="a0"/>
              <w:ind w:left="-57" w:right="-57"/>
              <w:jc w:val="center"/>
              <w:rPr>
                <w:rFonts w:ascii="Times New Roman" w:hAnsi="Times New Roman" w:cs="Times New Roman"/>
                <w:b/>
              </w:rPr>
            </w:pPr>
            <w:r>
              <w:rPr>
                <w:rFonts w:ascii="Times New Roman" w:hAnsi="Times New Roman" w:cs="Times New Roman"/>
                <w:b/>
              </w:rPr>
              <w:t>8</w:t>
            </w:r>
          </w:p>
        </w:tc>
        <w:tc>
          <w:tcPr>
            <w:tcW w:w="3221" w:type="dxa"/>
            <w:tcBorders>
              <w:top w:val="single" w:sz="4" w:space="0" w:color="auto"/>
              <w:left w:val="single" w:sz="4" w:space="0" w:color="auto"/>
              <w:bottom w:val="single" w:sz="4" w:space="0" w:color="auto"/>
              <w:right w:val="single" w:sz="4" w:space="0" w:color="auto"/>
            </w:tcBorders>
          </w:tcPr>
          <w:p w:rsidR="00353C2E" w:rsidRPr="001D1B5B" w:rsidRDefault="00353C2E" w:rsidP="00353C2E">
            <w:pPr>
              <w:pStyle w:val="ab"/>
              <w:jc w:val="center"/>
            </w:pPr>
            <w:r w:rsidRPr="001D1B5B">
              <w:t>Declaration regarding beneficial owners</w:t>
            </w:r>
          </w:p>
        </w:tc>
        <w:tc>
          <w:tcPr>
            <w:tcW w:w="4252" w:type="dxa"/>
            <w:tcBorders>
              <w:top w:val="single" w:sz="4" w:space="0" w:color="auto"/>
              <w:left w:val="single" w:sz="4" w:space="0" w:color="auto"/>
              <w:bottom w:val="single" w:sz="4" w:space="0" w:color="auto"/>
              <w:right w:val="single" w:sz="4" w:space="0" w:color="auto"/>
            </w:tcBorders>
          </w:tcPr>
          <w:p w:rsidR="00353C2E" w:rsidRPr="001D1B5B" w:rsidRDefault="00353C2E" w:rsidP="00353C2E">
            <w:pPr>
              <w:pStyle w:val="ab"/>
              <w:jc w:val="center"/>
            </w:pPr>
            <w:r w:rsidRPr="001D1B5B">
              <w:t>Declaration regarding beneficial owners</w:t>
            </w:r>
          </w:p>
        </w:tc>
        <w:tc>
          <w:tcPr>
            <w:tcW w:w="1910" w:type="dxa"/>
            <w:tcBorders>
              <w:top w:val="single" w:sz="4" w:space="0" w:color="auto"/>
              <w:left w:val="single" w:sz="4" w:space="0" w:color="auto"/>
              <w:bottom w:val="single" w:sz="4" w:space="0" w:color="auto"/>
              <w:right w:val="single" w:sz="4" w:space="0" w:color="auto"/>
            </w:tcBorders>
          </w:tcPr>
          <w:p w:rsidR="00353C2E" w:rsidRPr="001D1B5B" w:rsidRDefault="00353C2E" w:rsidP="00353C2E">
            <w:pPr>
              <w:pStyle w:val="ab"/>
              <w:jc w:val="center"/>
            </w:pPr>
            <w:r w:rsidRPr="00B23705">
              <w:rPr>
                <w:lang w:val="en-US"/>
              </w:rPr>
              <w:t>Mandatory</w:t>
            </w:r>
          </w:p>
        </w:tc>
      </w:tr>
      <w:tr w:rsidR="00353C2E" w:rsidRPr="00353C2E" w:rsidTr="00BB1146">
        <w:tc>
          <w:tcPr>
            <w:tcW w:w="602" w:type="dxa"/>
            <w:shd w:val="clear" w:color="auto" w:fill="auto"/>
            <w:vAlign w:val="center"/>
          </w:tcPr>
          <w:p w:rsidR="00353C2E" w:rsidRPr="006C0DF0" w:rsidRDefault="00353C2E" w:rsidP="00353C2E">
            <w:pPr>
              <w:pStyle w:val="a0"/>
              <w:ind w:left="-57" w:right="-57"/>
              <w:jc w:val="center"/>
              <w:rPr>
                <w:rFonts w:ascii="Times New Roman" w:hAnsi="Times New Roman" w:cs="Times New Roman"/>
                <w:b/>
              </w:rPr>
            </w:pPr>
            <w:r>
              <w:rPr>
                <w:rFonts w:ascii="Times New Roman" w:hAnsi="Times New Roman" w:cs="Times New Roman"/>
                <w:b/>
              </w:rPr>
              <w:t>9</w:t>
            </w:r>
          </w:p>
        </w:tc>
        <w:tc>
          <w:tcPr>
            <w:tcW w:w="3221" w:type="dxa"/>
            <w:tcBorders>
              <w:top w:val="single" w:sz="4" w:space="0" w:color="auto"/>
              <w:left w:val="single" w:sz="4" w:space="0" w:color="auto"/>
              <w:bottom w:val="single" w:sz="4" w:space="0" w:color="auto"/>
              <w:right w:val="single" w:sz="4" w:space="0" w:color="auto"/>
            </w:tcBorders>
          </w:tcPr>
          <w:p w:rsidR="00353C2E" w:rsidRPr="00353C2E" w:rsidRDefault="00353C2E" w:rsidP="00353C2E">
            <w:pPr>
              <w:pStyle w:val="ab"/>
              <w:jc w:val="center"/>
              <w:rPr>
                <w:lang w:val="en-US"/>
              </w:rPr>
            </w:pPr>
            <w:r w:rsidRPr="00353C2E">
              <w:rPr>
                <w:lang w:val="en-US"/>
              </w:rPr>
              <w:t>Extract from the State Register of legal entities</w:t>
            </w:r>
          </w:p>
        </w:tc>
        <w:tc>
          <w:tcPr>
            <w:tcW w:w="4252" w:type="dxa"/>
            <w:tcBorders>
              <w:top w:val="single" w:sz="4" w:space="0" w:color="auto"/>
              <w:left w:val="single" w:sz="4" w:space="0" w:color="auto"/>
              <w:bottom w:val="single" w:sz="4" w:space="0" w:color="auto"/>
              <w:right w:val="single" w:sz="4" w:space="0" w:color="auto"/>
            </w:tcBorders>
          </w:tcPr>
          <w:p w:rsidR="00353C2E" w:rsidRPr="00353C2E" w:rsidRDefault="00353C2E" w:rsidP="00353C2E">
            <w:pPr>
              <w:pStyle w:val="ab"/>
              <w:jc w:val="center"/>
              <w:rPr>
                <w:lang w:val="en-US"/>
              </w:rPr>
            </w:pPr>
            <w:r w:rsidRPr="00353C2E">
              <w:rPr>
                <w:lang w:val="en-US"/>
              </w:rPr>
              <w:t>Extract from the State Register of legal entities</w:t>
            </w:r>
          </w:p>
        </w:tc>
        <w:tc>
          <w:tcPr>
            <w:tcW w:w="1910" w:type="dxa"/>
            <w:tcBorders>
              <w:top w:val="single" w:sz="4" w:space="0" w:color="auto"/>
              <w:left w:val="single" w:sz="4" w:space="0" w:color="auto"/>
              <w:bottom w:val="single" w:sz="4" w:space="0" w:color="auto"/>
              <w:right w:val="single" w:sz="4" w:space="0" w:color="auto"/>
            </w:tcBorders>
          </w:tcPr>
          <w:p w:rsidR="00353C2E" w:rsidRPr="00353C2E" w:rsidRDefault="00353C2E" w:rsidP="00353C2E">
            <w:pPr>
              <w:pStyle w:val="ab"/>
              <w:jc w:val="center"/>
              <w:rPr>
                <w:lang w:val="en-US"/>
              </w:rPr>
            </w:pPr>
            <w:r w:rsidRPr="00B23705">
              <w:rPr>
                <w:lang w:val="en-US"/>
              </w:rPr>
              <w:t>Mandatory</w:t>
            </w:r>
          </w:p>
        </w:tc>
      </w:tr>
      <w:tr w:rsidR="006C599E" w:rsidRPr="0028408F" w:rsidTr="00B23705">
        <w:tc>
          <w:tcPr>
            <w:tcW w:w="602" w:type="dxa"/>
            <w:shd w:val="clear" w:color="auto" w:fill="auto"/>
            <w:vAlign w:val="center"/>
          </w:tcPr>
          <w:p w:rsidR="006C599E" w:rsidRPr="00A30BE0" w:rsidRDefault="006C599E" w:rsidP="00A30BE0">
            <w:pPr>
              <w:pStyle w:val="a0"/>
              <w:ind w:left="-57" w:right="-57"/>
              <w:jc w:val="center"/>
              <w:rPr>
                <w:rFonts w:ascii="Times New Roman" w:hAnsi="Times New Roman" w:cs="Times New Roman"/>
                <w:b/>
                <w:lang w:val="en-US"/>
              </w:rPr>
            </w:pPr>
            <w:r>
              <w:rPr>
                <w:rFonts w:ascii="Times New Roman" w:hAnsi="Times New Roman" w:cs="Times New Roman"/>
                <w:b/>
                <w:lang w:val="ro-MD"/>
              </w:rPr>
              <w:lastRenderedPageBreak/>
              <w:t>1</w:t>
            </w:r>
            <w:r w:rsidR="00A30BE0">
              <w:rPr>
                <w:rFonts w:ascii="Times New Roman" w:hAnsi="Times New Roman" w:cs="Times New Roman"/>
                <w:b/>
                <w:lang w:val="en-US"/>
              </w:rPr>
              <w:t>0</w:t>
            </w:r>
          </w:p>
        </w:tc>
        <w:tc>
          <w:tcPr>
            <w:tcW w:w="3221" w:type="dxa"/>
            <w:tcBorders>
              <w:top w:val="single" w:sz="4" w:space="0" w:color="auto"/>
              <w:left w:val="single" w:sz="4" w:space="0" w:color="auto"/>
              <w:bottom w:val="single" w:sz="4" w:space="0" w:color="auto"/>
              <w:right w:val="single" w:sz="4" w:space="0" w:color="auto"/>
            </w:tcBorders>
            <w:vAlign w:val="center"/>
          </w:tcPr>
          <w:p w:rsidR="00353C2E" w:rsidRPr="00353C2E" w:rsidRDefault="00353C2E" w:rsidP="00353C2E">
            <w:pPr>
              <w:spacing w:before="100" w:beforeAutospacing="1" w:after="100" w:afterAutospacing="1"/>
              <w:jc w:val="center"/>
              <w:rPr>
                <w:rFonts w:ascii="Times New Roman" w:eastAsia="Times New Roman" w:hAnsi="Times New Roman" w:cs="Times New Roman"/>
                <w:sz w:val="24"/>
                <w:szCs w:val="24"/>
                <w:lang w:eastAsia="ru-RU"/>
              </w:rPr>
            </w:pPr>
            <w:r w:rsidRPr="00353C2E">
              <w:rPr>
                <w:rFonts w:ascii="Times New Roman" w:eastAsia="Times New Roman" w:hAnsi="Times New Roman" w:cs="Times New Roman"/>
                <w:sz w:val="24"/>
                <w:szCs w:val="24"/>
                <w:lang w:eastAsia="ru-RU"/>
              </w:rPr>
              <w:t>Tender guarantee 1%</w:t>
            </w:r>
          </w:p>
          <w:p w:rsidR="006C599E" w:rsidRPr="00B23705" w:rsidRDefault="006C599E" w:rsidP="0028408F">
            <w:pPr>
              <w:pStyle w:val="11"/>
            </w:pPr>
          </w:p>
        </w:tc>
        <w:tc>
          <w:tcPr>
            <w:tcW w:w="4252" w:type="dxa"/>
            <w:tcBorders>
              <w:top w:val="single" w:sz="4" w:space="0" w:color="auto"/>
              <w:left w:val="single" w:sz="4" w:space="0" w:color="auto"/>
              <w:bottom w:val="single" w:sz="4" w:space="0" w:color="auto"/>
              <w:right w:val="single" w:sz="4" w:space="0" w:color="auto"/>
            </w:tcBorders>
            <w:vAlign w:val="center"/>
          </w:tcPr>
          <w:p w:rsidR="0028408F" w:rsidRPr="0028408F" w:rsidRDefault="0028408F" w:rsidP="0028408F">
            <w:pPr>
              <w:pStyle w:val="11"/>
            </w:pPr>
            <w:r w:rsidRPr="0028408F">
              <w:t>a) The tender will be accompanied by a Tender guarantee (issued by a commercial bank)</w:t>
            </w:r>
            <w:r w:rsidRPr="0028408F">
              <w:br/>
            </w:r>
          </w:p>
          <w:p w:rsidR="0028408F" w:rsidRPr="0028408F" w:rsidRDefault="0028408F" w:rsidP="0028408F">
            <w:pPr>
              <w:pStyle w:val="11"/>
            </w:pPr>
            <w:r w:rsidRPr="0028408F">
              <w:t>or</w:t>
            </w:r>
          </w:p>
          <w:p w:rsidR="0028408F" w:rsidRPr="0028408F" w:rsidRDefault="0028408F" w:rsidP="0028408F">
            <w:pPr>
              <w:pStyle w:val="11"/>
            </w:pPr>
          </w:p>
          <w:p w:rsidR="0028408F" w:rsidRPr="0028408F" w:rsidRDefault="0028408F" w:rsidP="0028408F">
            <w:pPr>
              <w:pStyle w:val="11"/>
            </w:pPr>
            <w:r w:rsidRPr="0028408F">
              <w:t>b) Transfer to the account of the contracting entity, according to the following bank details:</w:t>
            </w:r>
          </w:p>
          <w:p w:rsidR="0028408F" w:rsidRPr="0028408F" w:rsidRDefault="0028408F" w:rsidP="0028408F">
            <w:pPr>
              <w:pStyle w:val="11"/>
            </w:pPr>
            <w:r w:rsidRPr="0028408F">
              <w:t>Payment beneficiary: Î.M. "Parcul Urban de Autobuze"</w:t>
            </w:r>
          </w:p>
          <w:p w:rsidR="0028408F" w:rsidRPr="0028408F" w:rsidRDefault="0028408F" w:rsidP="0028408F">
            <w:pPr>
              <w:pStyle w:val="11"/>
            </w:pPr>
            <w:r w:rsidRPr="0028408F">
              <w:t>Bank details: MOLDMD2X308, BC "Moldindconbank" SA, Dacia branch, Chișinău</w:t>
            </w:r>
          </w:p>
          <w:p w:rsidR="0028408F" w:rsidRPr="0028408F" w:rsidRDefault="0028408F" w:rsidP="0028408F">
            <w:pPr>
              <w:pStyle w:val="11"/>
            </w:pPr>
            <w:r w:rsidRPr="0028408F">
              <w:t>Fiscal code: 1004600054327</w:t>
            </w:r>
          </w:p>
          <w:p w:rsidR="0028408F" w:rsidRPr="0028408F" w:rsidRDefault="0028408F" w:rsidP="0028408F">
            <w:pPr>
              <w:pStyle w:val="11"/>
            </w:pPr>
            <w:r w:rsidRPr="0028408F">
              <w:t>Settlement account: MD17ML000000002251308233</w:t>
            </w:r>
          </w:p>
          <w:p w:rsidR="0028408F" w:rsidRPr="0028408F" w:rsidRDefault="0028408F" w:rsidP="0028408F">
            <w:pPr>
              <w:pStyle w:val="11"/>
            </w:pPr>
            <w:r w:rsidRPr="0028408F">
              <w:t>VAT Code: 0300138</w:t>
            </w:r>
          </w:p>
          <w:p w:rsidR="006C599E" w:rsidRPr="00B23705" w:rsidRDefault="0028408F" w:rsidP="0028408F">
            <w:pPr>
              <w:pStyle w:val="11"/>
            </w:pPr>
            <w:r w:rsidRPr="0028408F">
              <w:t xml:space="preserve">with the note “Tender guarantee” or “For the performance guarantee at the sectoral procurement procedure no. ”According to SIA RSAP” </w:t>
            </w:r>
          </w:p>
        </w:tc>
        <w:tc>
          <w:tcPr>
            <w:tcW w:w="1910" w:type="dxa"/>
            <w:tcBorders>
              <w:top w:val="single" w:sz="4" w:space="0" w:color="auto"/>
              <w:left w:val="single" w:sz="4" w:space="0" w:color="auto"/>
              <w:bottom w:val="single" w:sz="4" w:space="0" w:color="auto"/>
              <w:right w:val="single" w:sz="4" w:space="0" w:color="auto"/>
            </w:tcBorders>
            <w:vAlign w:val="center"/>
          </w:tcPr>
          <w:p w:rsidR="006C599E" w:rsidRPr="00B23705" w:rsidRDefault="0028408F" w:rsidP="00B23705">
            <w:pPr>
              <w:pStyle w:val="a0"/>
              <w:ind w:left="-113" w:right="-113"/>
              <w:jc w:val="center"/>
              <w:rPr>
                <w:rFonts w:ascii="Times New Roman" w:hAnsi="Times New Roman" w:cs="Times New Roman"/>
                <w:sz w:val="24"/>
                <w:szCs w:val="24"/>
                <w:lang w:val="en-US"/>
              </w:rPr>
            </w:pPr>
            <w:r w:rsidRPr="0028408F">
              <w:rPr>
                <w:rFonts w:ascii="Times New Roman" w:hAnsi="Times New Roman" w:cs="Times New Roman"/>
                <w:sz w:val="24"/>
                <w:szCs w:val="24"/>
                <w:lang w:val="en-US"/>
              </w:rPr>
              <w:t>Mandatory</w:t>
            </w:r>
          </w:p>
        </w:tc>
      </w:tr>
      <w:tr w:rsidR="006C599E" w:rsidRPr="0028408F" w:rsidTr="00B23705">
        <w:tc>
          <w:tcPr>
            <w:tcW w:w="602" w:type="dxa"/>
            <w:shd w:val="clear" w:color="auto" w:fill="auto"/>
            <w:vAlign w:val="center"/>
          </w:tcPr>
          <w:p w:rsidR="006C599E" w:rsidRPr="00A30BE0" w:rsidRDefault="006C599E" w:rsidP="00A30BE0">
            <w:pPr>
              <w:pStyle w:val="a0"/>
              <w:ind w:left="-57" w:right="-57"/>
              <w:jc w:val="center"/>
              <w:rPr>
                <w:rFonts w:ascii="Times New Roman" w:hAnsi="Times New Roman" w:cs="Times New Roman"/>
                <w:b/>
                <w:lang w:val="en-US"/>
              </w:rPr>
            </w:pPr>
            <w:r>
              <w:rPr>
                <w:rFonts w:ascii="Times New Roman" w:hAnsi="Times New Roman" w:cs="Times New Roman"/>
                <w:b/>
                <w:lang w:val="ro-MD"/>
              </w:rPr>
              <w:t>1</w:t>
            </w:r>
            <w:r w:rsidR="00A30BE0">
              <w:rPr>
                <w:rFonts w:ascii="Times New Roman" w:hAnsi="Times New Roman" w:cs="Times New Roman"/>
                <w:b/>
                <w:lang w:val="en-US"/>
              </w:rPr>
              <w:t>1</w:t>
            </w:r>
          </w:p>
        </w:tc>
        <w:tc>
          <w:tcPr>
            <w:tcW w:w="3221" w:type="dxa"/>
            <w:tcBorders>
              <w:top w:val="single" w:sz="4" w:space="0" w:color="auto"/>
              <w:left w:val="single" w:sz="4" w:space="0" w:color="auto"/>
              <w:bottom w:val="single" w:sz="4" w:space="0" w:color="auto"/>
              <w:right w:val="single" w:sz="4" w:space="0" w:color="auto"/>
            </w:tcBorders>
            <w:vAlign w:val="center"/>
          </w:tcPr>
          <w:p w:rsidR="006C599E" w:rsidRPr="00B23705" w:rsidRDefault="0028408F" w:rsidP="0028408F">
            <w:pPr>
              <w:pStyle w:val="11"/>
            </w:pPr>
            <w:r w:rsidRPr="0028408F">
              <w:t xml:space="preserve">Performance guarantee 5% of the tender value </w:t>
            </w:r>
          </w:p>
        </w:tc>
        <w:tc>
          <w:tcPr>
            <w:tcW w:w="4252" w:type="dxa"/>
            <w:tcBorders>
              <w:top w:val="single" w:sz="4" w:space="0" w:color="auto"/>
              <w:left w:val="single" w:sz="4" w:space="0" w:color="auto"/>
              <w:bottom w:val="single" w:sz="4" w:space="0" w:color="auto"/>
              <w:right w:val="single" w:sz="4" w:space="0" w:color="auto"/>
            </w:tcBorders>
            <w:vAlign w:val="center"/>
          </w:tcPr>
          <w:p w:rsidR="0028408F" w:rsidRPr="0028408F" w:rsidRDefault="0028408F" w:rsidP="0028408F">
            <w:pPr>
              <w:pStyle w:val="11"/>
            </w:pPr>
            <w:r w:rsidRPr="0028408F">
              <w:t>5% of the tender value.</w:t>
            </w:r>
          </w:p>
          <w:p w:rsidR="0028408F" w:rsidRPr="0028408F" w:rsidRDefault="0028408F" w:rsidP="0028408F">
            <w:pPr>
              <w:pStyle w:val="11"/>
            </w:pPr>
            <w:r w:rsidRPr="0028408F">
              <w:t>Form of the performance guarantee:</w:t>
            </w:r>
          </w:p>
          <w:p w:rsidR="0028408F" w:rsidRPr="0028408F" w:rsidRDefault="0028408F" w:rsidP="0028408F">
            <w:pPr>
              <w:pStyle w:val="11"/>
            </w:pPr>
            <w:r w:rsidRPr="0028408F">
              <w:t>a) Performance guarantee (issued by a commercial bank)</w:t>
            </w:r>
            <w:r w:rsidRPr="0028408F">
              <w:br/>
              <w:t>or</w:t>
            </w:r>
          </w:p>
          <w:p w:rsidR="0028408F" w:rsidRPr="0028408F" w:rsidRDefault="0028408F" w:rsidP="0028408F">
            <w:pPr>
              <w:pStyle w:val="11"/>
            </w:pPr>
            <w:r w:rsidRPr="0028408F">
              <w:t>b) Performance guarantee by transfer to the account of the contracting entity, according to the following bank details:</w:t>
            </w:r>
          </w:p>
          <w:p w:rsidR="0028408F" w:rsidRPr="0028408F" w:rsidRDefault="0028408F" w:rsidP="0028408F">
            <w:pPr>
              <w:pStyle w:val="11"/>
            </w:pPr>
            <w:r w:rsidRPr="0028408F">
              <w:t>Payment beneficiary: Î.M. "Parcul urban de autobuze"</w:t>
            </w:r>
          </w:p>
          <w:p w:rsidR="0028408F" w:rsidRPr="0028408F" w:rsidRDefault="0028408F" w:rsidP="0028408F">
            <w:pPr>
              <w:pStyle w:val="11"/>
            </w:pPr>
            <w:r w:rsidRPr="0028408F">
              <w:t>Fiscal code: 1004600054327</w:t>
            </w:r>
          </w:p>
          <w:p w:rsidR="0028408F" w:rsidRPr="0028408F" w:rsidRDefault="0028408F" w:rsidP="0028408F">
            <w:pPr>
              <w:pStyle w:val="11"/>
            </w:pPr>
            <w:r w:rsidRPr="0028408F">
              <w:t>IBAN: MD17ML000000002251308233</w:t>
            </w:r>
          </w:p>
          <w:p w:rsidR="0028408F" w:rsidRPr="0028408F" w:rsidRDefault="0028408F" w:rsidP="0028408F">
            <w:pPr>
              <w:pStyle w:val="11"/>
            </w:pPr>
            <w:r w:rsidRPr="0028408F">
              <w:t>VAT Code: 0300138</w:t>
            </w:r>
          </w:p>
          <w:p w:rsidR="006C599E" w:rsidRPr="00B23705" w:rsidRDefault="0028408F" w:rsidP="0028408F">
            <w:pPr>
              <w:pStyle w:val="11"/>
            </w:pPr>
            <w:r w:rsidRPr="0028408F">
              <w:t>with the note “For the performance guarantee at the sectoral procurement procedure no. ”According to SIA RSAP”</w:t>
            </w:r>
          </w:p>
        </w:tc>
        <w:tc>
          <w:tcPr>
            <w:tcW w:w="1910" w:type="dxa"/>
            <w:tcBorders>
              <w:top w:val="single" w:sz="4" w:space="0" w:color="auto"/>
              <w:left w:val="single" w:sz="4" w:space="0" w:color="auto"/>
              <w:bottom w:val="single" w:sz="4" w:space="0" w:color="auto"/>
              <w:right w:val="single" w:sz="4" w:space="0" w:color="auto"/>
            </w:tcBorders>
            <w:vAlign w:val="center"/>
          </w:tcPr>
          <w:p w:rsidR="006C599E" w:rsidRPr="00B23705" w:rsidRDefault="0028408F" w:rsidP="00B23705">
            <w:pPr>
              <w:pStyle w:val="a0"/>
              <w:ind w:left="-113" w:right="-113"/>
              <w:jc w:val="center"/>
              <w:rPr>
                <w:rFonts w:ascii="Times New Roman" w:hAnsi="Times New Roman" w:cs="Times New Roman"/>
                <w:sz w:val="24"/>
                <w:szCs w:val="24"/>
                <w:lang w:val="en-US"/>
              </w:rPr>
            </w:pPr>
            <w:r w:rsidRPr="0028408F">
              <w:rPr>
                <w:rFonts w:ascii="Times New Roman" w:hAnsi="Times New Roman" w:cs="Times New Roman"/>
                <w:sz w:val="24"/>
                <w:szCs w:val="24"/>
                <w:lang w:val="en-US"/>
              </w:rPr>
              <w:t xml:space="preserve">Upon awarding the contract  </w:t>
            </w:r>
          </w:p>
        </w:tc>
      </w:tr>
      <w:tr w:rsidR="006C599E" w:rsidRPr="0028408F" w:rsidTr="00B23705">
        <w:tc>
          <w:tcPr>
            <w:tcW w:w="602" w:type="dxa"/>
            <w:shd w:val="clear" w:color="auto" w:fill="auto"/>
            <w:vAlign w:val="center"/>
          </w:tcPr>
          <w:p w:rsidR="006C599E" w:rsidRDefault="00A30BE0" w:rsidP="006C599E">
            <w:pPr>
              <w:pStyle w:val="a0"/>
              <w:ind w:left="-57" w:right="-57"/>
              <w:jc w:val="center"/>
              <w:rPr>
                <w:rFonts w:ascii="Times New Roman" w:hAnsi="Times New Roman" w:cs="Times New Roman"/>
                <w:b/>
                <w:lang w:val="ro-MD"/>
              </w:rPr>
            </w:pPr>
            <w:r>
              <w:rPr>
                <w:rFonts w:ascii="Times New Roman" w:hAnsi="Times New Roman" w:cs="Times New Roman"/>
                <w:b/>
                <w:lang w:val="ro-MD"/>
              </w:rPr>
              <w:t>12</w:t>
            </w:r>
          </w:p>
        </w:tc>
        <w:tc>
          <w:tcPr>
            <w:tcW w:w="3221" w:type="dxa"/>
            <w:tcBorders>
              <w:top w:val="single" w:sz="4" w:space="0" w:color="auto"/>
              <w:left w:val="single" w:sz="4" w:space="0" w:color="auto"/>
              <w:bottom w:val="single" w:sz="4" w:space="0" w:color="auto"/>
              <w:right w:val="single" w:sz="4" w:space="0" w:color="auto"/>
            </w:tcBorders>
            <w:vAlign w:val="center"/>
          </w:tcPr>
          <w:p w:rsidR="006C599E" w:rsidRPr="0028408F" w:rsidRDefault="0028408F" w:rsidP="0028408F">
            <w:pPr>
              <w:pStyle w:val="11"/>
            </w:pPr>
            <w:r w:rsidRPr="0028408F">
              <w:t>Copy of Registration Certificate (Technical Passport / Brief) and/or Vehicle Certificate of Conformity</w:t>
            </w:r>
          </w:p>
        </w:tc>
        <w:tc>
          <w:tcPr>
            <w:tcW w:w="4252" w:type="dxa"/>
            <w:tcBorders>
              <w:top w:val="single" w:sz="4" w:space="0" w:color="auto"/>
              <w:left w:val="single" w:sz="4" w:space="0" w:color="auto"/>
              <w:bottom w:val="single" w:sz="4" w:space="0" w:color="auto"/>
              <w:right w:val="single" w:sz="4" w:space="0" w:color="auto"/>
            </w:tcBorders>
            <w:vAlign w:val="center"/>
          </w:tcPr>
          <w:p w:rsidR="006C599E" w:rsidRPr="0028408F" w:rsidRDefault="0028408F" w:rsidP="0028408F">
            <w:pPr>
              <w:pStyle w:val="11"/>
            </w:pPr>
            <w:r w:rsidRPr="0028408F">
              <w:t>Document must explicitly confirm manufacture date to comply with RM customs law regarding import of vehicles maximum 10 years old (inclusive) to avoid extra excise duties.</w:t>
            </w:r>
          </w:p>
        </w:tc>
        <w:tc>
          <w:tcPr>
            <w:tcW w:w="1910" w:type="dxa"/>
            <w:tcBorders>
              <w:top w:val="single" w:sz="4" w:space="0" w:color="auto"/>
              <w:left w:val="single" w:sz="4" w:space="0" w:color="auto"/>
              <w:bottom w:val="single" w:sz="4" w:space="0" w:color="auto"/>
              <w:right w:val="single" w:sz="4" w:space="0" w:color="auto"/>
            </w:tcBorders>
            <w:vAlign w:val="center"/>
          </w:tcPr>
          <w:p w:rsidR="006C599E" w:rsidRPr="00B23705" w:rsidRDefault="0028408F" w:rsidP="00B23705">
            <w:pPr>
              <w:pStyle w:val="a0"/>
              <w:ind w:left="-113" w:right="-113"/>
              <w:jc w:val="center"/>
              <w:rPr>
                <w:rFonts w:ascii="Times New Roman" w:hAnsi="Times New Roman" w:cs="Times New Roman"/>
                <w:sz w:val="24"/>
                <w:szCs w:val="24"/>
                <w:lang w:val="en-US"/>
              </w:rPr>
            </w:pPr>
            <w:r w:rsidRPr="0028408F">
              <w:rPr>
                <w:rFonts w:ascii="Times New Roman" w:hAnsi="Times New Roman" w:cs="Times New Roman"/>
                <w:sz w:val="24"/>
                <w:szCs w:val="24"/>
                <w:lang w:val="en-US"/>
              </w:rPr>
              <w:t>Mandatory</w:t>
            </w:r>
          </w:p>
        </w:tc>
      </w:tr>
    </w:tbl>
    <w:p w:rsidR="0028408F" w:rsidRPr="0028408F" w:rsidRDefault="0028408F" w:rsidP="00A24E89">
      <w:pPr>
        <w:pStyle w:val="a8"/>
        <w:numPr>
          <w:ilvl w:val="0"/>
          <w:numId w:val="1"/>
        </w:numPr>
        <w:tabs>
          <w:tab w:val="right" w:pos="426"/>
        </w:tabs>
        <w:ind w:left="426" w:hanging="426"/>
        <w:rPr>
          <w:sz w:val="24"/>
          <w:szCs w:val="24"/>
          <w:lang w:val="ro-RO"/>
        </w:rPr>
      </w:pPr>
      <w:r w:rsidRPr="0028408F">
        <w:rPr>
          <w:b/>
          <w:bCs/>
          <w:sz w:val="24"/>
          <w:szCs w:val="24"/>
          <w:lang w:val="en-US"/>
        </w:rPr>
        <w:t>Reason for accelerated procedure:</w:t>
      </w:r>
      <w:r w:rsidRPr="0028408F">
        <w:rPr>
          <w:sz w:val="24"/>
          <w:szCs w:val="24"/>
          <w:lang w:val="en-US"/>
        </w:rPr>
        <w:t xml:space="preserve"> Not applicable.</w:t>
      </w:r>
    </w:p>
    <w:p w:rsidR="0028408F" w:rsidRPr="0028408F" w:rsidRDefault="0028408F" w:rsidP="0028408F">
      <w:pPr>
        <w:pStyle w:val="a8"/>
        <w:numPr>
          <w:ilvl w:val="0"/>
          <w:numId w:val="1"/>
        </w:numPr>
        <w:tabs>
          <w:tab w:val="right" w:pos="426"/>
        </w:tabs>
        <w:ind w:left="426" w:hanging="426"/>
        <w:rPr>
          <w:sz w:val="24"/>
          <w:szCs w:val="24"/>
          <w:lang w:val="en-US"/>
        </w:rPr>
      </w:pPr>
      <w:r w:rsidRPr="0028408F">
        <w:rPr>
          <w:b/>
          <w:bCs/>
          <w:sz w:val="24"/>
          <w:szCs w:val="24"/>
          <w:lang w:val="en-US"/>
        </w:rPr>
        <w:t>Specific award techniques/instruments (Framework agreement, DPS, Electronic auction):</w:t>
      </w:r>
      <w:r w:rsidRPr="0028408F">
        <w:rPr>
          <w:sz w:val="24"/>
          <w:szCs w:val="24"/>
          <w:lang w:val="en-US"/>
        </w:rPr>
        <w:t xml:space="preserve"> Not applicable. </w:t>
      </w:r>
    </w:p>
    <w:p w:rsidR="00364BA0" w:rsidRPr="000E44D3" w:rsidRDefault="000E44D3" w:rsidP="000E44D3">
      <w:pPr>
        <w:pStyle w:val="a8"/>
        <w:numPr>
          <w:ilvl w:val="0"/>
          <w:numId w:val="1"/>
        </w:numPr>
        <w:tabs>
          <w:tab w:val="right" w:pos="426"/>
        </w:tabs>
        <w:ind w:hanging="502"/>
        <w:rPr>
          <w:sz w:val="24"/>
          <w:szCs w:val="24"/>
          <w:lang w:val="ro-RO"/>
        </w:rPr>
      </w:pPr>
      <w:r w:rsidRPr="000E44D3">
        <w:rPr>
          <w:b/>
          <w:bCs/>
          <w:sz w:val="24"/>
          <w:szCs w:val="24"/>
          <w:lang w:val="en-US"/>
        </w:rPr>
        <w:t>Special performance conditions:</w:t>
      </w:r>
      <w:r w:rsidRPr="000E44D3">
        <w:rPr>
          <w:b/>
          <w:sz w:val="24"/>
          <w:szCs w:val="24"/>
          <w:lang w:val="en-US"/>
        </w:rPr>
        <w:t xml:space="preserve"> </w:t>
      </w:r>
      <w:r w:rsidRPr="000E44D3">
        <w:rPr>
          <w:sz w:val="24"/>
          <w:szCs w:val="24"/>
          <w:lang w:val="en-US"/>
        </w:rPr>
        <w:t>Not applicable.</w:t>
      </w:r>
    </w:p>
    <w:p w:rsidR="000E44D3" w:rsidRPr="000E44D3" w:rsidRDefault="000E44D3" w:rsidP="000E44D3">
      <w:pPr>
        <w:pStyle w:val="a8"/>
        <w:numPr>
          <w:ilvl w:val="0"/>
          <w:numId w:val="1"/>
        </w:numPr>
        <w:tabs>
          <w:tab w:val="right" w:pos="426"/>
        </w:tabs>
        <w:ind w:hanging="502"/>
        <w:jc w:val="both"/>
        <w:rPr>
          <w:sz w:val="24"/>
          <w:szCs w:val="24"/>
          <w:lang w:val="ro-RO"/>
        </w:rPr>
      </w:pPr>
      <w:r w:rsidRPr="000E44D3">
        <w:rPr>
          <w:b/>
          <w:bCs/>
          <w:sz w:val="24"/>
          <w:szCs w:val="24"/>
          <w:lang w:val="en-US"/>
        </w:rPr>
        <w:t>Contract award criterion:</w:t>
      </w:r>
      <w:r w:rsidRPr="000E44D3">
        <w:rPr>
          <w:b/>
          <w:sz w:val="24"/>
          <w:szCs w:val="24"/>
          <w:lang w:val="en-US"/>
        </w:rPr>
        <w:t xml:space="preserve"> </w:t>
      </w:r>
      <w:r w:rsidRPr="000E44D3">
        <w:rPr>
          <w:i/>
          <w:sz w:val="24"/>
          <w:szCs w:val="24"/>
          <w:lang w:val="en-US"/>
        </w:rPr>
        <w:t>Lowest price, provided all qualification criteria are fully met (100% weight).</w:t>
      </w:r>
      <w:r w:rsidRPr="000E44D3">
        <w:rPr>
          <w:b/>
          <w:sz w:val="24"/>
          <w:szCs w:val="24"/>
          <w:lang w:val="ro-MD"/>
        </w:rPr>
        <w:t xml:space="preserve"> </w:t>
      </w:r>
    </w:p>
    <w:p w:rsidR="000E44D3" w:rsidRPr="000E44D3" w:rsidRDefault="00715552" w:rsidP="000E44D3">
      <w:pPr>
        <w:tabs>
          <w:tab w:val="right" w:pos="426"/>
        </w:tabs>
        <w:rPr>
          <w:rFonts w:ascii="Times New Roman" w:hAnsi="Times New Roman" w:cs="Times New Roman"/>
          <w:i/>
          <w:sz w:val="24"/>
          <w:szCs w:val="24"/>
          <w:lang w:val="en-US"/>
        </w:rPr>
      </w:pPr>
      <w:r w:rsidRPr="000E44D3">
        <w:rPr>
          <w:rFonts w:ascii="Times New Roman" w:hAnsi="Times New Roman" w:cs="Times New Roman"/>
          <w:b/>
          <w:sz w:val="24"/>
          <w:szCs w:val="24"/>
          <w:lang w:val="ro-MD"/>
        </w:rPr>
        <w:t xml:space="preserve">19.1. </w:t>
      </w:r>
      <w:r w:rsidR="000E44D3" w:rsidRPr="000E44D3">
        <w:rPr>
          <w:rFonts w:ascii="Times New Roman" w:hAnsi="Times New Roman" w:cs="Times New Roman"/>
          <w:b/>
          <w:bCs/>
          <w:sz w:val="24"/>
          <w:szCs w:val="24"/>
          <w:lang w:val="en-US"/>
        </w:rPr>
        <w:t>Tie-breaking criterion (identical pricing):</w:t>
      </w:r>
      <w:r w:rsidR="000E44D3" w:rsidRPr="000E44D3">
        <w:rPr>
          <w:rFonts w:ascii="Times New Roman" w:hAnsi="Times New Roman" w:cs="Times New Roman"/>
          <w:b/>
          <w:sz w:val="24"/>
          <w:szCs w:val="24"/>
          <w:lang w:val="en-US"/>
        </w:rPr>
        <w:t xml:space="preserve"> </w:t>
      </w:r>
      <w:r w:rsidR="000E44D3" w:rsidRPr="000E44D3">
        <w:rPr>
          <w:rFonts w:ascii="Times New Roman" w:hAnsi="Times New Roman" w:cs="Times New Roman"/>
          <w:sz w:val="24"/>
          <w:szCs w:val="24"/>
          <w:lang w:val="en-US"/>
        </w:rPr>
        <w:t>If two or more top-ranked bidders offer identical pricing, the contracting entity will request new financial offers for tie-breaking. The contract will be awarded to the bidder offering the lowest price after re-bidding.</w:t>
      </w:r>
    </w:p>
    <w:p w:rsidR="001C0A2C" w:rsidRPr="000E44D3" w:rsidRDefault="000E44D3" w:rsidP="000E44D3">
      <w:pPr>
        <w:pStyle w:val="a8"/>
        <w:numPr>
          <w:ilvl w:val="0"/>
          <w:numId w:val="1"/>
        </w:numPr>
        <w:tabs>
          <w:tab w:val="right" w:pos="426"/>
        </w:tabs>
        <w:spacing w:before="120"/>
        <w:rPr>
          <w:b/>
          <w:sz w:val="24"/>
          <w:szCs w:val="24"/>
          <w:lang w:val="ro-MD"/>
        </w:rPr>
      </w:pPr>
      <w:r w:rsidRPr="000E44D3">
        <w:rPr>
          <w:b/>
          <w:sz w:val="24"/>
          <w:szCs w:val="24"/>
          <w:lang w:val="ro-MD"/>
        </w:rPr>
        <w:t>Criteria for evaluating the most economically advantageous bid, along with their weightings:</w:t>
      </w:r>
    </w:p>
    <w:tbl>
      <w:tblPr>
        <w:tblStyle w:val="12"/>
        <w:tblW w:w="0" w:type="auto"/>
        <w:tblInd w:w="577" w:type="dxa"/>
        <w:tblLook w:val="04A0" w:firstRow="1" w:lastRow="0" w:firstColumn="1" w:lastColumn="0" w:noHBand="0" w:noVBand="1"/>
      </w:tblPr>
      <w:tblGrid>
        <w:gridCol w:w="577"/>
        <w:gridCol w:w="7248"/>
        <w:gridCol w:w="1800"/>
      </w:tblGrid>
      <w:tr w:rsidR="000E44D3" w:rsidRPr="000E44D3" w:rsidTr="001A4B32">
        <w:tc>
          <w:tcPr>
            <w:tcW w:w="577" w:type="dxa"/>
            <w:shd w:val="clear" w:color="auto" w:fill="D9D9D9" w:themeFill="background1" w:themeFillShade="D9"/>
          </w:tcPr>
          <w:p w:rsidR="000E44D3" w:rsidRPr="000E44D3" w:rsidRDefault="000E44D3" w:rsidP="000E44D3">
            <w:pPr>
              <w:tabs>
                <w:tab w:val="left" w:pos="612"/>
              </w:tabs>
              <w:spacing w:before="120" w:after="120"/>
              <w:rPr>
                <w:rFonts w:ascii="Times New Roman" w:hAnsi="Times New Roman" w:cs="Times New Roman"/>
                <w:b/>
                <w:iCs/>
                <w:sz w:val="24"/>
                <w:szCs w:val="24"/>
                <w:lang w:val="ro-MD"/>
              </w:rPr>
            </w:pPr>
            <w:r w:rsidRPr="000E44D3">
              <w:rPr>
                <w:rFonts w:ascii="Times New Roman" w:hAnsi="Times New Roman" w:cs="Times New Roman"/>
                <w:b/>
                <w:iCs/>
                <w:sz w:val="24"/>
                <w:szCs w:val="24"/>
                <w:lang w:val="ro-MD"/>
              </w:rPr>
              <w:t>Nr. d/o</w:t>
            </w:r>
          </w:p>
        </w:tc>
        <w:tc>
          <w:tcPr>
            <w:tcW w:w="7248" w:type="dxa"/>
            <w:shd w:val="clear" w:color="auto" w:fill="D9D9D9" w:themeFill="background1" w:themeFillShade="D9"/>
          </w:tcPr>
          <w:p w:rsidR="000E44D3" w:rsidRPr="000E44D3" w:rsidRDefault="000E44D3" w:rsidP="000E44D3">
            <w:pPr>
              <w:jc w:val="center"/>
              <w:rPr>
                <w:rFonts w:ascii="Times New Roman" w:hAnsi="Times New Roman" w:cs="Times New Roman"/>
                <w:b/>
                <w:sz w:val="24"/>
                <w:szCs w:val="24"/>
                <w:lang w:val="en-US"/>
              </w:rPr>
            </w:pPr>
            <w:r w:rsidRPr="000E44D3">
              <w:rPr>
                <w:rFonts w:ascii="Times New Roman" w:hAnsi="Times New Roman" w:cs="Times New Roman"/>
                <w:b/>
                <w:sz w:val="24"/>
                <w:szCs w:val="24"/>
                <w:lang w:val="en-US"/>
              </w:rPr>
              <w:t>Name of Evaluation Criterion</w:t>
            </w:r>
          </w:p>
        </w:tc>
        <w:tc>
          <w:tcPr>
            <w:tcW w:w="1800" w:type="dxa"/>
            <w:shd w:val="clear" w:color="auto" w:fill="D9D9D9" w:themeFill="background1" w:themeFillShade="D9"/>
          </w:tcPr>
          <w:p w:rsidR="000E44D3" w:rsidRPr="000E44D3" w:rsidRDefault="000E44D3" w:rsidP="000E44D3">
            <w:pPr>
              <w:jc w:val="center"/>
              <w:rPr>
                <w:rFonts w:ascii="Times New Roman" w:hAnsi="Times New Roman" w:cs="Times New Roman"/>
                <w:b/>
                <w:sz w:val="24"/>
                <w:szCs w:val="24"/>
                <w:lang w:val="en-US"/>
              </w:rPr>
            </w:pPr>
            <w:r w:rsidRPr="000E44D3">
              <w:rPr>
                <w:rFonts w:ascii="Times New Roman" w:hAnsi="Times New Roman" w:cs="Times New Roman"/>
                <w:b/>
                <w:sz w:val="24"/>
                <w:szCs w:val="24"/>
                <w:lang w:val="en-US"/>
              </w:rPr>
              <w:t>Weighting (%)</w:t>
            </w:r>
          </w:p>
        </w:tc>
      </w:tr>
      <w:tr w:rsidR="003F3C4B" w:rsidRPr="000E44D3" w:rsidTr="001A4B32">
        <w:tc>
          <w:tcPr>
            <w:tcW w:w="577" w:type="dxa"/>
            <w:shd w:val="clear" w:color="auto" w:fill="FFFF00"/>
          </w:tcPr>
          <w:p w:rsidR="003F3C4B" w:rsidRPr="000E44D3" w:rsidRDefault="003F3C4B" w:rsidP="001A4B32">
            <w:pPr>
              <w:tabs>
                <w:tab w:val="left" w:pos="612"/>
              </w:tabs>
              <w:spacing w:before="120" w:after="120"/>
              <w:rPr>
                <w:rFonts w:ascii="Times New Roman" w:hAnsi="Times New Roman" w:cs="Times New Roman"/>
                <w:iCs/>
                <w:sz w:val="24"/>
                <w:szCs w:val="24"/>
                <w:lang w:val="ro-MD"/>
              </w:rPr>
            </w:pPr>
            <w:r w:rsidRPr="000E44D3">
              <w:rPr>
                <w:rFonts w:ascii="Times New Roman" w:hAnsi="Times New Roman" w:cs="Times New Roman"/>
                <w:iCs/>
                <w:sz w:val="24"/>
                <w:szCs w:val="24"/>
                <w:lang w:val="ro-MD"/>
              </w:rPr>
              <w:t>1</w:t>
            </w:r>
          </w:p>
        </w:tc>
        <w:tc>
          <w:tcPr>
            <w:tcW w:w="7248" w:type="dxa"/>
            <w:shd w:val="clear" w:color="auto" w:fill="FFFF00"/>
          </w:tcPr>
          <w:p w:rsidR="003F3C4B" w:rsidRPr="000E44D3" w:rsidRDefault="000E44D3" w:rsidP="001A4B32">
            <w:pPr>
              <w:tabs>
                <w:tab w:val="left" w:pos="612"/>
              </w:tabs>
              <w:spacing w:before="120" w:after="120"/>
              <w:rPr>
                <w:rFonts w:ascii="Times New Roman" w:hAnsi="Times New Roman" w:cs="Times New Roman"/>
                <w:iCs/>
                <w:sz w:val="24"/>
                <w:szCs w:val="24"/>
                <w:lang w:val="ro-MD"/>
              </w:rPr>
            </w:pPr>
            <w:r w:rsidRPr="000E44D3">
              <w:rPr>
                <w:rFonts w:ascii="Times New Roman" w:hAnsi="Times New Roman" w:cs="Times New Roman"/>
                <w:iCs/>
                <w:sz w:val="24"/>
                <w:szCs w:val="24"/>
                <w:lang w:val="ro-MD"/>
              </w:rPr>
              <w:t xml:space="preserve">  Lowest price    </w:t>
            </w:r>
          </w:p>
        </w:tc>
        <w:tc>
          <w:tcPr>
            <w:tcW w:w="1800" w:type="dxa"/>
            <w:shd w:val="clear" w:color="auto" w:fill="FFFF00"/>
          </w:tcPr>
          <w:p w:rsidR="003F3C4B" w:rsidRPr="000E44D3" w:rsidRDefault="003F3C4B" w:rsidP="001A4B32">
            <w:pPr>
              <w:tabs>
                <w:tab w:val="left" w:pos="612"/>
              </w:tabs>
              <w:spacing w:before="120" w:after="120"/>
              <w:jc w:val="center"/>
              <w:rPr>
                <w:rFonts w:ascii="Times New Roman" w:hAnsi="Times New Roman" w:cs="Times New Roman"/>
                <w:iCs/>
                <w:sz w:val="24"/>
                <w:szCs w:val="24"/>
                <w:lang w:val="ro-MD"/>
              </w:rPr>
            </w:pPr>
            <w:r w:rsidRPr="000E44D3">
              <w:rPr>
                <w:rFonts w:ascii="Times New Roman" w:hAnsi="Times New Roman" w:cs="Times New Roman"/>
                <w:iCs/>
                <w:sz w:val="24"/>
                <w:szCs w:val="24"/>
                <w:lang w:val="ro-MD"/>
              </w:rPr>
              <w:t>100%</w:t>
            </w:r>
          </w:p>
        </w:tc>
      </w:tr>
    </w:tbl>
    <w:p w:rsidR="001C0A2C" w:rsidRPr="002075FE" w:rsidRDefault="001C0A2C" w:rsidP="001C0A2C">
      <w:pPr>
        <w:tabs>
          <w:tab w:val="right" w:pos="426"/>
        </w:tabs>
        <w:spacing w:after="0" w:line="360" w:lineRule="auto"/>
        <w:rPr>
          <w:rFonts w:ascii="Times New Roman" w:hAnsi="Times New Roman" w:cs="Times New Roman"/>
          <w:sz w:val="24"/>
          <w:szCs w:val="24"/>
          <w:lang w:val="ro-RO"/>
        </w:rPr>
      </w:pPr>
    </w:p>
    <w:p w:rsidR="000E44D3" w:rsidRPr="000E44D3" w:rsidRDefault="000E44D3" w:rsidP="000E44D3">
      <w:pPr>
        <w:numPr>
          <w:ilvl w:val="0"/>
          <w:numId w:val="1"/>
        </w:numPr>
        <w:tabs>
          <w:tab w:val="right" w:pos="426"/>
        </w:tabs>
        <w:spacing w:before="120" w:after="0" w:line="240" w:lineRule="auto"/>
        <w:ind w:left="0" w:firstLine="0"/>
        <w:rPr>
          <w:rFonts w:ascii="Times New Roman" w:hAnsi="Times New Roman" w:cs="Times New Roman"/>
          <w:b/>
          <w:sz w:val="24"/>
          <w:szCs w:val="24"/>
          <w:lang w:val="en-US"/>
        </w:rPr>
      </w:pPr>
      <w:r w:rsidRPr="000E44D3">
        <w:rPr>
          <w:rFonts w:ascii="Times New Roman" w:hAnsi="Times New Roman" w:cs="Times New Roman"/>
          <w:b/>
          <w:bCs/>
          <w:sz w:val="24"/>
          <w:szCs w:val="24"/>
          <w:lang w:val="en-US"/>
        </w:rPr>
        <w:t>Deadline for submission/opening of offers:</w:t>
      </w:r>
      <w:r w:rsidRPr="000E44D3">
        <w:rPr>
          <w:rFonts w:ascii="Times New Roman" w:hAnsi="Times New Roman" w:cs="Times New Roman"/>
          <w:b/>
          <w:sz w:val="24"/>
          <w:szCs w:val="24"/>
          <w:lang w:val="en-US"/>
        </w:rPr>
        <w:t xml:space="preserve"> </w:t>
      </w:r>
      <w:r w:rsidRPr="000E44D3">
        <w:rPr>
          <w:rFonts w:ascii="Times New Roman" w:hAnsi="Times New Roman" w:cs="Times New Roman"/>
          <w:sz w:val="24"/>
          <w:szCs w:val="24"/>
          <w:lang w:val="en-US"/>
        </w:rPr>
        <w:t xml:space="preserve">According to SIA RSAP, via </w:t>
      </w:r>
      <w:hyperlink r:id="rId10" w:history="1">
        <w:r w:rsidRPr="004D4DF0">
          <w:rPr>
            <w:rStyle w:val="aa"/>
            <w:rFonts w:ascii="Times New Roman" w:hAnsi="Times New Roman" w:cs="Times New Roman"/>
            <w:sz w:val="24"/>
            <w:szCs w:val="24"/>
            <w:lang w:val="en-US"/>
          </w:rPr>
          <w:t>www.achizitii.md</w:t>
        </w:r>
      </w:hyperlink>
      <w:r>
        <w:rPr>
          <w:rFonts w:ascii="Times New Roman" w:hAnsi="Times New Roman" w:cs="Times New Roman"/>
          <w:b/>
          <w:sz w:val="24"/>
          <w:szCs w:val="24"/>
          <w:lang w:val="en-US"/>
        </w:rPr>
        <w:t xml:space="preserve"> </w:t>
      </w:r>
      <w:r w:rsidRPr="000E44D3">
        <w:rPr>
          <w:rFonts w:ascii="Times New Roman" w:hAnsi="Times New Roman" w:cs="Times New Roman"/>
          <w:b/>
          <w:sz w:val="24"/>
          <w:szCs w:val="24"/>
          <w:lang w:val="en-US"/>
        </w:rPr>
        <w:t xml:space="preserve"> </w:t>
      </w:r>
    </w:p>
    <w:p w:rsidR="000E44D3" w:rsidRPr="000E44D3" w:rsidRDefault="000E44D3" w:rsidP="000E44D3">
      <w:pPr>
        <w:numPr>
          <w:ilvl w:val="0"/>
          <w:numId w:val="1"/>
        </w:numPr>
        <w:tabs>
          <w:tab w:val="right" w:pos="426"/>
        </w:tabs>
        <w:spacing w:before="120" w:after="0" w:line="240" w:lineRule="auto"/>
        <w:ind w:hanging="502"/>
        <w:rPr>
          <w:rFonts w:ascii="Times New Roman" w:hAnsi="Times New Roman" w:cs="Times New Roman"/>
          <w:sz w:val="24"/>
          <w:szCs w:val="24"/>
          <w:lang w:val="ro-MD"/>
        </w:rPr>
      </w:pPr>
      <w:r w:rsidRPr="000E44D3">
        <w:rPr>
          <w:rFonts w:ascii="Times New Roman" w:hAnsi="Times New Roman" w:cs="Times New Roman"/>
          <w:b/>
          <w:sz w:val="24"/>
          <w:szCs w:val="24"/>
          <w:lang w:val="ro-MD"/>
        </w:rPr>
        <w:t xml:space="preserve">Submission address: </w:t>
      </w:r>
      <w:r w:rsidRPr="000E44D3">
        <w:rPr>
          <w:rFonts w:ascii="Times New Roman" w:hAnsi="Times New Roman" w:cs="Times New Roman"/>
          <w:sz w:val="24"/>
          <w:szCs w:val="24"/>
          <w:lang w:val="ro-MD"/>
        </w:rPr>
        <w:t>Electronically via SIA RSAP.</w:t>
      </w:r>
    </w:p>
    <w:p w:rsidR="000E44D3" w:rsidRPr="000E44D3" w:rsidRDefault="000E44D3" w:rsidP="000E44D3">
      <w:pPr>
        <w:numPr>
          <w:ilvl w:val="0"/>
          <w:numId w:val="1"/>
        </w:numPr>
        <w:tabs>
          <w:tab w:val="right" w:pos="426"/>
        </w:tabs>
        <w:spacing w:before="120" w:after="0" w:line="240" w:lineRule="auto"/>
        <w:ind w:hanging="502"/>
        <w:rPr>
          <w:rFonts w:ascii="Times New Roman" w:hAnsi="Times New Roman" w:cs="Times New Roman"/>
          <w:sz w:val="24"/>
          <w:szCs w:val="24"/>
          <w:lang w:val="ro-MD"/>
        </w:rPr>
      </w:pPr>
      <w:r w:rsidRPr="000E44D3">
        <w:rPr>
          <w:rFonts w:ascii="Times New Roman" w:hAnsi="Times New Roman" w:cs="Times New Roman"/>
          <w:b/>
          <w:sz w:val="24"/>
          <w:szCs w:val="24"/>
          <w:lang w:val="ro-MD"/>
        </w:rPr>
        <w:t xml:space="preserve">Bid validity period: </w:t>
      </w:r>
      <w:r w:rsidR="00067801">
        <w:rPr>
          <w:rFonts w:ascii="Times New Roman" w:hAnsi="Times New Roman" w:cs="Times New Roman"/>
          <w:sz w:val="24"/>
          <w:szCs w:val="24"/>
          <w:lang w:val="ro-MD"/>
        </w:rPr>
        <w:t>3</w:t>
      </w:r>
      <w:bookmarkStart w:id="0" w:name="_GoBack"/>
      <w:bookmarkEnd w:id="0"/>
      <w:r w:rsidRPr="000E44D3">
        <w:rPr>
          <w:rFonts w:ascii="Times New Roman" w:hAnsi="Times New Roman" w:cs="Times New Roman"/>
          <w:sz w:val="24"/>
          <w:szCs w:val="24"/>
          <w:lang w:val="ro-MD"/>
        </w:rPr>
        <w:t>0 days.</w:t>
      </w:r>
    </w:p>
    <w:p w:rsidR="000E44D3" w:rsidRDefault="000E44D3" w:rsidP="000E44D3">
      <w:pPr>
        <w:numPr>
          <w:ilvl w:val="0"/>
          <w:numId w:val="1"/>
        </w:numPr>
        <w:tabs>
          <w:tab w:val="right" w:pos="426"/>
        </w:tabs>
        <w:spacing w:before="120" w:after="0" w:line="240" w:lineRule="auto"/>
        <w:ind w:hanging="502"/>
        <w:rPr>
          <w:rFonts w:ascii="Times New Roman" w:hAnsi="Times New Roman" w:cs="Times New Roman"/>
          <w:b/>
          <w:sz w:val="24"/>
          <w:szCs w:val="24"/>
          <w:lang w:val="ro-MD"/>
        </w:rPr>
      </w:pPr>
      <w:r w:rsidRPr="000E44D3">
        <w:rPr>
          <w:rFonts w:ascii="Times New Roman" w:hAnsi="Times New Roman" w:cs="Times New Roman"/>
          <w:b/>
          <w:sz w:val="24"/>
          <w:szCs w:val="24"/>
          <w:lang w:val="ro-MD"/>
        </w:rPr>
        <w:t xml:space="preserve">Place of opening: </w:t>
      </w:r>
      <w:r w:rsidRPr="000E44D3">
        <w:rPr>
          <w:rFonts w:ascii="Times New Roman" w:hAnsi="Times New Roman" w:cs="Times New Roman"/>
          <w:sz w:val="24"/>
          <w:szCs w:val="24"/>
          <w:lang w:val="ro-MD"/>
        </w:rPr>
        <w:t>SIA RSAP</w:t>
      </w:r>
      <w:r w:rsidRPr="000E44D3">
        <w:rPr>
          <w:rFonts w:ascii="Times New Roman" w:hAnsi="Times New Roman" w:cs="Times New Roman"/>
          <w:b/>
          <w:sz w:val="24"/>
          <w:szCs w:val="24"/>
          <w:lang w:val="ro-MD"/>
        </w:rPr>
        <w:t>.</w:t>
      </w:r>
    </w:p>
    <w:p w:rsidR="000E44D3" w:rsidRPr="000E44D3" w:rsidRDefault="000E44D3" w:rsidP="000E44D3">
      <w:pPr>
        <w:numPr>
          <w:ilvl w:val="0"/>
          <w:numId w:val="1"/>
        </w:numPr>
        <w:tabs>
          <w:tab w:val="right" w:pos="426"/>
        </w:tabs>
        <w:spacing w:before="120" w:after="0" w:line="240" w:lineRule="auto"/>
        <w:ind w:hanging="502"/>
        <w:rPr>
          <w:rFonts w:ascii="Times New Roman" w:hAnsi="Times New Roman" w:cs="Times New Roman"/>
          <w:b/>
          <w:sz w:val="24"/>
          <w:szCs w:val="24"/>
          <w:lang w:val="ro-MD"/>
        </w:rPr>
      </w:pPr>
      <w:r w:rsidRPr="000E44D3">
        <w:rPr>
          <w:rFonts w:ascii="Times New Roman" w:hAnsi="Times New Roman" w:cs="Times New Roman"/>
          <w:b/>
          <w:sz w:val="24"/>
          <w:szCs w:val="24"/>
          <w:lang w:val="ro-MD"/>
        </w:rPr>
        <w:t>Persons Authorized to Attend the Opening of Bids:</w:t>
      </w:r>
      <w:r>
        <w:rPr>
          <w:rFonts w:ascii="Times New Roman" w:hAnsi="Times New Roman" w:cs="Times New Roman"/>
          <w:b/>
          <w:sz w:val="24"/>
          <w:szCs w:val="24"/>
          <w:lang w:val="ro-MD"/>
        </w:rPr>
        <w:t xml:space="preserve"> </w:t>
      </w:r>
      <w:r w:rsidRPr="000E44D3">
        <w:rPr>
          <w:rFonts w:ascii="Times New Roman" w:hAnsi="Times New Roman" w:cs="Times New Roman"/>
          <w:sz w:val="24"/>
          <w:szCs w:val="24"/>
          <w:lang w:val="ro-MD"/>
        </w:rPr>
        <w:t>Bidders or their representatives have the right to attend the opening of bids, unless the bids were submitted through SIA “RSAP.”</w:t>
      </w:r>
    </w:p>
    <w:p w:rsidR="000E44D3" w:rsidRPr="000E44D3" w:rsidRDefault="000E44D3" w:rsidP="000E44D3">
      <w:pPr>
        <w:numPr>
          <w:ilvl w:val="0"/>
          <w:numId w:val="1"/>
        </w:numPr>
        <w:tabs>
          <w:tab w:val="right" w:pos="426"/>
        </w:tabs>
        <w:spacing w:before="120" w:line="240" w:lineRule="auto"/>
        <w:ind w:left="450" w:hanging="450"/>
        <w:jc w:val="both"/>
        <w:rPr>
          <w:rFonts w:ascii="Times New Roman" w:hAnsi="Times New Roman" w:cs="Times New Roman"/>
          <w:b/>
          <w:sz w:val="24"/>
          <w:szCs w:val="24"/>
          <w:lang w:val="en-US"/>
        </w:rPr>
      </w:pPr>
      <w:r w:rsidRPr="000E44D3">
        <w:rPr>
          <w:rFonts w:ascii="Times New Roman" w:hAnsi="Times New Roman" w:cs="Times New Roman"/>
          <w:b/>
          <w:bCs/>
          <w:sz w:val="24"/>
          <w:szCs w:val="24"/>
          <w:lang w:val="en-US"/>
        </w:rPr>
        <w:t>Languages for tender submission:</w:t>
      </w:r>
      <w:r w:rsidRPr="000E44D3">
        <w:rPr>
          <w:rFonts w:ascii="Times New Roman" w:hAnsi="Times New Roman" w:cs="Times New Roman"/>
          <w:b/>
          <w:sz w:val="24"/>
          <w:szCs w:val="24"/>
          <w:lang w:val="en-US"/>
        </w:rPr>
        <w:t xml:space="preserve"> </w:t>
      </w:r>
      <w:r w:rsidRPr="000E44D3">
        <w:rPr>
          <w:rFonts w:ascii="Times New Roman" w:hAnsi="Times New Roman" w:cs="Times New Roman"/>
          <w:sz w:val="24"/>
          <w:szCs w:val="24"/>
          <w:lang w:val="en-US"/>
        </w:rPr>
        <w:t xml:space="preserve">Romanian and/or English, Russian. </w:t>
      </w:r>
    </w:p>
    <w:p w:rsidR="000E44D3" w:rsidRPr="000E44D3" w:rsidRDefault="000E44D3" w:rsidP="0027142B">
      <w:pPr>
        <w:numPr>
          <w:ilvl w:val="0"/>
          <w:numId w:val="1"/>
        </w:numPr>
        <w:tabs>
          <w:tab w:val="right" w:pos="426"/>
        </w:tabs>
        <w:spacing w:line="240" w:lineRule="auto"/>
        <w:ind w:left="450" w:hanging="450"/>
        <w:jc w:val="both"/>
        <w:rPr>
          <w:rFonts w:ascii="Times New Roman" w:hAnsi="Times New Roman" w:cs="Times New Roman"/>
          <w:sz w:val="24"/>
          <w:szCs w:val="24"/>
          <w:lang w:val="ro-MD"/>
        </w:rPr>
      </w:pPr>
      <w:r w:rsidRPr="000E44D3">
        <w:rPr>
          <w:rFonts w:ascii="Times New Roman" w:hAnsi="Times New Roman" w:cs="Times New Roman"/>
          <w:b/>
          <w:bCs/>
          <w:sz w:val="24"/>
          <w:szCs w:val="24"/>
          <w:lang w:val="en-US"/>
        </w:rPr>
        <w:t>EU funding reference:</w:t>
      </w:r>
      <w:r w:rsidRPr="000E44D3">
        <w:rPr>
          <w:rFonts w:ascii="Times New Roman" w:hAnsi="Times New Roman" w:cs="Times New Roman"/>
          <w:b/>
          <w:sz w:val="24"/>
          <w:szCs w:val="24"/>
          <w:lang w:val="en-US"/>
        </w:rPr>
        <w:t xml:space="preserve"> </w:t>
      </w:r>
      <w:r w:rsidRPr="000E44D3">
        <w:rPr>
          <w:rFonts w:ascii="Times New Roman" w:hAnsi="Times New Roman" w:cs="Times New Roman"/>
          <w:sz w:val="24"/>
          <w:szCs w:val="24"/>
          <w:lang w:val="en-US"/>
        </w:rPr>
        <w:t>Not applicable.</w:t>
      </w:r>
      <w:r w:rsidRPr="000E44D3">
        <w:rPr>
          <w:rFonts w:ascii="Times New Roman" w:hAnsi="Times New Roman" w:cs="Times New Roman"/>
          <w:b/>
          <w:sz w:val="24"/>
          <w:szCs w:val="24"/>
          <w:lang w:val="en-US"/>
        </w:rPr>
        <w:t xml:space="preserve"> </w:t>
      </w:r>
    </w:p>
    <w:p w:rsidR="000E44D3" w:rsidRPr="000E44D3" w:rsidRDefault="000E44D3" w:rsidP="0027142B">
      <w:pPr>
        <w:pStyle w:val="a8"/>
        <w:numPr>
          <w:ilvl w:val="0"/>
          <w:numId w:val="1"/>
        </w:numPr>
        <w:spacing w:before="120" w:after="160"/>
        <w:ind w:left="426" w:hanging="426"/>
        <w:jc w:val="both"/>
        <w:rPr>
          <w:sz w:val="24"/>
          <w:szCs w:val="24"/>
          <w:lang w:val="ro-MD"/>
        </w:rPr>
      </w:pPr>
      <w:r w:rsidRPr="000E44D3">
        <w:rPr>
          <w:rFonts w:eastAsiaTheme="minorHAnsi"/>
          <w:b/>
          <w:bCs/>
          <w:sz w:val="24"/>
          <w:szCs w:val="24"/>
          <w:lang w:val="en-US" w:eastAsia="en-US"/>
        </w:rPr>
        <w:t>Appeals body:</w:t>
      </w:r>
      <w:r w:rsidRPr="000E44D3">
        <w:rPr>
          <w:rFonts w:eastAsiaTheme="minorHAnsi"/>
          <w:b/>
          <w:sz w:val="24"/>
          <w:szCs w:val="24"/>
          <w:lang w:val="en-US" w:eastAsia="en-US"/>
        </w:rPr>
        <w:t xml:space="preserve"> </w:t>
      </w:r>
      <w:r w:rsidRPr="000E44D3">
        <w:rPr>
          <w:rFonts w:eastAsiaTheme="minorHAnsi"/>
          <w:sz w:val="24"/>
          <w:szCs w:val="24"/>
          <w:lang w:val="en-US" w:eastAsia="en-US"/>
        </w:rPr>
        <w:t xml:space="preserve">National </w:t>
      </w:r>
      <w:r>
        <w:rPr>
          <w:rFonts w:eastAsiaTheme="minorHAnsi"/>
          <w:sz w:val="24"/>
          <w:szCs w:val="24"/>
          <w:lang w:val="en-US" w:eastAsia="en-US"/>
        </w:rPr>
        <w:t>Authority</w:t>
      </w:r>
      <w:r w:rsidRPr="000E44D3">
        <w:rPr>
          <w:rFonts w:eastAsiaTheme="minorHAnsi"/>
          <w:sz w:val="24"/>
          <w:szCs w:val="24"/>
          <w:lang w:val="en-US" w:eastAsia="en-US"/>
        </w:rPr>
        <w:t xml:space="preserve"> for Dispute Settlement (ANSC), mun. Chișinău, 124 Ștefan cel Mare și Sfânt blvd. (4th floor), MD 2001. </w:t>
      </w:r>
      <w:r w:rsidRPr="007459F7">
        <w:rPr>
          <w:rFonts w:eastAsiaTheme="minorHAnsi"/>
          <w:sz w:val="24"/>
          <w:szCs w:val="24"/>
          <w:lang w:val="en-US" w:eastAsia="en-US"/>
        </w:rPr>
        <w:t xml:space="preserve">Tel/Fax/email: 022 820652, 022 820651, </w:t>
      </w:r>
      <w:hyperlink r:id="rId11" w:history="1">
        <w:r w:rsidRPr="007459F7">
          <w:rPr>
            <w:rStyle w:val="aa"/>
            <w:rFonts w:eastAsiaTheme="minorHAnsi"/>
            <w:sz w:val="24"/>
            <w:szCs w:val="24"/>
            <w:lang w:val="en-US" w:eastAsia="en-US"/>
          </w:rPr>
          <w:t>contestatii@ansc.md</w:t>
        </w:r>
      </w:hyperlink>
    </w:p>
    <w:p w:rsidR="00E305BB" w:rsidRPr="00E305BB" w:rsidRDefault="00E305BB" w:rsidP="00E305BB">
      <w:pPr>
        <w:pStyle w:val="a8"/>
        <w:numPr>
          <w:ilvl w:val="0"/>
          <w:numId w:val="1"/>
        </w:numPr>
        <w:spacing w:before="120" w:after="160"/>
        <w:ind w:hanging="502"/>
        <w:jc w:val="both"/>
        <w:rPr>
          <w:sz w:val="24"/>
          <w:szCs w:val="24"/>
          <w:lang w:val="ro-MD"/>
        </w:rPr>
      </w:pPr>
      <w:r w:rsidRPr="00E305BB">
        <w:rPr>
          <w:b/>
          <w:sz w:val="24"/>
          <w:szCs w:val="24"/>
          <w:lang w:val="en-US"/>
        </w:rPr>
        <w:t>Date(s) and reference(s) of previous publications in the Official Journal of the European Union regarding the contract(s) to which this notice relates (if applicable): –</w:t>
      </w:r>
    </w:p>
    <w:p w:rsidR="00E305BB" w:rsidRPr="00E305BB" w:rsidRDefault="00E305BB" w:rsidP="00E305BB">
      <w:pPr>
        <w:pStyle w:val="a8"/>
        <w:numPr>
          <w:ilvl w:val="0"/>
          <w:numId w:val="1"/>
        </w:numPr>
        <w:spacing w:before="120" w:after="160"/>
        <w:ind w:hanging="502"/>
        <w:jc w:val="both"/>
        <w:rPr>
          <w:sz w:val="24"/>
          <w:szCs w:val="24"/>
          <w:lang w:val="ro-MD"/>
        </w:rPr>
      </w:pPr>
      <w:r w:rsidRPr="00E305BB">
        <w:rPr>
          <w:b/>
          <w:sz w:val="24"/>
          <w:szCs w:val="24"/>
          <w:lang w:val="en-US"/>
        </w:rPr>
        <w:t>In the case of periodic procurements, the estimated timing for the publication of future notices: –</w:t>
      </w:r>
    </w:p>
    <w:p w:rsidR="00E305BB" w:rsidRPr="00E305BB" w:rsidRDefault="00E305BB" w:rsidP="0027142B">
      <w:pPr>
        <w:pStyle w:val="a8"/>
        <w:numPr>
          <w:ilvl w:val="0"/>
          <w:numId w:val="1"/>
        </w:numPr>
        <w:spacing w:before="120" w:after="160"/>
        <w:ind w:left="426" w:hanging="426"/>
        <w:jc w:val="both"/>
        <w:rPr>
          <w:color w:val="FF0000"/>
          <w:sz w:val="24"/>
          <w:szCs w:val="24"/>
          <w:lang w:val="ro-MD"/>
        </w:rPr>
      </w:pPr>
      <w:r w:rsidRPr="00E305BB">
        <w:rPr>
          <w:b/>
          <w:sz w:val="24"/>
          <w:szCs w:val="24"/>
          <w:lang w:val="en-US"/>
        </w:rPr>
        <w:t>Publication date of the prior information notice or, where applicable, an indication that no such notice was published: –</w:t>
      </w:r>
    </w:p>
    <w:p w:rsidR="00E305BB" w:rsidRPr="00E305BB" w:rsidRDefault="00E305BB" w:rsidP="0027142B">
      <w:pPr>
        <w:pStyle w:val="a8"/>
        <w:numPr>
          <w:ilvl w:val="0"/>
          <w:numId w:val="1"/>
        </w:numPr>
        <w:spacing w:before="120" w:after="160"/>
        <w:ind w:left="426" w:hanging="426"/>
        <w:jc w:val="both"/>
        <w:rPr>
          <w:b/>
          <w:color w:val="FF0000"/>
          <w:sz w:val="24"/>
          <w:szCs w:val="24"/>
          <w:lang w:val="ro-MD"/>
        </w:rPr>
      </w:pPr>
      <w:r w:rsidRPr="00E305BB">
        <w:rPr>
          <w:b/>
          <w:sz w:val="24"/>
          <w:szCs w:val="24"/>
          <w:lang w:val="en-US"/>
        </w:rPr>
        <w:t xml:space="preserve">Date of dispatch of the contract notice for publication: </w:t>
      </w:r>
      <w:r w:rsidRPr="00E305BB">
        <w:rPr>
          <w:sz w:val="24"/>
          <w:szCs w:val="24"/>
          <w:lang w:val="en-US"/>
        </w:rPr>
        <w:t>Reflected in SIA RSAP</w:t>
      </w:r>
    </w:p>
    <w:p w:rsidR="002075FE" w:rsidRPr="00594E74" w:rsidRDefault="00E305BB" w:rsidP="0027142B">
      <w:pPr>
        <w:pStyle w:val="a8"/>
        <w:numPr>
          <w:ilvl w:val="0"/>
          <w:numId w:val="1"/>
        </w:numPr>
        <w:spacing w:before="120" w:after="160"/>
        <w:ind w:left="426" w:hanging="426"/>
        <w:jc w:val="both"/>
        <w:rPr>
          <w:b/>
          <w:color w:val="FF0000"/>
          <w:sz w:val="24"/>
          <w:szCs w:val="24"/>
          <w:lang w:val="ro-MD"/>
        </w:rPr>
      </w:pPr>
      <w:r w:rsidRPr="00E305BB">
        <w:rPr>
          <w:b/>
          <w:sz w:val="24"/>
          <w:szCs w:val="24"/>
          <w:lang w:val="en-US"/>
        </w:rPr>
        <w:t>The following electronic tools will be used/accepted within the public procurement procedure:</w:t>
      </w:r>
    </w:p>
    <w:tbl>
      <w:tblPr>
        <w:tblStyle w:val="a4"/>
        <w:tblW w:w="0" w:type="auto"/>
        <w:tblLook w:val="04A0" w:firstRow="1" w:lastRow="0" w:firstColumn="1" w:lastColumn="0" w:noHBand="0" w:noVBand="1"/>
      </w:tblPr>
      <w:tblGrid>
        <w:gridCol w:w="6799"/>
        <w:gridCol w:w="3254"/>
      </w:tblGrid>
      <w:tr w:rsidR="00E305BB" w:rsidRPr="00067801" w:rsidTr="00594E74">
        <w:tc>
          <w:tcPr>
            <w:tcW w:w="6799" w:type="dxa"/>
            <w:shd w:val="clear" w:color="auto" w:fill="D9D9D9" w:themeFill="background1" w:themeFillShade="D9"/>
          </w:tcPr>
          <w:p w:rsidR="00E305BB" w:rsidRPr="00E305BB" w:rsidRDefault="00E305BB" w:rsidP="00E305BB">
            <w:pPr>
              <w:jc w:val="center"/>
              <w:rPr>
                <w:rFonts w:ascii="Times New Roman" w:hAnsi="Times New Roman" w:cs="Times New Roman"/>
                <w:b/>
                <w:sz w:val="24"/>
                <w:szCs w:val="24"/>
                <w:lang w:val="en-US"/>
              </w:rPr>
            </w:pPr>
            <w:r w:rsidRPr="00E305BB">
              <w:rPr>
                <w:rFonts w:ascii="Times New Roman" w:hAnsi="Times New Roman" w:cs="Times New Roman"/>
                <w:b/>
                <w:sz w:val="24"/>
                <w:szCs w:val="24"/>
                <w:lang w:val="ro-MD"/>
              </w:rPr>
              <w:t>N</w:t>
            </w:r>
            <w:r w:rsidRPr="00E305BB">
              <w:rPr>
                <w:rFonts w:ascii="Times New Roman" w:hAnsi="Times New Roman" w:cs="Times New Roman"/>
                <w:b/>
                <w:sz w:val="24"/>
                <w:szCs w:val="24"/>
                <w:lang w:val="en-US"/>
              </w:rPr>
              <w:t>ame of the electronic tool</w:t>
            </w:r>
          </w:p>
        </w:tc>
        <w:tc>
          <w:tcPr>
            <w:tcW w:w="3254" w:type="dxa"/>
            <w:shd w:val="clear" w:color="auto" w:fill="D9D9D9" w:themeFill="background1" w:themeFillShade="D9"/>
          </w:tcPr>
          <w:p w:rsidR="00E305BB" w:rsidRPr="00E305BB" w:rsidRDefault="00E305BB" w:rsidP="00E305BB">
            <w:pPr>
              <w:jc w:val="center"/>
              <w:rPr>
                <w:rFonts w:ascii="Times New Roman" w:hAnsi="Times New Roman" w:cs="Times New Roman"/>
                <w:b/>
                <w:sz w:val="24"/>
                <w:szCs w:val="24"/>
                <w:lang w:val="en-US"/>
              </w:rPr>
            </w:pPr>
            <w:r w:rsidRPr="00E305BB">
              <w:rPr>
                <w:rFonts w:ascii="Times New Roman" w:hAnsi="Times New Roman" w:cs="Times New Roman"/>
                <w:b/>
                <w:sz w:val="24"/>
                <w:szCs w:val="24"/>
                <w:lang w:val="en-US"/>
              </w:rPr>
              <w:t>Will be used/accepted or not</w:t>
            </w:r>
          </w:p>
        </w:tc>
      </w:tr>
      <w:tr w:rsidR="00E305BB" w:rsidRPr="00594E74" w:rsidTr="00E311B9">
        <w:tc>
          <w:tcPr>
            <w:tcW w:w="6799" w:type="dxa"/>
            <w:tcBorders>
              <w:right w:val="single" w:sz="4" w:space="0" w:color="auto"/>
            </w:tcBorders>
            <w:shd w:val="clear" w:color="auto" w:fill="auto"/>
          </w:tcPr>
          <w:p w:rsidR="00E305BB" w:rsidRPr="00E305BB" w:rsidRDefault="00E305BB" w:rsidP="00E305BB">
            <w:pPr>
              <w:rPr>
                <w:rFonts w:ascii="Times New Roman" w:hAnsi="Times New Roman" w:cs="Times New Roman"/>
                <w:sz w:val="24"/>
                <w:szCs w:val="24"/>
                <w:lang w:val="en-US"/>
              </w:rPr>
            </w:pPr>
            <w:r w:rsidRPr="00E305BB">
              <w:rPr>
                <w:rFonts w:ascii="Times New Roman" w:hAnsi="Times New Roman" w:cs="Times New Roman"/>
                <w:sz w:val="24"/>
                <w:szCs w:val="24"/>
                <w:lang w:val="en-US"/>
              </w:rPr>
              <w:t>Electronic submission of tenders or requests to participate</w:t>
            </w:r>
          </w:p>
        </w:tc>
        <w:tc>
          <w:tcPr>
            <w:tcW w:w="3254" w:type="dxa"/>
            <w:tcBorders>
              <w:top w:val="single" w:sz="4" w:space="0" w:color="auto"/>
              <w:left w:val="single" w:sz="4" w:space="0" w:color="auto"/>
              <w:bottom w:val="single" w:sz="4" w:space="0" w:color="auto"/>
              <w:right w:val="single" w:sz="4" w:space="0" w:color="auto"/>
            </w:tcBorders>
          </w:tcPr>
          <w:p w:rsidR="00E305BB" w:rsidRPr="00E305BB" w:rsidRDefault="00E305BB" w:rsidP="00E305BB">
            <w:pPr>
              <w:rPr>
                <w:rFonts w:ascii="Times New Roman" w:hAnsi="Times New Roman" w:cs="Times New Roman"/>
                <w:sz w:val="24"/>
                <w:szCs w:val="24"/>
              </w:rPr>
            </w:pPr>
            <w:r w:rsidRPr="00E305BB">
              <w:rPr>
                <w:rFonts w:ascii="Times New Roman" w:hAnsi="Times New Roman" w:cs="Times New Roman"/>
                <w:sz w:val="24"/>
                <w:szCs w:val="24"/>
              </w:rPr>
              <w:t>Will be used</w:t>
            </w:r>
          </w:p>
        </w:tc>
      </w:tr>
      <w:tr w:rsidR="00E305BB" w:rsidRPr="00594E74" w:rsidTr="00E311B9">
        <w:tc>
          <w:tcPr>
            <w:tcW w:w="6799" w:type="dxa"/>
            <w:tcBorders>
              <w:right w:val="single" w:sz="4" w:space="0" w:color="auto"/>
            </w:tcBorders>
            <w:shd w:val="clear" w:color="auto" w:fill="auto"/>
          </w:tcPr>
          <w:p w:rsidR="00E305BB" w:rsidRPr="00E305BB" w:rsidRDefault="00E305BB" w:rsidP="00E305BB">
            <w:pPr>
              <w:rPr>
                <w:rFonts w:ascii="Times New Roman" w:hAnsi="Times New Roman" w:cs="Times New Roman"/>
                <w:sz w:val="24"/>
                <w:szCs w:val="24"/>
              </w:rPr>
            </w:pPr>
            <w:r w:rsidRPr="00E305BB">
              <w:rPr>
                <w:rFonts w:ascii="Times New Roman" w:hAnsi="Times New Roman" w:cs="Times New Roman"/>
                <w:sz w:val="24"/>
                <w:szCs w:val="24"/>
              </w:rPr>
              <w:t>Electronic ordering system</w:t>
            </w:r>
          </w:p>
        </w:tc>
        <w:tc>
          <w:tcPr>
            <w:tcW w:w="3254" w:type="dxa"/>
            <w:tcBorders>
              <w:top w:val="single" w:sz="4" w:space="0" w:color="auto"/>
              <w:left w:val="single" w:sz="4" w:space="0" w:color="auto"/>
              <w:bottom w:val="single" w:sz="4" w:space="0" w:color="auto"/>
              <w:right w:val="single" w:sz="4" w:space="0" w:color="auto"/>
            </w:tcBorders>
          </w:tcPr>
          <w:p w:rsidR="00E305BB" w:rsidRPr="00E305BB" w:rsidRDefault="00E305BB" w:rsidP="00E305BB">
            <w:pPr>
              <w:rPr>
                <w:rFonts w:ascii="Times New Roman" w:hAnsi="Times New Roman" w:cs="Times New Roman"/>
                <w:sz w:val="24"/>
                <w:szCs w:val="24"/>
              </w:rPr>
            </w:pPr>
            <w:r w:rsidRPr="00E305BB">
              <w:rPr>
                <w:rFonts w:ascii="Times New Roman" w:hAnsi="Times New Roman" w:cs="Times New Roman"/>
                <w:sz w:val="24"/>
                <w:szCs w:val="24"/>
              </w:rPr>
              <w:t>Will not be used</w:t>
            </w:r>
          </w:p>
        </w:tc>
      </w:tr>
      <w:tr w:rsidR="00E305BB" w:rsidRPr="00067801" w:rsidTr="00E311B9">
        <w:tc>
          <w:tcPr>
            <w:tcW w:w="6799" w:type="dxa"/>
            <w:tcBorders>
              <w:right w:val="single" w:sz="4" w:space="0" w:color="auto"/>
            </w:tcBorders>
            <w:shd w:val="clear" w:color="auto" w:fill="auto"/>
          </w:tcPr>
          <w:p w:rsidR="00E305BB" w:rsidRPr="00E305BB" w:rsidRDefault="00E305BB" w:rsidP="00E305BB">
            <w:pPr>
              <w:rPr>
                <w:rFonts w:ascii="Times New Roman" w:hAnsi="Times New Roman" w:cs="Times New Roman"/>
                <w:sz w:val="24"/>
                <w:szCs w:val="24"/>
              </w:rPr>
            </w:pPr>
            <w:r w:rsidRPr="00E305BB">
              <w:rPr>
                <w:rFonts w:ascii="Times New Roman" w:hAnsi="Times New Roman" w:cs="Times New Roman"/>
                <w:sz w:val="24"/>
                <w:szCs w:val="24"/>
              </w:rPr>
              <w:t>Electronic invoicing</w:t>
            </w:r>
          </w:p>
        </w:tc>
        <w:tc>
          <w:tcPr>
            <w:tcW w:w="3254" w:type="dxa"/>
            <w:tcBorders>
              <w:top w:val="single" w:sz="4" w:space="0" w:color="auto"/>
              <w:left w:val="single" w:sz="4" w:space="0" w:color="auto"/>
              <w:bottom w:val="single" w:sz="4" w:space="0" w:color="auto"/>
              <w:right w:val="single" w:sz="4" w:space="0" w:color="auto"/>
            </w:tcBorders>
          </w:tcPr>
          <w:p w:rsidR="00E305BB" w:rsidRPr="00E305BB" w:rsidRDefault="00E305BB" w:rsidP="00E305BB">
            <w:pPr>
              <w:rPr>
                <w:rFonts w:ascii="Times New Roman" w:hAnsi="Times New Roman" w:cs="Times New Roman"/>
                <w:sz w:val="24"/>
                <w:szCs w:val="24"/>
                <w:lang w:val="en-US"/>
              </w:rPr>
            </w:pPr>
            <w:r w:rsidRPr="00E305BB">
              <w:rPr>
                <w:rFonts w:ascii="Times New Roman" w:hAnsi="Times New Roman" w:cs="Times New Roman"/>
                <w:sz w:val="24"/>
                <w:szCs w:val="24"/>
                <w:lang w:val="en-US"/>
              </w:rPr>
              <w:t>Will be used (if applicable)</w:t>
            </w:r>
          </w:p>
        </w:tc>
      </w:tr>
      <w:tr w:rsidR="00E305BB" w:rsidRPr="00594E74" w:rsidTr="00E311B9">
        <w:tc>
          <w:tcPr>
            <w:tcW w:w="6799" w:type="dxa"/>
            <w:tcBorders>
              <w:right w:val="single" w:sz="4" w:space="0" w:color="auto"/>
            </w:tcBorders>
            <w:shd w:val="clear" w:color="auto" w:fill="auto"/>
          </w:tcPr>
          <w:p w:rsidR="00E305BB" w:rsidRPr="00E305BB" w:rsidRDefault="00E305BB" w:rsidP="00E305BB">
            <w:pPr>
              <w:rPr>
                <w:rFonts w:ascii="Times New Roman" w:hAnsi="Times New Roman" w:cs="Times New Roman"/>
                <w:sz w:val="24"/>
                <w:szCs w:val="24"/>
              </w:rPr>
            </w:pPr>
            <w:r w:rsidRPr="00E305BB">
              <w:rPr>
                <w:rFonts w:ascii="Times New Roman" w:hAnsi="Times New Roman" w:cs="Times New Roman"/>
                <w:sz w:val="24"/>
                <w:szCs w:val="24"/>
              </w:rPr>
              <w:t>Electronic payments</w:t>
            </w:r>
          </w:p>
        </w:tc>
        <w:tc>
          <w:tcPr>
            <w:tcW w:w="3254" w:type="dxa"/>
            <w:tcBorders>
              <w:top w:val="single" w:sz="4" w:space="0" w:color="auto"/>
              <w:left w:val="single" w:sz="4" w:space="0" w:color="auto"/>
              <w:bottom w:val="single" w:sz="4" w:space="0" w:color="auto"/>
              <w:right w:val="single" w:sz="4" w:space="0" w:color="auto"/>
            </w:tcBorders>
          </w:tcPr>
          <w:p w:rsidR="00E305BB" w:rsidRPr="00E305BB" w:rsidRDefault="00E305BB" w:rsidP="00E305BB">
            <w:pPr>
              <w:rPr>
                <w:rFonts w:ascii="Times New Roman" w:hAnsi="Times New Roman" w:cs="Times New Roman"/>
                <w:sz w:val="24"/>
                <w:szCs w:val="24"/>
              </w:rPr>
            </w:pPr>
            <w:r w:rsidRPr="00E305BB">
              <w:rPr>
                <w:rFonts w:ascii="Times New Roman" w:hAnsi="Times New Roman" w:cs="Times New Roman"/>
                <w:sz w:val="24"/>
                <w:szCs w:val="24"/>
              </w:rPr>
              <w:t>Will not be used</w:t>
            </w:r>
          </w:p>
        </w:tc>
      </w:tr>
    </w:tbl>
    <w:p w:rsidR="00E305BB" w:rsidRPr="00E305BB" w:rsidRDefault="00E305BB" w:rsidP="00084B25">
      <w:pPr>
        <w:pStyle w:val="a8"/>
        <w:numPr>
          <w:ilvl w:val="0"/>
          <w:numId w:val="1"/>
        </w:numPr>
        <w:spacing w:before="120" w:after="120"/>
        <w:ind w:left="426"/>
        <w:jc w:val="both"/>
        <w:rPr>
          <w:color w:val="000000" w:themeColor="text1"/>
          <w:sz w:val="24"/>
          <w:szCs w:val="24"/>
          <w:lang w:val="ro-MD"/>
        </w:rPr>
      </w:pPr>
      <w:r w:rsidRPr="00E305BB">
        <w:rPr>
          <w:b/>
          <w:color w:val="000000" w:themeColor="text1"/>
          <w:sz w:val="24"/>
          <w:szCs w:val="24"/>
          <w:lang w:val="en-US"/>
        </w:rPr>
        <w:t xml:space="preserve">The contract is covered by the World Trade Organization Agreement on Government Procurement (only in the case of notices dispatched for publication in the Official Journal of the European Union): </w:t>
      </w:r>
      <w:r w:rsidRPr="00E305BB">
        <w:rPr>
          <w:color w:val="000000" w:themeColor="text1"/>
          <w:sz w:val="24"/>
          <w:szCs w:val="24"/>
          <w:lang w:val="en-US"/>
        </w:rPr>
        <w:t>Not applicable.</w:t>
      </w:r>
    </w:p>
    <w:p w:rsidR="00E305BB" w:rsidRPr="00E305BB" w:rsidRDefault="00E305BB" w:rsidP="00DA45CB">
      <w:pPr>
        <w:pStyle w:val="a8"/>
        <w:numPr>
          <w:ilvl w:val="0"/>
          <w:numId w:val="1"/>
        </w:numPr>
        <w:ind w:left="426"/>
        <w:rPr>
          <w:color w:val="000000" w:themeColor="text1"/>
          <w:sz w:val="24"/>
          <w:szCs w:val="24"/>
          <w:lang w:val="ro-MD"/>
        </w:rPr>
      </w:pPr>
      <w:r w:rsidRPr="00E305BB">
        <w:rPr>
          <w:b/>
          <w:color w:val="000000" w:themeColor="text1"/>
          <w:sz w:val="24"/>
          <w:szCs w:val="24"/>
          <w:lang w:val="en-US"/>
        </w:rPr>
        <w:t xml:space="preserve">NUTS code of the main place of execution of works, in the case of works, or the NUTS code of the main place of delivery or performance, in the case of goods and services (to be indicated for utilities/sectoral procurements): </w:t>
      </w:r>
      <w:r w:rsidRPr="00E305BB">
        <w:rPr>
          <w:color w:val="000000" w:themeColor="text1"/>
          <w:sz w:val="24"/>
          <w:szCs w:val="24"/>
          <w:lang w:val="en-US"/>
        </w:rPr>
        <w:t>MD 115</w:t>
      </w:r>
    </w:p>
    <w:p w:rsidR="00E305BB" w:rsidRPr="00E305BB" w:rsidRDefault="00E305BB" w:rsidP="002F54D1">
      <w:pPr>
        <w:numPr>
          <w:ilvl w:val="0"/>
          <w:numId w:val="1"/>
        </w:numPr>
        <w:spacing w:after="120" w:line="240" w:lineRule="auto"/>
        <w:ind w:left="426"/>
        <w:contextualSpacing/>
        <w:jc w:val="both"/>
        <w:rPr>
          <w:rFonts w:ascii="Times New Roman" w:eastAsia="Times New Roman" w:hAnsi="Times New Roman" w:cs="Times New Roman"/>
          <w:color w:val="000000" w:themeColor="text1"/>
          <w:sz w:val="24"/>
          <w:szCs w:val="24"/>
          <w:lang w:val="ro-MD" w:eastAsia="ru-RU"/>
        </w:rPr>
      </w:pPr>
      <w:r w:rsidRPr="00E305BB">
        <w:rPr>
          <w:rFonts w:ascii="Times New Roman" w:eastAsia="Times New Roman" w:hAnsi="Times New Roman" w:cs="Times New Roman"/>
          <w:b/>
          <w:color w:val="000000" w:themeColor="text1"/>
          <w:sz w:val="24"/>
          <w:szCs w:val="24"/>
          <w:lang w:val="en-US" w:eastAsia="ru-RU"/>
        </w:rPr>
        <w:t xml:space="preserve">Information on the requested guarantees: </w:t>
      </w:r>
      <w:r w:rsidRPr="00E305BB">
        <w:rPr>
          <w:rFonts w:ascii="Times New Roman" w:eastAsia="Times New Roman" w:hAnsi="Times New Roman" w:cs="Times New Roman"/>
          <w:color w:val="000000" w:themeColor="text1"/>
          <w:sz w:val="24"/>
          <w:szCs w:val="24"/>
          <w:lang w:val="en-US" w:eastAsia="ru-RU"/>
        </w:rPr>
        <w:t>Not applicable.</w:t>
      </w:r>
    </w:p>
    <w:p w:rsidR="00E305BB" w:rsidRPr="00E305BB" w:rsidRDefault="00E305BB" w:rsidP="00E305BB">
      <w:pPr>
        <w:numPr>
          <w:ilvl w:val="0"/>
          <w:numId w:val="1"/>
        </w:numPr>
        <w:spacing w:after="120" w:line="240" w:lineRule="auto"/>
        <w:ind w:left="426"/>
        <w:contextualSpacing/>
        <w:jc w:val="both"/>
        <w:rPr>
          <w:rFonts w:ascii="Times New Roman" w:eastAsia="Times New Roman" w:hAnsi="Times New Roman" w:cs="Times New Roman"/>
          <w:color w:val="000000" w:themeColor="text1"/>
          <w:sz w:val="24"/>
          <w:szCs w:val="24"/>
          <w:lang w:val="ro-MD" w:eastAsia="ru-RU"/>
        </w:rPr>
      </w:pPr>
      <w:r w:rsidRPr="00E305BB">
        <w:rPr>
          <w:rFonts w:ascii="Times New Roman" w:eastAsia="Times New Roman" w:hAnsi="Times New Roman" w:cs="Times New Roman"/>
          <w:b/>
          <w:color w:val="000000" w:themeColor="text1"/>
          <w:sz w:val="24"/>
          <w:szCs w:val="24"/>
          <w:lang w:val="en-US" w:eastAsia="ru-RU"/>
        </w:rPr>
        <w:t>Other relevant information:</w:t>
      </w:r>
    </w:p>
    <w:p w:rsidR="00E305BB" w:rsidRPr="00E305BB" w:rsidRDefault="00E305BB" w:rsidP="00E305BB">
      <w:pPr>
        <w:numPr>
          <w:ilvl w:val="0"/>
          <w:numId w:val="14"/>
        </w:numPr>
        <w:spacing w:before="100" w:beforeAutospacing="1" w:after="100" w:afterAutospacing="1" w:line="240" w:lineRule="auto"/>
        <w:rPr>
          <w:rFonts w:ascii="Times New Roman" w:eastAsia="Times New Roman" w:hAnsi="Times New Roman" w:cs="Times New Roman"/>
          <w:sz w:val="24"/>
          <w:szCs w:val="24"/>
          <w:lang w:val="en-US" w:eastAsia="ru-RU"/>
        </w:rPr>
      </w:pPr>
      <w:r w:rsidRPr="00E305BB">
        <w:rPr>
          <w:rFonts w:ascii="Times New Roman" w:eastAsia="Times New Roman" w:hAnsi="Times New Roman" w:cs="Times New Roman"/>
          <w:sz w:val="24"/>
          <w:szCs w:val="24"/>
          <w:lang w:val="en-US" w:eastAsia="ru-RU"/>
        </w:rPr>
        <w:t>All requested documents must be uploaded to SIA RSAP "MTender" prior to the deadline for tender submission; otherwise, the tender will be rejected.</w:t>
      </w:r>
    </w:p>
    <w:p w:rsidR="00E305BB" w:rsidRPr="00E305BB" w:rsidRDefault="00E305BB" w:rsidP="00E305BB">
      <w:pPr>
        <w:numPr>
          <w:ilvl w:val="0"/>
          <w:numId w:val="14"/>
        </w:numPr>
        <w:spacing w:before="100" w:beforeAutospacing="1" w:after="100" w:afterAutospacing="1" w:line="240" w:lineRule="auto"/>
        <w:rPr>
          <w:rFonts w:ascii="Times New Roman" w:eastAsia="Times New Roman" w:hAnsi="Times New Roman" w:cs="Times New Roman"/>
          <w:sz w:val="24"/>
          <w:szCs w:val="24"/>
          <w:lang w:val="en-US" w:eastAsia="ru-RU"/>
        </w:rPr>
      </w:pPr>
      <w:r w:rsidRPr="00E305BB">
        <w:rPr>
          <w:rFonts w:ascii="Times New Roman" w:eastAsia="Times New Roman" w:hAnsi="Times New Roman" w:cs="Times New Roman"/>
          <w:sz w:val="24"/>
          <w:szCs w:val="24"/>
          <w:lang w:val="en-US" w:eastAsia="ru-RU"/>
        </w:rPr>
        <w:t>The performance guarantee shall be returned by I.M. "Parcul urban de autobuze" upon full execution of the sectoral procurement contract.</w:t>
      </w:r>
    </w:p>
    <w:p w:rsidR="00E305BB" w:rsidRPr="00E305BB" w:rsidRDefault="00E305BB" w:rsidP="00E305BB">
      <w:pPr>
        <w:numPr>
          <w:ilvl w:val="0"/>
          <w:numId w:val="14"/>
        </w:numPr>
        <w:spacing w:before="100" w:beforeAutospacing="1" w:after="100" w:afterAutospacing="1" w:line="240" w:lineRule="auto"/>
        <w:rPr>
          <w:rFonts w:ascii="Times New Roman" w:eastAsia="Times New Roman" w:hAnsi="Times New Roman" w:cs="Times New Roman"/>
          <w:sz w:val="24"/>
          <w:szCs w:val="24"/>
          <w:lang w:val="en-US" w:eastAsia="ru-RU"/>
        </w:rPr>
      </w:pPr>
      <w:r w:rsidRPr="00E305BB">
        <w:rPr>
          <w:rFonts w:ascii="Times New Roman" w:eastAsia="Times New Roman" w:hAnsi="Times New Roman" w:cs="Times New Roman"/>
          <w:sz w:val="24"/>
          <w:szCs w:val="24"/>
          <w:lang w:val="en-US" w:eastAsia="ru-RU"/>
        </w:rPr>
        <w:t>The bidder whose tender is designated as winning shall sign the sectoral procurement contract within 10 days from the date it was sent to them for signature.</w:t>
      </w:r>
    </w:p>
    <w:p w:rsidR="00E305BB" w:rsidRPr="00E305BB" w:rsidRDefault="00E305BB" w:rsidP="00E305BB">
      <w:pPr>
        <w:numPr>
          <w:ilvl w:val="0"/>
          <w:numId w:val="14"/>
        </w:numPr>
        <w:spacing w:before="100" w:beforeAutospacing="1" w:after="100" w:afterAutospacing="1" w:line="240" w:lineRule="auto"/>
        <w:rPr>
          <w:rFonts w:ascii="Times New Roman" w:eastAsia="Times New Roman" w:hAnsi="Times New Roman" w:cs="Times New Roman"/>
          <w:sz w:val="24"/>
          <w:szCs w:val="24"/>
          <w:lang w:val="en-US" w:eastAsia="ru-RU"/>
        </w:rPr>
      </w:pPr>
      <w:r w:rsidRPr="00E305BB">
        <w:rPr>
          <w:rFonts w:ascii="Times New Roman" w:eastAsia="Times New Roman" w:hAnsi="Times New Roman" w:cs="Times New Roman"/>
          <w:sz w:val="24"/>
          <w:szCs w:val="24"/>
          <w:lang w:val="en-US" w:eastAsia="ru-RU"/>
        </w:rPr>
        <w:t>If, upon expiry of the period specified above, the bidder who received the notice of acceptance has not signed the sectoral procurement contract or has not provided the performance guarantee, the contracting entity shall reject the tender and award the contract to the next ranked bidder, provided that their tender remains valid.</w:t>
      </w:r>
    </w:p>
    <w:p w:rsidR="00E305BB" w:rsidRDefault="00E305BB" w:rsidP="00E305BB">
      <w:pPr>
        <w:spacing w:after="0" w:line="240" w:lineRule="auto"/>
        <w:rPr>
          <w:rFonts w:ascii="Times New Roman" w:eastAsia="Times New Roman" w:hAnsi="Times New Roman" w:cs="Times New Roman"/>
          <w:b/>
          <w:bCs/>
          <w:sz w:val="24"/>
          <w:szCs w:val="24"/>
          <w:lang w:val="en-US" w:eastAsia="ru-RU"/>
        </w:rPr>
      </w:pPr>
      <w:r w:rsidRPr="00E305BB">
        <w:rPr>
          <w:rFonts w:ascii="Times New Roman" w:eastAsia="Times New Roman" w:hAnsi="Times New Roman" w:cs="Times New Roman"/>
          <w:b/>
          <w:bCs/>
          <w:sz w:val="24"/>
          <w:szCs w:val="24"/>
          <w:lang w:val="en-US" w:eastAsia="ru-RU"/>
        </w:rPr>
        <w:t xml:space="preserve">Chairman of the Working Group </w:t>
      </w:r>
    </w:p>
    <w:p w:rsidR="00E305BB" w:rsidRDefault="00E305BB" w:rsidP="00E305BB">
      <w:pPr>
        <w:spacing w:after="0" w:line="240" w:lineRule="auto"/>
        <w:rPr>
          <w:rFonts w:ascii="Times New Roman" w:eastAsia="Times New Roman" w:hAnsi="Times New Roman" w:cs="Times New Roman"/>
          <w:sz w:val="24"/>
          <w:szCs w:val="24"/>
          <w:lang w:val="en-US" w:eastAsia="ru-RU"/>
        </w:rPr>
      </w:pPr>
      <w:r w:rsidRPr="00E305BB">
        <w:rPr>
          <w:rFonts w:ascii="Times New Roman" w:eastAsia="Times New Roman" w:hAnsi="Times New Roman" w:cs="Times New Roman"/>
          <w:b/>
          <w:bCs/>
          <w:sz w:val="24"/>
          <w:szCs w:val="24"/>
          <w:lang w:val="en-US" w:eastAsia="ru-RU"/>
        </w:rPr>
        <w:t>for Public Procurement of Goods, Works, and Services:</w:t>
      </w:r>
      <w:r w:rsidRPr="00E305BB">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 xml:space="preserve">                                     </w:t>
      </w:r>
      <w:r w:rsidRPr="00E305BB">
        <w:rPr>
          <w:rFonts w:ascii="Times New Roman" w:eastAsia="Times New Roman" w:hAnsi="Times New Roman" w:cs="Times New Roman"/>
          <w:b/>
          <w:sz w:val="24"/>
          <w:szCs w:val="24"/>
          <w:lang w:val="en-US" w:eastAsia="ru-RU"/>
        </w:rPr>
        <w:t>Zadeseneț Ghenadie</w:t>
      </w:r>
    </w:p>
    <w:p w:rsidR="00E305BB" w:rsidRDefault="00E305BB" w:rsidP="00A769C9">
      <w:pPr>
        <w:spacing w:after="0" w:line="240" w:lineRule="auto"/>
        <w:rPr>
          <w:rFonts w:ascii="Times New Roman" w:hAnsi="Times New Roman" w:cs="Times New Roman"/>
          <w:b/>
          <w:sz w:val="24"/>
          <w:szCs w:val="24"/>
          <w:lang w:val="ro-MD"/>
        </w:rPr>
      </w:pPr>
    </w:p>
    <w:p w:rsidR="00E305BB" w:rsidRDefault="00E305BB" w:rsidP="00A769C9">
      <w:pPr>
        <w:spacing w:after="0" w:line="240" w:lineRule="auto"/>
        <w:rPr>
          <w:rFonts w:ascii="Times New Roman" w:hAnsi="Times New Roman" w:cs="Times New Roman"/>
          <w:b/>
          <w:sz w:val="24"/>
          <w:szCs w:val="24"/>
          <w:lang w:val="ro-MD"/>
        </w:rPr>
      </w:pPr>
    </w:p>
    <w:p w:rsidR="00E305BB" w:rsidRDefault="00E305BB" w:rsidP="00A769C9">
      <w:pPr>
        <w:spacing w:after="0" w:line="240" w:lineRule="auto"/>
        <w:rPr>
          <w:rFonts w:ascii="Times New Roman" w:hAnsi="Times New Roman" w:cs="Times New Roman"/>
          <w:b/>
          <w:sz w:val="24"/>
          <w:szCs w:val="24"/>
          <w:lang w:val="ro-MD"/>
        </w:rPr>
      </w:pPr>
    </w:p>
    <w:p w:rsidR="00E305BB" w:rsidRDefault="00E305BB" w:rsidP="00A769C9">
      <w:pPr>
        <w:spacing w:after="0" w:line="240" w:lineRule="auto"/>
        <w:rPr>
          <w:rFonts w:ascii="Times New Roman" w:hAnsi="Times New Roman" w:cs="Times New Roman"/>
          <w:b/>
          <w:sz w:val="24"/>
          <w:szCs w:val="24"/>
          <w:lang w:val="ro-MD"/>
        </w:rPr>
      </w:pPr>
    </w:p>
    <w:p w:rsidR="00E305BB" w:rsidRDefault="00E305BB" w:rsidP="00A769C9">
      <w:pPr>
        <w:spacing w:after="0" w:line="240" w:lineRule="auto"/>
        <w:rPr>
          <w:rFonts w:ascii="Times New Roman" w:hAnsi="Times New Roman" w:cs="Times New Roman"/>
          <w:b/>
          <w:sz w:val="24"/>
          <w:szCs w:val="24"/>
          <w:lang w:val="ro-MD"/>
        </w:rPr>
      </w:pPr>
    </w:p>
    <w:p w:rsidR="00E305BB" w:rsidRDefault="00E305BB" w:rsidP="00A769C9">
      <w:pPr>
        <w:spacing w:after="0" w:line="240" w:lineRule="auto"/>
        <w:rPr>
          <w:rFonts w:ascii="Times New Roman" w:hAnsi="Times New Roman" w:cs="Times New Roman"/>
          <w:b/>
          <w:sz w:val="24"/>
          <w:szCs w:val="24"/>
          <w:lang w:val="ro-MD"/>
        </w:rPr>
      </w:pPr>
    </w:p>
    <w:p w:rsidR="00E305BB" w:rsidRDefault="00E305BB" w:rsidP="00A769C9">
      <w:pPr>
        <w:spacing w:after="0" w:line="240" w:lineRule="auto"/>
        <w:rPr>
          <w:rFonts w:ascii="Times New Roman" w:hAnsi="Times New Roman" w:cs="Times New Roman"/>
          <w:b/>
          <w:sz w:val="24"/>
          <w:szCs w:val="24"/>
          <w:lang w:val="ro-MD"/>
        </w:rPr>
      </w:pPr>
    </w:p>
    <w:p w:rsidR="00E305BB" w:rsidRDefault="00E305BB" w:rsidP="00A769C9">
      <w:pPr>
        <w:spacing w:after="0" w:line="240" w:lineRule="auto"/>
        <w:rPr>
          <w:rFonts w:ascii="Times New Roman" w:hAnsi="Times New Roman" w:cs="Times New Roman"/>
          <w:b/>
          <w:sz w:val="24"/>
          <w:szCs w:val="24"/>
          <w:lang w:val="ro-MD"/>
        </w:rPr>
      </w:pPr>
    </w:p>
    <w:p w:rsidR="00E305BB" w:rsidRDefault="00E305BB" w:rsidP="00A769C9">
      <w:pPr>
        <w:spacing w:after="0" w:line="240" w:lineRule="auto"/>
        <w:rPr>
          <w:rFonts w:ascii="Times New Roman" w:hAnsi="Times New Roman" w:cs="Times New Roman"/>
          <w:b/>
          <w:sz w:val="24"/>
          <w:szCs w:val="24"/>
          <w:lang w:val="ro-MD"/>
        </w:rPr>
      </w:pPr>
    </w:p>
    <w:p w:rsidR="004956FE" w:rsidRPr="004956FE" w:rsidRDefault="004956FE" w:rsidP="004956FE">
      <w:pPr>
        <w:spacing w:after="0" w:line="240" w:lineRule="auto"/>
        <w:jc w:val="center"/>
        <w:rPr>
          <w:rFonts w:ascii="Times New Roman" w:eastAsia="Times New Roman" w:hAnsi="Times New Roman" w:cs="Times New Roman"/>
          <w:b/>
          <w:bCs/>
          <w:sz w:val="24"/>
          <w:szCs w:val="24"/>
          <w:lang w:val="en-US" w:eastAsia="ru-RU"/>
        </w:rPr>
      </w:pPr>
      <w:r w:rsidRPr="004956FE">
        <w:rPr>
          <w:rFonts w:ascii="Times New Roman" w:eastAsia="Times New Roman" w:hAnsi="Times New Roman" w:cs="Times New Roman"/>
          <w:b/>
          <w:bCs/>
          <w:sz w:val="24"/>
          <w:szCs w:val="24"/>
          <w:lang w:val="en-US" w:eastAsia="ru-RU"/>
        </w:rPr>
        <w:t>TERMS OF REFERENCE</w:t>
      </w:r>
    </w:p>
    <w:p w:rsidR="004956FE" w:rsidRDefault="004956FE" w:rsidP="004956FE">
      <w:pPr>
        <w:spacing w:after="0" w:line="240" w:lineRule="auto"/>
        <w:jc w:val="center"/>
        <w:rPr>
          <w:rFonts w:ascii="Times New Roman" w:eastAsia="Times New Roman" w:hAnsi="Times New Roman" w:cs="Times New Roman"/>
          <w:b/>
          <w:bCs/>
          <w:sz w:val="24"/>
          <w:szCs w:val="24"/>
          <w:lang w:val="en-US" w:eastAsia="ru-RU"/>
        </w:rPr>
      </w:pPr>
      <w:r w:rsidRPr="004956FE">
        <w:rPr>
          <w:rFonts w:ascii="Times New Roman" w:eastAsia="Times New Roman" w:hAnsi="Times New Roman" w:cs="Times New Roman"/>
          <w:b/>
          <w:bCs/>
          <w:sz w:val="24"/>
          <w:szCs w:val="24"/>
          <w:lang w:val="en-US" w:eastAsia="ru-RU"/>
        </w:rPr>
        <w:t>for the purchase of 21 used (pre-owned) buses</w:t>
      </w:r>
    </w:p>
    <w:p w:rsidR="004956FE" w:rsidRPr="004956FE" w:rsidRDefault="004956FE" w:rsidP="004956FE">
      <w:pPr>
        <w:spacing w:after="0" w:line="240" w:lineRule="auto"/>
        <w:jc w:val="center"/>
        <w:rPr>
          <w:rFonts w:ascii="Times New Roman" w:eastAsia="Times New Roman" w:hAnsi="Times New Roman" w:cs="Times New Roman"/>
          <w:b/>
          <w:bCs/>
          <w:sz w:val="24"/>
          <w:szCs w:val="24"/>
          <w:lang w:val="en-US" w:eastAsia="ru-RU"/>
        </w:rPr>
      </w:pPr>
    </w:p>
    <w:p w:rsidR="004956FE" w:rsidRPr="004956FE" w:rsidRDefault="004956FE" w:rsidP="004956FE">
      <w:pPr>
        <w:spacing w:before="100" w:beforeAutospacing="1" w:after="100" w:afterAutospacing="1" w:line="240" w:lineRule="auto"/>
        <w:jc w:val="both"/>
        <w:rPr>
          <w:rFonts w:ascii="Times New Roman" w:eastAsia="Times New Roman" w:hAnsi="Times New Roman" w:cs="Times New Roman"/>
          <w:bCs/>
          <w:sz w:val="24"/>
          <w:szCs w:val="24"/>
          <w:lang w:val="en-US" w:eastAsia="ru-RU"/>
        </w:rPr>
      </w:pPr>
      <w:r w:rsidRPr="004956FE">
        <w:rPr>
          <w:rFonts w:ascii="Times New Roman" w:eastAsia="Times New Roman" w:hAnsi="Times New Roman" w:cs="Times New Roman"/>
          <w:bCs/>
          <w:sz w:val="24"/>
          <w:szCs w:val="24"/>
          <w:lang w:val="en-US" w:eastAsia="ru-RU"/>
        </w:rPr>
        <w:t>1. The present terms of reference establish the minimum technical, qualitative, and performance conditions for the purchase of 21 used buses. The buses are intended for the public transport of passengers on urban/suburban routes and must ensure a high level of safety, comfort, and reliability.</w:t>
      </w:r>
    </w:p>
    <w:p w:rsidR="004956FE" w:rsidRPr="004956FE" w:rsidRDefault="004956FE" w:rsidP="004956FE">
      <w:pPr>
        <w:spacing w:before="100" w:beforeAutospacing="1" w:after="100" w:afterAutospacing="1" w:line="240" w:lineRule="auto"/>
        <w:jc w:val="both"/>
        <w:rPr>
          <w:rFonts w:ascii="Times New Roman" w:eastAsia="Times New Roman" w:hAnsi="Times New Roman" w:cs="Times New Roman"/>
          <w:bCs/>
          <w:sz w:val="24"/>
          <w:szCs w:val="24"/>
          <w:lang w:val="en-US" w:eastAsia="ru-RU"/>
        </w:rPr>
      </w:pPr>
      <w:r w:rsidRPr="004956FE">
        <w:rPr>
          <w:rFonts w:ascii="Times New Roman" w:eastAsia="Times New Roman" w:hAnsi="Times New Roman" w:cs="Times New Roman"/>
          <w:bCs/>
          <w:sz w:val="24"/>
          <w:szCs w:val="24"/>
          <w:lang w:val="en-US" w:eastAsia="ru-RU"/>
        </w:rPr>
        <w:t>To ensure the efficiency of subsequent operation and maintenance, the purchase will be guided by the following principles and mandatory requirements:</w:t>
      </w:r>
    </w:p>
    <w:p w:rsidR="004956FE" w:rsidRPr="004956FE" w:rsidRDefault="004956FE" w:rsidP="004956FE">
      <w:pPr>
        <w:numPr>
          <w:ilvl w:val="0"/>
          <w:numId w:val="15"/>
        </w:numPr>
        <w:spacing w:before="100" w:beforeAutospacing="1" w:after="100" w:afterAutospacing="1" w:line="240" w:lineRule="auto"/>
        <w:jc w:val="both"/>
        <w:rPr>
          <w:rFonts w:ascii="Times New Roman" w:eastAsia="Times New Roman" w:hAnsi="Times New Roman" w:cs="Times New Roman"/>
          <w:bCs/>
          <w:sz w:val="24"/>
          <w:szCs w:val="24"/>
          <w:lang w:val="en-US" w:eastAsia="ru-RU"/>
        </w:rPr>
      </w:pPr>
      <w:r w:rsidRPr="004956FE">
        <w:rPr>
          <w:rFonts w:ascii="Times New Roman" w:eastAsia="Times New Roman" w:hAnsi="Times New Roman" w:cs="Times New Roman"/>
          <w:bCs/>
          <w:sz w:val="24"/>
          <w:szCs w:val="24"/>
          <w:lang w:val="en-US" w:eastAsia="ru-RU"/>
        </w:rPr>
        <w:t>supply of all 21 buses by a single seller;</w:t>
      </w:r>
    </w:p>
    <w:p w:rsidR="004956FE" w:rsidRPr="004956FE" w:rsidRDefault="004956FE" w:rsidP="004956FE">
      <w:pPr>
        <w:numPr>
          <w:ilvl w:val="0"/>
          <w:numId w:val="15"/>
        </w:numPr>
        <w:spacing w:before="100" w:beforeAutospacing="1" w:after="100" w:afterAutospacing="1" w:line="240" w:lineRule="auto"/>
        <w:jc w:val="both"/>
        <w:rPr>
          <w:rFonts w:ascii="Times New Roman" w:eastAsia="Times New Roman" w:hAnsi="Times New Roman" w:cs="Times New Roman"/>
          <w:bCs/>
          <w:sz w:val="24"/>
          <w:szCs w:val="24"/>
          <w:lang w:val="en-US" w:eastAsia="ru-RU"/>
        </w:rPr>
      </w:pPr>
      <w:r w:rsidRPr="004956FE">
        <w:rPr>
          <w:rFonts w:ascii="Times New Roman" w:eastAsia="Times New Roman" w:hAnsi="Times New Roman" w:cs="Times New Roman"/>
          <w:bCs/>
          <w:sz w:val="24"/>
          <w:szCs w:val="24"/>
          <w:lang w:val="en-US" w:eastAsia="ru-RU"/>
        </w:rPr>
        <w:t>formation of a homogeneous lot, mainly of buses of the same brand, model, and manufacturer;</w:t>
      </w:r>
    </w:p>
    <w:p w:rsidR="004956FE" w:rsidRPr="004956FE" w:rsidRDefault="004956FE" w:rsidP="004956FE">
      <w:pPr>
        <w:numPr>
          <w:ilvl w:val="0"/>
          <w:numId w:val="15"/>
        </w:numPr>
        <w:spacing w:before="100" w:beforeAutospacing="1" w:after="100" w:afterAutospacing="1" w:line="240" w:lineRule="auto"/>
        <w:jc w:val="both"/>
        <w:rPr>
          <w:rFonts w:ascii="Times New Roman" w:eastAsia="Times New Roman" w:hAnsi="Times New Roman" w:cs="Times New Roman"/>
          <w:bCs/>
          <w:sz w:val="24"/>
          <w:szCs w:val="24"/>
          <w:lang w:val="en-US" w:eastAsia="ru-RU"/>
        </w:rPr>
      </w:pPr>
      <w:r w:rsidRPr="004956FE">
        <w:rPr>
          <w:rFonts w:ascii="Times New Roman" w:eastAsia="Times New Roman" w:hAnsi="Times New Roman" w:cs="Times New Roman"/>
          <w:bCs/>
          <w:sz w:val="24"/>
          <w:szCs w:val="24"/>
          <w:lang w:val="en-US" w:eastAsia="ru-RU"/>
        </w:rPr>
        <w:t>compliance with mandatory technical characteristics;</w:t>
      </w:r>
    </w:p>
    <w:p w:rsidR="004956FE" w:rsidRPr="004956FE" w:rsidRDefault="004956FE" w:rsidP="004956FE">
      <w:pPr>
        <w:numPr>
          <w:ilvl w:val="0"/>
          <w:numId w:val="15"/>
        </w:numPr>
        <w:spacing w:before="100" w:beforeAutospacing="1" w:after="100" w:afterAutospacing="1" w:line="240" w:lineRule="auto"/>
        <w:jc w:val="both"/>
        <w:rPr>
          <w:rFonts w:ascii="Times New Roman" w:eastAsia="Times New Roman" w:hAnsi="Times New Roman" w:cs="Times New Roman"/>
          <w:bCs/>
          <w:sz w:val="24"/>
          <w:szCs w:val="24"/>
          <w:lang w:val="en-US" w:eastAsia="ru-RU"/>
        </w:rPr>
      </w:pPr>
      <w:r w:rsidRPr="004956FE">
        <w:rPr>
          <w:rFonts w:ascii="Times New Roman" w:eastAsia="Times New Roman" w:hAnsi="Times New Roman" w:cs="Times New Roman"/>
          <w:bCs/>
          <w:sz w:val="24"/>
          <w:szCs w:val="24"/>
          <w:lang w:val="en-US" w:eastAsia="ru-RU"/>
        </w:rPr>
        <w:t>lowest total price, without VAT, including transport to Chișinău under DAP conditions (duty unpaid);</w:t>
      </w:r>
    </w:p>
    <w:p w:rsidR="004956FE" w:rsidRPr="004956FE" w:rsidRDefault="004956FE" w:rsidP="004956FE">
      <w:pPr>
        <w:numPr>
          <w:ilvl w:val="0"/>
          <w:numId w:val="15"/>
        </w:numPr>
        <w:spacing w:before="100" w:beforeAutospacing="1" w:after="100" w:afterAutospacing="1" w:line="240" w:lineRule="auto"/>
        <w:jc w:val="both"/>
        <w:rPr>
          <w:rFonts w:ascii="Times New Roman" w:eastAsia="Times New Roman" w:hAnsi="Times New Roman" w:cs="Times New Roman"/>
          <w:bCs/>
          <w:sz w:val="24"/>
          <w:szCs w:val="24"/>
          <w:lang w:val="en-US" w:eastAsia="ru-RU"/>
        </w:rPr>
      </w:pPr>
      <w:r w:rsidRPr="004956FE">
        <w:rPr>
          <w:rFonts w:ascii="Times New Roman" w:eastAsia="Times New Roman" w:hAnsi="Times New Roman" w:cs="Times New Roman"/>
          <w:bCs/>
          <w:sz w:val="24"/>
          <w:szCs w:val="24"/>
          <w:lang w:val="en-US" w:eastAsia="ru-RU"/>
        </w:rPr>
        <w:t>avoidance of additional expenses related to the import of buses older than 10 years inclusive.</w:t>
      </w:r>
    </w:p>
    <w:p w:rsidR="004956FE" w:rsidRDefault="004956FE" w:rsidP="004956FE">
      <w:pPr>
        <w:spacing w:before="100" w:beforeAutospacing="1" w:after="100" w:afterAutospacing="1" w:line="240" w:lineRule="auto"/>
        <w:jc w:val="both"/>
        <w:rPr>
          <w:rFonts w:ascii="Times New Roman" w:eastAsia="Times New Roman" w:hAnsi="Times New Roman" w:cs="Times New Roman"/>
          <w:bCs/>
          <w:sz w:val="24"/>
          <w:szCs w:val="24"/>
          <w:lang w:val="en-US" w:eastAsia="ru-RU"/>
        </w:rPr>
      </w:pPr>
      <w:r w:rsidRPr="004956FE">
        <w:rPr>
          <w:rFonts w:ascii="Times New Roman" w:eastAsia="Times New Roman" w:hAnsi="Times New Roman" w:cs="Times New Roman"/>
          <w:bCs/>
          <w:sz w:val="24"/>
          <w:szCs w:val="24"/>
          <w:lang w:val="en-US" w:eastAsia="ru-RU"/>
        </w:rPr>
        <w:t>2. Mandatory M</w:t>
      </w:r>
      <w:r>
        <w:rPr>
          <w:rFonts w:ascii="Times New Roman" w:eastAsia="Times New Roman" w:hAnsi="Times New Roman" w:cs="Times New Roman"/>
          <w:bCs/>
          <w:sz w:val="24"/>
          <w:szCs w:val="24"/>
          <w:lang w:val="en-US" w:eastAsia="ru-RU"/>
        </w:rPr>
        <w:t>inimum Technical Specifications</w:t>
      </w:r>
    </w:p>
    <w:p w:rsidR="00A30BE0" w:rsidRPr="004956FE" w:rsidRDefault="004956FE" w:rsidP="004956FE">
      <w:pPr>
        <w:spacing w:before="100" w:beforeAutospacing="1" w:after="100" w:afterAutospacing="1" w:line="240" w:lineRule="auto"/>
        <w:jc w:val="both"/>
        <w:rPr>
          <w:rFonts w:ascii="Times New Roman" w:eastAsia="Times New Roman" w:hAnsi="Times New Roman" w:cs="Times New Roman"/>
          <w:bCs/>
          <w:sz w:val="24"/>
          <w:szCs w:val="24"/>
          <w:lang w:val="en-US" w:eastAsia="ru-RU"/>
        </w:rPr>
      </w:pPr>
      <w:r w:rsidRPr="004956FE">
        <w:rPr>
          <w:rFonts w:ascii="Times New Roman" w:eastAsia="Times New Roman" w:hAnsi="Times New Roman" w:cs="Times New Roman"/>
          <w:bCs/>
          <w:sz w:val="24"/>
          <w:szCs w:val="24"/>
          <w:lang w:val="en-US" w:eastAsia="ru-RU"/>
        </w:rPr>
        <w:t>The bidder must ensure compliance with the following technical specifications for each of the 21 delivered units: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
        <w:gridCol w:w="3583"/>
        <w:gridCol w:w="5670"/>
      </w:tblGrid>
      <w:tr w:rsidR="004956FE" w:rsidRPr="00B73154" w:rsidTr="001A4B32">
        <w:trPr>
          <w:trHeight w:val="385"/>
        </w:trPr>
        <w:tc>
          <w:tcPr>
            <w:tcW w:w="636" w:type="dxa"/>
            <w:shd w:val="clear" w:color="auto" w:fill="auto"/>
          </w:tcPr>
          <w:p w:rsidR="004956FE" w:rsidRPr="00C80A03" w:rsidRDefault="004956FE" w:rsidP="004956FE">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Nr. d/o</w:t>
            </w:r>
          </w:p>
        </w:tc>
        <w:tc>
          <w:tcPr>
            <w:tcW w:w="3583" w:type="dxa"/>
            <w:shd w:val="clear" w:color="auto" w:fill="auto"/>
          </w:tcPr>
          <w:p w:rsidR="004956FE" w:rsidRPr="00C80A03" w:rsidRDefault="004956FE" w:rsidP="004956FE">
            <w:pPr>
              <w:rPr>
                <w:rFonts w:ascii="Times New Roman" w:hAnsi="Times New Roman" w:cs="Times New Roman"/>
                <w:sz w:val="24"/>
                <w:szCs w:val="24"/>
              </w:rPr>
            </w:pPr>
            <w:r w:rsidRPr="00C80A03">
              <w:rPr>
                <w:rFonts w:ascii="Times New Roman" w:hAnsi="Times New Roman" w:cs="Times New Roman"/>
                <w:sz w:val="24"/>
                <w:szCs w:val="24"/>
                <w:lang w:val="en-US"/>
              </w:rPr>
              <w:t>D</w:t>
            </w:r>
            <w:r w:rsidRPr="00C80A03">
              <w:rPr>
                <w:rFonts w:ascii="Times New Roman" w:hAnsi="Times New Roman" w:cs="Times New Roman"/>
                <w:sz w:val="24"/>
                <w:szCs w:val="24"/>
              </w:rPr>
              <w:t>escription</w:t>
            </w:r>
          </w:p>
        </w:tc>
        <w:tc>
          <w:tcPr>
            <w:tcW w:w="5670" w:type="dxa"/>
            <w:shd w:val="clear" w:color="auto" w:fill="auto"/>
          </w:tcPr>
          <w:p w:rsidR="004956FE" w:rsidRPr="00C80A03" w:rsidRDefault="004956FE" w:rsidP="004956FE">
            <w:pPr>
              <w:rPr>
                <w:rFonts w:ascii="Times New Roman" w:hAnsi="Times New Roman" w:cs="Times New Roman"/>
                <w:sz w:val="24"/>
                <w:szCs w:val="24"/>
              </w:rPr>
            </w:pPr>
            <w:r w:rsidRPr="00C80A03">
              <w:rPr>
                <w:rFonts w:ascii="Times New Roman" w:hAnsi="Times New Roman" w:cs="Times New Roman"/>
                <w:sz w:val="24"/>
                <w:szCs w:val="24"/>
              </w:rPr>
              <w:t>Requirements</w:t>
            </w:r>
          </w:p>
        </w:tc>
      </w:tr>
      <w:tr w:rsidR="00B73154" w:rsidRPr="00B73154" w:rsidTr="001A4B32">
        <w:tc>
          <w:tcPr>
            <w:tcW w:w="636" w:type="dxa"/>
            <w:shd w:val="clear" w:color="auto" w:fill="auto"/>
          </w:tcPr>
          <w:p w:rsidR="00B73154" w:rsidRPr="00C80A03" w:rsidRDefault="00B73154" w:rsidP="00B73154">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1</w:t>
            </w:r>
          </w:p>
        </w:tc>
        <w:tc>
          <w:tcPr>
            <w:tcW w:w="9253" w:type="dxa"/>
            <w:gridSpan w:val="2"/>
            <w:shd w:val="clear" w:color="auto" w:fill="auto"/>
          </w:tcPr>
          <w:p w:rsidR="00B73154" w:rsidRPr="00C80A03" w:rsidRDefault="004956FE" w:rsidP="00B73154">
            <w:pPr>
              <w:tabs>
                <w:tab w:val="left" w:pos="1605"/>
              </w:tabs>
              <w:spacing w:after="0" w:line="240" w:lineRule="auto"/>
              <w:jc w:val="center"/>
              <w:rPr>
                <w:rFonts w:ascii="Times New Roman" w:eastAsia="Times New Roman" w:hAnsi="Times New Roman" w:cs="Times New Roman"/>
                <w:b/>
                <w:noProof/>
                <w:sz w:val="24"/>
                <w:szCs w:val="24"/>
                <w:lang w:val="ro-RO"/>
              </w:rPr>
            </w:pPr>
            <w:r w:rsidRPr="00C80A03">
              <w:rPr>
                <w:rFonts w:ascii="Times New Roman" w:eastAsia="Times New Roman" w:hAnsi="Times New Roman" w:cs="Times New Roman"/>
                <w:b/>
                <w:noProof/>
                <w:sz w:val="24"/>
                <w:szCs w:val="24"/>
                <w:lang w:val="ro-RO"/>
              </w:rPr>
              <w:t>General characteristics</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1.1</w:t>
            </w:r>
          </w:p>
        </w:tc>
        <w:tc>
          <w:tcPr>
            <w:tcW w:w="3583"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Year of manufacture</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Maximum year 2016</w:t>
            </w:r>
          </w:p>
        </w:tc>
      </w:tr>
      <w:tr w:rsidR="00EE67EC" w:rsidRPr="00067801"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1.2</w:t>
            </w:r>
          </w:p>
        </w:tc>
        <w:tc>
          <w:tcPr>
            <w:tcW w:w="3583"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Vehicle category</w:t>
            </w:r>
          </w:p>
        </w:tc>
        <w:tc>
          <w:tcPr>
            <w:tcW w:w="5670" w:type="dxa"/>
            <w:shd w:val="clear" w:color="auto" w:fill="auto"/>
          </w:tcPr>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lang w:val="en-US"/>
              </w:rPr>
              <w:t>M3, Bus for passenger transport on urban and suburban routes, at an ambient temperature from minus 35 °C to plus 45 °C</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1.3</w:t>
            </w:r>
          </w:p>
        </w:tc>
        <w:tc>
          <w:tcPr>
            <w:tcW w:w="3583"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Ecological class</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Minimum Euro 5</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1.4</w:t>
            </w:r>
          </w:p>
        </w:tc>
        <w:tc>
          <w:tcPr>
            <w:tcW w:w="3583"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Total capacity, passengers</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Minimum 150 (including driver)</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1.5</w:t>
            </w:r>
          </w:p>
        </w:tc>
        <w:tc>
          <w:tcPr>
            <w:tcW w:w="3583" w:type="dxa"/>
            <w:shd w:val="clear" w:color="auto" w:fill="auto"/>
          </w:tcPr>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lang w:val="en-US"/>
              </w:rPr>
              <w:t>Number of seating places, including driver and persons with special needs</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Minimum 50</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1.6</w:t>
            </w:r>
          </w:p>
        </w:tc>
        <w:tc>
          <w:tcPr>
            <w:tcW w:w="3583" w:type="dxa"/>
            <w:shd w:val="clear" w:color="auto" w:fill="auto"/>
          </w:tcPr>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lang w:val="en-US"/>
              </w:rPr>
              <w:t>Number of seating places for persons with special needs</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Minimum 1</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1.7</w:t>
            </w:r>
          </w:p>
        </w:tc>
        <w:tc>
          <w:tcPr>
            <w:tcW w:w="3583" w:type="dxa"/>
            <w:shd w:val="clear" w:color="auto" w:fill="auto"/>
          </w:tcPr>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lang w:val="en-US"/>
              </w:rPr>
              <w:t>Climbing gradient supported by the bus with maximum permissible load, not less than</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25%</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1.8</w:t>
            </w:r>
          </w:p>
        </w:tc>
        <w:tc>
          <w:tcPr>
            <w:tcW w:w="3583" w:type="dxa"/>
            <w:shd w:val="clear" w:color="auto" w:fill="auto"/>
          </w:tcPr>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lang w:val="en-US"/>
              </w:rPr>
              <w:t>Turning radius, not more than</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12.5 m</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1.9</w:t>
            </w:r>
          </w:p>
        </w:tc>
        <w:tc>
          <w:tcPr>
            <w:tcW w:w="3583"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Drive axle</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Rear</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1.10</w:t>
            </w:r>
          </w:p>
        </w:tc>
        <w:tc>
          <w:tcPr>
            <w:tcW w:w="3583"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Mileage, km</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Maximum 800,000</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1.11</w:t>
            </w:r>
          </w:p>
        </w:tc>
        <w:tc>
          <w:tcPr>
            <w:tcW w:w="3583"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Tires</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Tubeless</w:t>
            </w:r>
          </w:p>
        </w:tc>
      </w:tr>
      <w:tr w:rsidR="00EE67EC" w:rsidRPr="00B73154" w:rsidTr="00EE67EC">
        <w:trPr>
          <w:trHeight w:val="551"/>
        </w:trPr>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1.12</w:t>
            </w:r>
          </w:p>
        </w:tc>
        <w:tc>
          <w:tcPr>
            <w:tcW w:w="3583" w:type="dxa"/>
            <w:shd w:val="clear" w:color="auto" w:fill="auto"/>
          </w:tcPr>
          <w:p w:rsidR="00EE67EC" w:rsidRPr="007459F7" w:rsidRDefault="00EE67EC" w:rsidP="00EE67EC">
            <w:pPr>
              <w:rPr>
                <w:rFonts w:ascii="Times New Roman" w:hAnsi="Times New Roman" w:cs="Times New Roman"/>
                <w:sz w:val="24"/>
                <w:szCs w:val="24"/>
                <w:lang w:val="en-US"/>
              </w:rPr>
            </w:pPr>
            <w:r w:rsidRPr="007459F7">
              <w:rPr>
                <w:rFonts w:ascii="Times New Roman" w:hAnsi="Times New Roman" w:cs="Times New Roman"/>
                <w:sz w:val="24"/>
                <w:szCs w:val="24"/>
                <w:lang w:val="en-US"/>
              </w:rPr>
              <w:t>Overall dimensions:</w:t>
            </w:r>
          </w:p>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lang w:val="en-US"/>
              </w:rPr>
              <w:t>- length, mm</w:t>
            </w:r>
          </w:p>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lang w:val="en-US"/>
              </w:rPr>
              <w:lastRenderedPageBreak/>
              <w:t>- width, mm</w:t>
            </w:r>
          </w:p>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rPr>
              <w:t>- height, mm</w:t>
            </w:r>
          </w:p>
        </w:tc>
        <w:tc>
          <w:tcPr>
            <w:tcW w:w="5670" w:type="dxa"/>
            <w:shd w:val="clear" w:color="auto" w:fill="auto"/>
          </w:tcPr>
          <w:p w:rsidR="00EE67EC" w:rsidRPr="00C80A03" w:rsidRDefault="00EE67EC" w:rsidP="00EE67EC">
            <w:pPr>
              <w:rPr>
                <w:rFonts w:ascii="Times New Roman" w:hAnsi="Times New Roman" w:cs="Times New Roman"/>
                <w:sz w:val="24"/>
                <w:szCs w:val="24"/>
                <w:lang w:val="en-US"/>
              </w:rPr>
            </w:pPr>
          </w:p>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minimum 18,000, maximum 18,750</w:t>
            </w:r>
          </w:p>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lastRenderedPageBreak/>
              <w:t>maximum 2,550</w:t>
            </w:r>
          </w:p>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maximum 3,350</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lastRenderedPageBreak/>
              <w:t>1.13</w:t>
            </w:r>
          </w:p>
        </w:tc>
        <w:tc>
          <w:tcPr>
            <w:tcW w:w="3583"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Ground clearance, mm</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not less than 130</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1.14</w:t>
            </w:r>
          </w:p>
        </w:tc>
        <w:tc>
          <w:tcPr>
            <w:tcW w:w="3583"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Floor level, mm</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maximum 340</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1.15</w:t>
            </w:r>
          </w:p>
        </w:tc>
        <w:tc>
          <w:tcPr>
            <w:tcW w:w="3583" w:type="dxa"/>
            <w:shd w:val="clear" w:color="auto" w:fill="auto"/>
          </w:tcPr>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lang w:val="en-US"/>
              </w:rPr>
              <w:t>Floor level upon activation of the kneeling system at stops, kneeling mm</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maximum 270</w:t>
            </w:r>
          </w:p>
        </w:tc>
      </w:tr>
      <w:tr w:rsidR="00EE67EC" w:rsidRPr="00067801"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1.16</w:t>
            </w:r>
          </w:p>
        </w:tc>
        <w:tc>
          <w:tcPr>
            <w:tcW w:w="3583"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Floor level</w:t>
            </w:r>
          </w:p>
        </w:tc>
        <w:tc>
          <w:tcPr>
            <w:tcW w:w="5670" w:type="dxa"/>
            <w:shd w:val="clear" w:color="auto" w:fill="auto"/>
          </w:tcPr>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lang w:val="en-US"/>
              </w:rPr>
              <w:t>Low floor along the entire length of the bus</w:t>
            </w:r>
          </w:p>
        </w:tc>
      </w:tr>
      <w:tr w:rsidR="00B73154" w:rsidRPr="00B73154" w:rsidTr="001A4B32">
        <w:tc>
          <w:tcPr>
            <w:tcW w:w="636" w:type="dxa"/>
            <w:shd w:val="clear" w:color="auto" w:fill="auto"/>
          </w:tcPr>
          <w:p w:rsidR="00B73154" w:rsidRPr="00C80A03" w:rsidRDefault="00B73154" w:rsidP="00B73154">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2</w:t>
            </w:r>
          </w:p>
        </w:tc>
        <w:tc>
          <w:tcPr>
            <w:tcW w:w="9253" w:type="dxa"/>
            <w:gridSpan w:val="2"/>
            <w:shd w:val="clear" w:color="auto" w:fill="auto"/>
          </w:tcPr>
          <w:p w:rsidR="00B73154" w:rsidRPr="00C80A03" w:rsidRDefault="00B73154" w:rsidP="00B73154">
            <w:pPr>
              <w:tabs>
                <w:tab w:val="left" w:pos="1605"/>
              </w:tabs>
              <w:spacing w:after="0" w:line="240" w:lineRule="auto"/>
              <w:jc w:val="both"/>
              <w:rPr>
                <w:rFonts w:ascii="Times New Roman" w:eastAsia="Times New Roman" w:hAnsi="Times New Roman" w:cs="Times New Roman"/>
                <w:b/>
                <w:noProof/>
                <w:sz w:val="24"/>
                <w:szCs w:val="24"/>
                <w:lang w:val="ro-RO"/>
              </w:rPr>
            </w:pPr>
            <w:r w:rsidRPr="00C80A03">
              <w:rPr>
                <w:rFonts w:ascii="Times New Roman" w:eastAsia="Times New Roman" w:hAnsi="Times New Roman" w:cs="Times New Roman"/>
                <w:b/>
                <w:noProof/>
                <w:sz w:val="24"/>
                <w:szCs w:val="24"/>
                <w:lang w:val="ro-RO"/>
              </w:rPr>
              <w:t xml:space="preserve">                                                </w:t>
            </w:r>
            <w:r w:rsidR="00EE67EC" w:rsidRPr="00C80A03">
              <w:rPr>
                <w:rFonts w:ascii="Times New Roman" w:eastAsia="Times New Roman" w:hAnsi="Times New Roman" w:cs="Times New Roman"/>
                <w:b/>
                <w:noProof/>
                <w:sz w:val="24"/>
                <w:szCs w:val="24"/>
                <w:lang w:val="en-US"/>
              </w:rPr>
              <w:t>Bus bodywork</w:t>
            </w:r>
          </w:p>
        </w:tc>
      </w:tr>
      <w:tr w:rsidR="00EE67EC" w:rsidRPr="00067801"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2.1</w:t>
            </w:r>
          </w:p>
        </w:tc>
        <w:tc>
          <w:tcPr>
            <w:tcW w:w="3583"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Body type</w:t>
            </w:r>
          </w:p>
        </w:tc>
        <w:tc>
          <w:tcPr>
            <w:tcW w:w="5670" w:type="dxa"/>
            <w:shd w:val="clear" w:color="auto" w:fill="auto"/>
          </w:tcPr>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lang w:val="en-US"/>
              </w:rPr>
              <w:t>Body with anti-corrosion treatment.</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2.2</w:t>
            </w:r>
          </w:p>
        </w:tc>
        <w:tc>
          <w:tcPr>
            <w:tcW w:w="3583"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Number of doors</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Minimum 3 with double leaves (2+2+2)</w:t>
            </w:r>
          </w:p>
        </w:tc>
      </w:tr>
      <w:tr w:rsidR="00EE67EC" w:rsidRPr="00067801"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2.3</w:t>
            </w:r>
          </w:p>
        </w:tc>
        <w:tc>
          <w:tcPr>
            <w:tcW w:w="3583" w:type="dxa"/>
            <w:shd w:val="clear" w:color="auto" w:fill="auto"/>
          </w:tcPr>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lang w:val="en-US"/>
              </w:rPr>
              <w:t>Subflooring</w:t>
            </w:r>
          </w:p>
        </w:tc>
        <w:tc>
          <w:tcPr>
            <w:tcW w:w="5670" w:type="dxa"/>
            <w:shd w:val="clear" w:color="auto" w:fill="auto"/>
          </w:tcPr>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lang w:val="en-US"/>
              </w:rPr>
              <w:t>SubflooringResistant to wear and rot</w:t>
            </w:r>
          </w:p>
        </w:tc>
      </w:tr>
      <w:tr w:rsidR="00EE67EC" w:rsidRPr="00067801"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2.4</w:t>
            </w:r>
          </w:p>
        </w:tc>
        <w:tc>
          <w:tcPr>
            <w:tcW w:w="3583"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Floor covering</w:t>
            </w:r>
          </w:p>
        </w:tc>
        <w:tc>
          <w:tcPr>
            <w:tcW w:w="5670" w:type="dxa"/>
            <w:shd w:val="clear" w:color="auto" w:fill="auto"/>
          </w:tcPr>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lang w:val="en-US"/>
              </w:rPr>
              <w:t>Waterproof, resistant to frictional wear.</w:t>
            </w:r>
          </w:p>
        </w:tc>
      </w:tr>
      <w:tr w:rsidR="00B73154" w:rsidRPr="00067801" w:rsidTr="001A4B32">
        <w:tc>
          <w:tcPr>
            <w:tcW w:w="636" w:type="dxa"/>
            <w:shd w:val="clear" w:color="auto" w:fill="auto"/>
          </w:tcPr>
          <w:p w:rsidR="00B73154" w:rsidRPr="00C80A03" w:rsidRDefault="00B73154" w:rsidP="00B73154">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2.5</w:t>
            </w:r>
          </w:p>
        </w:tc>
        <w:tc>
          <w:tcPr>
            <w:tcW w:w="3583" w:type="dxa"/>
            <w:shd w:val="clear" w:color="auto" w:fill="auto"/>
          </w:tcPr>
          <w:p w:rsidR="00B73154" w:rsidRPr="00C80A03" w:rsidRDefault="00EE67EC" w:rsidP="00B73154">
            <w:pPr>
              <w:tabs>
                <w:tab w:val="left" w:pos="1605"/>
              </w:tabs>
              <w:spacing w:after="0" w:line="240" w:lineRule="auto"/>
              <w:jc w:val="both"/>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Bus interior</w:t>
            </w:r>
          </w:p>
        </w:tc>
        <w:tc>
          <w:tcPr>
            <w:tcW w:w="5670" w:type="dxa"/>
            <w:shd w:val="clear" w:color="auto" w:fill="auto"/>
          </w:tcPr>
          <w:p w:rsidR="00EE67EC" w:rsidRPr="00C80A03" w:rsidRDefault="00EE67EC" w:rsidP="00EE67EC">
            <w:pPr>
              <w:spacing w:before="100" w:beforeAutospacing="1" w:after="100" w:afterAutospacing="1" w:line="240" w:lineRule="auto"/>
              <w:rPr>
                <w:rFonts w:ascii="Times New Roman" w:eastAsia="Times New Roman" w:hAnsi="Times New Roman" w:cs="Times New Roman"/>
                <w:sz w:val="24"/>
                <w:szCs w:val="24"/>
                <w:lang w:val="en-US" w:eastAsia="ru-RU"/>
              </w:rPr>
            </w:pPr>
            <w:r w:rsidRPr="00EE67EC">
              <w:rPr>
                <w:rFonts w:ascii="Times New Roman" w:eastAsia="Times New Roman" w:hAnsi="Times New Roman" w:cs="Times New Roman"/>
                <w:sz w:val="24"/>
                <w:szCs w:val="24"/>
                <w:lang w:val="en-US" w:eastAsia="ru-RU"/>
              </w:rPr>
              <w:t>- It must be equipped with a sufficient number of handrails for maximum safe transport of passengers;</w:t>
            </w:r>
          </w:p>
          <w:p w:rsidR="00B73154" w:rsidRPr="00C80A03" w:rsidRDefault="00EE67EC" w:rsidP="00EE67EC">
            <w:pPr>
              <w:spacing w:before="100" w:beforeAutospacing="1" w:after="100" w:afterAutospacing="1" w:line="240" w:lineRule="auto"/>
              <w:rPr>
                <w:rFonts w:ascii="Times New Roman" w:eastAsia="Times New Roman" w:hAnsi="Times New Roman" w:cs="Times New Roman"/>
                <w:sz w:val="24"/>
                <w:szCs w:val="24"/>
                <w:lang w:val="en-US" w:eastAsia="ru-RU"/>
              </w:rPr>
            </w:pPr>
            <w:r w:rsidRPr="00EE67EC">
              <w:rPr>
                <w:rFonts w:ascii="Times New Roman" w:eastAsia="Times New Roman" w:hAnsi="Times New Roman" w:cs="Times New Roman"/>
                <w:sz w:val="24"/>
                <w:szCs w:val="24"/>
                <w:lang w:val="en-US" w:eastAsia="ru-RU"/>
              </w:rPr>
              <w:t>- mechanical, folding ramp for access of persons with reduced mobility.</w:t>
            </w:r>
          </w:p>
        </w:tc>
      </w:tr>
      <w:tr w:rsidR="00B73154" w:rsidRPr="00067801" w:rsidTr="001A4B32">
        <w:tc>
          <w:tcPr>
            <w:tcW w:w="636" w:type="dxa"/>
            <w:shd w:val="clear" w:color="auto" w:fill="auto"/>
          </w:tcPr>
          <w:p w:rsidR="00B73154" w:rsidRPr="00C80A03" w:rsidRDefault="00B73154" w:rsidP="00B73154">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2.6</w:t>
            </w:r>
          </w:p>
        </w:tc>
        <w:tc>
          <w:tcPr>
            <w:tcW w:w="3583" w:type="dxa"/>
            <w:shd w:val="clear" w:color="auto" w:fill="auto"/>
          </w:tcPr>
          <w:p w:rsidR="00B73154" w:rsidRPr="00C80A03" w:rsidRDefault="00C80A03" w:rsidP="00B73154">
            <w:pPr>
              <w:tabs>
                <w:tab w:val="left" w:pos="1605"/>
              </w:tabs>
              <w:spacing w:after="0" w:line="240" w:lineRule="auto"/>
              <w:jc w:val="both"/>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Passenger seats</w:t>
            </w:r>
          </w:p>
        </w:tc>
        <w:tc>
          <w:tcPr>
            <w:tcW w:w="5670" w:type="dxa"/>
            <w:shd w:val="clear" w:color="auto" w:fill="auto"/>
          </w:tcPr>
          <w:p w:rsidR="00B73154" w:rsidRPr="00C80A03" w:rsidRDefault="00C80A03" w:rsidP="00B73154">
            <w:pPr>
              <w:tabs>
                <w:tab w:val="left" w:pos="1605"/>
              </w:tabs>
              <w:spacing w:after="0" w:line="240" w:lineRule="auto"/>
              <w:jc w:val="both"/>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Vandal-resistant, semi-rigid with anti-trauma handle.</w:t>
            </w:r>
          </w:p>
        </w:tc>
      </w:tr>
      <w:tr w:rsidR="00B73154" w:rsidRPr="00067801" w:rsidTr="001A4B32">
        <w:tc>
          <w:tcPr>
            <w:tcW w:w="636" w:type="dxa"/>
            <w:shd w:val="clear" w:color="auto" w:fill="auto"/>
          </w:tcPr>
          <w:p w:rsidR="00B73154" w:rsidRPr="00C80A03" w:rsidRDefault="00B73154" w:rsidP="00B73154">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2.7</w:t>
            </w:r>
          </w:p>
        </w:tc>
        <w:tc>
          <w:tcPr>
            <w:tcW w:w="3583" w:type="dxa"/>
            <w:shd w:val="clear" w:color="auto" w:fill="auto"/>
          </w:tcPr>
          <w:p w:rsidR="00B73154" w:rsidRPr="00C80A03" w:rsidRDefault="00C80A03" w:rsidP="00B73154">
            <w:pPr>
              <w:tabs>
                <w:tab w:val="left" w:pos="1605"/>
              </w:tabs>
              <w:spacing w:after="0" w:line="240" w:lineRule="auto"/>
              <w:jc w:val="both"/>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rPr>
              <w:t>Ventilation and heating system:</w:t>
            </w:r>
          </w:p>
        </w:tc>
        <w:tc>
          <w:tcPr>
            <w:tcW w:w="5670" w:type="dxa"/>
            <w:shd w:val="clear" w:color="auto" w:fill="auto"/>
          </w:tcPr>
          <w:p w:rsidR="00B73154" w:rsidRPr="00C80A03" w:rsidRDefault="00C80A03" w:rsidP="00353C2E">
            <w:pPr>
              <w:tabs>
                <w:tab w:val="left" w:pos="1605"/>
              </w:tabs>
              <w:spacing w:after="0" w:line="240" w:lineRule="auto"/>
              <w:jc w:val="both"/>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Air conditioning system with a minimum power of 39 kW. Driver's cabin heating – autonomous heating (pre-heater with a minimum power of at least 24 kW).</w:t>
            </w:r>
          </w:p>
        </w:tc>
      </w:tr>
      <w:tr w:rsidR="00B73154" w:rsidRPr="00B73154" w:rsidTr="001A4B32">
        <w:tc>
          <w:tcPr>
            <w:tcW w:w="636" w:type="dxa"/>
            <w:shd w:val="clear" w:color="auto" w:fill="auto"/>
          </w:tcPr>
          <w:p w:rsidR="00B73154" w:rsidRPr="00C80A03" w:rsidRDefault="00B73154" w:rsidP="00B73154">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2.8</w:t>
            </w:r>
          </w:p>
        </w:tc>
        <w:tc>
          <w:tcPr>
            <w:tcW w:w="3583" w:type="dxa"/>
            <w:shd w:val="clear" w:color="auto" w:fill="auto"/>
          </w:tcPr>
          <w:p w:rsidR="00B73154" w:rsidRPr="00C80A03" w:rsidRDefault="00C80A03" w:rsidP="00B73154">
            <w:pPr>
              <w:tabs>
                <w:tab w:val="left" w:pos="1605"/>
              </w:tabs>
              <w:spacing w:after="0" w:line="240" w:lineRule="auto"/>
              <w:jc w:val="both"/>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Driver's workplace</w:t>
            </w:r>
          </w:p>
        </w:tc>
        <w:tc>
          <w:tcPr>
            <w:tcW w:w="5670" w:type="dxa"/>
            <w:shd w:val="clear" w:color="auto" w:fill="auto"/>
          </w:tcPr>
          <w:p w:rsidR="00B73154" w:rsidRPr="00C80A03" w:rsidRDefault="00C80A03" w:rsidP="00B73154">
            <w:pPr>
              <w:tabs>
                <w:tab w:val="left" w:pos="1605"/>
              </w:tabs>
              <w:spacing w:after="0" w:line="240" w:lineRule="auto"/>
              <w:jc w:val="both"/>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The cabin will be equipped with ventilation through the side window, air conditioning. Driver's seat – pneumatic suspension with height adjustment of the seat cushion, longitudinal position, backrest inclination angle. Triplex-type windshield.</w:t>
            </w:r>
          </w:p>
        </w:tc>
      </w:tr>
      <w:tr w:rsidR="00B73154" w:rsidRPr="00974B3D" w:rsidTr="001A4B32">
        <w:tc>
          <w:tcPr>
            <w:tcW w:w="636" w:type="dxa"/>
            <w:shd w:val="clear" w:color="auto" w:fill="auto"/>
          </w:tcPr>
          <w:p w:rsidR="00B73154" w:rsidRPr="00C80A03" w:rsidRDefault="00B73154" w:rsidP="00B73154">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2.9</w:t>
            </w:r>
          </w:p>
        </w:tc>
        <w:tc>
          <w:tcPr>
            <w:tcW w:w="3583" w:type="dxa"/>
            <w:shd w:val="clear" w:color="auto" w:fill="auto"/>
          </w:tcPr>
          <w:p w:rsidR="00B73154" w:rsidRPr="00C80A03" w:rsidRDefault="00C80A03" w:rsidP="00B73154">
            <w:pPr>
              <w:tabs>
                <w:tab w:val="left" w:pos="1605"/>
              </w:tabs>
              <w:spacing w:after="0" w:line="240" w:lineRule="auto"/>
              <w:jc w:val="both"/>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Exterior rearview mirrors</w:t>
            </w:r>
          </w:p>
        </w:tc>
        <w:tc>
          <w:tcPr>
            <w:tcW w:w="5670" w:type="dxa"/>
            <w:shd w:val="clear" w:color="auto" w:fill="auto"/>
          </w:tcPr>
          <w:p w:rsidR="00B73154" w:rsidRPr="00C80A03" w:rsidRDefault="00C80A03" w:rsidP="00B73154">
            <w:pPr>
              <w:tabs>
                <w:tab w:val="left" w:pos="1605"/>
              </w:tabs>
              <w:spacing w:after="0" w:line="240" w:lineRule="auto"/>
              <w:jc w:val="both"/>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Heated and electrically operated.</w:t>
            </w:r>
          </w:p>
        </w:tc>
      </w:tr>
      <w:tr w:rsidR="00B73154" w:rsidRPr="00067801" w:rsidTr="001A4B32">
        <w:tc>
          <w:tcPr>
            <w:tcW w:w="636" w:type="dxa"/>
            <w:shd w:val="clear" w:color="auto" w:fill="auto"/>
          </w:tcPr>
          <w:p w:rsidR="00B73154" w:rsidRPr="00C80A03" w:rsidRDefault="00B73154" w:rsidP="00B73154">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2.10</w:t>
            </w:r>
          </w:p>
        </w:tc>
        <w:tc>
          <w:tcPr>
            <w:tcW w:w="3583" w:type="dxa"/>
            <w:shd w:val="clear" w:color="auto" w:fill="auto"/>
          </w:tcPr>
          <w:p w:rsidR="00B73154" w:rsidRPr="00C80A03" w:rsidRDefault="00C80A03" w:rsidP="00B73154">
            <w:pPr>
              <w:tabs>
                <w:tab w:val="left" w:pos="1605"/>
              </w:tabs>
              <w:spacing w:after="0" w:line="240" w:lineRule="auto"/>
              <w:jc w:val="both"/>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Information system</w:t>
            </w:r>
          </w:p>
        </w:tc>
        <w:tc>
          <w:tcPr>
            <w:tcW w:w="5670" w:type="dxa"/>
            <w:shd w:val="clear" w:color="auto" w:fill="auto"/>
          </w:tcPr>
          <w:p w:rsidR="00B73154" w:rsidRPr="00C80A03" w:rsidRDefault="00C80A03" w:rsidP="00B73154">
            <w:pPr>
              <w:tabs>
                <w:tab w:val="left" w:pos="1605"/>
              </w:tabs>
              <w:spacing w:after="0" w:line="240" w:lineRule="auto"/>
              <w:jc w:val="both"/>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Onboard electronic route informer (front, side, rear) with information broadcast via USB stick or analog; interior informer with microphone and speakers.</w:t>
            </w:r>
          </w:p>
        </w:tc>
      </w:tr>
      <w:tr w:rsidR="00B73154" w:rsidRPr="00067801" w:rsidTr="001A4B32">
        <w:tc>
          <w:tcPr>
            <w:tcW w:w="636" w:type="dxa"/>
            <w:tcBorders>
              <w:bottom w:val="single" w:sz="4" w:space="0" w:color="auto"/>
            </w:tcBorders>
            <w:shd w:val="clear" w:color="auto" w:fill="auto"/>
          </w:tcPr>
          <w:p w:rsidR="00B73154" w:rsidRPr="00C80A03" w:rsidRDefault="00B73154" w:rsidP="00B73154">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2.11</w:t>
            </w:r>
          </w:p>
        </w:tc>
        <w:tc>
          <w:tcPr>
            <w:tcW w:w="3583" w:type="dxa"/>
            <w:tcBorders>
              <w:bottom w:val="single" w:sz="4" w:space="0" w:color="auto"/>
            </w:tcBorders>
            <w:shd w:val="clear" w:color="auto" w:fill="auto"/>
          </w:tcPr>
          <w:p w:rsidR="00B73154" w:rsidRPr="00C80A03" w:rsidRDefault="00C80A03" w:rsidP="00B73154">
            <w:pPr>
              <w:tabs>
                <w:tab w:val="left" w:pos="1605"/>
              </w:tabs>
              <w:spacing w:after="0" w:line="240" w:lineRule="auto"/>
              <w:jc w:val="both"/>
              <w:rPr>
                <w:rFonts w:ascii="Times New Roman" w:eastAsia="Times New Roman" w:hAnsi="Times New Roman" w:cs="Times New Roman"/>
                <w:noProof/>
                <w:sz w:val="24"/>
                <w:szCs w:val="24"/>
                <w:lang w:val="ro-RO"/>
              </w:rPr>
            </w:pPr>
            <w:r w:rsidRPr="00C80A03">
              <w:rPr>
                <w:rFonts w:ascii="Times New Roman" w:hAnsi="Times New Roman" w:cs="Times New Roman"/>
                <w:sz w:val="24"/>
                <w:szCs w:val="24"/>
              </w:rPr>
              <w:t>Towing device</w:t>
            </w:r>
          </w:p>
        </w:tc>
        <w:tc>
          <w:tcPr>
            <w:tcW w:w="5670" w:type="dxa"/>
            <w:tcBorders>
              <w:bottom w:val="single" w:sz="4" w:space="0" w:color="auto"/>
            </w:tcBorders>
            <w:shd w:val="clear" w:color="auto" w:fill="auto"/>
          </w:tcPr>
          <w:p w:rsidR="00B73154" w:rsidRPr="00C80A03" w:rsidRDefault="00C80A03" w:rsidP="00B73154">
            <w:pPr>
              <w:tabs>
                <w:tab w:val="left" w:pos="1605"/>
              </w:tabs>
              <w:spacing w:after="0" w:line="240" w:lineRule="auto"/>
              <w:jc w:val="both"/>
              <w:rPr>
                <w:rFonts w:ascii="Times New Roman" w:eastAsia="Times New Roman" w:hAnsi="Times New Roman" w:cs="Times New Roman"/>
                <w:noProof/>
                <w:sz w:val="24"/>
                <w:szCs w:val="24"/>
                <w:lang w:val="en-US"/>
              </w:rPr>
            </w:pPr>
            <w:r w:rsidRPr="00C80A03">
              <w:rPr>
                <w:rFonts w:ascii="Times New Roman" w:hAnsi="Times New Roman" w:cs="Times New Roman"/>
                <w:sz w:val="24"/>
                <w:szCs w:val="24"/>
                <w:lang w:val="en-US"/>
              </w:rPr>
              <w:t>The bus must be equipped with a towing device at the front and rear.</w:t>
            </w:r>
          </w:p>
        </w:tc>
      </w:tr>
      <w:tr w:rsidR="00422EFA" w:rsidRPr="00422EFA" w:rsidTr="001A4B32">
        <w:tc>
          <w:tcPr>
            <w:tcW w:w="636" w:type="dxa"/>
            <w:tcBorders>
              <w:bottom w:val="single" w:sz="4" w:space="0" w:color="auto"/>
            </w:tcBorders>
            <w:shd w:val="clear" w:color="auto" w:fill="auto"/>
          </w:tcPr>
          <w:p w:rsidR="00422EFA" w:rsidRPr="00422EFA" w:rsidRDefault="00422EFA" w:rsidP="00422EFA">
            <w:pPr>
              <w:rPr>
                <w:rFonts w:ascii="Times New Roman" w:hAnsi="Times New Roman" w:cs="Times New Roman"/>
                <w:sz w:val="24"/>
                <w:szCs w:val="24"/>
              </w:rPr>
            </w:pPr>
            <w:r w:rsidRPr="00422EFA">
              <w:rPr>
                <w:rFonts w:ascii="Times New Roman" w:hAnsi="Times New Roman" w:cs="Times New Roman"/>
                <w:sz w:val="24"/>
                <w:szCs w:val="24"/>
              </w:rPr>
              <w:t>2.12</w:t>
            </w:r>
          </w:p>
        </w:tc>
        <w:tc>
          <w:tcPr>
            <w:tcW w:w="3583" w:type="dxa"/>
            <w:tcBorders>
              <w:bottom w:val="single" w:sz="4" w:space="0" w:color="auto"/>
            </w:tcBorders>
            <w:shd w:val="clear" w:color="auto" w:fill="auto"/>
          </w:tcPr>
          <w:p w:rsidR="00422EFA" w:rsidRPr="00422EFA" w:rsidRDefault="00422EFA" w:rsidP="00422EFA">
            <w:pPr>
              <w:rPr>
                <w:rFonts w:ascii="Times New Roman" w:hAnsi="Times New Roman" w:cs="Times New Roman"/>
                <w:sz w:val="24"/>
                <w:szCs w:val="24"/>
              </w:rPr>
            </w:pPr>
            <w:r w:rsidRPr="00422EFA">
              <w:rPr>
                <w:rFonts w:ascii="Times New Roman" w:hAnsi="Times New Roman" w:cs="Times New Roman"/>
                <w:sz w:val="24"/>
                <w:szCs w:val="24"/>
              </w:rPr>
              <w:t>Video surveillance system</w:t>
            </w:r>
          </w:p>
        </w:tc>
        <w:tc>
          <w:tcPr>
            <w:tcW w:w="5670" w:type="dxa"/>
            <w:tcBorders>
              <w:bottom w:val="single" w:sz="4" w:space="0" w:color="auto"/>
            </w:tcBorders>
            <w:shd w:val="clear" w:color="auto" w:fill="auto"/>
          </w:tcPr>
          <w:p w:rsidR="00422EFA" w:rsidRPr="00422EFA" w:rsidRDefault="00422EFA" w:rsidP="00422EFA">
            <w:pPr>
              <w:rPr>
                <w:rFonts w:ascii="Times New Roman" w:hAnsi="Times New Roman" w:cs="Times New Roman"/>
                <w:sz w:val="24"/>
                <w:szCs w:val="24"/>
              </w:rPr>
            </w:pPr>
            <w:r w:rsidRPr="00422EFA">
              <w:rPr>
                <w:rFonts w:ascii="Times New Roman" w:hAnsi="Times New Roman" w:cs="Times New Roman"/>
                <w:sz w:val="24"/>
                <w:szCs w:val="24"/>
              </w:rPr>
              <w:t>Passenger interior + rear</w:t>
            </w:r>
          </w:p>
        </w:tc>
      </w:tr>
      <w:tr w:rsidR="00422EFA" w:rsidRPr="00067801" w:rsidTr="001A4B32">
        <w:tc>
          <w:tcPr>
            <w:tcW w:w="636" w:type="dxa"/>
            <w:tcBorders>
              <w:bottom w:val="single" w:sz="4" w:space="0" w:color="auto"/>
            </w:tcBorders>
            <w:shd w:val="clear" w:color="auto" w:fill="auto"/>
          </w:tcPr>
          <w:p w:rsidR="00422EFA" w:rsidRPr="00422EFA" w:rsidRDefault="00422EFA" w:rsidP="00422EFA">
            <w:pPr>
              <w:rPr>
                <w:rFonts w:ascii="Times New Roman" w:hAnsi="Times New Roman" w:cs="Times New Roman"/>
                <w:sz w:val="24"/>
                <w:szCs w:val="24"/>
              </w:rPr>
            </w:pPr>
            <w:r w:rsidRPr="00422EFA">
              <w:rPr>
                <w:rFonts w:ascii="Times New Roman" w:hAnsi="Times New Roman" w:cs="Times New Roman"/>
                <w:sz w:val="24"/>
                <w:szCs w:val="24"/>
              </w:rPr>
              <w:t>2.13</w:t>
            </w:r>
          </w:p>
        </w:tc>
        <w:tc>
          <w:tcPr>
            <w:tcW w:w="3583" w:type="dxa"/>
            <w:tcBorders>
              <w:bottom w:val="single" w:sz="4" w:space="0" w:color="auto"/>
            </w:tcBorders>
            <w:shd w:val="clear" w:color="auto" w:fill="auto"/>
          </w:tcPr>
          <w:p w:rsidR="00422EFA" w:rsidRPr="00422EFA" w:rsidRDefault="00422EFA" w:rsidP="00422EFA">
            <w:pPr>
              <w:rPr>
                <w:rFonts w:ascii="Times New Roman" w:hAnsi="Times New Roman" w:cs="Times New Roman"/>
                <w:sz w:val="24"/>
                <w:szCs w:val="24"/>
              </w:rPr>
            </w:pPr>
            <w:r w:rsidRPr="00422EFA">
              <w:rPr>
                <w:rFonts w:ascii="Times New Roman" w:hAnsi="Times New Roman" w:cs="Times New Roman"/>
                <w:sz w:val="24"/>
                <w:szCs w:val="24"/>
              </w:rPr>
              <w:t>Passenger information system</w:t>
            </w:r>
          </w:p>
        </w:tc>
        <w:tc>
          <w:tcPr>
            <w:tcW w:w="5670" w:type="dxa"/>
            <w:tcBorders>
              <w:bottom w:val="single" w:sz="4" w:space="0" w:color="auto"/>
            </w:tcBorders>
            <w:shd w:val="clear" w:color="auto" w:fill="auto"/>
          </w:tcPr>
          <w:p w:rsidR="00422EFA" w:rsidRPr="00422EFA" w:rsidRDefault="00422EFA" w:rsidP="00422EFA">
            <w:pPr>
              <w:rPr>
                <w:rFonts w:ascii="Times New Roman" w:hAnsi="Times New Roman" w:cs="Times New Roman"/>
                <w:sz w:val="24"/>
                <w:szCs w:val="24"/>
                <w:lang w:val="en-US"/>
              </w:rPr>
            </w:pPr>
            <w:r w:rsidRPr="00422EFA">
              <w:rPr>
                <w:rFonts w:ascii="Times New Roman" w:hAnsi="Times New Roman" w:cs="Times New Roman"/>
                <w:sz w:val="24"/>
                <w:szCs w:val="24"/>
                <w:lang w:val="en-US"/>
              </w:rPr>
              <w:t>Minimum 2 monitors in the passenger cabin</w:t>
            </w:r>
          </w:p>
        </w:tc>
      </w:tr>
      <w:tr w:rsidR="00B73154" w:rsidRPr="00B73154" w:rsidTr="001A4B32">
        <w:tc>
          <w:tcPr>
            <w:tcW w:w="636" w:type="dxa"/>
            <w:tcBorders>
              <w:right w:val="single" w:sz="4" w:space="0" w:color="auto"/>
            </w:tcBorders>
            <w:shd w:val="clear" w:color="auto" w:fill="auto"/>
          </w:tcPr>
          <w:p w:rsidR="00B73154" w:rsidRPr="00C80A03" w:rsidRDefault="00B73154" w:rsidP="00B73154">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b/>
                <w:noProof/>
                <w:sz w:val="24"/>
                <w:szCs w:val="24"/>
                <w:lang w:val="en-US"/>
              </w:rPr>
              <w:t>3</w:t>
            </w:r>
          </w:p>
        </w:tc>
        <w:tc>
          <w:tcPr>
            <w:tcW w:w="3583" w:type="dxa"/>
            <w:tcBorders>
              <w:right w:val="single" w:sz="4" w:space="0" w:color="auto"/>
            </w:tcBorders>
            <w:shd w:val="clear" w:color="auto" w:fill="auto"/>
          </w:tcPr>
          <w:p w:rsidR="00B73154" w:rsidRPr="00C80A03" w:rsidRDefault="00C80A03" w:rsidP="00B73154">
            <w:pPr>
              <w:tabs>
                <w:tab w:val="left" w:pos="1605"/>
              </w:tabs>
              <w:spacing w:after="0" w:line="240" w:lineRule="auto"/>
              <w:jc w:val="both"/>
              <w:rPr>
                <w:rFonts w:ascii="Times New Roman" w:eastAsia="Times New Roman" w:hAnsi="Times New Roman" w:cs="Times New Roman"/>
                <w:noProof/>
                <w:sz w:val="24"/>
                <w:szCs w:val="24"/>
                <w:lang w:val="ro-RO"/>
              </w:rPr>
            </w:pPr>
            <w:r w:rsidRPr="00C80A03">
              <w:rPr>
                <w:rFonts w:ascii="Times New Roman" w:hAnsi="Times New Roman" w:cs="Times New Roman"/>
                <w:b/>
                <w:bCs/>
                <w:sz w:val="24"/>
                <w:szCs w:val="24"/>
              </w:rPr>
              <w:t>Technical characteristics</w:t>
            </w:r>
          </w:p>
        </w:tc>
        <w:tc>
          <w:tcPr>
            <w:tcW w:w="5670" w:type="dxa"/>
          </w:tcPr>
          <w:p w:rsidR="00B73154" w:rsidRPr="00C80A03" w:rsidRDefault="00B73154" w:rsidP="00B73154">
            <w:pPr>
              <w:tabs>
                <w:tab w:val="left" w:pos="1605"/>
              </w:tabs>
              <w:spacing w:after="0" w:line="240" w:lineRule="auto"/>
              <w:jc w:val="both"/>
              <w:rPr>
                <w:rFonts w:ascii="Times New Roman" w:eastAsia="Times New Roman" w:hAnsi="Times New Roman" w:cs="Times New Roman"/>
                <w:noProof/>
                <w:sz w:val="24"/>
                <w:szCs w:val="24"/>
                <w:lang w:val="en-US"/>
              </w:rPr>
            </w:pPr>
          </w:p>
        </w:tc>
      </w:tr>
      <w:tr w:rsidR="00C80A03" w:rsidRPr="00067801" w:rsidTr="001A4B32">
        <w:tc>
          <w:tcPr>
            <w:tcW w:w="636" w:type="dxa"/>
            <w:tcBorders>
              <w:right w:val="single" w:sz="4" w:space="0" w:color="auto"/>
            </w:tcBorders>
            <w:shd w:val="clear" w:color="auto" w:fill="auto"/>
          </w:tcPr>
          <w:p w:rsidR="00C80A03" w:rsidRPr="00C80A03" w:rsidRDefault="00C80A03" w:rsidP="00C80A03">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3.1</w:t>
            </w:r>
          </w:p>
        </w:tc>
        <w:tc>
          <w:tcPr>
            <w:tcW w:w="3583" w:type="dxa"/>
            <w:tcBorders>
              <w:right w:val="single" w:sz="4" w:space="0" w:color="auto"/>
            </w:tcBorders>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Engine</w:t>
            </w:r>
          </w:p>
        </w:tc>
        <w:tc>
          <w:tcPr>
            <w:tcW w:w="5670" w:type="dxa"/>
          </w:tcPr>
          <w:p w:rsidR="00C80A03" w:rsidRPr="00C80A03" w:rsidRDefault="00C80A03" w:rsidP="00C80A03">
            <w:pPr>
              <w:rPr>
                <w:rFonts w:ascii="Times New Roman" w:hAnsi="Times New Roman" w:cs="Times New Roman"/>
                <w:sz w:val="24"/>
                <w:szCs w:val="24"/>
                <w:lang w:val="en-US"/>
              </w:rPr>
            </w:pPr>
            <w:r w:rsidRPr="00C80A03">
              <w:rPr>
                <w:rFonts w:ascii="Times New Roman" w:hAnsi="Times New Roman" w:cs="Times New Roman"/>
                <w:sz w:val="24"/>
                <w:szCs w:val="24"/>
                <w:lang w:val="en-US"/>
              </w:rPr>
              <w:t>Four-stroke diesel engine with turbocharger.</w:t>
            </w:r>
          </w:p>
        </w:tc>
      </w:tr>
      <w:tr w:rsidR="00C80A03" w:rsidRPr="00974B3D" w:rsidTr="001A4B32">
        <w:tc>
          <w:tcPr>
            <w:tcW w:w="636" w:type="dxa"/>
            <w:shd w:val="clear" w:color="auto" w:fill="auto"/>
          </w:tcPr>
          <w:p w:rsidR="00C80A03" w:rsidRPr="00C80A03" w:rsidRDefault="00C80A03" w:rsidP="00C80A03">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3.2</w:t>
            </w:r>
          </w:p>
        </w:tc>
        <w:tc>
          <w:tcPr>
            <w:tcW w:w="3583"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Cooling system</w:t>
            </w:r>
          </w:p>
        </w:tc>
        <w:tc>
          <w:tcPr>
            <w:tcW w:w="5670"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Closed-type liquid circulation.</w:t>
            </w:r>
          </w:p>
        </w:tc>
      </w:tr>
      <w:tr w:rsidR="00C80A03" w:rsidRPr="00B73154" w:rsidTr="001A4B32">
        <w:tc>
          <w:tcPr>
            <w:tcW w:w="636" w:type="dxa"/>
            <w:shd w:val="clear" w:color="auto" w:fill="auto"/>
          </w:tcPr>
          <w:p w:rsidR="00C80A03" w:rsidRPr="00C80A03" w:rsidRDefault="00C80A03" w:rsidP="00C80A03">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3.3</w:t>
            </w:r>
          </w:p>
        </w:tc>
        <w:tc>
          <w:tcPr>
            <w:tcW w:w="3583"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Engine power, kW</w:t>
            </w:r>
          </w:p>
        </w:tc>
        <w:tc>
          <w:tcPr>
            <w:tcW w:w="5670"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Min. 260 kW</w:t>
            </w:r>
          </w:p>
        </w:tc>
      </w:tr>
      <w:tr w:rsidR="00C80A03" w:rsidRPr="00B73154" w:rsidTr="001A4B32">
        <w:tc>
          <w:tcPr>
            <w:tcW w:w="636" w:type="dxa"/>
            <w:shd w:val="clear" w:color="auto" w:fill="auto"/>
          </w:tcPr>
          <w:p w:rsidR="00C80A03" w:rsidRPr="00C80A03" w:rsidRDefault="00C80A03" w:rsidP="00C80A03">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ro-RO"/>
              </w:rPr>
              <w:t>3.4</w:t>
            </w:r>
          </w:p>
        </w:tc>
        <w:tc>
          <w:tcPr>
            <w:tcW w:w="3583"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Gearbox</w:t>
            </w:r>
          </w:p>
        </w:tc>
        <w:tc>
          <w:tcPr>
            <w:tcW w:w="5670"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Automatic with retarder.</w:t>
            </w:r>
          </w:p>
        </w:tc>
      </w:tr>
      <w:tr w:rsidR="00C80A03" w:rsidRPr="00B73154" w:rsidTr="001A4B32">
        <w:tc>
          <w:tcPr>
            <w:tcW w:w="636" w:type="dxa"/>
            <w:shd w:val="clear" w:color="auto" w:fill="auto"/>
          </w:tcPr>
          <w:p w:rsidR="00C80A03" w:rsidRPr="00C80A03" w:rsidRDefault="00C80A03" w:rsidP="00C80A03">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3.5</w:t>
            </w:r>
          </w:p>
        </w:tc>
        <w:tc>
          <w:tcPr>
            <w:tcW w:w="3583"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Front axle</w:t>
            </w:r>
          </w:p>
        </w:tc>
        <w:tc>
          <w:tcPr>
            <w:tcW w:w="5670"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Dependent or independent</w:t>
            </w:r>
          </w:p>
        </w:tc>
      </w:tr>
      <w:tr w:rsidR="00C80A03" w:rsidRPr="00067801" w:rsidTr="001A4B32">
        <w:tc>
          <w:tcPr>
            <w:tcW w:w="636" w:type="dxa"/>
            <w:shd w:val="clear" w:color="auto" w:fill="auto"/>
          </w:tcPr>
          <w:p w:rsidR="00C80A03" w:rsidRPr="00C80A03" w:rsidRDefault="00C80A03" w:rsidP="00C80A03">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3.6</w:t>
            </w:r>
          </w:p>
        </w:tc>
        <w:tc>
          <w:tcPr>
            <w:tcW w:w="3583"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Rear axle</w:t>
            </w:r>
          </w:p>
        </w:tc>
        <w:tc>
          <w:tcPr>
            <w:tcW w:w="5670" w:type="dxa"/>
            <w:shd w:val="clear" w:color="auto" w:fill="auto"/>
          </w:tcPr>
          <w:p w:rsidR="00C80A03" w:rsidRPr="00C80A03" w:rsidRDefault="00C80A03" w:rsidP="00C80A03">
            <w:pPr>
              <w:rPr>
                <w:rFonts w:ascii="Times New Roman" w:hAnsi="Times New Roman" w:cs="Times New Roman"/>
                <w:sz w:val="24"/>
                <w:szCs w:val="24"/>
                <w:lang w:val="en-US"/>
              </w:rPr>
            </w:pPr>
            <w:r w:rsidRPr="00C80A03">
              <w:rPr>
                <w:rFonts w:ascii="Times New Roman" w:hAnsi="Times New Roman" w:cs="Times New Roman"/>
                <w:sz w:val="24"/>
                <w:szCs w:val="24"/>
                <w:lang w:val="en-US"/>
              </w:rPr>
              <w:t>Banjo/crankcase-type rear axle with axle reducer.</w:t>
            </w:r>
          </w:p>
        </w:tc>
      </w:tr>
      <w:tr w:rsidR="00C80A03" w:rsidRPr="00067801" w:rsidTr="001A4B32">
        <w:tc>
          <w:tcPr>
            <w:tcW w:w="636" w:type="dxa"/>
            <w:shd w:val="clear" w:color="auto" w:fill="auto"/>
          </w:tcPr>
          <w:p w:rsidR="00C80A03" w:rsidRPr="00C80A03" w:rsidRDefault="00C80A03" w:rsidP="00C80A03">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3.7</w:t>
            </w:r>
          </w:p>
        </w:tc>
        <w:tc>
          <w:tcPr>
            <w:tcW w:w="3583"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Front suspension</w:t>
            </w:r>
          </w:p>
        </w:tc>
        <w:tc>
          <w:tcPr>
            <w:tcW w:w="5670" w:type="dxa"/>
            <w:shd w:val="clear" w:color="auto" w:fill="auto"/>
          </w:tcPr>
          <w:p w:rsidR="00C80A03" w:rsidRPr="00C80A03" w:rsidRDefault="00C80A03" w:rsidP="00C80A03">
            <w:pPr>
              <w:rPr>
                <w:rFonts w:ascii="Times New Roman" w:hAnsi="Times New Roman" w:cs="Times New Roman"/>
                <w:sz w:val="24"/>
                <w:szCs w:val="24"/>
                <w:lang w:val="en-US"/>
              </w:rPr>
            </w:pPr>
            <w:r w:rsidRPr="00C80A03">
              <w:rPr>
                <w:rFonts w:ascii="Times New Roman" w:hAnsi="Times New Roman" w:cs="Times New Roman"/>
                <w:sz w:val="24"/>
                <w:szCs w:val="24"/>
                <w:lang w:val="en-US"/>
              </w:rPr>
              <w:t>Dependent with two pneumatic elements, two hydraulic shock absorbers, and air level regulator.</w:t>
            </w:r>
          </w:p>
        </w:tc>
      </w:tr>
      <w:tr w:rsidR="00C80A03" w:rsidRPr="00067801" w:rsidTr="001A4B32">
        <w:tc>
          <w:tcPr>
            <w:tcW w:w="636" w:type="dxa"/>
            <w:shd w:val="clear" w:color="auto" w:fill="auto"/>
          </w:tcPr>
          <w:p w:rsidR="00C80A03" w:rsidRPr="00C80A03" w:rsidRDefault="00C80A03" w:rsidP="00C80A03">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lastRenderedPageBreak/>
              <w:t>3.8</w:t>
            </w:r>
          </w:p>
        </w:tc>
        <w:tc>
          <w:tcPr>
            <w:tcW w:w="3583"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Rear suspension</w:t>
            </w:r>
          </w:p>
        </w:tc>
        <w:tc>
          <w:tcPr>
            <w:tcW w:w="5670" w:type="dxa"/>
            <w:shd w:val="clear" w:color="auto" w:fill="auto"/>
          </w:tcPr>
          <w:p w:rsidR="00C80A03" w:rsidRPr="00C80A03" w:rsidRDefault="00C80A03" w:rsidP="00C80A03">
            <w:pPr>
              <w:rPr>
                <w:rFonts w:ascii="Times New Roman" w:hAnsi="Times New Roman" w:cs="Times New Roman"/>
                <w:sz w:val="24"/>
                <w:szCs w:val="24"/>
                <w:lang w:val="en-US"/>
              </w:rPr>
            </w:pPr>
            <w:r w:rsidRPr="00C80A03">
              <w:rPr>
                <w:rFonts w:ascii="Times New Roman" w:hAnsi="Times New Roman" w:cs="Times New Roman"/>
                <w:sz w:val="24"/>
                <w:szCs w:val="24"/>
                <w:lang w:val="en-US"/>
              </w:rPr>
              <w:t>Dependent, with four pneumatic elements, four hydraulic shock absorbers, and air level regulator.</w:t>
            </w:r>
          </w:p>
        </w:tc>
      </w:tr>
      <w:tr w:rsidR="00C80A03" w:rsidRPr="00067801" w:rsidTr="001A4B32">
        <w:tc>
          <w:tcPr>
            <w:tcW w:w="636" w:type="dxa"/>
            <w:shd w:val="clear" w:color="auto" w:fill="auto"/>
          </w:tcPr>
          <w:p w:rsidR="00C80A03" w:rsidRPr="00C80A03" w:rsidRDefault="00C80A03" w:rsidP="00C80A03">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3.9</w:t>
            </w:r>
          </w:p>
        </w:tc>
        <w:tc>
          <w:tcPr>
            <w:tcW w:w="3583"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Steering system</w:t>
            </w:r>
          </w:p>
        </w:tc>
        <w:tc>
          <w:tcPr>
            <w:tcW w:w="5670" w:type="dxa"/>
            <w:shd w:val="clear" w:color="auto" w:fill="auto"/>
          </w:tcPr>
          <w:p w:rsidR="00C80A03" w:rsidRPr="00C80A03" w:rsidRDefault="00C80A03" w:rsidP="00C80A03">
            <w:pPr>
              <w:rPr>
                <w:rFonts w:ascii="Times New Roman" w:hAnsi="Times New Roman" w:cs="Times New Roman"/>
                <w:sz w:val="24"/>
                <w:szCs w:val="24"/>
                <w:lang w:val="en-US"/>
              </w:rPr>
            </w:pPr>
            <w:r w:rsidRPr="00C80A03">
              <w:rPr>
                <w:rFonts w:ascii="Times New Roman" w:hAnsi="Times New Roman" w:cs="Times New Roman"/>
                <w:sz w:val="24"/>
                <w:szCs w:val="24"/>
                <w:lang w:val="en-US"/>
              </w:rPr>
              <w:t>Integral type, adjustable steering column, anti-trauma.</w:t>
            </w:r>
          </w:p>
        </w:tc>
      </w:tr>
      <w:tr w:rsidR="00C80A03" w:rsidRPr="00067801" w:rsidTr="001A4B32">
        <w:tc>
          <w:tcPr>
            <w:tcW w:w="636" w:type="dxa"/>
            <w:shd w:val="clear" w:color="auto" w:fill="auto"/>
          </w:tcPr>
          <w:p w:rsidR="00C80A03" w:rsidRPr="00C80A03" w:rsidRDefault="00C80A03" w:rsidP="00C80A03">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en-US"/>
              </w:rPr>
              <w:t>3.10</w:t>
            </w:r>
          </w:p>
        </w:tc>
        <w:tc>
          <w:tcPr>
            <w:tcW w:w="3583"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Braking system</w:t>
            </w:r>
          </w:p>
        </w:tc>
        <w:tc>
          <w:tcPr>
            <w:tcW w:w="5670" w:type="dxa"/>
            <w:shd w:val="clear" w:color="auto" w:fill="auto"/>
          </w:tcPr>
          <w:p w:rsidR="00C80A03" w:rsidRPr="00C80A03" w:rsidRDefault="00C80A03" w:rsidP="00C80A03">
            <w:pPr>
              <w:rPr>
                <w:rFonts w:ascii="Times New Roman" w:hAnsi="Times New Roman" w:cs="Times New Roman"/>
                <w:sz w:val="24"/>
                <w:szCs w:val="24"/>
                <w:lang w:val="en-US"/>
              </w:rPr>
            </w:pPr>
            <w:r w:rsidRPr="00C80A03">
              <w:rPr>
                <w:rFonts w:ascii="Times New Roman" w:hAnsi="Times New Roman" w:cs="Times New Roman"/>
                <w:sz w:val="24"/>
                <w:szCs w:val="24"/>
                <w:lang w:val="en-US"/>
              </w:rPr>
              <w:t>Pneumatic, with discs on all axles, ABS, ASR</w:t>
            </w:r>
            <w:r w:rsidR="007459F7">
              <w:rPr>
                <w:rFonts w:ascii="Times New Roman" w:hAnsi="Times New Roman" w:cs="Times New Roman"/>
                <w:sz w:val="24"/>
                <w:szCs w:val="24"/>
                <w:lang w:val="en-US"/>
              </w:rPr>
              <w:t>, EBS</w:t>
            </w:r>
            <w:r w:rsidRPr="00C80A03">
              <w:rPr>
                <w:rFonts w:ascii="Times New Roman" w:hAnsi="Times New Roman" w:cs="Times New Roman"/>
                <w:sz w:val="24"/>
                <w:szCs w:val="24"/>
                <w:lang w:val="en-US"/>
              </w:rPr>
              <w:t xml:space="preserve"> system.</w:t>
            </w:r>
          </w:p>
        </w:tc>
      </w:tr>
      <w:tr w:rsidR="00C80A03" w:rsidRPr="00B73154" w:rsidTr="001A4B32">
        <w:tc>
          <w:tcPr>
            <w:tcW w:w="636" w:type="dxa"/>
            <w:shd w:val="clear" w:color="auto" w:fill="auto"/>
          </w:tcPr>
          <w:p w:rsidR="00C80A03" w:rsidRPr="00C80A03" w:rsidRDefault="00C80A03" w:rsidP="00C80A03">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3.11</w:t>
            </w:r>
          </w:p>
        </w:tc>
        <w:tc>
          <w:tcPr>
            <w:tcW w:w="3583"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Electrical equipment</w:t>
            </w:r>
          </w:p>
        </w:tc>
        <w:tc>
          <w:tcPr>
            <w:tcW w:w="5670"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Batteries – 2 min 225 Ah</w:t>
            </w:r>
          </w:p>
        </w:tc>
      </w:tr>
      <w:tr w:rsidR="00C80A03" w:rsidRPr="00B73154" w:rsidTr="001A4B32">
        <w:tc>
          <w:tcPr>
            <w:tcW w:w="636" w:type="dxa"/>
            <w:shd w:val="clear" w:color="auto" w:fill="auto"/>
          </w:tcPr>
          <w:p w:rsidR="00C80A03" w:rsidRPr="00C80A03" w:rsidRDefault="00C80A03" w:rsidP="00C80A03">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 xml:space="preserve">3.12 </w:t>
            </w:r>
          </w:p>
        </w:tc>
        <w:tc>
          <w:tcPr>
            <w:tcW w:w="3583"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Tires</w:t>
            </w:r>
          </w:p>
        </w:tc>
        <w:tc>
          <w:tcPr>
            <w:tcW w:w="5670"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275/70 R 22.5</w:t>
            </w:r>
          </w:p>
        </w:tc>
      </w:tr>
    </w:tbl>
    <w:p w:rsidR="00C80A03" w:rsidRPr="00C80A03" w:rsidRDefault="00C80A03" w:rsidP="00C80A03">
      <w:pPr>
        <w:spacing w:after="0" w:line="240" w:lineRule="auto"/>
        <w:jc w:val="both"/>
        <w:rPr>
          <w:rFonts w:ascii="Times New Roman" w:eastAsia="Times New Roman" w:hAnsi="Times New Roman" w:cs="Times New Roman"/>
          <w:bCs/>
          <w:sz w:val="24"/>
          <w:szCs w:val="24"/>
          <w:lang w:val="en-US" w:eastAsia="ru-RU"/>
        </w:rPr>
      </w:pPr>
      <w:r w:rsidRPr="00C80A03">
        <w:rPr>
          <w:rFonts w:ascii="Times New Roman" w:eastAsia="Times New Roman" w:hAnsi="Times New Roman" w:cs="Times New Roman"/>
          <w:bCs/>
          <w:sz w:val="24"/>
          <w:szCs w:val="24"/>
          <w:lang w:val="en-US" w:eastAsia="ru-RU"/>
        </w:rPr>
        <w:t>3. Accompanying documents upon delivery: Upon delivery, each bus shall be accompanied by:</w:t>
      </w:r>
    </w:p>
    <w:p w:rsidR="00C80A03" w:rsidRPr="00C80A03" w:rsidRDefault="00C80A03" w:rsidP="00C80A03">
      <w:pPr>
        <w:numPr>
          <w:ilvl w:val="0"/>
          <w:numId w:val="16"/>
        </w:numPr>
        <w:spacing w:after="0" w:line="240" w:lineRule="auto"/>
        <w:jc w:val="both"/>
        <w:rPr>
          <w:rFonts w:ascii="Times New Roman" w:eastAsia="Times New Roman" w:hAnsi="Times New Roman" w:cs="Times New Roman"/>
          <w:bCs/>
          <w:sz w:val="24"/>
          <w:szCs w:val="24"/>
          <w:lang w:val="en-US" w:eastAsia="ru-RU"/>
        </w:rPr>
      </w:pPr>
      <w:r w:rsidRPr="00C80A03">
        <w:rPr>
          <w:rFonts w:ascii="Times New Roman" w:eastAsia="Times New Roman" w:hAnsi="Times New Roman" w:cs="Times New Roman"/>
          <w:bCs/>
          <w:sz w:val="24"/>
          <w:szCs w:val="24"/>
          <w:lang w:val="en-US" w:eastAsia="ru-RU"/>
        </w:rPr>
        <w:t>Vehicle identity card (Original technical Brief) from the country of origin.</w:t>
      </w:r>
    </w:p>
    <w:p w:rsidR="00C80A03" w:rsidRPr="00C80A03" w:rsidRDefault="00C80A03" w:rsidP="00C80A03">
      <w:pPr>
        <w:numPr>
          <w:ilvl w:val="0"/>
          <w:numId w:val="16"/>
        </w:numPr>
        <w:spacing w:after="0" w:line="240" w:lineRule="auto"/>
        <w:jc w:val="both"/>
        <w:rPr>
          <w:rFonts w:ascii="Times New Roman" w:eastAsia="Times New Roman" w:hAnsi="Times New Roman" w:cs="Times New Roman"/>
          <w:bCs/>
          <w:sz w:val="24"/>
          <w:szCs w:val="24"/>
          <w:lang w:val="en-US" w:eastAsia="ru-RU"/>
        </w:rPr>
      </w:pPr>
      <w:r w:rsidRPr="00C80A03">
        <w:rPr>
          <w:rFonts w:ascii="Times New Roman" w:eastAsia="Times New Roman" w:hAnsi="Times New Roman" w:cs="Times New Roman"/>
          <w:bCs/>
          <w:sz w:val="24"/>
          <w:szCs w:val="24"/>
          <w:lang w:val="en-US" w:eastAsia="ru-RU"/>
        </w:rPr>
        <w:t>Documents necessary for customs clearance and registration in the Republic of Moldova.</w:t>
      </w:r>
    </w:p>
    <w:p w:rsidR="00C80A03" w:rsidRPr="00C80A03" w:rsidRDefault="00C80A03" w:rsidP="00C80A03">
      <w:pPr>
        <w:numPr>
          <w:ilvl w:val="0"/>
          <w:numId w:val="16"/>
        </w:numPr>
        <w:spacing w:after="0" w:line="240" w:lineRule="auto"/>
        <w:jc w:val="both"/>
        <w:rPr>
          <w:rFonts w:ascii="Times New Roman" w:eastAsia="Times New Roman" w:hAnsi="Times New Roman" w:cs="Times New Roman"/>
          <w:bCs/>
          <w:sz w:val="24"/>
          <w:szCs w:val="24"/>
          <w:lang w:val="en-US" w:eastAsia="ru-RU"/>
        </w:rPr>
      </w:pPr>
      <w:r w:rsidRPr="00C80A03">
        <w:rPr>
          <w:rFonts w:ascii="Times New Roman" w:eastAsia="Times New Roman" w:hAnsi="Times New Roman" w:cs="Times New Roman"/>
          <w:bCs/>
          <w:sz w:val="24"/>
          <w:szCs w:val="24"/>
          <w:lang w:val="en-US" w:eastAsia="ru-RU"/>
        </w:rPr>
        <w:t>Maintenance history (Service book or extract from the previous operator's database) attesting the truthfulness of the mileage.</w:t>
      </w:r>
    </w:p>
    <w:p w:rsidR="00C80A03" w:rsidRPr="00C80A03" w:rsidRDefault="00C80A03" w:rsidP="00C80A03">
      <w:pPr>
        <w:numPr>
          <w:ilvl w:val="0"/>
          <w:numId w:val="16"/>
        </w:numPr>
        <w:spacing w:after="0" w:line="240" w:lineRule="auto"/>
        <w:jc w:val="both"/>
        <w:rPr>
          <w:rFonts w:ascii="Times New Roman" w:eastAsia="Times New Roman" w:hAnsi="Times New Roman" w:cs="Times New Roman"/>
          <w:bCs/>
          <w:sz w:val="24"/>
          <w:szCs w:val="24"/>
          <w:lang w:eastAsia="ru-RU"/>
        </w:rPr>
      </w:pPr>
      <w:r w:rsidRPr="00C80A03">
        <w:rPr>
          <w:rFonts w:ascii="Times New Roman" w:eastAsia="Times New Roman" w:hAnsi="Times New Roman" w:cs="Times New Roman"/>
          <w:bCs/>
          <w:sz w:val="24"/>
          <w:szCs w:val="24"/>
          <w:lang w:eastAsia="ru-RU"/>
        </w:rPr>
        <w:t>Vehicle user/operation manual.</w:t>
      </w:r>
    </w:p>
    <w:p w:rsidR="00C80A03" w:rsidRDefault="00C80A03" w:rsidP="00C80A03">
      <w:pPr>
        <w:numPr>
          <w:ilvl w:val="0"/>
          <w:numId w:val="16"/>
        </w:numPr>
        <w:spacing w:after="0" w:line="240" w:lineRule="auto"/>
        <w:jc w:val="both"/>
        <w:rPr>
          <w:rFonts w:ascii="Times New Roman" w:eastAsia="Times New Roman" w:hAnsi="Times New Roman" w:cs="Times New Roman"/>
          <w:bCs/>
          <w:sz w:val="24"/>
          <w:szCs w:val="24"/>
          <w:lang w:val="en-US" w:eastAsia="ru-RU"/>
        </w:rPr>
      </w:pPr>
      <w:r w:rsidRPr="00C80A03">
        <w:rPr>
          <w:rFonts w:ascii="Times New Roman" w:eastAsia="Times New Roman" w:hAnsi="Times New Roman" w:cs="Times New Roman"/>
          <w:bCs/>
          <w:sz w:val="24"/>
          <w:szCs w:val="24"/>
          <w:lang w:val="en-US" w:eastAsia="ru-RU"/>
        </w:rPr>
        <w:t>Spare parts catalog for the offered model.</w:t>
      </w:r>
    </w:p>
    <w:p w:rsidR="00C80A03" w:rsidRPr="00C80A03" w:rsidRDefault="00C80A03" w:rsidP="00C80A03">
      <w:pPr>
        <w:spacing w:after="0" w:line="240" w:lineRule="auto"/>
        <w:ind w:left="720"/>
        <w:jc w:val="both"/>
        <w:rPr>
          <w:rFonts w:ascii="Times New Roman" w:eastAsia="Times New Roman" w:hAnsi="Times New Roman" w:cs="Times New Roman"/>
          <w:bCs/>
          <w:sz w:val="24"/>
          <w:szCs w:val="24"/>
          <w:lang w:val="en-US" w:eastAsia="ru-RU"/>
        </w:rPr>
      </w:pPr>
    </w:p>
    <w:p w:rsidR="00C80A03" w:rsidRDefault="00C80A03" w:rsidP="00C80A03">
      <w:pPr>
        <w:spacing w:after="0" w:line="240" w:lineRule="auto"/>
        <w:jc w:val="both"/>
        <w:rPr>
          <w:rFonts w:ascii="Times New Roman" w:eastAsia="Times New Roman" w:hAnsi="Times New Roman" w:cs="Times New Roman"/>
          <w:bCs/>
          <w:sz w:val="24"/>
          <w:szCs w:val="24"/>
          <w:lang w:val="en-US" w:eastAsia="ru-RU"/>
        </w:rPr>
      </w:pPr>
      <w:r w:rsidRPr="00C80A03">
        <w:rPr>
          <w:rFonts w:ascii="Times New Roman" w:eastAsia="Times New Roman" w:hAnsi="Times New Roman" w:cs="Times New Roman"/>
          <w:bCs/>
          <w:sz w:val="24"/>
          <w:szCs w:val="24"/>
          <w:lang w:val="en-US" w:eastAsia="ru-RU"/>
        </w:rPr>
        <w:t>4. Reception of the buses: The reception will be carried out at the headquarters of the Contracting Entity by a reception commission. The commission will verify the technical condition, the functionality of all equipment (especially the air conditioning, the ramp, and the condition of the engine/gearbox), and compliance with these terms of reference. In case defects are detected, the supplier is obliged to remedy them at its own expense within a maximum of 15 working days.</w:t>
      </w:r>
    </w:p>
    <w:p w:rsidR="00C80A03" w:rsidRPr="00C80A03" w:rsidRDefault="00C80A03" w:rsidP="00C80A03">
      <w:pPr>
        <w:spacing w:after="0" w:line="240" w:lineRule="auto"/>
        <w:jc w:val="both"/>
        <w:rPr>
          <w:rFonts w:ascii="Times New Roman" w:eastAsia="Times New Roman" w:hAnsi="Times New Roman" w:cs="Times New Roman"/>
          <w:bCs/>
          <w:sz w:val="24"/>
          <w:szCs w:val="24"/>
          <w:lang w:val="en-US" w:eastAsia="ru-RU"/>
        </w:rPr>
      </w:pPr>
    </w:p>
    <w:p w:rsidR="00C80A03" w:rsidRDefault="00C80A03" w:rsidP="00C80A03">
      <w:pPr>
        <w:spacing w:after="0" w:line="240" w:lineRule="auto"/>
        <w:jc w:val="both"/>
        <w:rPr>
          <w:rFonts w:ascii="Times New Roman" w:eastAsia="Times New Roman" w:hAnsi="Times New Roman" w:cs="Times New Roman"/>
          <w:bCs/>
          <w:sz w:val="24"/>
          <w:szCs w:val="24"/>
          <w:lang w:val="en-US" w:eastAsia="ru-RU"/>
        </w:rPr>
      </w:pPr>
      <w:r w:rsidRPr="00C80A03">
        <w:rPr>
          <w:rFonts w:ascii="Times New Roman" w:eastAsia="Times New Roman" w:hAnsi="Times New Roman" w:cs="Times New Roman"/>
          <w:bCs/>
          <w:i/>
          <w:sz w:val="24"/>
          <w:szCs w:val="24"/>
          <w:lang w:val="en-US" w:eastAsia="ru-RU"/>
        </w:rPr>
        <w:t>Note:</w:t>
      </w:r>
      <w:r w:rsidRPr="00C80A03">
        <w:rPr>
          <w:rFonts w:ascii="Times New Roman" w:eastAsia="Times New Roman" w:hAnsi="Times New Roman" w:cs="Times New Roman"/>
          <w:bCs/>
          <w:sz w:val="24"/>
          <w:szCs w:val="24"/>
          <w:lang w:val="en-US" w:eastAsia="ru-RU"/>
        </w:rPr>
        <w:t xml:space="preserve"> All specifications in these terms of reference are considered mandatory minimum requirements. Tenders that do not comply with these requirements will be disqualified.</w:t>
      </w:r>
    </w:p>
    <w:p w:rsidR="00C80A03" w:rsidRPr="00C80A03" w:rsidRDefault="00C80A03" w:rsidP="00C80A03">
      <w:pPr>
        <w:spacing w:after="0" w:line="240" w:lineRule="auto"/>
        <w:jc w:val="both"/>
        <w:rPr>
          <w:rFonts w:ascii="Times New Roman" w:eastAsia="Times New Roman" w:hAnsi="Times New Roman" w:cs="Times New Roman"/>
          <w:bCs/>
          <w:sz w:val="24"/>
          <w:szCs w:val="24"/>
          <w:lang w:val="en-US" w:eastAsia="ru-RU"/>
        </w:rPr>
      </w:pPr>
    </w:p>
    <w:p w:rsidR="00C80A03" w:rsidRDefault="00C80A03" w:rsidP="00C80A03">
      <w:pPr>
        <w:spacing w:after="0" w:line="240" w:lineRule="auto"/>
        <w:jc w:val="both"/>
        <w:rPr>
          <w:lang w:val="en-US"/>
        </w:rPr>
      </w:pPr>
      <w:r w:rsidRPr="00C80A03">
        <w:rPr>
          <w:rFonts w:ascii="Times New Roman" w:eastAsia="Times New Roman" w:hAnsi="Times New Roman" w:cs="Times New Roman"/>
          <w:b/>
          <w:bCs/>
          <w:sz w:val="24"/>
          <w:szCs w:val="24"/>
          <w:lang w:val="en-US" w:eastAsia="ru-RU"/>
        </w:rPr>
        <w:t>Chairman o</w:t>
      </w:r>
      <w:r>
        <w:rPr>
          <w:rFonts w:ascii="Times New Roman" w:eastAsia="Times New Roman" w:hAnsi="Times New Roman" w:cs="Times New Roman"/>
          <w:b/>
          <w:bCs/>
          <w:sz w:val="24"/>
          <w:szCs w:val="24"/>
          <w:lang w:val="en-US" w:eastAsia="ru-RU"/>
        </w:rPr>
        <w:t>f the Procurement Working Group</w:t>
      </w:r>
      <w:r w:rsidRPr="00C80A03">
        <w:rPr>
          <w:lang w:val="en-US"/>
        </w:rPr>
        <w:t xml:space="preserve"> </w:t>
      </w:r>
    </w:p>
    <w:p w:rsidR="00C80A03" w:rsidRDefault="00C80A03" w:rsidP="00C80A03">
      <w:pPr>
        <w:spacing w:after="0" w:line="240" w:lineRule="auto"/>
        <w:jc w:val="both"/>
        <w:rPr>
          <w:rFonts w:ascii="Times New Roman" w:eastAsia="Times New Roman" w:hAnsi="Times New Roman" w:cs="Times New Roman"/>
          <w:b/>
          <w:bCs/>
          <w:sz w:val="24"/>
          <w:szCs w:val="24"/>
          <w:lang w:val="en-US" w:eastAsia="ru-RU"/>
        </w:rPr>
      </w:pPr>
      <w:r w:rsidRPr="00C80A03">
        <w:rPr>
          <w:rFonts w:ascii="Times New Roman" w:eastAsia="Times New Roman" w:hAnsi="Times New Roman" w:cs="Times New Roman"/>
          <w:b/>
          <w:bCs/>
          <w:sz w:val="24"/>
          <w:szCs w:val="24"/>
          <w:lang w:val="en-US" w:eastAsia="ru-RU"/>
        </w:rPr>
        <w:t xml:space="preserve">for Public Procurement of Goods, Works, and Services: </w:t>
      </w:r>
      <w:r>
        <w:rPr>
          <w:rFonts w:ascii="Times New Roman" w:eastAsia="Times New Roman" w:hAnsi="Times New Roman" w:cs="Times New Roman"/>
          <w:b/>
          <w:bCs/>
          <w:sz w:val="24"/>
          <w:szCs w:val="24"/>
          <w:lang w:val="en-US" w:eastAsia="ru-RU"/>
        </w:rPr>
        <w:t>______________________</w:t>
      </w:r>
      <w:r w:rsidRPr="00C80A03">
        <w:rPr>
          <w:rFonts w:ascii="Times New Roman" w:eastAsia="Times New Roman" w:hAnsi="Times New Roman" w:cs="Times New Roman"/>
          <w:b/>
          <w:bCs/>
          <w:sz w:val="24"/>
          <w:szCs w:val="24"/>
          <w:lang w:val="en-US" w:eastAsia="ru-RU"/>
        </w:rPr>
        <w:t xml:space="preserve"> Zadeseneț Ghenadie</w:t>
      </w:r>
    </w:p>
    <w:p w:rsidR="00C80A03" w:rsidRPr="00C80A03" w:rsidRDefault="00C80A03" w:rsidP="00C80A03">
      <w:pPr>
        <w:spacing w:after="0" w:line="240" w:lineRule="auto"/>
        <w:jc w:val="both"/>
        <w:rPr>
          <w:rFonts w:ascii="Times New Roman" w:eastAsia="Times New Roman" w:hAnsi="Times New Roman" w:cs="Times New Roman"/>
          <w:bCs/>
          <w:sz w:val="24"/>
          <w:szCs w:val="24"/>
          <w:lang w:val="en-US" w:eastAsia="ru-RU"/>
        </w:rPr>
      </w:pPr>
    </w:p>
    <w:p w:rsidR="00A30BE0" w:rsidRPr="00C80A03" w:rsidRDefault="00A30BE0" w:rsidP="00A769C9">
      <w:pPr>
        <w:spacing w:after="0" w:line="240" w:lineRule="auto"/>
        <w:rPr>
          <w:rFonts w:ascii="Times New Roman" w:hAnsi="Times New Roman" w:cs="Times New Roman"/>
          <w:b/>
          <w:sz w:val="24"/>
          <w:szCs w:val="24"/>
          <w:lang w:val="en-US"/>
        </w:rPr>
      </w:pPr>
    </w:p>
    <w:sectPr w:rsidR="00A30BE0" w:rsidRPr="00C80A03" w:rsidSect="006C599E">
      <w:pgSz w:w="11906" w:h="16838"/>
      <w:pgMar w:top="426" w:right="849" w:bottom="426"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10F1" w:rsidRDefault="00BB10F1" w:rsidP="00E11546">
      <w:pPr>
        <w:spacing w:after="0" w:line="240" w:lineRule="auto"/>
      </w:pPr>
      <w:r>
        <w:separator/>
      </w:r>
    </w:p>
  </w:endnote>
  <w:endnote w:type="continuationSeparator" w:id="0">
    <w:p w:rsidR="00BB10F1" w:rsidRDefault="00BB10F1" w:rsidP="00E11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10F1" w:rsidRDefault="00BB10F1" w:rsidP="00E11546">
      <w:pPr>
        <w:spacing w:after="0" w:line="240" w:lineRule="auto"/>
      </w:pPr>
      <w:r>
        <w:separator/>
      </w:r>
    </w:p>
  </w:footnote>
  <w:footnote w:type="continuationSeparator" w:id="0">
    <w:p w:rsidR="00BB10F1" w:rsidRDefault="00BB10F1" w:rsidP="00E115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3A3D90"/>
    <w:multiLevelType w:val="multilevel"/>
    <w:tmpl w:val="13342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F20E8B"/>
    <w:multiLevelType w:val="hybridMultilevel"/>
    <w:tmpl w:val="BE009D46"/>
    <w:lvl w:ilvl="0" w:tplc="F7869428">
      <w:start w:val="1"/>
      <w:numFmt w:val="decimal"/>
      <w:lvlText w:val="%1."/>
      <w:lvlJc w:val="left"/>
      <w:pPr>
        <w:ind w:left="786" w:hanging="360"/>
      </w:pPr>
      <w:rPr>
        <w:rFonts w:hint="default"/>
        <w:b w:val="0"/>
        <w:i/>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26E6795B"/>
    <w:multiLevelType w:val="multilevel"/>
    <w:tmpl w:val="B32AF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1D0C53"/>
    <w:multiLevelType w:val="hybridMultilevel"/>
    <w:tmpl w:val="0F5E03C8"/>
    <w:lvl w:ilvl="0" w:tplc="97F2BC6C">
      <w:start w:val="2015"/>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15:restartNumberingAfterBreak="0">
    <w:nsid w:val="2E3316D5"/>
    <w:multiLevelType w:val="hybridMultilevel"/>
    <w:tmpl w:val="8062BB10"/>
    <w:lvl w:ilvl="0" w:tplc="04190011">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39EC5F88"/>
    <w:multiLevelType w:val="multilevel"/>
    <w:tmpl w:val="6B38E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3D6768"/>
    <w:multiLevelType w:val="hybridMultilevel"/>
    <w:tmpl w:val="CDD88858"/>
    <w:lvl w:ilvl="0" w:tplc="236E9358">
      <w:start w:val="1"/>
      <w:numFmt w:val="decimal"/>
      <w:lvlText w:val="%1."/>
      <w:lvlJc w:val="left"/>
      <w:pPr>
        <w:ind w:left="502" w:hanging="360"/>
      </w:pPr>
      <w:rPr>
        <w:rFonts w:hint="default"/>
        <w:b/>
        <w:color w:val="000000" w:themeColor="text1"/>
        <w:sz w:val="24"/>
        <w:szCs w:val="24"/>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9A28E3"/>
    <w:multiLevelType w:val="multilevel"/>
    <w:tmpl w:val="85D6C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373E0E"/>
    <w:multiLevelType w:val="multilevel"/>
    <w:tmpl w:val="BF747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4D0A6D"/>
    <w:multiLevelType w:val="multilevel"/>
    <w:tmpl w:val="53F8D7F8"/>
    <w:lvl w:ilvl="0">
      <w:start w:val="1"/>
      <w:numFmt w:val="bullet"/>
      <w:lvlText w:val=""/>
      <w:lvlJc w:val="left"/>
      <w:pPr>
        <w:tabs>
          <w:tab w:val="num" w:pos="502"/>
        </w:tabs>
        <w:ind w:left="502" w:hanging="360"/>
      </w:pPr>
      <w:rPr>
        <w:rFonts w:ascii="Symbol" w:hAnsi="Symbol" w:hint="default"/>
        <w:sz w:val="20"/>
      </w:rPr>
    </w:lvl>
    <w:lvl w:ilvl="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1" w15:restartNumberingAfterBreak="0">
    <w:nsid w:val="587C5C9E"/>
    <w:multiLevelType w:val="hybridMultilevel"/>
    <w:tmpl w:val="6C1CEB46"/>
    <w:lvl w:ilvl="0" w:tplc="1B8C4D72">
      <w:start w:val="2"/>
      <w:numFmt w:val="bullet"/>
      <w:lvlText w:val="-"/>
      <w:lvlJc w:val="left"/>
      <w:pPr>
        <w:ind w:left="862" w:hanging="360"/>
      </w:pPr>
      <w:rPr>
        <w:rFonts w:ascii="Times New Roman" w:eastAsia="Times New Roman" w:hAnsi="Times New Roman" w:cs="Times New Roman"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2" w15:restartNumberingAfterBreak="0">
    <w:nsid w:val="661049D2"/>
    <w:multiLevelType w:val="multilevel"/>
    <w:tmpl w:val="61881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D24F15"/>
    <w:multiLevelType w:val="multilevel"/>
    <w:tmpl w:val="47644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C6B060A"/>
    <w:multiLevelType w:val="multilevel"/>
    <w:tmpl w:val="B952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4"/>
  </w:num>
  <w:num w:numId="3">
    <w:abstractNumId w:val="14"/>
  </w:num>
  <w:num w:numId="4">
    <w:abstractNumId w:val="5"/>
  </w:num>
  <w:num w:numId="5">
    <w:abstractNumId w:val="11"/>
  </w:num>
  <w:num w:numId="6">
    <w:abstractNumId w:val="1"/>
  </w:num>
  <w:num w:numId="7">
    <w:abstractNumId w:val="0"/>
  </w:num>
  <w:num w:numId="8">
    <w:abstractNumId w:val="8"/>
  </w:num>
  <w:num w:numId="9">
    <w:abstractNumId w:val="10"/>
  </w:num>
  <w:num w:numId="10">
    <w:abstractNumId w:val="13"/>
  </w:num>
  <w:num w:numId="11">
    <w:abstractNumId w:val="2"/>
  </w:num>
  <w:num w:numId="12">
    <w:abstractNumId w:val="3"/>
  </w:num>
  <w:num w:numId="13">
    <w:abstractNumId w:val="9"/>
  </w:num>
  <w:num w:numId="14">
    <w:abstractNumId w:val="15"/>
  </w:num>
  <w:num w:numId="15">
    <w:abstractNumId w:val="1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CA1"/>
    <w:rsid w:val="000121D7"/>
    <w:rsid w:val="000178EE"/>
    <w:rsid w:val="00020EAF"/>
    <w:rsid w:val="00054D52"/>
    <w:rsid w:val="00064E93"/>
    <w:rsid w:val="000670CE"/>
    <w:rsid w:val="00067801"/>
    <w:rsid w:val="0007296A"/>
    <w:rsid w:val="00084B25"/>
    <w:rsid w:val="00085D99"/>
    <w:rsid w:val="000911A8"/>
    <w:rsid w:val="000B0570"/>
    <w:rsid w:val="000B1A0E"/>
    <w:rsid w:val="000B1E28"/>
    <w:rsid w:val="000B68DB"/>
    <w:rsid w:val="000C5A20"/>
    <w:rsid w:val="000C5C69"/>
    <w:rsid w:val="000E44D3"/>
    <w:rsid w:val="000E549B"/>
    <w:rsid w:val="000F4352"/>
    <w:rsid w:val="000F6391"/>
    <w:rsid w:val="00107527"/>
    <w:rsid w:val="0012009D"/>
    <w:rsid w:val="0012193E"/>
    <w:rsid w:val="00131DCC"/>
    <w:rsid w:val="00152DDD"/>
    <w:rsid w:val="00156B6D"/>
    <w:rsid w:val="00164D2C"/>
    <w:rsid w:val="00174C96"/>
    <w:rsid w:val="00176A8E"/>
    <w:rsid w:val="00195E48"/>
    <w:rsid w:val="001A4346"/>
    <w:rsid w:val="001A4B32"/>
    <w:rsid w:val="001B4587"/>
    <w:rsid w:val="001B5B72"/>
    <w:rsid w:val="001B6543"/>
    <w:rsid w:val="001C0A2C"/>
    <w:rsid w:val="001C0CE1"/>
    <w:rsid w:val="001C24E8"/>
    <w:rsid w:val="001D27F6"/>
    <w:rsid w:val="001F1498"/>
    <w:rsid w:val="001F4D98"/>
    <w:rsid w:val="00201985"/>
    <w:rsid w:val="002042FB"/>
    <w:rsid w:val="00206F8F"/>
    <w:rsid w:val="002075FE"/>
    <w:rsid w:val="002123CD"/>
    <w:rsid w:val="00212EDF"/>
    <w:rsid w:val="00215204"/>
    <w:rsid w:val="00221C50"/>
    <w:rsid w:val="0022365B"/>
    <w:rsid w:val="002341FC"/>
    <w:rsid w:val="00242CAE"/>
    <w:rsid w:val="00253E02"/>
    <w:rsid w:val="0025785D"/>
    <w:rsid w:val="00262F37"/>
    <w:rsid w:val="0027142B"/>
    <w:rsid w:val="00272CD5"/>
    <w:rsid w:val="0028408F"/>
    <w:rsid w:val="00284EEA"/>
    <w:rsid w:val="0028583A"/>
    <w:rsid w:val="002960C1"/>
    <w:rsid w:val="002A5098"/>
    <w:rsid w:val="002A759F"/>
    <w:rsid w:val="002B67CE"/>
    <w:rsid w:val="002D49EE"/>
    <w:rsid w:val="002E1026"/>
    <w:rsid w:val="002E7FD2"/>
    <w:rsid w:val="002F0D92"/>
    <w:rsid w:val="002F54D1"/>
    <w:rsid w:val="002F7244"/>
    <w:rsid w:val="00312621"/>
    <w:rsid w:val="00313C60"/>
    <w:rsid w:val="003156AB"/>
    <w:rsid w:val="00322D01"/>
    <w:rsid w:val="00333A33"/>
    <w:rsid w:val="00341B3E"/>
    <w:rsid w:val="00343383"/>
    <w:rsid w:val="00343ED6"/>
    <w:rsid w:val="00353C2E"/>
    <w:rsid w:val="00354F75"/>
    <w:rsid w:val="00360722"/>
    <w:rsid w:val="00361929"/>
    <w:rsid w:val="0036436B"/>
    <w:rsid w:val="00364BA0"/>
    <w:rsid w:val="003717FE"/>
    <w:rsid w:val="00372502"/>
    <w:rsid w:val="00372569"/>
    <w:rsid w:val="00381975"/>
    <w:rsid w:val="00384B7A"/>
    <w:rsid w:val="00391E4E"/>
    <w:rsid w:val="00394A75"/>
    <w:rsid w:val="003A487A"/>
    <w:rsid w:val="003B3EC2"/>
    <w:rsid w:val="003B4D2B"/>
    <w:rsid w:val="003B5FBB"/>
    <w:rsid w:val="003C3E52"/>
    <w:rsid w:val="003D5FD2"/>
    <w:rsid w:val="003E7C39"/>
    <w:rsid w:val="003F16ED"/>
    <w:rsid w:val="003F1EAB"/>
    <w:rsid w:val="003F3C4B"/>
    <w:rsid w:val="003F4F04"/>
    <w:rsid w:val="003F7AA4"/>
    <w:rsid w:val="00404FE3"/>
    <w:rsid w:val="00405D25"/>
    <w:rsid w:val="004070DD"/>
    <w:rsid w:val="0041054D"/>
    <w:rsid w:val="004116A5"/>
    <w:rsid w:val="00412222"/>
    <w:rsid w:val="00413A8C"/>
    <w:rsid w:val="00416F1B"/>
    <w:rsid w:val="0041734A"/>
    <w:rsid w:val="00422EFA"/>
    <w:rsid w:val="00426D39"/>
    <w:rsid w:val="004279D9"/>
    <w:rsid w:val="004328E5"/>
    <w:rsid w:val="00437E95"/>
    <w:rsid w:val="0044376B"/>
    <w:rsid w:val="00443B73"/>
    <w:rsid w:val="004475A4"/>
    <w:rsid w:val="00447D2B"/>
    <w:rsid w:val="00463769"/>
    <w:rsid w:val="004718A3"/>
    <w:rsid w:val="00473D40"/>
    <w:rsid w:val="00493910"/>
    <w:rsid w:val="004956FE"/>
    <w:rsid w:val="004A0936"/>
    <w:rsid w:val="004A23C9"/>
    <w:rsid w:val="004B5269"/>
    <w:rsid w:val="004C032A"/>
    <w:rsid w:val="004D1D7E"/>
    <w:rsid w:val="004D7E1D"/>
    <w:rsid w:val="004E07B1"/>
    <w:rsid w:val="004E1619"/>
    <w:rsid w:val="004E4B4B"/>
    <w:rsid w:val="004F3DAC"/>
    <w:rsid w:val="004F45C8"/>
    <w:rsid w:val="00504113"/>
    <w:rsid w:val="0050704C"/>
    <w:rsid w:val="00510D41"/>
    <w:rsid w:val="00515AE3"/>
    <w:rsid w:val="00520CB0"/>
    <w:rsid w:val="005243CE"/>
    <w:rsid w:val="00527C6B"/>
    <w:rsid w:val="005360A9"/>
    <w:rsid w:val="00544DC0"/>
    <w:rsid w:val="0055149D"/>
    <w:rsid w:val="00555337"/>
    <w:rsid w:val="00555AC9"/>
    <w:rsid w:val="00557012"/>
    <w:rsid w:val="00557D4F"/>
    <w:rsid w:val="005605AF"/>
    <w:rsid w:val="00584BF8"/>
    <w:rsid w:val="00594172"/>
    <w:rsid w:val="00594E74"/>
    <w:rsid w:val="0059640B"/>
    <w:rsid w:val="00597B6B"/>
    <w:rsid w:val="005B3DD5"/>
    <w:rsid w:val="005B6F36"/>
    <w:rsid w:val="005C50F6"/>
    <w:rsid w:val="005D695E"/>
    <w:rsid w:val="005E60C3"/>
    <w:rsid w:val="005F2533"/>
    <w:rsid w:val="006027B1"/>
    <w:rsid w:val="00615CEC"/>
    <w:rsid w:val="00635771"/>
    <w:rsid w:val="00645EDE"/>
    <w:rsid w:val="00653FF8"/>
    <w:rsid w:val="0065449A"/>
    <w:rsid w:val="006657F2"/>
    <w:rsid w:val="006748F7"/>
    <w:rsid w:val="00681683"/>
    <w:rsid w:val="006C0DF0"/>
    <w:rsid w:val="006C1C6C"/>
    <w:rsid w:val="006C599E"/>
    <w:rsid w:val="006D3A62"/>
    <w:rsid w:val="006E4AB7"/>
    <w:rsid w:val="006E7E7C"/>
    <w:rsid w:val="006F2169"/>
    <w:rsid w:val="006F2170"/>
    <w:rsid w:val="00703788"/>
    <w:rsid w:val="0070716B"/>
    <w:rsid w:val="00715552"/>
    <w:rsid w:val="007158AB"/>
    <w:rsid w:val="00715EDE"/>
    <w:rsid w:val="007210FD"/>
    <w:rsid w:val="00725115"/>
    <w:rsid w:val="00727505"/>
    <w:rsid w:val="00727977"/>
    <w:rsid w:val="0073394F"/>
    <w:rsid w:val="00737CD6"/>
    <w:rsid w:val="00743261"/>
    <w:rsid w:val="007459F7"/>
    <w:rsid w:val="007468A6"/>
    <w:rsid w:val="00750802"/>
    <w:rsid w:val="00755CAF"/>
    <w:rsid w:val="0076356B"/>
    <w:rsid w:val="007672C3"/>
    <w:rsid w:val="00786768"/>
    <w:rsid w:val="007878DD"/>
    <w:rsid w:val="0079017A"/>
    <w:rsid w:val="00796BAD"/>
    <w:rsid w:val="007C0057"/>
    <w:rsid w:val="007C058A"/>
    <w:rsid w:val="007C264B"/>
    <w:rsid w:val="007C2DF7"/>
    <w:rsid w:val="007C7E95"/>
    <w:rsid w:val="007E2DE6"/>
    <w:rsid w:val="007E4D55"/>
    <w:rsid w:val="007E4EB0"/>
    <w:rsid w:val="007F3FFE"/>
    <w:rsid w:val="007F5B7B"/>
    <w:rsid w:val="00807FAE"/>
    <w:rsid w:val="00812545"/>
    <w:rsid w:val="00816312"/>
    <w:rsid w:val="0083367E"/>
    <w:rsid w:val="008415C5"/>
    <w:rsid w:val="008415FD"/>
    <w:rsid w:val="00846BE1"/>
    <w:rsid w:val="00851D9F"/>
    <w:rsid w:val="00852936"/>
    <w:rsid w:val="0086702A"/>
    <w:rsid w:val="00896E24"/>
    <w:rsid w:val="008979A0"/>
    <w:rsid w:val="00897E75"/>
    <w:rsid w:val="008B27CD"/>
    <w:rsid w:val="008C0982"/>
    <w:rsid w:val="008C1E89"/>
    <w:rsid w:val="008C28A0"/>
    <w:rsid w:val="008C3E52"/>
    <w:rsid w:val="008E754C"/>
    <w:rsid w:val="00912319"/>
    <w:rsid w:val="009427EE"/>
    <w:rsid w:val="0094792A"/>
    <w:rsid w:val="00963EC1"/>
    <w:rsid w:val="00973998"/>
    <w:rsid w:val="00973D02"/>
    <w:rsid w:val="00974B3D"/>
    <w:rsid w:val="00986D5A"/>
    <w:rsid w:val="00993E0A"/>
    <w:rsid w:val="00996521"/>
    <w:rsid w:val="00996C31"/>
    <w:rsid w:val="009A14DC"/>
    <w:rsid w:val="009A5013"/>
    <w:rsid w:val="009B253B"/>
    <w:rsid w:val="009C05E8"/>
    <w:rsid w:val="009C1812"/>
    <w:rsid w:val="009D188C"/>
    <w:rsid w:val="009D1FC7"/>
    <w:rsid w:val="009E11F8"/>
    <w:rsid w:val="009F2968"/>
    <w:rsid w:val="00A02E45"/>
    <w:rsid w:val="00A06B9B"/>
    <w:rsid w:val="00A13D0E"/>
    <w:rsid w:val="00A14862"/>
    <w:rsid w:val="00A16967"/>
    <w:rsid w:val="00A17572"/>
    <w:rsid w:val="00A20C0D"/>
    <w:rsid w:val="00A23AC3"/>
    <w:rsid w:val="00A24E89"/>
    <w:rsid w:val="00A30BE0"/>
    <w:rsid w:val="00A46854"/>
    <w:rsid w:val="00A520D9"/>
    <w:rsid w:val="00A5350D"/>
    <w:rsid w:val="00A57C21"/>
    <w:rsid w:val="00A75382"/>
    <w:rsid w:val="00A769C9"/>
    <w:rsid w:val="00A80E39"/>
    <w:rsid w:val="00A8600F"/>
    <w:rsid w:val="00A86E63"/>
    <w:rsid w:val="00AA4138"/>
    <w:rsid w:val="00AC3225"/>
    <w:rsid w:val="00AD3553"/>
    <w:rsid w:val="00AD3DC0"/>
    <w:rsid w:val="00AD7AA9"/>
    <w:rsid w:val="00AE106E"/>
    <w:rsid w:val="00AF6BC1"/>
    <w:rsid w:val="00B013F2"/>
    <w:rsid w:val="00B10C6E"/>
    <w:rsid w:val="00B23705"/>
    <w:rsid w:val="00B24084"/>
    <w:rsid w:val="00B605D9"/>
    <w:rsid w:val="00B66851"/>
    <w:rsid w:val="00B73154"/>
    <w:rsid w:val="00B80FE6"/>
    <w:rsid w:val="00B86A16"/>
    <w:rsid w:val="00B94CA1"/>
    <w:rsid w:val="00B9780E"/>
    <w:rsid w:val="00BA02AA"/>
    <w:rsid w:val="00BA78BB"/>
    <w:rsid w:val="00BB10F1"/>
    <w:rsid w:val="00BB2630"/>
    <w:rsid w:val="00BC025A"/>
    <w:rsid w:val="00BC059B"/>
    <w:rsid w:val="00BC40C0"/>
    <w:rsid w:val="00BD5F1D"/>
    <w:rsid w:val="00BE4191"/>
    <w:rsid w:val="00BF6B31"/>
    <w:rsid w:val="00C067B4"/>
    <w:rsid w:val="00C06936"/>
    <w:rsid w:val="00C24BE6"/>
    <w:rsid w:val="00C27749"/>
    <w:rsid w:val="00C30B2D"/>
    <w:rsid w:val="00C417ED"/>
    <w:rsid w:val="00C50181"/>
    <w:rsid w:val="00C53948"/>
    <w:rsid w:val="00C758A8"/>
    <w:rsid w:val="00C80A03"/>
    <w:rsid w:val="00C80FE8"/>
    <w:rsid w:val="00C85B33"/>
    <w:rsid w:val="00C876B6"/>
    <w:rsid w:val="00C95C3D"/>
    <w:rsid w:val="00CA0C2E"/>
    <w:rsid w:val="00CA681A"/>
    <w:rsid w:val="00CC369F"/>
    <w:rsid w:val="00CD27BF"/>
    <w:rsid w:val="00CD3FB7"/>
    <w:rsid w:val="00CE63D8"/>
    <w:rsid w:val="00CE7565"/>
    <w:rsid w:val="00CF013E"/>
    <w:rsid w:val="00CF0512"/>
    <w:rsid w:val="00CF3B4A"/>
    <w:rsid w:val="00D004D0"/>
    <w:rsid w:val="00D01129"/>
    <w:rsid w:val="00D01614"/>
    <w:rsid w:val="00D02176"/>
    <w:rsid w:val="00D11EC8"/>
    <w:rsid w:val="00D1638C"/>
    <w:rsid w:val="00D4324D"/>
    <w:rsid w:val="00D44E94"/>
    <w:rsid w:val="00D46686"/>
    <w:rsid w:val="00D53A40"/>
    <w:rsid w:val="00D57C15"/>
    <w:rsid w:val="00D61637"/>
    <w:rsid w:val="00D6573D"/>
    <w:rsid w:val="00D70569"/>
    <w:rsid w:val="00D82302"/>
    <w:rsid w:val="00D95265"/>
    <w:rsid w:val="00D9673C"/>
    <w:rsid w:val="00DA45CB"/>
    <w:rsid w:val="00DA5A30"/>
    <w:rsid w:val="00DB4793"/>
    <w:rsid w:val="00DD29C1"/>
    <w:rsid w:val="00DE0ED5"/>
    <w:rsid w:val="00DE57BD"/>
    <w:rsid w:val="00DF2148"/>
    <w:rsid w:val="00DF7ADF"/>
    <w:rsid w:val="00E0104F"/>
    <w:rsid w:val="00E11546"/>
    <w:rsid w:val="00E163CC"/>
    <w:rsid w:val="00E26005"/>
    <w:rsid w:val="00E302F9"/>
    <w:rsid w:val="00E305BB"/>
    <w:rsid w:val="00E365BD"/>
    <w:rsid w:val="00E432E4"/>
    <w:rsid w:val="00E43C89"/>
    <w:rsid w:val="00E47A54"/>
    <w:rsid w:val="00E559A5"/>
    <w:rsid w:val="00E57A57"/>
    <w:rsid w:val="00E647C5"/>
    <w:rsid w:val="00E64935"/>
    <w:rsid w:val="00E6725C"/>
    <w:rsid w:val="00E705B8"/>
    <w:rsid w:val="00E706C1"/>
    <w:rsid w:val="00E747CC"/>
    <w:rsid w:val="00E74E92"/>
    <w:rsid w:val="00E87EEC"/>
    <w:rsid w:val="00E97FE8"/>
    <w:rsid w:val="00EA074B"/>
    <w:rsid w:val="00EA1D77"/>
    <w:rsid w:val="00EB0973"/>
    <w:rsid w:val="00EB202C"/>
    <w:rsid w:val="00EE3AA8"/>
    <w:rsid w:val="00EE67EC"/>
    <w:rsid w:val="00EF3400"/>
    <w:rsid w:val="00EF4FCF"/>
    <w:rsid w:val="00EF7920"/>
    <w:rsid w:val="00F01204"/>
    <w:rsid w:val="00F01DDB"/>
    <w:rsid w:val="00F31D5B"/>
    <w:rsid w:val="00F356F3"/>
    <w:rsid w:val="00F44C02"/>
    <w:rsid w:val="00F45145"/>
    <w:rsid w:val="00F51103"/>
    <w:rsid w:val="00F5240A"/>
    <w:rsid w:val="00F55CDD"/>
    <w:rsid w:val="00F67D22"/>
    <w:rsid w:val="00F71E84"/>
    <w:rsid w:val="00F73EFC"/>
    <w:rsid w:val="00F74AE4"/>
    <w:rsid w:val="00F830AB"/>
    <w:rsid w:val="00F93CE8"/>
    <w:rsid w:val="00F96DA7"/>
    <w:rsid w:val="00FA16FB"/>
    <w:rsid w:val="00FA179B"/>
    <w:rsid w:val="00FB16C2"/>
    <w:rsid w:val="00FD36CB"/>
    <w:rsid w:val="00FD4B27"/>
    <w:rsid w:val="00FD7319"/>
    <w:rsid w:val="00FE0095"/>
    <w:rsid w:val="00FE0FCD"/>
    <w:rsid w:val="00FE401D"/>
    <w:rsid w:val="00FE4D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17B65E"/>
  <w15:chartTrackingRefBased/>
  <w15:docId w15:val="{2948CDFB-80E6-47DE-B9F4-5BAAD69FC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4191"/>
  </w:style>
  <w:style w:type="paragraph" w:styleId="1">
    <w:name w:val="heading 1"/>
    <w:basedOn w:val="a0"/>
    <w:next w:val="a"/>
    <w:link w:val="10"/>
    <w:qFormat/>
    <w:rsid w:val="00CF013E"/>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2">
    <w:name w:val="heading 2"/>
    <w:basedOn w:val="a"/>
    <w:next w:val="a"/>
    <w:link w:val="20"/>
    <w:uiPriority w:val="9"/>
    <w:semiHidden/>
    <w:unhideWhenUsed/>
    <w:qFormat/>
    <w:rsid w:val="00E647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F4514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E115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41734A"/>
    <w:pPr>
      <w:spacing w:after="0" w:line="240" w:lineRule="auto"/>
    </w:pPr>
    <w:rPr>
      <w:rFonts w:ascii="Segoe UI" w:hAnsi="Segoe UI" w:cs="Segoe UI"/>
      <w:sz w:val="18"/>
      <w:szCs w:val="18"/>
    </w:rPr>
  </w:style>
  <w:style w:type="character" w:customStyle="1" w:styleId="a6">
    <w:name w:val="Текст выноски Знак"/>
    <w:basedOn w:val="a1"/>
    <w:link w:val="a5"/>
    <w:uiPriority w:val="99"/>
    <w:semiHidden/>
    <w:rsid w:val="0041734A"/>
    <w:rPr>
      <w:rFonts w:ascii="Segoe UI" w:hAnsi="Segoe UI" w:cs="Segoe UI"/>
      <w:sz w:val="18"/>
      <w:szCs w:val="18"/>
    </w:rPr>
  </w:style>
  <w:style w:type="character" w:customStyle="1" w:styleId="10">
    <w:name w:val="Заголовок 1 Знак"/>
    <w:basedOn w:val="a1"/>
    <w:link w:val="1"/>
    <w:rsid w:val="00CF013E"/>
    <w:rPr>
      <w:rFonts w:ascii="Times New Roman" w:eastAsia="Times New Roman" w:hAnsi="Times New Roman" w:cs="Times New Roman"/>
      <w:b/>
      <w:sz w:val="32"/>
      <w:szCs w:val="32"/>
      <w:lang w:val="ro-RO" w:eastAsia="ru-RU"/>
    </w:rPr>
  </w:style>
  <w:style w:type="paragraph" w:styleId="a0">
    <w:name w:val="Body Text"/>
    <w:basedOn w:val="a"/>
    <w:link w:val="a7"/>
    <w:uiPriority w:val="99"/>
    <w:unhideWhenUsed/>
    <w:rsid w:val="00CF013E"/>
    <w:pPr>
      <w:spacing w:after="120"/>
    </w:pPr>
  </w:style>
  <w:style w:type="character" w:customStyle="1" w:styleId="a7">
    <w:name w:val="Основной текст Знак"/>
    <w:basedOn w:val="a1"/>
    <w:link w:val="a0"/>
    <w:uiPriority w:val="99"/>
    <w:rsid w:val="00CF013E"/>
  </w:style>
  <w:style w:type="paragraph" w:styleId="a8">
    <w:name w:val="List Paragraph"/>
    <w:basedOn w:val="a"/>
    <w:uiPriority w:val="34"/>
    <w:qFormat/>
    <w:rsid w:val="00CF013E"/>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11">
    <w:name w:val="Абзац списка1"/>
    <w:aliases w:val="HotarirePunct1"/>
    <w:basedOn w:val="a"/>
    <w:autoRedefine/>
    <w:qFormat/>
    <w:rsid w:val="0028408F"/>
    <w:pPr>
      <w:tabs>
        <w:tab w:val="left" w:pos="1134"/>
      </w:tabs>
      <w:spacing w:after="0" w:line="240" w:lineRule="auto"/>
      <w:jc w:val="center"/>
    </w:pPr>
    <w:rPr>
      <w:rFonts w:ascii="Times New Roman" w:eastAsia="Times New Roman" w:hAnsi="Times New Roman" w:cs="Times New Roman"/>
      <w:sz w:val="24"/>
      <w:szCs w:val="24"/>
      <w:lang w:val="en-US"/>
    </w:rPr>
  </w:style>
  <w:style w:type="character" w:styleId="a9">
    <w:name w:val="Emphasis"/>
    <w:qFormat/>
    <w:rsid w:val="00CF013E"/>
    <w:rPr>
      <w:i/>
      <w:iCs/>
    </w:rPr>
  </w:style>
  <w:style w:type="character" w:styleId="aa">
    <w:name w:val="Hyperlink"/>
    <w:basedOn w:val="a1"/>
    <w:uiPriority w:val="99"/>
    <w:unhideWhenUsed/>
    <w:rsid w:val="00E559A5"/>
    <w:rPr>
      <w:color w:val="0563C1" w:themeColor="hyperlink"/>
      <w:u w:val="single"/>
    </w:rPr>
  </w:style>
  <w:style w:type="character" w:customStyle="1" w:styleId="acopre">
    <w:name w:val="acopre"/>
    <w:basedOn w:val="a1"/>
    <w:rsid w:val="00BE4191"/>
  </w:style>
  <w:style w:type="character" w:customStyle="1" w:styleId="30">
    <w:name w:val="Заголовок 3 Знак"/>
    <w:basedOn w:val="a1"/>
    <w:link w:val="3"/>
    <w:uiPriority w:val="9"/>
    <w:semiHidden/>
    <w:rsid w:val="00F45145"/>
    <w:rPr>
      <w:rFonts w:asciiTheme="majorHAnsi" w:eastAsiaTheme="majorEastAsia" w:hAnsiTheme="majorHAnsi" w:cstheme="majorBidi"/>
      <w:color w:val="1F4D78" w:themeColor="accent1" w:themeShade="7F"/>
      <w:sz w:val="24"/>
      <w:szCs w:val="24"/>
    </w:rPr>
  </w:style>
  <w:style w:type="character" w:customStyle="1" w:styleId="20">
    <w:name w:val="Заголовок 2 Знак"/>
    <w:basedOn w:val="a1"/>
    <w:link w:val="2"/>
    <w:uiPriority w:val="9"/>
    <w:semiHidden/>
    <w:rsid w:val="00E647C5"/>
    <w:rPr>
      <w:rFonts w:asciiTheme="majorHAnsi" w:eastAsiaTheme="majorEastAsia" w:hAnsiTheme="majorHAnsi" w:cstheme="majorBidi"/>
      <w:color w:val="2E74B5" w:themeColor="accent1" w:themeShade="BF"/>
      <w:sz w:val="26"/>
      <w:szCs w:val="26"/>
    </w:rPr>
  </w:style>
  <w:style w:type="paragraph" w:styleId="ab">
    <w:name w:val="Normal (Web)"/>
    <w:basedOn w:val="a"/>
    <w:uiPriority w:val="99"/>
    <w:semiHidden/>
    <w:unhideWhenUsed/>
    <w:rsid w:val="00653FF8"/>
    <w:rPr>
      <w:rFonts w:ascii="Times New Roman" w:hAnsi="Times New Roman" w:cs="Times New Roman"/>
      <w:sz w:val="24"/>
      <w:szCs w:val="24"/>
    </w:rPr>
  </w:style>
  <w:style w:type="table" w:customStyle="1" w:styleId="12">
    <w:name w:val="Сетка таблицы1"/>
    <w:basedOn w:val="a2"/>
    <w:next w:val="a4"/>
    <w:uiPriority w:val="39"/>
    <w:rsid w:val="003F3C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31048">
      <w:bodyDiv w:val="1"/>
      <w:marLeft w:val="0"/>
      <w:marRight w:val="0"/>
      <w:marTop w:val="0"/>
      <w:marBottom w:val="0"/>
      <w:divBdr>
        <w:top w:val="none" w:sz="0" w:space="0" w:color="auto"/>
        <w:left w:val="none" w:sz="0" w:space="0" w:color="auto"/>
        <w:bottom w:val="none" w:sz="0" w:space="0" w:color="auto"/>
        <w:right w:val="none" w:sz="0" w:space="0" w:color="auto"/>
      </w:divBdr>
      <w:divsChild>
        <w:div w:id="1297025146">
          <w:marLeft w:val="0"/>
          <w:marRight w:val="0"/>
          <w:marTop w:val="0"/>
          <w:marBottom w:val="0"/>
          <w:divBdr>
            <w:top w:val="none" w:sz="0" w:space="0" w:color="auto"/>
            <w:left w:val="none" w:sz="0" w:space="0" w:color="auto"/>
            <w:bottom w:val="none" w:sz="0" w:space="0" w:color="auto"/>
            <w:right w:val="none" w:sz="0" w:space="0" w:color="auto"/>
          </w:divBdr>
        </w:div>
      </w:divsChild>
    </w:div>
    <w:div w:id="68500372">
      <w:bodyDiv w:val="1"/>
      <w:marLeft w:val="0"/>
      <w:marRight w:val="0"/>
      <w:marTop w:val="0"/>
      <w:marBottom w:val="0"/>
      <w:divBdr>
        <w:top w:val="none" w:sz="0" w:space="0" w:color="auto"/>
        <w:left w:val="none" w:sz="0" w:space="0" w:color="auto"/>
        <w:bottom w:val="none" w:sz="0" w:space="0" w:color="auto"/>
        <w:right w:val="none" w:sz="0" w:space="0" w:color="auto"/>
      </w:divBdr>
    </w:div>
    <w:div w:id="80958703">
      <w:bodyDiv w:val="1"/>
      <w:marLeft w:val="0"/>
      <w:marRight w:val="0"/>
      <w:marTop w:val="0"/>
      <w:marBottom w:val="0"/>
      <w:divBdr>
        <w:top w:val="none" w:sz="0" w:space="0" w:color="auto"/>
        <w:left w:val="none" w:sz="0" w:space="0" w:color="auto"/>
        <w:bottom w:val="none" w:sz="0" w:space="0" w:color="auto"/>
        <w:right w:val="none" w:sz="0" w:space="0" w:color="auto"/>
      </w:divBdr>
    </w:div>
    <w:div w:id="180511968">
      <w:bodyDiv w:val="1"/>
      <w:marLeft w:val="0"/>
      <w:marRight w:val="0"/>
      <w:marTop w:val="0"/>
      <w:marBottom w:val="0"/>
      <w:divBdr>
        <w:top w:val="none" w:sz="0" w:space="0" w:color="auto"/>
        <w:left w:val="none" w:sz="0" w:space="0" w:color="auto"/>
        <w:bottom w:val="none" w:sz="0" w:space="0" w:color="auto"/>
        <w:right w:val="none" w:sz="0" w:space="0" w:color="auto"/>
      </w:divBdr>
      <w:divsChild>
        <w:div w:id="169954759">
          <w:marLeft w:val="0"/>
          <w:marRight w:val="0"/>
          <w:marTop w:val="0"/>
          <w:marBottom w:val="0"/>
          <w:divBdr>
            <w:top w:val="none" w:sz="0" w:space="0" w:color="auto"/>
            <w:left w:val="none" w:sz="0" w:space="0" w:color="auto"/>
            <w:bottom w:val="none" w:sz="0" w:space="0" w:color="auto"/>
            <w:right w:val="none" w:sz="0" w:space="0" w:color="auto"/>
          </w:divBdr>
        </w:div>
      </w:divsChild>
    </w:div>
    <w:div w:id="186677246">
      <w:bodyDiv w:val="1"/>
      <w:marLeft w:val="0"/>
      <w:marRight w:val="0"/>
      <w:marTop w:val="0"/>
      <w:marBottom w:val="0"/>
      <w:divBdr>
        <w:top w:val="none" w:sz="0" w:space="0" w:color="auto"/>
        <w:left w:val="none" w:sz="0" w:space="0" w:color="auto"/>
        <w:bottom w:val="none" w:sz="0" w:space="0" w:color="auto"/>
        <w:right w:val="none" w:sz="0" w:space="0" w:color="auto"/>
      </w:divBdr>
    </w:div>
    <w:div w:id="267012009">
      <w:bodyDiv w:val="1"/>
      <w:marLeft w:val="0"/>
      <w:marRight w:val="0"/>
      <w:marTop w:val="0"/>
      <w:marBottom w:val="0"/>
      <w:divBdr>
        <w:top w:val="none" w:sz="0" w:space="0" w:color="auto"/>
        <w:left w:val="none" w:sz="0" w:space="0" w:color="auto"/>
        <w:bottom w:val="none" w:sz="0" w:space="0" w:color="auto"/>
        <w:right w:val="none" w:sz="0" w:space="0" w:color="auto"/>
      </w:divBdr>
      <w:divsChild>
        <w:div w:id="1531140529">
          <w:marLeft w:val="0"/>
          <w:marRight w:val="0"/>
          <w:marTop w:val="0"/>
          <w:marBottom w:val="0"/>
          <w:divBdr>
            <w:top w:val="none" w:sz="0" w:space="0" w:color="auto"/>
            <w:left w:val="none" w:sz="0" w:space="0" w:color="auto"/>
            <w:bottom w:val="none" w:sz="0" w:space="0" w:color="auto"/>
            <w:right w:val="none" w:sz="0" w:space="0" w:color="auto"/>
          </w:divBdr>
          <w:divsChild>
            <w:div w:id="2014644213">
              <w:marLeft w:val="0"/>
              <w:marRight w:val="0"/>
              <w:marTop w:val="0"/>
              <w:marBottom w:val="0"/>
              <w:divBdr>
                <w:top w:val="none" w:sz="0" w:space="0" w:color="auto"/>
                <w:left w:val="none" w:sz="0" w:space="0" w:color="auto"/>
                <w:bottom w:val="none" w:sz="0" w:space="0" w:color="auto"/>
                <w:right w:val="none" w:sz="0" w:space="0" w:color="auto"/>
              </w:divBdr>
            </w:div>
            <w:div w:id="204154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498473">
      <w:bodyDiv w:val="1"/>
      <w:marLeft w:val="0"/>
      <w:marRight w:val="0"/>
      <w:marTop w:val="0"/>
      <w:marBottom w:val="0"/>
      <w:divBdr>
        <w:top w:val="none" w:sz="0" w:space="0" w:color="auto"/>
        <w:left w:val="none" w:sz="0" w:space="0" w:color="auto"/>
        <w:bottom w:val="none" w:sz="0" w:space="0" w:color="auto"/>
        <w:right w:val="none" w:sz="0" w:space="0" w:color="auto"/>
      </w:divBdr>
    </w:div>
    <w:div w:id="326371500">
      <w:bodyDiv w:val="1"/>
      <w:marLeft w:val="0"/>
      <w:marRight w:val="0"/>
      <w:marTop w:val="0"/>
      <w:marBottom w:val="0"/>
      <w:divBdr>
        <w:top w:val="none" w:sz="0" w:space="0" w:color="auto"/>
        <w:left w:val="none" w:sz="0" w:space="0" w:color="auto"/>
        <w:bottom w:val="none" w:sz="0" w:space="0" w:color="auto"/>
        <w:right w:val="none" w:sz="0" w:space="0" w:color="auto"/>
      </w:divBdr>
    </w:div>
    <w:div w:id="402676999">
      <w:bodyDiv w:val="1"/>
      <w:marLeft w:val="0"/>
      <w:marRight w:val="0"/>
      <w:marTop w:val="0"/>
      <w:marBottom w:val="0"/>
      <w:divBdr>
        <w:top w:val="none" w:sz="0" w:space="0" w:color="auto"/>
        <w:left w:val="none" w:sz="0" w:space="0" w:color="auto"/>
        <w:bottom w:val="none" w:sz="0" w:space="0" w:color="auto"/>
        <w:right w:val="none" w:sz="0" w:space="0" w:color="auto"/>
      </w:divBdr>
    </w:div>
    <w:div w:id="409887985">
      <w:bodyDiv w:val="1"/>
      <w:marLeft w:val="0"/>
      <w:marRight w:val="0"/>
      <w:marTop w:val="0"/>
      <w:marBottom w:val="0"/>
      <w:divBdr>
        <w:top w:val="none" w:sz="0" w:space="0" w:color="auto"/>
        <w:left w:val="none" w:sz="0" w:space="0" w:color="auto"/>
        <w:bottom w:val="none" w:sz="0" w:space="0" w:color="auto"/>
        <w:right w:val="none" w:sz="0" w:space="0" w:color="auto"/>
      </w:divBdr>
    </w:div>
    <w:div w:id="444429709">
      <w:bodyDiv w:val="1"/>
      <w:marLeft w:val="0"/>
      <w:marRight w:val="0"/>
      <w:marTop w:val="0"/>
      <w:marBottom w:val="0"/>
      <w:divBdr>
        <w:top w:val="none" w:sz="0" w:space="0" w:color="auto"/>
        <w:left w:val="none" w:sz="0" w:space="0" w:color="auto"/>
        <w:bottom w:val="none" w:sz="0" w:space="0" w:color="auto"/>
        <w:right w:val="none" w:sz="0" w:space="0" w:color="auto"/>
      </w:divBdr>
    </w:div>
    <w:div w:id="542598672">
      <w:bodyDiv w:val="1"/>
      <w:marLeft w:val="0"/>
      <w:marRight w:val="0"/>
      <w:marTop w:val="0"/>
      <w:marBottom w:val="0"/>
      <w:divBdr>
        <w:top w:val="none" w:sz="0" w:space="0" w:color="auto"/>
        <w:left w:val="none" w:sz="0" w:space="0" w:color="auto"/>
        <w:bottom w:val="none" w:sz="0" w:space="0" w:color="auto"/>
        <w:right w:val="none" w:sz="0" w:space="0" w:color="auto"/>
      </w:divBdr>
    </w:div>
    <w:div w:id="561016774">
      <w:bodyDiv w:val="1"/>
      <w:marLeft w:val="0"/>
      <w:marRight w:val="0"/>
      <w:marTop w:val="0"/>
      <w:marBottom w:val="0"/>
      <w:divBdr>
        <w:top w:val="none" w:sz="0" w:space="0" w:color="auto"/>
        <w:left w:val="none" w:sz="0" w:space="0" w:color="auto"/>
        <w:bottom w:val="none" w:sz="0" w:space="0" w:color="auto"/>
        <w:right w:val="none" w:sz="0" w:space="0" w:color="auto"/>
      </w:divBdr>
      <w:divsChild>
        <w:div w:id="1232736325">
          <w:marLeft w:val="0"/>
          <w:marRight w:val="0"/>
          <w:marTop w:val="0"/>
          <w:marBottom w:val="0"/>
          <w:divBdr>
            <w:top w:val="none" w:sz="0" w:space="0" w:color="auto"/>
            <w:left w:val="none" w:sz="0" w:space="0" w:color="auto"/>
            <w:bottom w:val="none" w:sz="0" w:space="0" w:color="auto"/>
            <w:right w:val="none" w:sz="0" w:space="0" w:color="auto"/>
          </w:divBdr>
        </w:div>
      </w:divsChild>
    </w:div>
    <w:div w:id="596864825">
      <w:bodyDiv w:val="1"/>
      <w:marLeft w:val="0"/>
      <w:marRight w:val="0"/>
      <w:marTop w:val="0"/>
      <w:marBottom w:val="0"/>
      <w:divBdr>
        <w:top w:val="none" w:sz="0" w:space="0" w:color="auto"/>
        <w:left w:val="none" w:sz="0" w:space="0" w:color="auto"/>
        <w:bottom w:val="none" w:sz="0" w:space="0" w:color="auto"/>
        <w:right w:val="none" w:sz="0" w:space="0" w:color="auto"/>
      </w:divBdr>
    </w:div>
    <w:div w:id="689720349">
      <w:bodyDiv w:val="1"/>
      <w:marLeft w:val="0"/>
      <w:marRight w:val="0"/>
      <w:marTop w:val="0"/>
      <w:marBottom w:val="0"/>
      <w:divBdr>
        <w:top w:val="none" w:sz="0" w:space="0" w:color="auto"/>
        <w:left w:val="none" w:sz="0" w:space="0" w:color="auto"/>
        <w:bottom w:val="none" w:sz="0" w:space="0" w:color="auto"/>
        <w:right w:val="none" w:sz="0" w:space="0" w:color="auto"/>
      </w:divBdr>
    </w:div>
    <w:div w:id="752749568">
      <w:bodyDiv w:val="1"/>
      <w:marLeft w:val="0"/>
      <w:marRight w:val="0"/>
      <w:marTop w:val="0"/>
      <w:marBottom w:val="0"/>
      <w:divBdr>
        <w:top w:val="none" w:sz="0" w:space="0" w:color="auto"/>
        <w:left w:val="none" w:sz="0" w:space="0" w:color="auto"/>
        <w:bottom w:val="none" w:sz="0" w:space="0" w:color="auto"/>
        <w:right w:val="none" w:sz="0" w:space="0" w:color="auto"/>
      </w:divBdr>
    </w:div>
    <w:div w:id="906766216">
      <w:bodyDiv w:val="1"/>
      <w:marLeft w:val="0"/>
      <w:marRight w:val="0"/>
      <w:marTop w:val="0"/>
      <w:marBottom w:val="0"/>
      <w:divBdr>
        <w:top w:val="none" w:sz="0" w:space="0" w:color="auto"/>
        <w:left w:val="none" w:sz="0" w:space="0" w:color="auto"/>
        <w:bottom w:val="none" w:sz="0" w:space="0" w:color="auto"/>
        <w:right w:val="none" w:sz="0" w:space="0" w:color="auto"/>
      </w:divBdr>
    </w:div>
    <w:div w:id="919366097">
      <w:bodyDiv w:val="1"/>
      <w:marLeft w:val="0"/>
      <w:marRight w:val="0"/>
      <w:marTop w:val="0"/>
      <w:marBottom w:val="0"/>
      <w:divBdr>
        <w:top w:val="none" w:sz="0" w:space="0" w:color="auto"/>
        <w:left w:val="none" w:sz="0" w:space="0" w:color="auto"/>
        <w:bottom w:val="none" w:sz="0" w:space="0" w:color="auto"/>
        <w:right w:val="none" w:sz="0" w:space="0" w:color="auto"/>
      </w:divBdr>
    </w:div>
    <w:div w:id="1007096314">
      <w:bodyDiv w:val="1"/>
      <w:marLeft w:val="0"/>
      <w:marRight w:val="0"/>
      <w:marTop w:val="0"/>
      <w:marBottom w:val="0"/>
      <w:divBdr>
        <w:top w:val="none" w:sz="0" w:space="0" w:color="auto"/>
        <w:left w:val="none" w:sz="0" w:space="0" w:color="auto"/>
        <w:bottom w:val="none" w:sz="0" w:space="0" w:color="auto"/>
        <w:right w:val="none" w:sz="0" w:space="0" w:color="auto"/>
      </w:divBdr>
    </w:div>
    <w:div w:id="1014067047">
      <w:bodyDiv w:val="1"/>
      <w:marLeft w:val="0"/>
      <w:marRight w:val="0"/>
      <w:marTop w:val="0"/>
      <w:marBottom w:val="0"/>
      <w:divBdr>
        <w:top w:val="none" w:sz="0" w:space="0" w:color="auto"/>
        <w:left w:val="none" w:sz="0" w:space="0" w:color="auto"/>
        <w:bottom w:val="none" w:sz="0" w:space="0" w:color="auto"/>
        <w:right w:val="none" w:sz="0" w:space="0" w:color="auto"/>
      </w:divBdr>
    </w:div>
    <w:div w:id="1077022041">
      <w:bodyDiv w:val="1"/>
      <w:marLeft w:val="0"/>
      <w:marRight w:val="0"/>
      <w:marTop w:val="0"/>
      <w:marBottom w:val="0"/>
      <w:divBdr>
        <w:top w:val="none" w:sz="0" w:space="0" w:color="auto"/>
        <w:left w:val="none" w:sz="0" w:space="0" w:color="auto"/>
        <w:bottom w:val="none" w:sz="0" w:space="0" w:color="auto"/>
        <w:right w:val="none" w:sz="0" w:space="0" w:color="auto"/>
      </w:divBdr>
    </w:div>
    <w:div w:id="1108965044">
      <w:bodyDiv w:val="1"/>
      <w:marLeft w:val="0"/>
      <w:marRight w:val="0"/>
      <w:marTop w:val="0"/>
      <w:marBottom w:val="0"/>
      <w:divBdr>
        <w:top w:val="none" w:sz="0" w:space="0" w:color="auto"/>
        <w:left w:val="none" w:sz="0" w:space="0" w:color="auto"/>
        <w:bottom w:val="none" w:sz="0" w:space="0" w:color="auto"/>
        <w:right w:val="none" w:sz="0" w:space="0" w:color="auto"/>
      </w:divBdr>
    </w:div>
    <w:div w:id="1130128341">
      <w:bodyDiv w:val="1"/>
      <w:marLeft w:val="0"/>
      <w:marRight w:val="0"/>
      <w:marTop w:val="0"/>
      <w:marBottom w:val="0"/>
      <w:divBdr>
        <w:top w:val="none" w:sz="0" w:space="0" w:color="auto"/>
        <w:left w:val="none" w:sz="0" w:space="0" w:color="auto"/>
        <w:bottom w:val="none" w:sz="0" w:space="0" w:color="auto"/>
        <w:right w:val="none" w:sz="0" w:space="0" w:color="auto"/>
      </w:divBdr>
    </w:div>
    <w:div w:id="1263538807">
      <w:bodyDiv w:val="1"/>
      <w:marLeft w:val="0"/>
      <w:marRight w:val="0"/>
      <w:marTop w:val="0"/>
      <w:marBottom w:val="0"/>
      <w:divBdr>
        <w:top w:val="none" w:sz="0" w:space="0" w:color="auto"/>
        <w:left w:val="none" w:sz="0" w:space="0" w:color="auto"/>
        <w:bottom w:val="none" w:sz="0" w:space="0" w:color="auto"/>
        <w:right w:val="none" w:sz="0" w:space="0" w:color="auto"/>
      </w:divBdr>
    </w:div>
    <w:div w:id="1278021615">
      <w:bodyDiv w:val="1"/>
      <w:marLeft w:val="0"/>
      <w:marRight w:val="0"/>
      <w:marTop w:val="0"/>
      <w:marBottom w:val="0"/>
      <w:divBdr>
        <w:top w:val="none" w:sz="0" w:space="0" w:color="auto"/>
        <w:left w:val="none" w:sz="0" w:space="0" w:color="auto"/>
        <w:bottom w:val="none" w:sz="0" w:space="0" w:color="auto"/>
        <w:right w:val="none" w:sz="0" w:space="0" w:color="auto"/>
      </w:divBdr>
    </w:div>
    <w:div w:id="1278872875">
      <w:bodyDiv w:val="1"/>
      <w:marLeft w:val="0"/>
      <w:marRight w:val="0"/>
      <w:marTop w:val="0"/>
      <w:marBottom w:val="0"/>
      <w:divBdr>
        <w:top w:val="none" w:sz="0" w:space="0" w:color="auto"/>
        <w:left w:val="none" w:sz="0" w:space="0" w:color="auto"/>
        <w:bottom w:val="none" w:sz="0" w:space="0" w:color="auto"/>
        <w:right w:val="none" w:sz="0" w:space="0" w:color="auto"/>
      </w:divBdr>
    </w:div>
    <w:div w:id="1497182636">
      <w:bodyDiv w:val="1"/>
      <w:marLeft w:val="0"/>
      <w:marRight w:val="0"/>
      <w:marTop w:val="0"/>
      <w:marBottom w:val="0"/>
      <w:divBdr>
        <w:top w:val="none" w:sz="0" w:space="0" w:color="auto"/>
        <w:left w:val="none" w:sz="0" w:space="0" w:color="auto"/>
        <w:bottom w:val="none" w:sz="0" w:space="0" w:color="auto"/>
        <w:right w:val="none" w:sz="0" w:space="0" w:color="auto"/>
      </w:divBdr>
    </w:div>
    <w:div w:id="1512795087">
      <w:bodyDiv w:val="1"/>
      <w:marLeft w:val="0"/>
      <w:marRight w:val="0"/>
      <w:marTop w:val="0"/>
      <w:marBottom w:val="0"/>
      <w:divBdr>
        <w:top w:val="none" w:sz="0" w:space="0" w:color="auto"/>
        <w:left w:val="none" w:sz="0" w:space="0" w:color="auto"/>
        <w:bottom w:val="none" w:sz="0" w:space="0" w:color="auto"/>
        <w:right w:val="none" w:sz="0" w:space="0" w:color="auto"/>
      </w:divBdr>
      <w:divsChild>
        <w:div w:id="191260684">
          <w:marLeft w:val="0"/>
          <w:marRight w:val="0"/>
          <w:marTop w:val="0"/>
          <w:marBottom w:val="0"/>
          <w:divBdr>
            <w:top w:val="none" w:sz="0" w:space="0" w:color="auto"/>
            <w:left w:val="none" w:sz="0" w:space="0" w:color="auto"/>
            <w:bottom w:val="none" w:sz="0" w:space="0" w:color="auto"/>
            <w:right w:val="none" w:sz="0" w:space="0" w:color="auto"/>
          </w:divBdr>
        </w:div>
        <w:div w:id="1146584383">
          <w:marLeft w:val="0"/>
          <w:marRight w:val="0"/>
          <w:marTop w:val="0"/>
          <w:marBottom w:val="0"/>
          <w:divBdr>
            <w:top w:val="none" w:sz="0" w:space="0" w:color="auto"/>
            <w:left w:val="none" w:sz="0" w:space="0" w:color="auto"/>
            <w:bottom w:val="none" w:sz="0" w:space="0" w:color="auto"/>
            <w:right w:val="none" w:sz="0" w:space="0" w:color="auto"/>
          </w:divBdr>
        </w:div>
        <w:div w:id="1170482941">
          <w:marLeft w:val="0"/>
          <w:marRight w:val="0"/>
          <w:marTop w:val="0"/>
          <w:marBottom w:val="0"/>
          <w:divBdr>
            <w:top w:val="none" w:sz="0" w:space="0" w:color="auto"/>
            <w:left w:val="none" w:sz="0" w:space="0" w:color="auto"/>
            <w:bottom w:val="none" w:sz="0" w:space="0" w:color="auto"/>
            <w:right w:val="none" w:sz="0" w:space="0" w:color="auto"/>
          </w:divBdr>
        </w:div>
        <w:div w:id="2117601877">
          <w:marLeft w:val="0"/>
          <w:marRight w:val="0"/>
          <w:marTop w:val="0"/>
          <w:marBottom w:val="0"/>
          <w:divBdr>
            <w:top w:val="none" w:sz="0" w:space="0" w:color="auto"/>
            <w:left w:val="none" w:sz="0" w:space="0" w:color="auto"/>
            <w:bottom w:val="none" w:sz="0" w:space="0" w:color="auto"/>
            <w:right w:val="none" w:sz="0" w:space="0" w:color="auto"/>
          </w:divBdr>
        </w:div>
      </w:divsChild>
    </w:div>
    <w:div w:id="1999646939">
      <w:bodyDiv w:val="1"/>
      <w:marLeft w:val="0"/>
      <w:marRight w:val="0"/>
      <w:marTop w:val="0"/>
      <w:marBottom w:val="0"/>
      <w:divBdr>
        <w:top w:val="none" w:sz="0" w:space="0" w:color="auto"/>
        <w:left w:val="none" w:sz="0" w:space="0" w:color="auto"/>
        <w:bottom w:val="none" w:sz="0" w:space="0" w:color="auto"/>
        <w:right w:val="none" w:sz="0" w:space="0" w:color="auto"/>
      </w:divBdr>
      <w:divsChild>
        <w:div w:id="656037423">
          <w:marLeft w:val="0"/>
          <w:marRight w:val="0"/>
          <w:marTop w:val="0"/>
          <w:marBottom w:val="0"/>
          <w:divBdr>
            <w:top w:val="none" w:sz="0" w:space="0" w:color="auto"/>
            <w:left w:val="none" w:sz="0" w:space="0" w:color="auto"/>
            <w:bottom w:val="none" w:sz="0" w:space="0" w:color="auto"/>
            <w:right w:val="none" w:sz="0" w:space="0" w:color="auto"/>
          </w:divBdr>
        </w:div>
      </w:divsChild>
    </w:div>
    <w:div w:id="2063403935">
      <w:bodyDiv w:val="1"/>
      <w:marLeft w:val="0"/>
      <w:marRight w:val="0"/>
      <w:marTop w:val="0"/>
      <w:marBottom w:val="0"/>
      <w:divBdr>
        <w:top w:val="none" w:sz="0" w:space="0" w:color="auto"/>
        <w:left w:val="none" w:sz="0" w:space="0" w:color="auto"/>
        <w:bottom w:val="none" w:sz="0" w:space="0" w:color="auto"/>
        <w:right w:val="none" w:sz="0" w:space="0" w:color="auto"/>
      </w:divBdr>
      <w:divsChild>
        <w:div w:id="1570849768">
          <w:marLeft w:val="0"/>
          <w:marRight w:val="0"/>
          <w:marTop w:val="0"/>
          <w:marBottom w:val="0"/>
          <w:divBdr>
            <w:top w:val="none" w:sz="0" w:space="0" w:color="auto"/>
            <w:left w:val="none" w:sz="0" w:space="0" w:color="auto"/>
            <w:bottom w:val="none" w:sz="0" w:space="0" w:color="auto"/>
            <w:right w:val="none" w:sz="0" w:space="0" w:color="auto"/>
          </w:divBdr>
        </w:div>
      </w:divsChild>
    </w:div>
    <w:div w:id="2130659785">
      <w:bodyDiv w:val="1"/>
      <w:marLeft w:val="0"/>
      <w:marRight w:val="0"/>
      <w:marTop w:val="0"/>
      <w:marBottom w:val="0"/>
      <w:divBdr>
        <w:top w:val="none" w:sz="0" w:space="0" w:color="auto"/>
        <w:left w:val="none" w:sz="0" w:space="0" w:color="auto"/>
        <w:bottom w:val="none" w:sz="0" w:space="0" w:color="auto"/>
        <w:right w:val="none" w:sz="0" w:space="0" w:color="auto"/>
      </w:divBdr>
      <w:divsChild>
        <w:div w:id="6819307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pu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http://www.achizitii.md" TargetMode="External"/><Relationship Id="rId4" Type="http://schemas.openxmlformats.org/officeDocument/2006/relationships/settings" Target="settings.xml"/><Relationship Id="rId9" Type="http://schemas.openxmlformats.org/officeDocument/2006/relationships/hyperlink" Target="http://www.autourban.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74EFE4AF-4975-4C3A-B927-F1676E5FA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2493</Words>
  <Characters>14215</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Achizitii2</dc:creator>
  <cp:keywords/>
  <dc:description/>
  <cp:lastModifiedBy>Пользователь</cp:lastModifiedBy>
  <cp:revision>7</cp:revision>
  <cp:lastPrinted>2026-07-22T13:51:00Z</cp:lastPrinted>
  <dcterms:created xsi:type="dcterms:W3CDTF">2026-07-22T12:57:00Z</dcterms:created>
  <dcterms:modified xsi:type="dcterms:W3CDTF">2026-08-04T11:24:00Z</dcterms:modified>
</cp:coreProperties>
</file>