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B" w:rsidRDefault="00A17E6B" w:rsidP="00A17E6B">
      <w:pPr>
        <w:jc w:val="right"/>
        <w:rPr>
          <w:noProof w:val="0"/>
          <w:sz w:val="26"/>
          <w:szCs w:val="26"/>
          <w:lang w:val="it-IT"/>
        </w:rPr>
      </w:pP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Anexa nr. 2</w:t>
      </w:r>
    </w:p>
    <w:p w:rsidR="00A17E6B" w:rsidRPr="004C703A" w:rsidRDefault="00A17E6B" w:rsidP="00A17E6B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la Documentația standard nr.115</w:t>
      </w:r>
    </w:p>
    <w:p w:rsidR="00A17E6B" w:rsidRPr="0034128A" w:rsidRDefault="00A17E6B" w:rsidP="0034128A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4C703A">
        <w:rPr>
          <w:rFonts w:ascii="Arial Narrow" w:hAnsi="Arial Narrow"/>
          <w:noProof w:val="0"/>
          <w:sz w:val="26"/>
          <w:szCs w:val="26"/>
          <w:lang w:val="it-IT"/>
        </w:rPr>
        <w:t>din “15” 09. 2021</w:t>
      </w:r>
    </w:p>
    <w:p w:rsidR="00A17E6B" w:rsidRPr="004C703A" w:rsidRDefault="00A17E6B" w:rsidP="00A17E6B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ascii="Arial Narrow" w:eastAsia="PMingLiU" w:hAnsi="Arial Narrow"/>
          <w:sz w:val="26"/>
          <w:szCs w:val="26"/>
          <w:lang w:val="it-IT" w:eastAsia="zh-CN"/>
        </w:rPr>
      </w:pPr>
    </w:p>
    <w:p w:rsidR="00A17E6B" w:rsidRPr="007C77D6" w:rsidRDefault="00A17E6B" w:rsidP="00F945F8">
      <w:pPr>
        <w:jc w:val="center"/>
        <w:outlineLvl w:val="0"/>
        <w:rPr>
          <w:rFonts w:ascii="Arial Narrow" w:hAnsi="Arial Narrow"/>
          <w:b/>
          <w:noProof w:val="0"/>
          <w:sz w:val="26"/>
          <w:szCs w:val="26"/>
          <w:lang w:eastAsia="ru-RU"/>
        </w:rPr>
      </w:pPr>
      <w:bookmarkStart w:id="0" w:name="_Hlk77770922"/>
      <w:r w:rsidRPr="004C703A">
        <w:rPr>
          <w:rFonts w:ascii="Arial Narrow" w:hAnsi="Arial Narrow"/>
          <w:b/>
          <w:noProof w:val="0"/>
          <w:sz w:val="26"/>
          <w:szCs w:val="26"/>
          <w:lang w:eastAsia="ru-RU"/>
        </w:rPr>
        <w:t>ANUNȚ DE PARTICIPARE INCLUSIV PENTRU PROCEDURILE DE PRESELECȚIE/PROCEDURILE NEGOCIATE</w:t>
      </w:r>
      <w:bookmarkEnd w:id="0"/>
    </w:p>
    <w:p w:rsidR="00A17E6B" w:rsidRPr="005A3DCC" w:rsidRDefault="00A17E6B" w:rsidP="00F945F8">
      <w:pPr>
        <w:jc w:val="center"/>
        <w:rPr>
          <w:rFonts w:ascii="Arial Narrow" w:hAnsi="Arial Narrow"/>
          <w:b/>
          <w:shd w:val="clear" w:color="auto" w:fill="D9D9D9" w:themeFill="background1" w:themeFillShade="D9"/>
          <w:lang w:val="en-US"/>
        </w:rPr>
      </w:pPr>
      <w:r w:rsidRPr="005E7D08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privind </w:t>
      </w:r>
      <w:r w:rsidRPr="00B14AD7">
        <w:rPr>
          <w:rFonts w:ascii="Arial Narrow" w:hAnsi="Arial Narrow"/>
          <w:noProof w:val="0"/>
          <w:lang w:val="it-IT" w:eastAsia="ru-RU"/>
        </w:rPr>
        <w:t>achiziționarea</w:t>
      </w:r>
      <w:r w:rsidRPr="00B14AD7">
        <w:rPr>
          <w:rFonts w:ascii="Arial Narrow" w:hAnsi="Arial Narrow"/>
          <w:b/>
          <w:noProof w:val="0"/>
          <w:lang w:val="it-IT" w:eastAsia="ru-RU"/>
        </w:rPr>
        <w:t xml:space="preserve"> </w:t>
      </w:r>
      <w:r w:rsidRPr="00977ED5">
        <w:rPr>
          <w:rFonts w:ascii="Arial Narrow" w:hAnsi="Arial Narrow"/>
          <w:b/>
          <w:lang w:val="en-US"/>
        </w:rPr>
        <w:t>«</w:t>
      </w:r>
      <w:r w:rsidR="00F46A2B" w:rsidRPr="00977ED5">
        <w:t xml:space="preserve"> </w:t>
      </w:r>
      <w:r w:rsidR="00977ED5">
        <w:rPr>
          <w:rFonts w:ascii="Arial Narrow" w:hAnsi="Arial Narrow"/>
          <w:b/>
          <w:lang w:val="en-US"/>
        </w:rPr>
        <w:t>Medicamente</w:t>
      </w:r>
      <w:r w:rsidRPr="00977ED5">
        <w:rPr>
          <w:rFonts w:ascii="Arial Narrow" w:hAnsi="Arial Narrow"/>
          <w:b/>
          <w:lang w:val="en-US"/>
        </w:rPr>
        <w:t xml:space="preserve">» </w:t>
      </w:r>
      <w:r w:rsidRPr="00977ED5">
        <w:rPr>
          <w:rFonts w:ascii="Arial Narrow" w:hAnsi="Arial Narrow"/>
          <w:noProof w:val="0"/>
          <w:lang w:val="it-IT" w:eastAsia="ru-RU"/>
        </w:rPr>
        <w:t xml:space="preserve">                                                                                </w:t>
      </w: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br/>
      </w:r>
      <w:r w:rsidRPr="00B14AD7">
        <w:rPr>
          <w:rFonts w:ascii="Arial Narrow" w:hAnsi="Arial Narrow"/>
          <w:b/>
          <w:noProof w:val="0"/>
          <w:lang w:val="it-IT" w:eastAsia="ru-RU"/>
        </w:rPr>
        <w:t xml:space="preserve">prin procedura de </w:t>
      </w:r>
      <w:r w:rsidRPr="00B14AD7">
        <w:rPr>
          <w:rFonts w:ascii="Arial Narrow" w:hAnsi="Arial Narrow"/>
          <w:b/>
          <w:noProof w:val="0"/>
          <w:shd w:val="clear" w:color="auto" w:fill="D9D9D9" w:themeFill="background1" w:themeFillShade="D9"/>
          <w:lang w:val="it-IT" w:eastAsia="ru-RU"/>
        </w:rPr>
        <w:t>achiziție</w:t>
      </w:r>
      <w:r w:rsidRPr="00B14AD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r w:rsidR="00F46A2B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Achiziție cu costuri mici </w:t>
      </w:r>
      <w:r w:rsidR="005D167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nr.</w:t>
      </w:r>
      <w:r w:rsidR="005A3DCC" w:rsidRPr="005A3DCC">
        <w:t xml:space="preserve"> </w:t>
      </w:r>
      <w:r w:rsidR="00C951F8" w:rsidRPr="00C951F8">
        <w:rPr>
          <w:rFonts w:ascii="Arial Narrow" w:hAnsi="Arial Narrow"/>
          <w:b/>
        </w:rPr>
        <w:t>ocds-b3wdp1-MD-1655985501095</w:t>
      </w:r>
      <w:r w:rsidR="00C951F8">
        <w:rPr>
          <w:rFonts w:ascii="Arial Narrow" w:hAnsi="Arial Narrow"/>
          <w:b/>
        </w:rPr>
        <w:t>/</w:t>
      </w:r>
      <w:r w:rsidR="00C951F8" w:rsidRPr="00C951F8">
        <w:rPr>
          <w:rFonts w:ascii="Arial Narrow" w:hAnsi="Arial Narrow"/>
          <w:b/>
        </w:rPr>
        <w:t>21058949</w:t>
      </w:r>
      <w:bookmarkStart w:id="1" w:name="_GoBack"/>
      <w:bookmarkEnd w:id="1"/>
    </w:p>
    <w:p w:rsidR="007C77D6" w:rsidRPr="00033796" w:rsidRDefault="007C77D6" w:rsidP="00F945F8">
      <w:pPr>
        <w:tabs>
          <w:tab w:val="left" w:pos="284"/>
          <w:tab w:val="right" w:pos="9531"/>
        </w:tabs>
        <w:rPr>
          <w:rFonts w:ascii="Arial Narrow" w:hAnsi="Arial Narrow"/>
          <w:b/>
          <w:sz w:val="22"/>
          <w:szCs w:val="22"/>
          <w:highlight w:val="darkGray"/>
          <w:lang w:val="ro-MD"/>
        </w:rPr>
      </w:pPr>
      <w:r w:rsidRPr="00880B81">
        <w:rPr>
          <w:rFonts w:ascii="Arial Narrow" w:hAnsi="Arial Narrow"/>
          <w:b/>
          <w:highlight w:val="darkGray"/>
          <w:lang w:val="ro-MD"/>
        </w:rPr>
        <w:t>*</w:t>
      </w:r>
      <w:r w:rsidRPr="00033796">
        <w:rPr>
          <w:rFonts w:ascii="Arial Narrow" w:hAnsi="Arial Narrow"/>
          <w:b/>
          <w:sz w:val="22"/>
          <w:szCs w:val="22"/>
          <w:highlight w:val="darkGray"/>
          <w:lang w:val="ro-MD"/>
        </w:rPr>
        <w:t>Procedura a fost inclusă în planul de achiziții publice a autorității contractante (Da/Nu):</w:t>
      </w:r>
      <w:r w:rsidR="00070BEB" w:rsidRPr="00033796">
        <w:rPr>
          <w:rFonts w:ascii="Arial Narrow" w:hAnsi="Arial Narrow"/>
          <w:b/>
          <w:sz w:val="22"/>
          <w:szCs w:val="22"/>
          <w:highlight w:val="darkGray"/>
          <w:lang w:val="ro-MD"/>
        </w:rPr>
        <w:t xml:space="preserve"> Da </w:t>
      </w:r>
    </w:p>
    <w:p w:rsidR="007C77D6" w:rsidRPr="00033796" w:rsidRDefault="007C77D6" w:rsidP="00F945F8">
      <w:pPr>
        <w:shd w:val="clear" w:color="auto" w:fill="FFFFFF" w:themeFill="background1"/>
        <w:tabs>
          <w:tab w:val="left" w:pos="284"/>
          <w:tab w:val="right" w:pos="426"/>
        </w:tabs>
        <w:jc w:val="both"/>
        <w:rPr>
          <w:rFonts w:ascii="Arial Narrow" w:hAnsi="Arial Narrow"/>
          <w:b/>
          <w:noProof w:val="0"/>
          <w:sz w:val="22"/>
          <w:szCs w:val="22"/>
          <w:lang w:val="ro-MD" w:eastAsia="ru-RU"/>
        </w:rPr>
      </w:pPr>
      <w:r w:rsidRPr="00033796">
        <w:rPr>
          <w:rFonts w:ascii="Arial Narrow" w:hAnsi="Arial Narrow"/>
          <w:sz w:val="22"/>
          <w:szCs w:val="22"/>
          <w:highlight w:val="darkGray"/>
          <w:lang w:val="ro-MD"/>
        </w:rPr>
        <w:t>Link-ul către planul de achiziții publice publicat:</w:t>
      </w:r>
      <w:r w:rsidRPr="00033796">
        <w:rPr>
          <w:rFonts w:ascii="Arial Narrow" w:hAnsi="Arial Narrow"/>
          <w:b/>
          <w:sz w:val="22"/>
          <w:szCs w:val="22"/>
          <w:lang w:val="ro-MD"/>
        </w:rPr>
        <w:t xml:space="preserve"> </w:t>
      </w:r>
      <w:hyperlink r:id="rId6" w:history="1">
        <w:r w:rsidR="000473F6" w:rsidRPr="00AD22AE">
          <w:rPr>
            <w:rStyle w:val="a5"/>
            <w:rFonts w:ascii="Arial Narrow" w:hAnsi="Arial Narrow"/>
            <w:b/>
            <w:sz w:val="22"/>
            <w:szCs w:val="22"/>
            <w:lang w:val="ro-MD"/>
          </w:rPr>
          <w:t>https://www.urgenta.md/planuri-de-achizitii.html</w:t>
        </w:r>
      </w:hyperlink>
      <w:r w:rsidR="000473F6">
        <w:rPr>
          <w:rFonts w:ascii="Arial Narrow" w:hAnsi="Arial Narrow"/>
          <w:b/>
          <w:sz w:val="22"/>
          <w:szCs w:val="22"/>
          <w:lang w:val="ro-MD"/>
        </w:rPr>
        <w:t xml:space="preserve"> 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proofErr w:type="spellStart"/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Denumirea</w:t>
      </w:r>
      <w:proofErr w:type="spellEnd"/>
      <w:r w:rsidRPr="00033796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autorității</w:t>
      </w:r>
      <w:proofErr w:type="spellEnd"/>
      <w:r w:rsidRPr="00033796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contractante</w:t>
      </w:r>
      <w:proofErr w:type="spellEnd"/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r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>IMSP Institutul de Medicină Urgentă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ru-RU" w:eastAsia="ru-RU"/>
        </w:rPr>
      </w:pPr>
      <w:r w:rsidRPr="0003379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IDNO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ru-RU" w:eastAsia="ru-RU"/>
        </w:rPr>
        <w:t>:</w:t>
      </w:r>
      <w:r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 xml:space="preserve"> 1003600152606</w:t>
      </w:r>
    </w:p>
    <w:p w:rsidR="00A17E6B" w:rsidRPr="00033796" w:rsidRDefault="00A17E6B" w:rsidP="00F945F8">
      <w:pPr>
        <w:numPr>
          <w:ilvl w:val="0"/>
          <w:numId w:val="2"/>
        </w:numPr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highlight w:val="darkGray"/>
          <w:lang w:val="en-US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Adresa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highlight w:val="lightGray"/>
          <w:lang w:val="en-US" w:eastAsia="ru-RU"/>
        </w:rPr>
        <w:t>:</w:t>
      </w:r>
      <w:r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</w:rPr>
        <w:t xml:space="preserve"> mun. Chișinău, str. Toma Ciorbă 1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Numărul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de</w:t>
      </w:r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telefon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/fax:</w:t>
      </w:r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="00366AFF" w:rsidRPr="00033796">
        <w:rPr>
          <w:rFonts w:ascii="Arial Narrow" w:hAnsi="Arial Narrow"/>
          <w:b/>
          <w:sz w:val="22"/>
          <w:szCs w:val="22"/>
          <w:lang w:val="en-US"/>
        </w:rPr>
        <w:t>(</w:t>
      </w:r>
      <w:r w:rsidR="00366AFF"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>022) 250-809,</w:t>
      </w:r>
      <w:r w:rsidR="00B14AD7"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 xml:space="preserve">  </w:t>
      </w:r>
      <w:r w:rsidR="00366AFF"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>Moisenco Cristi</w:t>
      </w:r>
      <w:r w:rsidR="00B14AD7"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>na</w:t>
      </w:r>
      <w:r w:rsidR="00366AFF" w:rsidRPr="00033796">
        <w:rPr>
          <w:rFonts w:ascii="Arial Narrow" w:hAnsi="Arial Narrow"/>
          <w:b/>
          <w:sz w:val="22"/>
          <w:szCs w:val="22"/>
          <w:highlight w:val="lightGray"/>
          <w:shd w:val="clear" w:color="auto" w:fill="FFFF00"/>
          <w:lang w:val="en-US"/>
        </w:rPr>
        <w:t>- Serviciu achiziții publice.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hanging="644"/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Adresa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de e-mail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și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pagina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web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oficială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ale </w:t>
      </w: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autorității contractante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achizitii@urgenta.md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  <w:t xml:space="preserve">        </w:t>
      </w:r>
      <w:r w:rsidR="00366AFF"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  <w:t>http://www.urgenta.md</w:t>
      </w:r>
      <w:r w:rsidR="00964E3E"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en-US" w:eastAsia="ru-RU"/>
        </w:rPr>
        <w:t>,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Adresa de e-mail sau pagina web oficială de la care se va putea obține accesul la documentația de atribuire: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documentația de atribuire este anexată în cadrul procedurii în SIA RSAP.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="00964E3E" w:rsidRPr="00033796">
        <w:rPr>
          <w:rFonts w:ascii="Arial Narrow" w:hAnsi="Arial Narrow"/>
          <w:b/>
          <w:sz w:val="22"/>
          <w:szCs w:val="22"/>
          <w:highlight w:val="lightGray"/>
          <w:lang w:val="en-US"/>
        </w:rPr>
        <w:t>Nu e cazul.</w:t>
      </w:r>
    </w:p>
    <w:p w:rsidR="00977ED5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pPr w:leftFromText="180" w:rightFromText="180" w:bottomFromText="160" w:vertAnchor="text" w:horzAnchor="margin" w:tblpXSpec="center" w:tblpY="2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672"/>
        <w:gridCol w:w="1730"/>
        <w:gridCol w:w="1247"/>
        <w:gridCol w:w="992"/>
        <w:gridCol w:w="1134"/>
        <w:gridCol w:w="1276"/>
      </w:tblGrid>
      <w:tr w:rsidR="00977ED5" w:rsidRPr="00977ED5" w:rsidTr="00AE21D0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Nr/or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8B451E">
            <w:pPr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Denumire medicament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jc w:val="center"/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doza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8B451E">
            <w:pPr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 farmac.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8B451E">
            <w:pPr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 admin.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jc w:val="center"/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jc w:val="center"/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U/M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jc w:val="center"/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Suma</w:t>
            </w:r>
          </w:p>
        </w:tc>
      </w:tr>
      <w:tr w:rsidR="00977ED5" w:rsidRPr="00977ED5" w:rsidTr="00401D4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Amitriptylinum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10mg/ml.2</w:t>
            </w:r>
            <w:r w:rsidR="004E4BAE"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ml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Sol.inj.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i/v+i/m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840,00</w:t>
            </w:r>
          </w:p>
        </w:tc>
      </w:tr>
      <w:tr w:rsidR="00977ED5" w:rsidRPr="00977ED5" w:rsidTr="00401D42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A13DE4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Glucosum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A13DE4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10%</w:t>
            </w:r>
            <w:r w:rsidR="004E4BAE"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170882"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Solutie perfuzabila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18 000,00</w:t>
            </w:r>
          </w:p>
        </w:tc>
      </w:tr>
      <w:tr w:rsidR="00977ED5" w:rsidRPr="00977ED5" w:rsidTr="00401D42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Glucosum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5 % </w:t>
            </w:r>
            <w:r w:rsidR="004E4BAE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977ED5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ml</w:t>
            </w:r>
          </w:p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Solutie perfuzabila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E" w:rsidRPr="000473F6" w:rsidRDefault="00F2623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flacon</w:t>
            </w:r>
          </w:p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C95033" w:rsidP="00C95033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170882"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170882"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00,00</w:t>
            </w:r>
          </w:p>
        </w:tc>
      </w:tr>
      <w:tr w:rsidR="00977ED5" w:rsidRPr="00977ED5" w:rsidTr="00401D42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Drotaverinum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977ED5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% </w:t>
            </w:r>
            <w:r w:rsidR="004E4BAE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</w:t>
            </w:r>
            <w:r w:rsidR="00977ED5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ml</w:t>
            </w:r>
          </w:p>
          <w:p w:rsidR="00977ED5" w:rsidRPr="000473F6" w:rsidRDefault="00977ED5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Solutie injectabila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i/v+i/m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01D4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16 200,00</w:t>
            </w:r>
          </w:p>
        </w:tc>
      </w:tr>
      <w:tr w:rsidR="00977ED5" w:rsidRPr="00977ED5" w:rsidTr="00AE21D0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Natrii chloridum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0,9% 200ml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Solutie perfuzabila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170882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C95033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170882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C95033" w:rsidP="00AE21D0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</w:t>
            </w:r>
            <w:r w:rsidR="00170882"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000,00</w:t>
            </w:r>
          </w:p>
        </w:tc>
      </w:tr>
      <w:tr w:rsidR="004E4BAE" w:rsidRPr="00977ED5" w:rsidTr="00401D42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4E4BA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Metoclopramid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0473F6" w:rsidRDefault="004E4BAE" w:rsidP="00AE21D0">
            <w:pPr>
              <w:rPr>
                <w:rFonts w:ascii="Arial Narrow" w:hAnsi="Arial Narrow"/>
              </w:rPr>
            </w:pPr>
            <w:r w:rsidRPr="000473F6">
              <w:rPr>
                <w:rFonts w:ascii="Arial Narrow" w:hAnsi="Arial Narrow"/>
              </w:rPr>
              <w:t xml:space="preserve">5mg/ 2 ml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AE21D0">
            <w:pPr>
              <w:rPr>
                <w:rFonts w:ascii="Arial Narrow" w:hAnsi="Arial Narrow"/>
              </w:rPr>
            </w:pPr>
            <w:r w:rsidRPr="000473F6">
              <w:rPr>
                <w:rFonts w:ascii="Arial Narrow" w:hAnsi="Arial Narrow"/>
              </w:rPr>
              <w:t>Sol.inj.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AE" w:rsidRPr="000473F6" w:rsidRDefault="004E4BAE" w:rsidP="00AE21D0">
            <w:pPr>
              <w:rPr>
                <w:rFonts w:ascii="Arial Narrow" w:hAnsi="Arial Narrow"/>
              </w:rPr>
            </w:pPr>
            <w:r w:rsidRPr="000473F6">
              <w:rPr>
                <w:rFonts w:ascii="Arial Narrow" w:hAnsi="Arial Narrow"/>
              </w:rPr>
              <w:t>i/v+i/m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fiolă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E" w:rsidRPr="000473F6" w:rsidRDefault="004E4BAE" w:rsidP="00AE21D0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3 150,00</w:t>
            </w:r>
          </w:p>
        </w:tc>
      </w:tr>
      <w:tr w:rsidR="00977ED5" w:rsidRPr="00977ED5" w:rsidTr="00401D42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Gabapentin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 mg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Capsule cu elib. prelung.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color w:val="0D0D0D" w:themeColor="text1" w:themeTint="F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capsula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1 500,00</w:t>
            </w:r>
          </w:p>
        </w:tc>
      </w:tr>
      <w:tr w:rsidR="00977ED5" w:rsidRPr="00977ED5" w:rsidTr="00401D42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977ED5" w:rsidP="008B451E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Tramadolum</w:t>
            </w:r>
            <w:r w:rsidR="00401D42"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mg/2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Sol.inj.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i/v+i/m+s/c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fiolă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5" w:rsidRPr="000473F6" w:rsidRDefault="004E4BAE" w:rsidP="00AE21D0">
            <w:pPr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F6">
              <w:rPr>
                <w:rFonts w:ascii="Arial Narrow" w:hAnsi="Arial Narrow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18 500,00</w:t>
            </w:r>
          </w:p>
        </w:tc>
      </w:tr>
      <w:tr w:rsidR="00BD2417" w:rsidRPr="00977ED5" w:rsidTr="00724BFD">
        <w:trPr>
          <w:trHeight w:val="13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17" w:rsidRPr="005C3BC6" w:rsidRDefault="005C3BC6" w:rsidP="008B451E">
            <w:pPr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3BC6">
              <w:rPr>
                <w:rFonts w:ascii="Arial Narrow" w:hAnsi="Arial Narrow"/>
                <w:b/>
                <w:bCs/>
                <w:spacing w:val="2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17" w:rsidRPr="005C3BC6" w:rsidRDefault="00BD2417" w:rsidP="00C95033">
            <w:pPr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3BC6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95033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</w:t>
            </w:r>
            <w:r w:rsidRPr="005C3BC6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="00C95033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5C3BC6">
              <w:rPr>
                <w:rFonts w:ascii="Arial Narrow" w:hAnsi="Arial Narrow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90,00</w:t>
            </w:r>
          </w:p>
        </w:tc>
      </w:tr>
    </w:tbl>
    <w:p w:rsidR="00977ED5" w:rsidRPr="005E7D08" w:rsidRDefault="00977ED5" w:rsidP="00977ED5">
      <w:pPr>
        <w:shd w:val="clear" w:color="auto" w:fill="FFFFFF" w:themeFill="background1"/>
        <w:tabs>
          <w:tab w:val="left" w:pos="284"/>
          <w:tab w:val="right" w:pos="426"/>
        </w:tabs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</w:p>
    <w:p w:rsidR="00A17E6B" w:rsidRPr="00033796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2"/>
          <w:szCs w:val="22"/>
          <w:lang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 xml:space="preserve">În cazul procedurilor de preselecție se indică numărul minim al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>candidaţilor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>şi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>, dacă este cazul, numărul maxim al acestora.</w:t>
      </w:r>
      <w:r w:rsidRPr="00033796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033796">
        <w:rPr>
          <w:rFonts w:ascii="Arial Narrow" w:hAnsi="Arial Narrow"/>
          <w:b/>
          <w:i/>
          <w:noProof w:val="0"/>
          <w:sz w:val="22"/>
          <w:szCs w:val="22"/>
          <w:u w:val="single"/>
          <w:lang w:eastAsia="ru-RU"/>
        </w:rPr>
        <w:t>Nu este cazul</w:t>
      </w:r>
      <w:r w:rsidR="00874D49" w:rsidRPr="00033796">
        <w:rPr>
          <w:rFonts w:ascii="Arial Narrow" w:hAnsi="Arial Narrow"/>
          <w:b/>
          <w:noProof w:val="0"/>
          <w:sz w:val="22"/>
          <w:szCs w:val="22"/>
          <w:lang w:eastAsia="ru-RU"/>
        </w:rPr>
        <w:t>.</w:t>
      </w:r>
    </w:p>
    <w:p w:rsidR="00A17E6B" w:rsidRPr="00033796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În cazul în care contractul este împărțit pe loturi un operator economic poate depune oferta (se va selecta):</w:t>
      </w:r>
    </w:p>
    <w:p w:rsidR="00A17E6B" w:rsidRPr="000473F6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r w:rsidRPr="000473F6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Pentru un singur </w:t>
      </w:r>
      <w:proofErr w:type="spellStart"/>
      <w:r w:rsidRPr="000473F6">
        <w:rPr>
          <w:rFonts w:ascii="Arial Narrow" w:hAnsi="Arial Narrow"/>
          <w:noProof w:val="0"/>
          <w:sz w:val="22"/>
          <w:szCs w:val="22"/>
          <w:lang w:val="ru-RU" w:eastAsia="ru-RU"/>
        </w:rPr>
        <w:t>lot</w:t>
      </w:r>
      <w:proofErr w:type="spellEnd"/>
      <w:r w:rsidRPr="000473F6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A17E6B" w:rsidRPr="000473F6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noProof w:val="0"/>
          <w:sz w:val="22"/>
          <w:szCs w:val="22"/>
          <w:lang w:val="ru-RU" w:eastAsia="ru-RU"/>
        </w:rPr>
      </w:pPr>
      <w:proofErr w:type="spellStart"/>
      <w:r w:rsidRPr="000473F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Pentru</w:t>
      </w:r>
      <w:proofErr w:type="spellEnd"/>
      <w:r w:rsidRPr="000473F6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473F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mai</w:t>
      </w:r>
      <w:proofErr w:type="spellEnd"/>
      <w:r w:rsidRPr="000473F6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473F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multe</w:t>
      </w:r>
      <w:proofErr w:type="spellEnd"/>
      <w:r w:rsidRPr="000473F6">
        <w:rPr>
          <w:rFonts w:ascii="Arial Narrow" w:hAnsi="Arial Narrow"/>
          <w:b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473F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loturi</w:t>
      </w:r>
      <w:proofErr w:type="spellEnd"/>
      <w:r w:rsidRPr="000473F6">
        <w:rPr>
          <w:rFonts w:ascii="Arial Narrow" w:hAnsi="Arial Narrow"/>
          <w:b/>
          <w:noProof w:val="0"/>
          <w:sz w:val="22"/>
          <w:szCs w:val="22"/>
          <w:lang w:val="ru-RU" w:eastAsia="ru-RU"/>
        </w:rPr>
        <w:t>;</w:t>
      </w:r>
    </w:p>
    <w:p w:rsidR="00A17E6B" w:rsidRPr="00033796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ru-RU" w:eastAsia="ru-RU"/>
        </w:rPr>
      </w:pPr>
      <w:proofErr w:type="spellStart"/>
      <w:r w:rsidRPr="00033796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Pentru</w:t>
      </w:r>
      <w:proofErr w:type="spellEnd"/>
      <w:r w:rsidRPr="00033796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toate</w:t>
      </w:r>
      <w:proofErr w:type="spellEnd"/>
      <w:r w:rsidRPr="00033796">
        <w:rPr>
          <w:rFonts w:ascii="Arial Narrow" w:hAnsi="Arial Narrow"/>
          <w:i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i/>
          <w:noProof w:val="0"/>
          <w:sz w:val="22"/>
          <w:szCs w:val="22"/>
          <w:lang w:val="ru-RU" w:eastAsia="ru-RU"/>
        </w:rPr>
        <w:t>loturile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u-RU" w:eastAsia="ru-RU"/>
        </w:rPr>
        <w:t>;</w:t>
      </w:r>
    </w:p>
    <w:p w:rsidR="00A17E6B" w:rsidRPr="00033796" w:rsidRDefault="00A17E6B" w:rsidP="00A17E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Alte limitări privind numărul de loturi care pot fi atribuite aceluiași ofertant_____</w:t>
      </w:r>
    </w:p>
    <w:p w:rsidR="00A17E6B" w:rsidRPr="00033796" w:rsidRDefault="00A17E6B" w:rsidP="00A17E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2"/>
          <w:szCs w:val="22"/>
          <w:lang w:val="en-US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Admiterea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sau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interzicerea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alternative</w:t>
      </w:r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r w:rsidRPr="00033796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 xml:space="preserve">Nu se </w:t>
      </w:r>
      <w:proofErr w:type="spellStart"/>
      <w:r w:rsidRPr="00033796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>admite</w:t>
      </w:r>
      <w:proofErr w:type="spellEnd"/>
      <w:r w:rsidRPr="00033796">
        <w:rPr>
          <w:rFonts w:ascii="Arial Narrow" w:hAnsi="Arial Narrow"/>
          <w:b/>
          <w:i/>
          <w:noProof w:val="0"/>
          <w:sz w:val="22"/>
          <w:szCs w:val="22"/>
          <w:u w:val="single"/>
          <w:lang w:val="en-US" w:eastAsia="ru-RU"/>
        </w:rPr>
        <w:t>.</w:t>
      </w:r>
    </w:p>
    <w:p w:rsidR="00A17E6B" w:rsidRPr="00033796" w:rsidRDefault="00A17E6B" w:rsidP="00F945F8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 w:hanging="284"/>
        <w:rPr>
          <w:rFonts w:ascii="Arial Narrow" w:hAnsi="Arial Narrow"/>
          <w:b/>
          <w:sz w:val="22"/>
          <w:szCs w:val="22"/>
          <w:lang w:val="en-US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Termenii și condițiile de livrare/prestare solicitați: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La comandă, după necesități, în termen de </w:t>
      </w:r>
      <w:r w:rsidR="004E4BAE"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24 </w:t>
      </w:r>
      <w:r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 </w:t>
      </w:r>
      <w:r w:rsidR="004E4BAE"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ore </w:t>
      </w:r>
      <w:r w:rsidR="00B14AD7"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 xml:space="preserve"> </w:t>
      </w:r>
      <w:r w:rsidRPr="00033796">
        <w:rPr>
          <w:rFonts w:ascii="Arial Narrow" w:hAnsi="Arial Narrow"/>
          <w:b/>
          <w:sz w:val="22"/>
          <w:szCs w:val="22"/>
          <w:shd w:val="clear" w:color="auto" w:fill="FFFF00"/>
          <w:lang w:val="en-US"/>
        </w:rPr>
        <w:t>după efectuarea comenzii.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Termenul de valabilitate a contractului:</w:t>
      </w:r>
      <w:r w:rsidR="000473F6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01.09</w:t>
      </w:r>
      <w:r w:rsidRPr="00033796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.2022</w:t>
      </w:r>
    </w:p>
    <w:p w:rsidR="00A17E6B" w:rsidRPr="00033796" w:rsidRDefault="00A17E6B" w:rsidP="00F945F8">
      <w:pPr>
        <w:numPr>
          <w:ilvl w:val="0"/>
          <w:numId w:val="2"/>
        </w:numPr>
        <w:tabs>
          <w:tab w:val="right" w:pos="426"/>
        </w:tabs>
        <w:ind w:left="360"/>
        <w:rPr>
          <w:rFonts w:ascii="Arial Narrow" w:hAnsi="Arial Narrow"/>
          <w:noProof w:val="0"/>
          <w:sz w:val="22"/>
          <w:szCs w:val="22"/>
          <w:lang w:val="en-US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lastRenderedPageBreak/>
        <w:t>Contract de achiziție rezervat atelierelor protejate sau că acesta poate fi executat numai în cadrul unor programe de angajare protejată (după caz):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noProof w:val="0"/>
          <w:sz w:val="22"/>
          <w:szCs w:val="22"/>
          <w:highlight w:val="yellow"/>
          <w:u w:val="single"/>
          <w:lang w:val="it-IT" w:eastAsia="ru-RU"/>
        </w:rPr>
        <w:t>Nu</w:t>
      </w:r>
    </w:p>
    <w:p w:rsidR="00A17E6B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ab/>
      </w: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Prestarea serviciului este rezervată unei anumite profesii în temeiul unor legi sau al unor acte administrative (după caz):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033796">
        <w:rPr>
          <w:rFonts w:ascii="Arial Narrow" w:hAnsi="Arial Narrow"/>
          <w:b/>
          <w:i/>
          <w:noProof w:val="0"/>
          <w:sz w:val="22"/>
          <w:szCs w:val="22"/>
          <w:highlight w:val="yellow"/>
          <w:u w:val="single"/>
          <w:lang w:val="it-IT" w:eastAsia="ru-RU"/>
        </w:rPr>
        <w:t>nu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</w:p>
    <w:p w:rsidR="00350768" w:rsidRPr="00033796" w:rsidRDefault="00A17E6B" w:rsidP="00F945F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10632" w:type="dxa"/>
        <w:tblInd w:w="-431" w:type="dxa"/>
        <w:tblLook w:val="04A0" w:firstRow="1" w:lastRow="0" w:firstColumn="1" w:lastColumn="0" w:noHBand="0" w:noVBand="1"/>
      </w:tblPr>
      <w:tblGrid>
        <w:gridCol w:w="694"/>
        <w:gridCol w:w="4127"/>
        <w:gridCol w:w="4464"/>
        <w:gridCol w:w="1347"/>
      </w:tblGrid>
      <w:tr w:rsidR="00A17E6B" w:rsidRPr="004C703A" w:rsidTr="000473F6">
        <w:tc>
          <w:tcPr>
            <w:tcW w:w="694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4127" w:type="dxa"/>
            <w:shd w:val="clear" w:color="auto" w:fill="auto"/>
          </w:tcPr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A17E6B" w:rsidRPr="00A17E6B" w:rsidRDefault="00A17E6B" w:rsidP="0035076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347" w:type="dxa"/>
            <w:shd w:val="clear" w:color="auto" w:fill="auto"/>
          </w:tcPr>
          <w:p w:rsidR="00A17E6B" w:rsidRPr="00A17E6B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A17E6B">
              <w:rPr>
                <w:rFonts w:ascii="Arial Narrow" w:hAnsi="Arial Narrow"/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F46A2B" w:rsidRPr="004C703A" w:rsidTr="000473F6">
        <w:trPr>
          <w:trHeight w:val="807"/>
        </w:trPr>
        <w:tc>
          <w:tcPr>
            <w:tcW w:w="694" w:type="dxa"/>
            <w:shd w:val="clear" w:color="auto" w:fill="auto"/>
          </w:tcPr>
          <w:p w:rsidR="00F46A2B" w:rsidRPr="00CF2602" w:rsidRDefault="00F46A2B" w:rsidP="00F46A2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</w:pPr>
            <w:r w:rsidRPr="00CF2602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F46A2B" w:rsidRPr="00CD2DED" w:rsidRDefault="00F46A2B" w:rsidP="00F46A2B">
            <w:pPr>
              <w:tabs>
                <w:tab w:val="left" w:pos="612"/>
              </w:tabs>
              <w:spacing w:before="120"/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 xml:space="preserve">Oferta tehnică </w:t>
            </w:r>
          </w:p>
        </w:tc>
        <w:tc>
          <w:tcPr>
            <w:tcW w:w="4464" w:type="dxa"/>
            <w:shd w:val="clear" w:color="auto" w:fill="auto"/>
          </w:tcPr>
          <w:p w:rsidR="00F46A2B" w:rsidRPr="00CD2DED" w:rsidRDefault="00F46A2B" w:rsidP="00F46A2B">
            <w:pPr>
              <w:tabs>
                <w:tab w:val="left" w:pos="612"/>
              </w:tabs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</w:rPr>
              <w:t xml:space="preserve">Specificații tehnice conform </w:t>
            </w: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Anexei nr. 22</w:t>
            </w:r>
            <w:r w:rsidRPr="00CD2DED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aprobatăprin Ordinul MF nr. 115 din 15.09.2021</w:t>
            </w:r>
          </w:p>
          <w:p w:rsidR="00F46A2B" w:rsidRPr="00CD2DED" w:rsidRDefault="00F46A2B" w:rsidP="00F46A2B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347" w:type="dxa"/>
            <w:shd w:val="clear" w:color="auto" w:fill="auto"/>
          </w:tcPr>
          <w:p w:rsidR="00F46A2B" w:rsidRPr="00CD2DED" w:rsidRDefault="00F46A2B" w:rsidP="00F46A2B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 Obligatoriu</w:t>
            </w:r>
          </w:p>
        </w:tc>
      </w:tr>
      <w:tr w:rsidR="00F46A2B" w:rsidRPr="004C703A" w:rsidTr="000473F6">
        <w:trPr>
          <w:trHeight w:val="832"/>
        </w:trPr>
        <w:tc>
          <w:tcPr>
            <w:tcW w:w="694" w:type="dxa"/>
            <w:shd w:val="clear" w:color="auto" w:fill="auto"/>
          </w:tcPr>
          <w:p w:rsidR="00F46A2B" w:rsidRPr="00CF2602" w:rsidRDefault="00F46A2B" w:rsidP="00F46A2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</w:pPr>
            <w:r w:rsidRPr="00CF2602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F46A2B" w:rsidRPr="00CD2DED" w:rsidRDefault="00F46A2B" w:rsidP="00F46A2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val="en-US" w:eastAsia="ru-RU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 xml:space="preserve">Oferta financiară </w:t>
            </w:r>
          </w:p>
        </w:tc>
        <w:tc>
          <w:tcPr>
            <w:tcW w:w="4464" w:type="dxa"/>
            <w:shd w:val="clear" w:color="auto" w:fill="auto"/>
          </w:tcPr>
          <w:p w:rsidR="00F46A2B" w:rsidRPr="00CD2DED" w:rsidRDefault="00F46A2B" w:rsidP="00F46A2B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</w:rPr>
              <w:t xml:space="preserve">Specificații de preț conform </w:t>
            </w: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Anexei nr. 23</w:t>
            </w:r>
            <w:r w:rsidRPr="00CD2DED">
              <w:rPr>
                <w:rFonts w:ascii="Arial Narrow" w:hAnsi="Arial Narrow"/>
                <w:iCs/>
                <w:sz w:val="22"/>
                <w:szCs w:val="22"/>
              </w:rPr>
              <w:t xml:space="preserve"> din Documentația standard aprobată prin Ordinul MF nr. 115 din 15.09.2021.</w:t>
            </w:r>
          </w:p>
          <w:p w:rsidR="00CF2602" w:rsidRPr="00CD2DED" w:rsidRDefault="00CF2602" w:rsidP="00F46A2B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347" w:type="dxa"/>
            <w:shd w:val="clear" w:color="auto" w:fill="auto"/>
          </w:tcPr>
          <w:p w:rsidR="00F46A2B" w:rsidRPr="00CD2DED" w:rsidRDefault="00F46A2B" w:rsidP="00F46A2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E172C0" w:rsidRPr="004C703A" w:rsidTr="000473F6">
        <w:trPr>
          <w:trHeight w:val="615"/>
        </w:trPr>
        <w:tc>
          <w:tcPr>
            <w:tcW w:w="694" w:type="dxa"/>
            <w:shd w:val="clear" w:color="auto" w:fill="auto"/>
          </w:tcPr>
          <w:p w:rsidR="00E172C0" w:rsidRPr="00CF2602" w:rsidRDefault="00E172C0" w:rsidP="00E172C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</w:rPr>
            </w:pPr>
            <w:r w:rsidRPr="00CF2602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172C0" w:rsidRPr="00CD2DED" w:rsidRDefault="00E172C0" w:rsidP="00E172C0">
            <w:pPr>
              <w:tabs>
                <w:tab w:val="left" w:pos="612"/>
              </w:tabs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  <w:lang w:val="en-US"/>
              </w:rPr>
              <w:t>Dovad</w:t>
            </w: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ă privind deținerea în stoc a cel puțin 80% din bunurile solicitate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E172C0" w:rsidRPr="00CD2DED" w:rsidRDefault="00E172C0" w:rsidP="00E172C0">
            <w:pPr>
              <w:tabs>
                <w:tab w:val="left" w:pos="612"/>
              </w:tabs>
              <w:rPr>
                <w:rFonts w:ascii="Arial Narrow" w:hAnsi="Arial Narrow"/>
                <w:iCs/>
                <w:sz w:val="22"/>
                <w:szCs w:val="22"/>
                <w:lang w:val="ro-MD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1347" w:type="dxa"/>
            <w:shd w:val="clear" w:color="auto" w:fill="auto"/>
          </w:tcPr>
          <w:p w:rsidR="00E172C0" w:rsidRPr="00CD2DED" w:rsidRDefault="00E172C0" w:rsidP="00E172C0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0473F6" w:rsidRPr="004C703A" w:rsidTr="000473F6">
        <w:trPr>
          <w:trHeight w:val="615"/>
        </w:trPr>
        <w:tc>
          <w:tcPr>
            <w:tcW w:w="694" w:type="dxa"/>
            <w:shd w:val="clear" w:color="auto" w:fill="auto"/>
          </w:tcPr>
          <w:p w:rsidR="000473F6" w:rsidRPr="00CF2602" w:rsidRDefault="000473F6" w:rsidP="000473F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4127" w:type="dxa"/>
            <w:shd w:val="clear" w:color="auto" w:fill="auto"/>
          </w:tcPr>
          <w:p w:rsidR="000473F6" w:rsidRPr="00CD2DED" w:rsidRDefault="000473F6" w:rsidP="000473F6">
            <w:pPr>
              <w:rPr>
                <w:rFonts w:ascii="Arial Narrow" w:hAnsi="Arial Narrow"/>
                <w:shadow/>
                <w:sz w:val="22"/>
                <w:szCs w:val="22"/>
                <w:u w:val="single"/>
              </w:rPr>
            </w:pPr>
            <w:r w:rsidRPr="00CD2DED">
              <w:rPr>
                <w:rFonts w:ascii="Arial Narrow" w:hAnsi="Arial Narrow"/>
                <w:b/>
                <w:shadow/>
                <w:sz w:val="22"/>
                <w:szCs w:val="22"/>
                <w:u w:val="single"/>
              </w:rPr>
              <w:t xml:space="preserve">Termenul restant al bunurilor la momentul livrării v-a costitui: </w:t>
            </w:r>
          </w:p>
        </w:tc>
        <w:tc>
          <w:tcPr>
            <w:tcW w:w="4464" w:type="dxa"/>
            <w:shd w:val="clear" w:color="auto" w:fill="auto"/>
          </w:tcPr>
          <w:p w:rsidR="000473F6" w:rsidRPr="00CD2DED" w:rsidRDefault="000473F6" w:rsidP="000473F6">
            <w:pPr>
              <w:tabs>
                <w:tab w:val="left" w:pos="612"/>
              </w:tabs>
              <w:rPr>
                <w:rFonts w:ascii="Arial Narrow" w:hAnsi="Arial Narrow"/>
                <w:shadow/>
                <w:sz w:val="22"/>
                <w:szCs w:val="22"/>
              </w:rPr>
            </w:pPr>
            <w:r w:rsidRPr="00CD2DED">
              <w:rPr>
                <w:rFonts w:ascii="Arial Narrow" w:hAnsi="Arial Narrow"/>
                <w:shadow/>
                <w:sz w:val="22"/>
                <w:szCs w:val="22"/>
              </w:rPr>
              <w:t>nu mai puțin de 60% din termenul de valabilitate inițial pentru bunurile cu o valabilitate de 2 ani și mai mulți; și de 80% din cel inițial pentru bunurile cu o valabilitate de până la 2 ani;</w:t>
            </w:r>
          </w:p>
          <w:p w:rsidR="000473F6" w:rsidRPr="00CD2DED" w:rsidRDefault="000473F6" w:rsidP="000473F6">
            <w:pPr>
              <w:tabs>
                <w:tab w:val="left" w:pos="612"/>
              </w:tabs>
              <w:rPr>
                <w:rFonts w:ascii="Arial Narrow" w:hAnsi="Arial Narrow"/>
                <w:iCs/>
                <w:shadow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347" w:type="dxa"/>
            <w:shd w:val="clear" w:color="auto" w:fill="auto"/>
          </w:tcPr>
          <w:p w:rsidR="000473F6" w:rsidRPr="00CD2DED" w:rsidRDefault="000473F6" w:rsidP="000473F6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945F8" w:rsidRPr="004C703A" w:rsidTr="000473F6">
        <w:trPr>
          <w:trHeight w:val="615"/>
        </w:trPr>
        <w:tc>
          <w:tcPr>
            <w:tcW w:w="694" w:type="dxa"/>
            <w:shd w:val="clear" w:color="auto" w:fill="auto"/>
          </w:tcPr>
          <w:p w:rsidR="00F945F8" w:rsidRPr="00CF2602" w:rsidRDefault="00F945F8" w:rsidP="00F945F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</w:pPr>
            <w:r w:rsidRPr="00CF2602">
              <w:rPr>
                <w:rFonts w:ascii="Arial Narrow" w:hAnsi="Arial Narrow"/>
                <w:b/>
                <w:iCs/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F945F8" w:rsidRPr="00CD2DED" w:rsidRDefault="00F945F8" w:rsidP="00F945F8">
            <w:pPr>
              <w:tabs>
                <w:tab w:val="left" w:pos="612"/>
              </w:tabs>
              <w:rPr>
                <w:rFonts w:ascii="Arial Narrow" w:hAnsi="Arial Narrow"/>
                <w:b/>
                <w:i/>
                <w:iCs/>
                <w:shadow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/>
                <w:iCs/>
                <w:shadow/>
                <w:sz w:val="22"/>
                <w:szCs w:val="22"/>
              </w:rPr>
              <w:t>Certificat de calitate eliberat de Agenția Medicamentului (valabil la momentul livrării)</w:t>
            </w:r>
          </w:p>
        </w:tc>
        <w:tc>
          <w:tcPr>
            <w:tcW w:w="4464" w:type="dxa"/>
            <w:shd w:val="clear" w:color="auto" w:fill="auto"/>
          </w:tcPr>
          <w:p w:rsidR="00F945F8" w:rsidRPr="00CD2DED" w:rsidRDefault="00F945F8" w:rsidP="00F945F8">
            <w:pPr>
              <w:tabs>
                <w:tab w:val="left" w:pos="612"/>
              </w:tabs>
              <w:rPr>
                <w:rFonts w:ascii="Arial Narrow" w:hAnsi="Arial Narrow"/>
                <w:shadow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347" w:type="dxa"/>
            <w:shd w:val="clear" w:color="auto" w:fill="auto"/>
          </w:tcPr>
          <w:p w:rsidR="00F945F8" w:rsidRPr="00CD2DED" w:rsidRDefault="00F945F8" w:rsidP="00F945F8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 xml:space="preserve">La solicitare </w:t>
            </w:r>
          </w:p>
        </w:tc>
      </w:tr>
      <w:tr w:rsidR="00F945F8" w:rsidRPr="004C703A" w:rsidTr="000473F6">
        <w:trPr>
          <w:trHeight w:val="615"/>
        </w:trPr>
        <w:tc>
          <w:tcPr>
            <w:tcW w:w="694" w:type="dxa"/>
            <w:shd w:val="clear" w:color="auto" w:fill="auto"/>
          </w:tcPr>
          <w:p w:rsidR="00F945F8" w:rsidRPr="00CF2602" w:rsidRDefault="00F945F8" w:rsidP="00F945F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</w:pPr>
            <w:r w:rsidRPr="00CF2602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4127" w:type="dxa"/>
            <w:shd w:val="clear" w:color="auto" w:fill="auto"/>
          </w:tcPr>
          <w:p w:rsidR="00F945F8" w:rsidRPr="00CD2DED" w:rsidRDefault="00F945F8" w:rsidP="00F945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b/>
                <w:sz w:val="22"/>
                <w:szCs w:val="22"/>
                <w:lang w:val="en-US"/>
              </w:rPr>
              <w:t>Certificat/decizie de înregistrare a întreprinderii/extras din Registrul de Stat al persoanelor juridice/Certificat de atribuire a contului bancar/ Lista fondatorilor a operatorului economic – cu aplicarea semnăturii electronice a ofertantului. Operatorul economic nerezident va prezenta documente din ţara de origine care dovedesc forma de înregistrare / atestare ori apartenenţa din punct de vedere profesional.</w:t>
            </w:r>
          </w:p>
        </w:tc>
        <w:tc>
          <w:tcPr>
            <w:tcW w:w="4464" w:type="dxa"/>
            <w:shd w:val="clear" w:color="auto" w:fill="auto"/>
          </w:tcPr>
          <w:p w:rsidR="00F945F8" w:rsidRPr="00CD2DED" w:rsidRDefault="00F945F8" w:rsidP="00F945F8">
            <w:pPr>
              <w:tabs>
                <w:tab w:val="left" w:pos="612"/>
              </w:tabs>
              <w:rPr>
                <w:rFonts w:ascii="Arial Narrow" w:hAnsi="Arial Narrow"/>
                <w:shadow/>
                <w:sz w:val="22"/>
                <w:szCs w:val="22"/>
              </w:rPr>
            </w:pPr>
            <w:r w:rsidRPr="00CD2DED">
              <w:rPr>
                <w:rFonts w:ascii="Arial Narrow" w:hAnsi="Arial Narrow"/>
                <w:b/>
                <w:iCs/>
                <w:sz w:val="22"/>
                <w:szCs w:val="22"/>
              </w:rPr>
              <w:t>Confirmat prin semnătura electronică</w:t>
            </w:r>
          </w:p>
        </w:tc>
        <w:tc>
          <w:tcPr>
            <w:tcW w:w="1347" w:type="dxa"/>
            <w:shd w:val="clear" w:color="auto" w:fill="auto"/>
          </w:tcPr>
          <w:p w:rsidR="00F945F8" w:rsidRPr="00CD2DED" w:rsidRDefault="00F945F8" w:rsidP="00F945F8">
            <w:pPr>
              <w:tabs>
                <w:tab w:val="left" w:pos="612"/>
              </w:tabs>
              <w:spacing w:before="120"/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La solicitare</w:t>
            </w:r>
          </w:p>
        </w:tc>
      </w:tr>
      <w:tr w:rsidR="00F945F8" w:rsidRPr="004C703A" w:rsidTr="000473F6">
        <w:trPr>
          <w:trHeight w:val="333"/>
        </w:trPr>
        <w:tc>
          <w:tcPr>
            <w:tcW w:w="694" w:type="dxa"/>
            <w:shd w:val="clear" w:color="auto" w:fill="auto"/>
          </w:tcPr>
          <w:p w:rsidR="00F945F8" w:rsidRPr="00CF2602" w:rsidRDefault="00F945F8" w:rsidP="00F945F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</w:pPr>
            <w:r w:rsidRPr="00CF2602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4127" w:type="dxa"/>
            <w:shd w:val="clear" w:color="auto" w:fill="auto"/>
          </w:tcPr>
          <w:p w:rsidR="00F945F8" w:rsidRPr="00CD2DED" w:rsidRDefault="00F945F8" w:rsidP="00F945F8">
            <w:pPr>
              <w:spacing w:before="2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b/>
                <w:sz w:val="22"/>
                <w:szCs w:val="22"/>
                <w:lang w:val="en-US"/>
              </w:rPr>
              <w:t>Condiții de livrare:</w:t>
            </w:r>
          </w:p>
        </w:tc>
        <w:tc>
          <w:tcPr>
            <w:tcW w:w="4464" w:type="dxa"/>
            <w:shd w:val="clear" w:color="auto" w:fill="auto"/>
          </w:tcPr>
          <w:p w:rsidR="00F945F8" w:rsidRPr="00CD2DED" w:rsidRDefault="00F945F8" w:rsidP="00F945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2DED">
              <w:rPr>
                <w:rFonts w:ascii="Arial Narrow" w:hAnsi="Arial Narrow"/>
                <w:sz w:val="22"/>
                <w:szCs w:val="22"/>
                <w:lang w:val="en-US"/>
              </w:rPr>
              <w:t>DDP-  Franco destinație vămuit, Incoterms 2013;</w:t>
            </w:r>
          </w:p>
        </w:tc>
        <w:tc>
          <w:tcPr>
            <w:tcW w:w="1347" w:type="dxa"/>
            <w:shd w:val="clear" w:color="auto" w:fill="auto"/>
          </w:tcPr>
          <w:p w:rsidR="00F945F8" w:rsidRPr="00CD2DED" w:rsidRDefault="00F945F8" w:rsidP="00F945F8">
            <w:pPr>
              <w:spacing w:before="2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945F8" w:rsidRPr="004C703A" w:rsidTr="000473F6">
        <w:trPr>
          <w:trHeight w:val="626"/>
        </w:trPr>
        <w:tc>
          <w:tcPr>
            <w:tcW w:w="694" w:type="dxa"/>
            <w:shd w:val="clear" w:color="auto" w:fill="auto"/>
          </w:tcPr>
          <w:p w:rsidR="00F945F8" w:rsidRPr="00CF2602" w:rsidRDefault="00F945F8" w:rsidP="00F945F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4127" w:type="dxa"/>
            <w:shd w:val="clear" w:color="auto" w:fill="auto"/>
          </w:tcPr>
          <w:p w:rsidR="00F945F8" w:rsidRPr="00CD2DED" w:rsidRDefault="00F945F8" w:rsidP="00F945F8">
            <w:pPr>
              <w:spacing w:before="2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Termenul de livrare/prestare/executare:</w:t>
            </w:r>
          </w:p>
        </w:tc>
        <w:tc>
          <w:tcPr>
            <w:tcW w:w="4464" w:type="dxa"/>
            <w:shd w:val="clear" w:color="auto" w:fill="auto"/>
          </w:tcPr>
          <w:p w:rsidR="00F945F8" w:rsidRPr="00CD2DED" w:rsidRDefault="00F945F8" w:rsidP="00F945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sz w:val="22"/>
                <w:szCs w:val="22"/>
                <w:lang w:val="en-US"/>
              </w:rPr>
              <w:t xml:space="preserve"> la comandă după necesități, timp de 24 ore după efectuarea comenzii;</w:t>
            </w:r>
          </w:p>
        </w:tc>
        <w:tc>
          <w:tcPr>
            <w:tcW w:w="1347" w:type="dxa"/>
            <w:shd w:val="clear" w:color="auto" w:fill="auto"/>
          </w:tcPr>
          <w:p w:rsidR="00F945F8" w:rsidRPr="00CD2DED" w:rsidRDefault="00F945F8" w:rsidP="00F945F8">
            <w:pPr>
              <w:rPr>
                <w:sz w:val="22"/>
                <w:szCs w:val="22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F945F8" w:rsidRPr="004C703A" w:rsidTr="000473F6">
        <w:trPr>
          <w:trHeight w:val="383"/>
        </w:trPr>
        <w:tc>
          <w:tcPr>
            <w:tcW w:w="694" w:type="dxa"/>
            <w:shd w:val="clear" w:color="auto" w:fill="auto"/>
          </w:tcPr>
          <w:p w:rsidR="00F945F8" w:rsidRPr="00CF2602" w:rsidRDefault="00F945F8" w:rsidP="00F945F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4127" w:type="dxa"/>
            <w:shd w:val="clear" w:color="auto" w:fill="auto"/>
          </w:tcPr>
          <w:p w:rsidR="00F945F8" w:rsidRPr="00CD2DED" w:rsidRDefault="00F945F8" w:rsidP="00F945F8">
            <w:pPr>
              <w:spacing w:before="2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b/>
                <w:sz w:val="22"/>
                <w:szCs w:val="22"/>
                <w:lang w:val="en-US"/>
              </w:rPr>
              <w:t>Metoda și condițiile de plată:</w:t>
            </w:r>
          </w:p>
        </w:tc>
        <w:tc>
          <w:tcPr>
            <w:tcW w:w="4464" w:type="dxa"/>
            <w:shd w:val="clear" w:color="auto" w:fill="auto"/>
          </w:tcPr>
          <w:p w:rsidR="00F945F8" w:rsidRPr="00CD2DED" w:rsidRDefault="00F945F8" w:rsidP="00F945F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D2DED">
              <w:rPr>
                <w:rFonts w:ascii="Arial Narrow" w:hAnsi="Arial Narrow"/>
                <w:sz w:val="22"/>
                <w:szCs w:val="22"/>
                <w:lang w:val="en-US"/>
              </w:rPr>
              <w:t>-Prin transfer, în termen de 90 zile după prezentarea facturii;</w:t>
            </w:r>
          </w:p>
        </w:tc>
        <w:tc>
          <w:tcPr>
            <w:tcW w:w="1347" w:type="dxa"/>
            <w:shd w:val="clear" w:color="auto" w:fill="auto"/>
          </w:tcPr>
          <w:p w:rsidR="00F945F8" w:rsidRPr="00CD2DED" w:rsidRDefault="00F945F8" w:rsidP="00F945F8">
            <w:pPr>
              <w:rPr>
                <w:sz w:val="22"/>
                <w:szCs w:val="22"/>
              </w:rPr>
            </w:pPr>
            <w:r w:rsidRPr="00CD2DED">
              <w:rPr>
                <w:rFonts w:ascii="Arial Narrow" w:hAnsi="Arial Narrow"/>
                <w:iCs/>
                <w:sz w:val="22"/>
                <w:szCs w:val="22"/>
                <w:lang w:val="en-US"/>
              </w:rPr>
              <w:t>Obligatoriu</w:t>
            </w:r>
          </w:p>
        </w:tc>
      </w:tr>
    </w:tbl>
    <w:p w:rsidR="00A17E6B" w:rsidRPr="004C703A" w:rsidRDefault="00A17E6B" w:rsidP="006A6C01">
      <w:p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Garanția pentru ofertă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, </w:t>
      </w: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după caz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lang w:val="it-IT" w:eastAsia="ru-RU"/>
        </w:rPr>
        <w:t>emisă de o bancă comercială (anexa 9), sau Transfer la contul IMSP IMU (IBAN: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</w:rPr>
        <w:t xml:space="preserve"> MD55VI022510300000002MDL, c/b: VICBMD2X416)</w:t>
      </w:r>
      <w:r w:rsidR="00A6096A" w:rsidRPr="00033796">
        <w:rPr>
          <w:rFonts w:ascii="Arial Narrow" w:hAnsi="Arial Narrow"/>
          <w:i/>
          <w:noProof w:val="0"/>
          <w:sz w:val="22"/>
          <w:szCs w:val="22"/>
          <w:highlight w:val="lightGray"/>
          <w:lang w:val="it-IT" w:eastAsia="ru-RU"/>
        </w:rPr>
        <w:t>cuantumul</w:t>
      </w:r>
      <w:r w:rsidR="00A6096A"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 xml:space="preserve"> </w:t>
      </w:r>
      <w:r w:rsidR="00F46A2B"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>0</w:t>
      </w:r>
      <w:r w:rsidR="00A6096A"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 xml:space="preserve"> % fără </w:t>
      </w:r>
      <w:r w:rsidR="00833385"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 xml:space="preserve">TVA </w:t>
      </w:r>
      <w:r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u w:val="single"/>
          <w:lang w:val="it-IT" w:eastAsia="ru-RU"/>
        </w:rPr>
        <w:t>.</w:t>
      </w:r>
    </w:p>
    <w:p w:rsidR="00A17E6B" w:rsidRPr="00033796" w:rsidRDefault="00A17E6B" w:rsidP="00033796">
      <w:pPr>
        <w:pStyle w:val="a"/>
        <w:numPr>
          <w:ilvl w:val="0"/>
          <w:numId w:val="2"/>
        </w:numPr>
        <w:ind w:left="426" w:hanging="426"/>
        <w:rPr>
          <w:rFonts w:ascii="Arial Narrow" w:hAnsi="Arial Narrow"/>
          <w:b/>
          <w:sz w:val="22"/>
          <w:szCs w:val="22"/>
          <w:highlight w:val="lightGray"/>
          <w:lang w:val="it-IT" w:eastAsia="ru-RU"/>
        </w:rPr>
      </w:pPr>
      <w:r w:rsidRPr="00033796">
        <w:rPr>
          <w:rFonts w:ascii="Arial Narrow" w:hAnsi="Arial Narrow"/>
          <w:sz w:val="22"/>
          <w:szCs w:val="22"/>
          <w:lang w:val="it-IT" w:eastAsia="ru-RU"/>
        </w:rPr>
        <w:t>Garanția de bună execuție a contractului, după caz</w:t>
      </w:r>
      <w:r w:rsidRPr="00033796">
        <w:rPr>
          <w:rFonts w:ascii="Arial Narrow" w:hAnsi="Arial Narrow"/>
          <w:b/>
          <w:i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emisă de o bancă comercială (anexa </w:t>
      </w:r>
      <w:r w:rsidR="00833385"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>10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>), sau Transfer la contul IMSP IMU (IBAN: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</w:rPr>
        <w:t xml:space="preserve"> MD55VI022510300000002MDL, c/b: VICBMD2X416)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, </w:t>
      </w:r>
      <w:r w:rsidR="00A6096A"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sau </w:t>
      </w:r>
      <w:r w:rsidR="00A6096A"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it-IT"/>
        </w:rPr>
        <w:t>rețineri succesive directe din plata cuvenită pentru facturile fiscale înaintate ( confirmată  prin scrisoarea operatorului economic);</w:t>
      </w:r>
      <w:r w:rsidR="00A6096A" w:rsidRPr="00033796">
        <w:rPr>
          <w:rFonts w:ascii="Arial Narrow" w:hAnsi="Arial Narrow"/>
          <w:b/>
          <w:i/>
          <w:sz w:val="22"/>
          <w:szCs w:val="22"/>
          <w:highlight w:val="lightGray"/>
          <w:lang w:val="it-IT" w:eastAsia="ru-RU"/>
        </w:rPr>
        <w:t xml:space="preserve"> </w:t>
      </w:r>
      <w:r w:rsidR="00A6096A" w:rsidRPr="00033796">
        <w:rPr>
          <w:rFonts w:ascii="Arial Narrow" w:hAnsi="Arial Narrow"/>
          <w:i/>
          <w:sz w:val="22"/>
          <w:szCs w:val="22"/>
          <w:highlight w:val="lightGray"/>
        </w:rPr>
        <w:t xml:space="preserve"> </w:t>
      </w:r>
      <w:r w:rsidR="00A6096A" w:rsidRPr="00033796">
        <w:rPr>
          <w:rFonts w:ascii="Arial Narrow" w:hAnsi="Arial Narrow"/>
          <w:i/>
          <w:sz w:val="22"/>
          <w:szCs w:val="22"/>
          <w:highlight w:val="lightGray"/>
          <w:lang w:val="it-IT" w:eastAsia="ru-RU"/>
        </w:rPr>
        <w:t>c</w:t>
      </w:r>
      <w:r w:rsidRPr="00033796">
        <w:rPr>
          <w:rFonts w:ascii="Arial Narrow" w:hAnsi="Arial Narrow"/>
          <w:sz w:val="22"/>
          <w:szCs w:val="22"/>
          <w:highlight w:val="lightGray"/>
          <w:lang w:val="it-IT" w:eastAsia="ru-RU"/>
        </w:rPr>
        <w:t xml:space="preserve">uantumul </w:t>
      </w:r>
      <w:r w:rsidR="00033796" w:rsidRPr="00033796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0</w:t>
      </w:r>
      <w:r w:rsidRPr="00033796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%</w:t>
      </w:r>
      <w:r w:rsidR="00833385" w:rsidRPr="00033796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 xml:space="preserve"> cu TVA</w:t>
      </w:r>
      <w:r w:rsidRPr="00033796">
        <w:rPr>
          <w:rFonts w:ascii="Arial Narrow" w:hAnsi="Arial Narrow"/>
          <w:b/>
          <w:sz w:val="22"/>
          <w:szCs w:val="22"/>
          <w:highlight w:val="lightGray"/>
          <w:u w:val="single"/>
          <w:lang w:val="it-IT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Motivul recurgerii la procedura accelerată (în cazul licitației deschise, restrânse și a procedurii negociate), după caz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 </w:t>
      </w:r>
      <w:r w:rsidRPr="00033796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033796">
        <w:rPr>
          <w:rFonts w:ascii="Arial Narrow" w:hAnsi="Arial Narrow"/>
          <w:b/>
          <w:sz w:val="22"/>
          <w:szCs w:val="22"/>
          <w:highlight w:val="lightGray"/>
          <w:lang w:val="en-US"/>
        </w:rPr>
        <w:t xml:space="preserve"> 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Tehnici și instrumente specifice de atribuire (dacă este cazul specificați dacă se va utiliza acordul-cadru, sistemul dinamic de achiziție sau licitația electronică</w:t>
      </w:r>
      <w:r w:rsidR="00B61CDD"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="00F46A2B" w:rsidRPr="00033796"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  <w:t xml:space="preserve">Nu se </w:t>
      </w:r>
      <w:proofErr w:type="spellStart"/>
      <w:r w:rsidR="00F46A2B" w:rsidRPr="00033796"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  <w:t>aplică</w:t>
      </w:r>
      <w:proofErr w:type="spellEnd"/>
      <w:r w:rsidR="00F46A2B" w:rsidRPr="00033796"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  <w:t xml:space="preserve"> </w:t>
      </w:r>
      <w:r w:rsidR="00B61CDD" w:rsidRPr="00033796">
        <w:rPr>
          <w:rFonts w:ascii="Arial Narrow" w:hAnsi="Arial Narrow"/>
          <w:b/>
          <w:noProof w:val="0"/>
          <w:sz w:val="22"/>
          <w:szCs w:val="22"/>
          <w:u w:val="single"/>
          <w:lang w:val="en-US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Condiții speciale de care depinde îndeplinirea contractului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(</w:t>
      </w: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indicați după caz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): </w:t>
      </w:r>
      <w:r w:rsidRPr="00033796">
        <w:rPr>
          <w:rFonts w:ascii="Arial Narrow" w:hAnsi="Arial Narrow"/>
          <w:b/>
          <w:i/>
          <w:sz w:val="22"/>
          <w:szCs w:val="22"/>
          <w:highlight w:val="lightGray"/>
          <w:u w:val="single"/>
          <w:lang w:val="en-US"/>
        </w:rPr>
        <w:t>Nu se aplică</w:t>
      </w:r>
      <w:r w:rsidRPr="00033796">
        <w:rPr>
          <w:rFonts w:ascii="Arial Narrow" w:hAnsi="Arial Narrow"/>
          <w:b/>
          <w:sz w:val="22"/>
          <w:szCs w:val="22"/>
          <w:lang w:val="en-US"/>
        </w:rPr>
        <w:t xml:space="preserve"> 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bookmarkStart w:id="2" w:name="_Hlk71621175"/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Ofertele se prezintă în valuta</w:t>
      </w:r>
      <w:bookmarkEnd w:id="2"/>
      <w:r w:rsidR="00F46A2B"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lei  MDL</w:t>
      </w:r>
      <w:r w:rsidR="006A6C01"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)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lastRenderedPageBreak/>
        <w:t xml:space="preserve">Criteriul de evaluare aplicat pentru atribuirea contractului: </w:t>
      </w:r>
      <w:r w:rsidRPr="00033796">
        <w:rPr>
          <w:rFonts w:ascii="Arial Narrow" w:hAnsi="Arial Narrow"/>
          <w:b/>
          <w:i/>
          <w:color w:val="FF0000"/>
          <w:sz w:val="22"/>
          <w:szCs w:val="22"/>
          <w:lang w:val="en-US"/>
        </w:rPr>
        <w:t>evaluarea se va face pe lot, la cel mai mic preț, în cores</w:t>
      </w:r>
      <w:r w:rsidR="00833385" w:rsidRPr="00033796">
        <w:rPr>
          <w:rFonts w:ascii="Arial Narrow" w:hAnsi="Arial Narrow"/>
          <w:b/>
          <w:i/>
          <w:color w:val="FF0000"/>
          <w:sz w:val="22"/>
          <w:szCs w:val="22"/>
          <w:lang w:val="en-US"/>
        </w:rPr>
        <w:t>pundere cu parametrii solicitați.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A17E6B" w:rsidRPr="004C703A" w:rsidTr="006D72A5">
        <w:tc>
          <w:tcPr>
            <w:tcW w:w="577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Nr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Denumirea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factorului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6D72A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Ponderea</w:t>
            </w:r>
            <w:proofErr w:type="spellEnd"/>
            <w:r w:rsidRPr="004C703A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%</w:t>
            </w:r>
          </w:p>
        </w:tc>
      </w:tr>
      <w:tr w:rsidR="00A17E6B" w:rsidRPr="004C703A" w:rsidTr="00D860BC">
        <w:trPr>
          <w:trHeight w:val="127"/>
        </w:trPr>
        <w:tc>
          <w:tcPr>
            <w:tcW w:w="577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17E6B" w:rsidRPr="004C703A" w:rsidRDefault="00A17E6B" w:rsidP="00D860BC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</w:tr>
    </w:tbl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Termenul limită de depunere/deschidere a ofertelor:</w:t>
      </w:r>
    </w:p>
    <w:p w:rsidR="00A17E6B" w:rsidRPr="00033796" w:rsidRDefault="00A17E6B" w:rsidP="0003379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>p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ână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la</w:t>
      </w:r>
      <w:r w:rsidR="00833385"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Indicată</w:t>
      </w:r>
      <w:proofErr w:type="spellEnd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/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pe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 xml:space="preserve"> </w:t>
      </w:r>
      <w:r w:rsidRPr="00033796">
        <w:rPr>
          <w:rFonts w:ascii="Arial Narrow" w:hAnsi="Arial Narrow"/>
          <w:i/>
          <w:noProof w:val="0"/>
          <w:sz w:val="22"/>
          <w:szCs w:val="22"/>
          <w:lang w:val="en-US" w:eastAsia="ru-RU"/>
        </w:rPr>
        <w:t>data de</w:t>
      </w:r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: </w:t>
      </w:r>
      <w:proofErr w:type="spellStart"/>
      <w:r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Ind</w:t>
      </w:r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icată</w:t>
      </w:r>
      <w:proofErr w:type="spellEnd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</w:t>
      </w:r>
      <w:proofErr w:type="spellStart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în</w:t>
      </w:r>
      <w:proofErr w:type="spellEnd"/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 xml:space="preserve"> SIA RSAP M-Tender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Adresa la care trebuie transmise ofertele sau cererile de participare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 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__</w:t>
      </w:r>
      <w:r w:rsidRPr="00033796">
        <w:rPr>
          <w:rFonts w:ascii="Arial Narrow" w:hAnsi="Arial Narrow"/>
          <w:b/>
          <w:i/>
          <w:noProof w:val="0"/>
          <w:sz w:val="22"/>
          <w:szCs w:val="22"/>
          <w:highlight w:val="lightGray"/>
          <w:lang w:val="it-IT" w:eastAsia="ru-RU"/>
        </w:rPr>
        <w:t>Ofertele sau cererile de participare vor fi depuse electronic prin intermediul SIA RSAP__.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Termenul de valabilitate a ofertelor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</w:t>
      </w:r>
      <w:r w:rsidR="00F46A2B"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3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0 zile.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Locul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deschiderii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ofertelor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:</w:t>
      </w:r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Pr="00033796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="00833385"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SIA RSAP M-Tender</w:t>
      </w:r>
      <w:r w:rsidR="00833385"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Persoanele autorizate să asiste la deschiderea ofertelor: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Limba sau limbile în care trebuie redactate ofertele sau cererile de participare:</w:t>
      </w:r>
      <w:r w:rsidR="00833385"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 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>în limba de stat.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Respectivul contract se referă la un proiect și/sau program finanțat din fonduri ale Uniunii Europene</w:t>
      </w:r>
      <w:r w:rsidRPr="00033796">
        <w:rPr>
          <w:rFonts w:ascii="Arial Narrow" w:hAnsi="Arial Narrow"/>
          <w:b/>
          <w:noProof w:val="0"/>
          <w:sz w:val="22"/>
          <w:szCs w:val="22"/>
          <w:lang w:val="it-IT" w:eastAsia="ru-RU"/>
        </w:rPr>
        <w:t xml:space="preserve">: 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_Nu se aplică_.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Denumirea și adresa organismului competent de soluționare a contestațiilor: </w:t>
      </w:r>
    </w:p>
    <w:p w:rsidR="00A17E6B" w:rsidRPr="00033796" w:rsidRDefault="00A17E6B" w:rsidP="00033796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Agenția Națională pentru Soluționarea Contestațiilor</w:t>
      </w:r>
    </w:p>
    <w:p w:rsidR="00A17E6B" w:rsidRPr="00033796" w:rsidRDefault="00A17E6B" w:rsidP="00033796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b/>
          <w:i/>
          <w:noProof w:val="0"/>
          <w:sz w:val="22"/>
          <w:szCs w:val="22"/>
          <w:lang w:val="it-IT" w:eastAsia="ru-RU"/>
        </w:rPr>
        <w:t>Adresa: mun. Chișinău, bd. Ștefan cel Mare și Sfânt nr.124 (et.4), MD 2001;</w:t>
      </w:r>
    </w:p>
    <w:p w:rsidR="00A17E6B" w:rsidRPr="00033796" w:rsidRDefault="00A17E6B" w:rsidP="00033796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</w:pPr>
      <w:r w:rsidRPr="00033796">
        <w:rPr>
          <w:rFonts w:ascii="Arial Narrow" w:hAnsi="Arial Narrow"/>
          <w:b/>
          <w:i/>
          <w:noProof w:val="0"/>
          <w:sz w:val="22"/>
          <w:szCs w:val="22"/>
          <w:lang w:val="en-US" w:eastAsia="ru-RU"/>
        </w:rPr>
        <w:t>Tel/Fax/email:022-820 652, 022 820-651, contestatii@ansc.md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>Nu se aplică_.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În cazul achizițiilor periodice, calendarul estimat pentru publicarea anunțurilor viitoare</w:t>
      </w:r>
      <w:r w:rsidRPr="00033796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:_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lang w:val="it-IT" w:eastAsia="ru-RU"/>
        </w:rPr>
        <w:t xml:space="preserve"> Nu se aplică_.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 xml:space="preserve">Data publicării anunțului de intenție sau, după caz, precizarea că nu a fost publicat un astfel de </w:t>
      </w:r>
      <w:r w:rsidRPr="00033796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anunţ</w:t>
      </w:r>
      <w:r w:rsidR="00833385"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 xml:space="preserve">: </w:t>
      </w:r>
      <w:r w:rsidR="00F46A2B"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Nu este cazul</w:t>
      </w:r>
      <w:r w:rsidR="00833385"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Data transmiterii spre publicare a anunțului de participar</w:t>
      </w:r>
      <w:r w:rsidRPr="00033796">
        <w:rPr>
          <w:rFonts w:ascii="Arial Narrow" w:hAnsi="Arial Narrow"/>
          <w:noProof w:val="0"/>
          <w:sz w:val="22"/>
          <w:szCs w:val="22"/>
          <w:shd w:val="clear" w:color="auto" w:fill="FFFFFF" w:themeFill="background1"/>
          <w:lang w:val="it-IT" w:eastAsia="ru-RU"/>
        </w:rPr>
        <w:t>e</w:t>
      </w:r>
      <w:r w:rsidR="00833385"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val="it-IT" w:eastAsia="ru-RU"/>
        </w:rPr>
        <w:t>:</w:t>
      </w:r>
      <w:r w:rsidR="00833385" w:rsidRPr="00033796">
        <w:rPr>
          <w:rFonts w:ascii="Arial Narrow" w:hAnsi="Arial Narrow"/>
          <w:b/>
          <w:noProof w:val="0"/>
          <w:sz w:val="22"/>
          <w:szCs w:val="22"/>
          <w:highlight w:val="lightGray"/>
          <w:shd w:val="clear" w:color="auto" w:fill="FFFFFF" w:themeFill="background1"/>
          <w:lang w:val="it-IT" w:eastAsia="ru-RU"/>
        </w:rPr>
        <w:t>Indicată în SIA RSAP M-Tender</w:t>
      </w:r>
      <w:r w:rsidRPr="00033796">
        <w:rPr>
          <w:rFonts w:ascii="Arial Narrow" w:hAnsi="Arial Narrow"/>
          <w:b/>
          <w:noProof w:val="0"/>
          <w:sz w:val="22"/>
          <w:szCs w:val="22"/>
          <w:highlight w:val="lightGray"/>
          <w:shd w:val="clear" w:color="auto" w:fill="FFFFFF" w:themeFill="background1"/>
          <w:lang w:val="it-IT" w:eastAsia="ru-RU"/>
        </w:rPr>
        <w:t>.</w:t>
      </w:r>
    </w:p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2"/>
          <w:szCs w:val="22"/>
          <w:lang w:val="it-IT"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A17E6B" w:rsidRPr="00033796" w:rsidTr="006D72A5">
        <w:tc>
          <w:tcPr>
            <w:tcW w:w="530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Denumirea</w:t>
            </w:r>
            <w:proofErr w:type="spellEnd"/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instrumentului</w:t>
            </w:r>
            <w:proofErr w:type="spellEnd"/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2"/>
                <w:szCs w:val="22"/>
                <w:lang w:val="it-IT" w:eastAsia="ru-RU"/>
              </w:rPr>
            </w:pPr>
            <w:r w:rsidRPr="00033796">
              <w:rPr>
                <w:rFonts w:ascii="Arial Narrow" w:hAnsi="Arial Narrow"/>
                <w:b/>
                <w:noProof w:val="0"/>
                <w:sz w:val="22"/>
                <w:szCs w:val="22"/>
                <w:lang w:val="it-IT" w:eastAsia="ru-RU"/>
              </w:rPr>
              <w:t>Se va utiliza/accepta sau nu</w:t>
            </w:r>
          </w:p>
        </w:tc>
      </w:tr>
      <w:tr w:rsidR="00A17E6B" w:rsidRPr="00033796" w:rsidTr="006D72A5">
        <w:tc>
          <w:tcPr>
            <w:tcW w:w="530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</w:pP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Depunerea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electronică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ofertelor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sau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cererilor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</w:pPr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Se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>acceptă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A17E6B" w:rsidRPr="00033796" w:rsidTr="006D72A5">
        <w:tc>
          <w:tcPr>
            <w:tcW w:w="530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Sistemul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de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comenzi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033796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Nu</w:t>
            </w:r>
          </w:p>
        </w:tc>
      </w:tr>
      <w:tr w:rsidR="00A17E6B" w:rsidRPr="00033796" w:rsidTr="006D72A5">
        <w:tc>
          <w:tcPr>
            <w:tcW w:w="530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Facturarea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033796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Se acceptă</w:t>
            </w:r>
          </w:p>
        </w:tc>
      </w:tr>
      <w:tr w:rsidR="00A17E6B" w:rsidRPr="00033796" w:rsidTr="006D72A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</w:pP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Plățile</w:t>
            </w:r>
            <w:proofErr w:type="spellEnd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o-MD" w:eastAsia="ru-RU"/>
              </w:rPr>
              <w:t xml:space="preserve"> </w:t>
            </w:r>
            <w:proofErr w:type="spellStart"/>
            <w:r w:rsidRPr="00033796">
              <w:rPr>
                <w:rFonts w:ascii="Arial Narrow" w:hAnsi="Arial Narrow"/>
                <w:noProof w:val="0"/>
                <w:sz w:val="22"/>
                <w:szCs w:val="22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A17E6B" w:rsidRPr="00033796" w:rsidRDefault="00A17E6B" w:rsidP="006D72A5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</w:pPr>
            <w:r w:rsidRPr="00033796">
              <w:rPr>
                <w:rFonts w:ascii="Arial Narrow" w:hAnsi="Arial Narrow"/>
                <w:noProof w:val="0"/>
                <w:sz w:val="22"/>
                <w:szCs w:val="22"/>
                <w:lang w:eastAsia="ru-RU"/>
              </w:rPr>
              <w:t>Se acceptă</w:t>
            </w:r>
          </w:p>
        </w:tc>
      </w:tr>
    </w:tbl>
    <w:p w:rsidR="00A17E6B" w:rsidRPr="00033796" w:rsidRDefault="00A17E6B" w:rsidP="0003379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2"/>
          <w:szCs w:val="22"/>
          <w:lang w:eastAsia="ru-RU"/>
        </w:rPr>
      </w:pPr>
      <w:r w:rsidRPr="00033796">
        <w:rPr>
          <w:rFonts w:ascii="Arial Narrow" w:hAnsi="Arial Narrow"/>
          <w:noProof w:val="0"/>
          <w:sz w:val="22"/>
          <w:szCs w:val="22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033796">
        <w:rPr>
          <w:rFonts w:ascii="Arial Narrow" w:hAnsi="Arial Narrow"/>
          <w:b/>
          <w:noProof w:val="0"/>
          <w:sz w:val="22"/>
          <w:szCs w:val="22"/>
          <w:lang w:eastAsia="ru-RU"/>
        </w:rPr>
        <w:t xml:space="preserve"> </w:t>
      </w:r>
      <w:r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eastAsia="ru-RU"/>
        </w:rPr>
        <w:t>__</w:t>
      </w:r>
      <w:r w:rsidR="00835DE4"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eastAsia="ru-RU"/>
        </w:rPr>
        <w:t>Nu</w:t>
      </w:r>
      <w:r w:rsidRPr="00033796">
        <w:rPr>
          <w:rFonts w:ascii="Arial Narrow" w:hAnsi="Arial Narrow"/>
          <w:b/>
          <w:noProof w:val="0"/>
          <w:sz w:val="22"/>
          <w:szCs w:val="22"/>
          <w:shd w:val="clear" w:color="auto" w:fill="FFFFFF" w:themeFill="background1"/>
          <w:lang w:eastAsia="ru-RU"/>
        </w:rPr>
        <w:t>__.</w:t>
      </w:r>
    </w:p>
    <w:p w:rsidR="00A17E6B" w:rsidRPr="00033796" w:rsidRDefault="00A17E6B" w:rsidP="00033796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2"/>
          <w:szCs w:val="22"/>
          <w:lang w:val="en-US" w:eastAsia="ru-RU"/>
        </w:rPr>
      </w:pP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Alte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informații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ro-MD" w:eastAsia="ru-RU"/>
        </w:rPr>
        <w:t xml:space="preserve"> </w:t>
      </w:r>
      <w:proofErr w:type="spellStart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relevante</w:t>
      </w:r>
      <w:proofErr w:type="spellEnd"/>
      <w:r w:rsidRPr="00033796">
        <w:rPr>
          <w:rFonts w:ascii="Arial Narrow" w:hAnsi="Arial Narrow"/>
          <w:noProof w:val="0"/>
          <w:sz w:val="22"/>
          <w:szCs w:val="22"/>
          <w:lang w:val="en-US" w:eastAsia="ru-RU"/>
        </w:rPr>
        <w:t>:</w:t>
      </w:r>
      <w:r w:rsidRPr="00033796">
        <w:rPr>
          <w:rFonts w:ascii="Arial Narrow" w:hAnsi="Arial Narrow"/>
          <w:b/>
          <w:noProof w:val="0"/>
          <w:sz w:val="22"/>
          <w:szCs w:val="22"/>
          <w:lang w:val="en-US" w:eastAsia="ru-RU"/>
        </w:rPr>
        <w:t xml:space="preserve"> </w:t>
      </w:r>
      <w:r w:rsidR="006A6C01" w:rsidRPr="00033796">
        <w:rPr>
          <w:rFonts w:ascii="Arial Narrow" w:hAnsi="Arial Narrow"/>
          <w:b/>
          <w:sz w:val="22"/>
          <w:szCs w:val="22"/>
          <w:lang w:val="en-US"/>
        </w:rPr>
        <w:t>------</w:t>
      </w:r>
    </w:p>
    <w:p w:rsidR="007656D2" w:rsidRPr="00033796" w:rsidRDefault="007656D2" w:rsidP="00833385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2"/>
          <w:szCs w:val="22"/>
          <w:lang w:val="it-IT" w:eastAsia="ru-RU"/>
        </w:rPr>
      </w:pPr>
    </w:p>
    <w:p w:rsidR="00250A1E" w:rsidRDefault="00250A1E" w:rsidP="00250A1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033796" w:rsidRDefault="00033796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033796" w:rsidRDefault="00033796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033796" w:rsidRDefault="00033796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033796" w:rsidRDefault="00033796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A17E6B" w:rsidRPr="00E24D71" w:rsidRDefault="00A17E6B" w:rsidP="00E24D7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bCs/>
          <w:color w:val="000000"/>
          <w:sz w:val="26"/>
          <w:szCs w:val="26"/>
        </w:rPr>
      </w:pPr>
      <w:r w:rsidRPr="004C703A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Conducătorul grupului de lucru:  </w:t>
      </w:r>
      <w:r w:rsidRPr="004C703A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______________________________</w:t>
      </w:r>
      <w:r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Mihail Ciocanu</w:t>
      </w:r>
      <w:r w:rsidRPr="004C703A">
        <w:rPr>
          <w:rFonts w:ascii="Arial Narrow" w:hAnsi="Arial Narrow"/>
          <w:b/>
          <w:sz w:val="26"/>
          <w:szCs w:val="26"/>
        </w:rPr>
        <w:t>.</w:t>
      </w:r>
    </w:p>
    <w:sectPr w:rsidR="00A17E6B" w:rsidRPr="00E24D71" w:rsidSect="007C77D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00"/>
    <w:multiLevelType w:val="hybridMultilevel"/>
    <w:tmpl w:val="AC1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86"/>
    <w:multiLevelType w:val="hybridMultilevel"/>
    <w:tmpl w:val="EE78299A"/>
    <w:lvl w:ilvl="0" w:tplc="AEAEE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5D6"/>
    <w:multiLevelType w:val="hybridMultilevel"/>
    <w:tmpl w:val="E3B4F8F0"/>
    <w:lvl w:ilvl="0" w:tplc="EB76D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0"/>
    <w:rsid w:val="000075C7"/>
    <w:rsid w:val="00033796"/>
    <w:rsid w:val="000473F6"/>
    <w:rsid w:val="00070BEB"/>
    <w:rsid w:val="00133B2B"/>
    <w:rsid w:val="00170882"/>
    <w:rsid w:val="001B0540"/>
    <w:rsid w:val="00250A1E"/>
    <w:rsid w:val="002D70FA"/>
    <w:rsid w:val="0031653B"/>
    <w:rsid w:val="0034128A"/>
    <w:rsid w:val="00350768"/>
    <w:rsid w:val="00366AFF"/>
    <w:rsid w:val="00401D42"/>
    <w:rsid w:val="004061D8"/>
    <w:rsid w:val="00436989"/>
    <w:rsid w:val="00477F4D"/>
    <w:rsid w:val="004D6CC8"/>
    <w:rsid w:val="004E4BAE"/>
    <w:rsid w:val="005A3DCC"/>
    <w:rsid w:val="005C3BC6"/>
    <w:rsid w:val="005D1677"/>
    <w:rsid w:val="006048F2"/>
    <w:rsid w:val="006422B7"/>
    <w:rsid w:val="006A6C01"/>
    <w:rsid w:val="006D72A5"/>
    <w:rsid w:val="00731743"/>
    <w:rsid w:val="007656D2"/>
    <w:rsid w:val="007C77D6"/>
    <w:rsid w:val="00833385"/>
    <w:rsid w:val="00835DE4"/>
    <w:rsid w:val="00874D49"/>
    <w:rsid w:val="008A573D"/>
    <w:rsid w:val="008B50BA"/>
    <w:rsid w:val="00964E3E"/>
    <w:rsid w:val="00977ED5"/>
    <w:rsid w:val="00A13DE4"/>
    <w:rsid w:val="00A14340"/>
    <w:rsid w:val="00A17E6B"/>
    <w:rsid w:val="00A6096A"/>
    <w:rsid w:val="00AB4751"/>
    <w:rsid w:val="00AE21D0"/>
    <w:rsid w:val="00B00572"/>
    <w:rsid w:val="00B14AD7"/>
    <w:rsid w:val="00B61CDD"/>
    <w:rsid w:val="00BD2417"/>
    <w:rsid w:val="00C32125"/>
    <w:rsid w:val="00C95033"/>
    <w:rsid w:val="00C951F8"/>
    <w:rsid w:val="00CD2DED"/>
    <w:rsid w:val="00CF2602"/>
    <w:rsid w:val="00D652BB"/>
    <w:rsid w:val="00D860BC"/>
    <w:rsid w:val="00DD2690"/>
    <w:rsid w:val="00DE0C12"/>
    <w:rsid w:val="00E172C0"/>
    <w:rsid w:val="00E24D71"/>
    <w:rsid w:val="00EA0E2D"/>
    <w:rsid w:val="00F049B1"/>
    <w:rsid w:val="00F2623E"/>
    <w:rsid w:val="00F46A2B"/>
    <w:rsid w:val="00F56C29"/>
    <w:rsid w:val="00F945F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91F4"/>
  <w15:chartTrackingRefBased/>
  <w15:docId w15:val="{F10FD807-C502-4B29-82FF-135201E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E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7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A17E6B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styleId="a5">
    <w:name w:val="Hyperlink"/>
    <w:uiPriority w:val="99"/>
    <w:rsid w:val="00A17E6B"/>
    <w:rPr>
      <w:color w:val="0000FF"/>
      <w:u w:val="single"/>
    </w:rPr>
  </w:style>
  <w:style w:type="paragraph" w:customStyle="1" w:styleId="Style3">
    <w:name w:val="Style3"/>
    <w:basedOn w:val="3"/>
    <w:link w:val="Style3Char"/>
    <w:qFormat/>
    <w:rsid w:val="00A17E6B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17E6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6"/>
    <w:uiPriority w:val="39"/>
    <w:rsid w:val="00A17E6B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A17E6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">
    <w:name w:val="Сетка таблицы2"/>
    <w:basedOn w:val="a2"/>
    <w:next w:val="a6"/>
    <w:uiPriority w:val="39"/>
    <w:rsid w:val="00A17E6B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A17E6B"/>
    <w:pPr>
      <w:widowControl w:val="0"/>
      <w:autoSpaceDE w:val="0"/>
      <w:autoSpaceDN w:val="0"/>
    </w:pPr>
    <w:rPr>
      <w:noProof w:val="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A17E6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table" w:styleId="a6">
    <w:name w:val="Table Grid"/>
    <w:basedOn w:val="a2"/>
    <w:uiPriority w:val="39"/>
    <w:rsid w:val="00A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66A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66AFF"/>
    <w:rPr>
      <w:rFonts w:ascii="Segoe UI" w:eastAsia="Times New Roman" w:hAnsi="Segoe UI" w:cs="Segoe UI"/>
      <w:noProof/>
      <w:sz w:val="18"/>
      <w:szCs w:val="18"/>
      <w:lang w:val="ro-RO"/>
    </w:rPr>
  </w:style>
  <w:style w:type="paragraph" w:styleId="a9">
    <w:name w:val="Body Text"/>
    <w:basedOn w:val="a0"/>
    <w:link w:val="aa"/>
    <w:uiPriority w:val="99"/>
    <w:semiHidden/>
    <w:unhideWhenUsed/>
    <w:rsid w:val="00F46A2B"/>
    <w:pPr>
      <w:spacing w:after="120"/>
    </w:pPr>
    <w:rPr>
      <w:noProof w:val="0"/>
      <w:sz w:val="20"/>
      <w:szCs w:val="20"/>
      <w:lang w:val="ru-RU"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F46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genta.md/planuri-de-achizit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D5A-D759-4F67-BEE8-8A44938F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 _Cristina</dc:creator>
  <cp:keywords/>
  <dc:description/>
  <cp:lastModifiedBy>Sectia Achizitii _Cristina</cp:lastModifiedBy>
  <cp:revision>62</cp:revision>
  <cp:lastPrinted>2022-06-23T11:05:00Z</cp:lastPrinted>
  <dcterms:created xsi:type="dcterms:W3CDTF">2021-10-13T09:14:00Z</dcterms:created>
  <dcterms:modified xsi:type="dcterms:W3CDTF">2022-06-23T11:59:00Z</dcterms:modified>
</cp:coreProperties>
</file>