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FCCFA" w14:textId="77777777" w:rsidR="00AD6163" w:rsidRDefault="008D27C4">
      <w:pPr>
        <w:spacing w:after="40"/>
        <w:jc w:val="right"/>
      </w:pPr>
      <w:r>
        <w:t>Anexa nr. 2</w:t>
      </w:r>
    </w:p>
    <w:p w14:paraId="61C78E27" w14:textId="77777777" w:rsidR="00AD6163" w:rsidRDefault="008D27C4">
      <w:pPr>
        <w:spacing w:after="200"/>
        <w:jc w:val="right"/>
      </w:pPr>
      <w:r>
        <w:t>la Documentația standard</w:t>
      </w:r>
    </w:p>
    <w:p w14:paraId="3FA54742" w14:textId="77777777" w:rsidR="00AD6163" w:rsidRDefault="008D27C4">
      <w:pPr>
        <w:spacing w:after="120"/>
        <w:jc w:val="center"/>
      </w:pPr>
      <w:r>
        <w:rPr>
          <w:b/>
          <w:bCs/>
          <w:sz w:val="26"/>
          <w:szCs w:val="26"/>
        </w:rPr>
        <w:t>ANUNȚ DE PARTICIPARE</w:t>
      </w:r>
    </w:p>
    <w:p w14:paraId="42AB87B1" w14:textId="2513C09F" w:rsidR="00AD6163" w:rsidRDefault="008D27C4">
      <w:pPr>
        <w:spacing w:after="40"/>
        <w:jc w:val="both"/>
      </w:pPr>
      <w:r>
        <w:t xml:space="preserve">privind </w:t>
      </w:r>
      <w:r w:rsidR="004925AB">
        <w:t>achiziționarea</w:t>
      </w:r>
      <w:r>
        <w:t>: Echipament</w:t>
      </w:r>
      <w:r w:rsidR="0090742C">
        <w:t>ului</w:t>
      </w:r>
      <w:r>
        <w:t xml:space="preserve"> tehni</w:t>
      </w:r>
      <w:r w:rsidR="0090742C">
        <w:t>c</w:t>
      </w:r>
      <w:r w:rsidR="00336FB9" w:rsidRPr="00336FB9">
        <w:t>.</w:t>
      </w:r>
    </w:p>
    <w:p w14:paraId="49816D8A" w14:textId="77777777" w:rsidR="00AD6163" w:rsidRDefault="008D27C4">
      <w:pPr>
        <w:spacing w:after="200"/>
        <w:jc w:val="both"/>
      </w:pPr>
      <w:r>
        <w:t>prin procedura de achiziție: Cererea Ofertelor de Prețuri</w:t>
      </w:r>
    </w:p>
    <w:p w14:paraId="0554119E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1.</w:t>
      </w:r>
      <w:r>
        <w:t>Denumirea autorității contractante: Ministerul Sănătății al Republicii Moldova</w:t>
      </w:r>
    </w:p>
    <w:p w14:paraId="05347CA5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2.</w:t>
      </w:r>
      <w:r>
        <w:t>IDNO: 1007601000791</w:t>
      </w:r>
    </w:p>
    <w:p w14:paraId="499E79CB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3.</w:t>
      </w:r>
      <w:r>
        <w:t>Adresa: str. Vasile Alecsandri 2, MD-2009, mun. Chișinău, Republica Moldova.</w:t>
      </w:r>
    </w:p>
    <w:p w14:paraId="5FB32EE5" w14:textId="19F2CB26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4.</w:t>
      </w:r>
      <w:r>
        <w:t xml:space="preserve">Numărul de telefon/fax: </w:t>
      </w:r>
      <w:r w:rsidR="0005170C">
        <w:t>022268818</w:t>
      </w:r>
    </w:p>
    <w:p w14:paraId="781AF256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5.</w:t>
      </w:r>
      <w:r>
        <w:t>Adresa de e-mail și pagina web oficială: secretariat@ms.gov.md; ms.gov.md</w:t>
      </w:r>
    </w:p>
    <w:p w14:paraId="3CCFC3B4" w14:textId="21D73423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6.</w:t>
      </w:r>
      <w:r>
        <w:t xml:space="preserve">Adresa de la care se va putea obține accesul la documentația de atribuire: documentația de atribuire este anexată în cadrul procedurii în SIA RSAP (Anna Crani, 022268-841 / </w:t>
      </w:r>
      <w:hyperlink r:id="rId6" w:history="1">
        <w:r w:rsidR="0005170C" w:rsidRPr="00AE6ED5">
          <w:rPr>
            <w:rStyle w:val="Hyperlink"/>
          </w:rPr>
          <w:t>anna.crani@ms.gov.md</w:t>
        </w:r>
      </w:hyperlink>
      <w:r>
        <w:t>)</w:t>
      </w:r>
      <w:r w:rsidR="0005170C">
        <w:t>, referitor la obiectul achiziției (Victor Bolfa, 022268805 / victor.bolfa@ms.gov.md)</w:t>
      </w:r>
    </w:p>
    <w:p w14:paraId="01F91F78" w14:textId="31CC8016" w:rsidR="00AD6163" w:rsidRDefault="008D27C4" w:rsidP="002B0E6A">
      <w:pPr>
        <w:spacing w:after="80"/>
        <w:ind w:left="360" w:hanging="360"/>
        <w:jc w:val="both"/>
      </w:pPr>
      <w:r>
        <w:rPr>
          <w:b/>
          <w:bCs/>
        </w:rPr>
        <w:t>7.</w:t>
      </w:r>
      <w:r>
        <w:t>Tipul autorității contractante: Organul central de specialitate al administrației publice care asigură realizarea politicii guvernamentale în domeniul ocrotirii sănătății.</w:t>
      </w:r>
    </w:p>
    <w:p w14:paraId="4D38FE5B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8.</w:t>
      </w:r>
      <w:r>
        <w:t>Cumpărătorul invită operatorii economici interesați să participe la procedura de achiziție privind livrarea/prestarea următoarelor bunuri/servicii:</w:t>
      </w:r>
    </w:p>
    <w:p w14:paraId="1E82D902" w14:textId="77777777" w:rsidR="00AD6163" w:rsidRDefault="00AD6163">
      <w:pPr>
        <w:spacing w:after="80"/>
      </w:pPr>
    </w:p>
    <w:tbl>
      <w:tblPr>
        <w:tblStyle w:val="a"/>
        <w:tblW w:w="962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136"/>
        <w:gridCol w:w="1480"/>
        <w:gridCol w:w="480"/>
        <w:gridCol w:w="420"/>
        <w:gridCol w:w="4549"/>
        <w:gridCol w:w="1000"/>
      </w:tblGrid>
      <w:tr w:rsidR="009F3CFE" w:rsidRPr="003920C2" w14:paraId="4A35C127" w14:textId="77777777" w:rsidTr="002B0E6A">
        <w:tc>
          <w:tcPr>
            <w:tcW w:w="56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213F48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proofErr w:type="spellStart"/>
            <w:r w:rsidRPr="003920C2">
              <w:rPr>
                <w:b/>
                <w:bCs/>
                <w:sz w:val="18"/>
                <w:szCs w:val="18"/>
              </w:rPr>
              <w:t>Nr.d</w:t>
            </w:r>
            <w:proofErr w:type="spellEnd"/>
            <w:r w:rsidRPr="003920C2">
              <w:rPr>
                <w:b/>
                <w:bCs/>
                <w:sz w:val="18"/>
                <w:szCs w:val="18"/>
              </w:rPr>
              <w:t>/o</w:t>
            </w:r>
          </w:p>
        </w:tc>
        <w:tc>
          <w:tcPr>
            <w:tcW w:w="1136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8857EAD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proofErr w:type="spellStart"/>
            <w:r w:rsidRPr="003920C2">
              <w:rPr>
                <w:b/>
                <w:bCs/>
                <w:sz w:val="18"/>
                <w:szCs w:val="18"/>
              </w:rPr>
              <w:t>CodCPV</w:t>
            </w:r>
            <w:proofErr w:type="spellEnd"/>
          </w:p>
        </w:tc>
        <w:tc>
          <w:tcPr>
            <w:tcW w:w="148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59A4AA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b/>
                <w:bCs/>
                <w:sz w:val="18"/>
                <w:szCs w:val="18"/>
              </w:rPr>
              <w:t>Denumirea bunurilor/serviciilor solicitate</w:t>
            </w:r>
          </w:p>
        </w:tc>
        <w:tc>
          <w:tcPr>
            <w:tcW w:w="48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0EE44C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b/>
                <w:bCs/>
                <w:sz w:val="18"/>
                <w:szCs w:val="18"/>
              </w:rPr>
              <w:t>U.M.</w:t>
            </w:r>
          </w:p>
        </w:tc>
        <w:tc>
          <w:tcPr>
            <w:tcW w:w="42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C592FF2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b/>
                <w:bCs/>
                <w:sz w:val="18"/>
                <w:szCs w:val="18"/>
              </w:rPr>
              <w:t>Cant.</w:t>
            </w:r>
          </w:p>
        </w:tc>
        <w:tc>
          <w:tcPr>
            <w:tcW w:w="4549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9125F7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b/>
                <w:bCs/>
                <w:sz w:val="18"/>
                <w:szCs w:val="18"/>
              </w:rPr>
              <w:t>Specificarea tehnică deplină solicitată, Standarde de referință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6A4069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proofErr w:type="spellStart"/>
            <w:r w:rsidRPr="003920C2">
              <w:rPr>
                <w:b/>
                <w:bCs/>
                <w:sz w:val="18"/>
                <w:szCs w:val="18"/>
              </w:rPr>
              <w:t>Valoareaestimatălei</w:t>
            </w:r>
            <w:proofErr w:type="spellEnd"/>
            <w:r w:rsidRPr="003920C2">
              <w:rPr>
                <w:b/>
                <w:bCs/>
                <w:sz w:val="18"/>
                <w:szCs w:val="18"/>
              </w:rPr>
              <w:t xml:space="preserve"> fără TVA</w:t>
            </w:r>
          </w:p>
        </w:tc>
      </w:tr>
      <w:tr w:rsidR="009F3CFE" w:rsidRPr="003920C2" w14:paraId="7D79BC63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3FDA2D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BA19E21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2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3C3126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3684DB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4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937762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5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57E2C8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6</w:t>
            </w:r>
          </w:p>
        </w:tc>
        <w:tc>
          <w:tcPr>
            <w:tcW w:w="100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A42058" w14:textId="77777777" w:rsidR="009F3CFE" w:rsidRPr="003920C2" w:rsidRDefault="009F3CFE" w:rsidP="00BE4C90">
            <w:pPr>
              <w:jc w:val="center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7</w:t>
            </w:r>
          </w:p>
        </w:tc>
      </w:tr>
      <w:tr w:rsidR="00C71FF0" w:rsidRPr="003920C2" w14:paraId="0013C0C3" w14:textId="77777777" w:rsidTr="00D86708">
        <w:tc>
          <w:tcPr>
            <w:tcW w:w="9625" w:type="dxa"/>
            <w:gridSpan w:val="7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062705" w14:textId="0F9CC4B7" w:rsidR="00C71FF0" w:rsidRPr="00C71FF0" w:rsidRDefault="00C71FF0" w:rsidP="00BE4C90">
            <w:pPr>
              <w:jc w:val="center"/>
              <w:rPr>
                <w:b/>
                <w:bCs/>
                <w:sz w:val="18"/>
                <w:szCs w:val="18"/>
              </w:rPr>
            </w:pPr>
            <w:r w:rsidRPr="00C71FF0">
              <w:rPr>
                <w:b/>
                <w:bCs/>
                <w:sz w:val="18"/>
                <w:szCs w:val="18"/>
              </w:rPr>
              <w:t>Echipament tehnic.</w:t>
            </w:r>
          </w:p>
        </w:tc>
      </w:tr>
      <w:tr w:rsidR="009F3CFE" w:rsidRPr="003920C2" w14:paraId="3D604870" w14:textId="77777777" w:rsidTr="002B0E6A">
        <w:tc>
          <w:tcPr>
            <w:tcW w:w="9625" w:type="dxa"/>
            <w:gridSpan w:val="7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3D1BCC" w14:textId="46A38C84" w:rsidR="009F3CFE" w:rsidRPr="003920C2" w:rsidRDefault="00336FB9" w:rsidP="00BE4C90">
            <w:pPr>
              <w:jc w:val="both"/>
              <w:rPr>
                <w:sz w:val="18"/>
                <w:szCs w:val="18"/>
              </w:rPr>
            </w:pPr>
            <w:r w:rsidRPr="00336FB9">
              <w:rPr>
                <w:b/>
                <w:bCs/>
                <w:sz w:val="18"/>
                <w:szCs w:val="18"/>
                <w:lang w:val="pt-PT"/>
              </w:rPr>
              <w:t>Lo</w:t>
            </w:r>
            <w:r>
              <w:rPr>
                <w:b/>
                <w:bCs/>
                <w:sz w:val="18"/>
                <w:szCs w:val="18"/>
                <w:lang w:val="pt-PT"/>
              </w:rPr>
              <w:t xml:space="preserve">t nr.1 – </w:t>
            </w:r>
            <w:r w:rsidR="00D572CC" w:rsidRPr="00D572CC">
              <w:rPr>
                <w:b/>
                <w:bCs/>
                <w:sz w:val="18"/>
                <w:szCs w:val="18"/>
              </w:rPr>
              <w:t>Laptopuri Business</w:t>
            </w:r>
          </w:p>
        </w:tc>
      </w:tr>
      <w:tr w:rsidR="004E0910" w:rsidRPr="003920C2" w14:paraId="7FEF33C9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C7B6AC" w14:textId="02CAAB10" w:rsidR="004E0910" w:rsidRPr="003920C2" w:rsidRDefault="00380BFE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1.1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B7B0FC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30200000-1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30D9ED9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Laptopuri Business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93A281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buc.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6CE0723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10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8F46CC8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Procesor: min. 8 nuclee fizice, frecvență de bază min. 1,6 GHz, frecvență </w:t>
            </w:r>
            <w:proofErr w:type="spellStart"/>
            <w:r w:rsidRPr="003920C2">
              <w:rPr>
                <w:sz w:val="18"/>
                <w:szCs w:val="18"/>
              </w:rPr>
              <w:t>boost</w:t>
            </w:r>
            <w:proofErr w:type="spellEnd"/>
            <w:r w:rsidRPr="003920C2">
              <w:rPr>
                <w:sz w:val="18"/>
                <w:szCs w:val="18"/>
              </w:rPr>
              <w:t xml:space="preserve"> min. 4,5 GHz, scor </w:t>
            </w:r>
            <w:proofErr w:type="spellStart"/>
            <w:r w:rsidRPr="003920C2">
              <w:rPr>
                <w:sz w:val="18"/>
                <w:szCs w:val="18"/>
              </w:rPr>
              <w:t>benchmark</w:t>
            </w:r>
            <w:proofErr w:type="spellEnd"/>
            <w:r w:rsidRPr="003920C2">
              <w:rPr>
                <w:sz w:val="18"/>
                <w:szCs w:val="18"/>
              </w:rPr>
              <w:t xml:space="preserve"> </w:t>
            </w:r>
            <w:proofErr w:type="spellStart"/>
            <w:r w:rsidRPr="003920C2">
              <w:rPr>
                <w:sz w:val="18"/>
                <w:szCs w:val="18"/>
              </w:rPr>
              <w:t>PassMark</w:t>
            </w:r>
            <w:proofErr w:type="spellEnd"/>
            <w:r w:rsidRPr="003920C2">
              <w:rPr>
                <w:sz w:val="18"/>
                <w:szCs w:val="18"/>
              </w:rPr>
              <w:t xml:space="preserve"> min. 15.000;</w:t>
            </w:r>
          </w:p>
          <w:p w14:paraId="43FE0ECC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Memorie RAM: min. 16 GB DDR4/DDR5; Stocare: min. 512 GB </w:t>
            </w:r>
            <w:proofErr w:type="spellStart"/>
            <w:r w:rsidRPr="003920C2">
              <w:rPr>
                <w:sz w:val="18"/>
                <w:szCs w:val="18"/>
              </w:rPr>
              <w:t>NVMe</w:t>
            </w:r>
            <w:proofErr w:type="spellEnd"/>
            <w:r w:rsidRPr="003920C2">
              <w:rPr>
                <w:sz w:val="18"/>
                <w:szCs w:val="18"/>
              </w:rPr>
              <w:t xml:space="preserve"> SSD;</w:t>
            </w:r>
          </w:p>
          <w:p w14:paraId="048A6F4C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Display: min. 14 inch, rezoluție min. Full HD (1920×1080), iluminare LED;</w:t>
            </w:r>
          </w:p>
          <w:p w14:paraId="4DDC5927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Sistem de operare: licențiat, 64 bit, cu suport Active </w:t>
            </w:r>
            <w:proofErr w:type="spellStart"/>
            <w:r w:rsidRPr="003920C2">
              <w:rPr>
                <w:sz w:val="18"/>
                <w:szCs w:val="18"/>
              </w:rPr>
              <w:t>Directory</w:t>
            </w:r>
            <w:proofErr w:type="spellEnd"/>
            <w:r w:rsidRPr="003920C2">
              <w:rPr>
                <w:sz w:val="18"/>
                <w:szCs w:val="18"/>
              </w:rPr>
              <w:t>, preinstalat din fabrică;</w:t>
            </w:r>
          </w:p>
          <w:p w14:paraId="1954FCE5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Greutate: max. 2,5 kg cu bateria montată; Autonomie baterie: min. 7 ore;</w:t>
            </w:r>
          </w:p>
          <w:p w14:paraId="6C769ADB" w14:textId="5993088D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Conectivitate: min. 2×USB 3.x, 1×USB </w:t>
            </w:r>
            <w:proofErr w:type="spellStart"/>
            <w:r w:rsidRPr="003920C2">
              <w:rPr>
                <w:sz w:val="18"/>
                <w:szCs w:val="18"/>
              </w:rPr>
              <w:t>Type</w:t>
            </w:r>
            <w:proofErr w:type="spellEnd"/>
            <w:r w:rsidRPr="003920C2">
              <w:rPr>
                <w:sz w:val="18"/>
                <w:szCs w:val="18"/>
              </w:rPr>
              <w:t>-C</w:t>
            </w:r>
            <w:r w:rsidR="00DC331B">
              <w:rPr>
                <w:sz w:val="18"/>
                <w:szCs w:val="18"/>
              </w:rPr>
              <w:t xml:space="preserve"> </w:t>
            </w:r>
            <w:r w:rsidR="00DC331B" w:rsidRPr="00DC331B">
              <w:rPr>
                <w:sz w:val="18"/>
                <w:szCs w:val="18"/>
              </w:rPr>
              <w:t xml:space="preserve">cu suport pentru transfer de date, ieșire video și alimentare (USB Power </w:t>
            </w:r>
            <w:proofErr w:type="spellStart"/>
            <w:r w:rsidR="00DC331B" w:rsidRPr="00DC331B">
              <w:rPr>
                <w:sz w:val="18"/>
                <w:szCs w:val="18"/>
              </w:rPr>
              <w:t>Delivery</w:t>
            </w:r>
            <w:proofErr w:type="spellEnd"/>
            <w:r w:rsidR="00DC331B" w:rsidRPr="00DC331B">
              <w:rPr>
                <w:sz w:val="18"/>
                <w:szCs w:val="18"/>
              </w:rPr>
              <w:t>)</w:t>
            </w:r>
            <w:r w:rsidRPr="003920C2">
              <w:rPr>
                <w:sz w:val="18"/>
                <w:szCs w:val="18"/>
              </w:rPr>
              <w:t xml:space="preserve">, 1×RJ-45, 1×HDMI, </w:t>
            </w:r>
            <w:proofErr w:type="spellStart"/>
            <w:r w:rsidRPr="003920C2">
              <w:rPr>
                <w:sz w:val="18"/>
                <w:szCs w:val="18"/>
              </w:rPr>
              <w:t>Wi</w:t>
            </w:r>
            <w:proofErr w:type="spellEnd"/>
            <w:r w:rsidRPr="003920C2">
              <w:rPr>
                <w:sz w:val="18"/>
                <w:szCs w:val="18"/>
              </w:rPr>
              <w:t>-Fi min. 802.11ac, Bluetooth min. 5.0;</w:t>
            </w:r>
          </w:p>
          <w:p w14:paraId="1D1FB035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proofErr w:type="spellStart"/>
            <w:r w:rsidRPr="003920C2">
              <w:rPr>
                <w:sz w:val="18"/>
                <w:szCs w:val="18"/>
              </w:rPr>
              <w:t>Webcam</w:t>
            </w:r>
            <w:proofErr w:type="spellEnd"/>
            <w:r w:rsidRPr="003920C2">
              <w:rPr>
                <w:sz w:val="18"/>
                <w:szCs w:val="18"/>
              </w:rPr>
              <w:t xml:space="preserve"> integrat; Tastatură cu protecție la vărsări de lichide; </w:t>
            </w:r>
            <w:proofErr w:type="spellStart"/>
            <w:r w:rsidRPr="003920C2">
              <w:rPr>
                <w:sz w:val="18"/>
                <w:szCs w:val="18"/>
              </w:rPr>
              <w:t>Touchpad</w:t>
            </w:r>
            <w:proofErr w:type="spellEnd"/>
            <w:r w:rsidRPr="003920C2">
              <w:rPr>
                <w:sz w:val="18"/>
                <w:szCs w:val="18"/>
              </w:rPr>
              <w:t xml:space="preserve"> integrat;</w:t>
            </w:r>
          </w:p>
          <w:p w14:paraId="63B7A36A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Placă de rețea: 10/100/1000 Mbps; Placă audio integrată; Difuzoare integrate; Microfon digital integrat;</w:t>
            </w:r>
          </w:p>
          <w:p w14:paraId="17050243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Placă video: rezoluție suportată min. 1920×1200 pixeli;</w:t>
            </w:r>
          </w:p>
          <w:p w14:paraId="36347545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Echipamentul propus nu trebuie să facă parte din categoria restaurate (</w:t>
            </w:r>
            <w:proofErr w:type="spellStart"/>
            <w:r w:rsidRPr="003920C2">
              <w:rPr>
                <w:sz w:val="18"/>
                <w:szCs w:val="18"/>
              </w:rPr>
              <w:t>refurbished</w:t>
            </w:r>
            <w:proofErr w:type="spellEnd"/>
            <w:r w:rsidRPr="003920C2">
              <w:rPr>
                <w:sz w:val="18"/>
                <w:szCs w:val="18"/>
              </w:rPr>
              <w:t>);</w:t>
            </w:r>
          </w:p>
          <w:p w14:paraId="1583A2FF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Garanție: min. 24 luni în centru de service autorizat.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10DCB0" w14:textId="0319785E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color w:val="000000"/>
                <w:sz w:val="18"/>
                <w:szCs w:val="18"/>
              </w:rPr>
              <w:t>125.000,00</w:t>
            </w:r>
          </w:p>
        </w:tc>
      </w:tr>
      <w:tr w:rsidR="00D572CC" w:rsidRPr="003920C2" w14:paraId="0427F19A" w14:textId="77777777" w:rsidTr="002B0E6A">
        <w:tc>
          <w:tcPr>
            <w:tcW w:w="9625" w:type="dxa"/>
            <w:gridSpan w:val="7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27D18AA" w14:textId="2033D7EC" w:rsidR="00D572CC" w:rsidRPr="003920C2" w:rsidRDefault="00D572CC" w:rsidP="004E0910">
            <w:pPr>
              <w:rPr>
                <w:color w:val="000000"/>
                <w:sz w:val="18"/>
                <w:szCs w:val="18"/>
              </w:rPr>
            </w:pPr>
            <w:r w:rsidRPr="00336FB9">
              <w:rPr>
                <w:b/>
                <w:bCs/>
                <w:sz w:val="18"/>
                <w:szCs w:val="18"/>
                <w:lang w:val="pt-PT"/>
              </w:rPr>
              <w:t>Lo</w:t>
            </w:r>
            <w:r>
              <w:rPr>
                <w:b/>
                <w:bCs/>
                <w:sz w:val="18"/>
                <w:szCs w:val="18"/>
                <w:lang w:val="pt-PT"/>
              </w:rPr>
              <w:t xml:space="preserve">t nr.2 – </w:t>
            </w:r>
            <w:r w:rsidRPr="00D572CC">
              <w:rPr>
                <w:b/>
                <w:bCs/>
                <w:sz w:val="18"/>
                <w:szCs w:val="18"/>
              </w:rPr>
              <w:t>Monitoare suplimentare</w:t>
            </w:r>
          </w:p>
        </w:tc>
      </w:tr>
      <w:tr w:rsidR="004E0910" w:rsidRPr="003920C2" w14:paraId="7A995FAD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A29CEF" w14:textId="24783AA0" w:rsidR="004E0910" w:rsidRPr="003920C2" w:rsidRDefault="002B0E6A" w:rsidP="004E091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380BFE" w:rsidRPr="003920C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76B3A7D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30200000-1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AFBA0E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Monitoare suplimentare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81939C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buc.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08B06D" w14:textId="77777777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10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964F688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Tip display: LCD, LED sau echivalent tehnologic;</w:t>
            </w:r>
          </w:p>
          <w:p w14:paraId="015263FA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Format ecran: </w:t>
            </w:r>
            <w:proofErr w:type="spellStart"/>
            <w:r w:rsidRPr="003920C2">
              <w:rPr>
                <w:sz w:val="18"/>
                <w:szCs w:val="18"/>
              </w:rPr>
              <w:t>wide</w:t>
            </w:r>
            <w:proofErr w:type="spellEnd"/>
            <w:r w:rsidRPr="003920C2">
              <w:rPr>
                <w:sz w:val="18"/>
                <w:szCs w:val="18"/>
              </w:rPr>
              <w:t xml:space="preserve"> (16:9); Diagonală: min. 24 inch;</w:t>
            </w:r>
          </w:p>
          <w:p w14:paraId="50D21382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Rezoluție nativă: min. 1920×1080 pixeli (Full HD) sau superioară;</w:t>
            </w:r>
          </w:p>
          <w:p w14:paraId="26434A15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Conectivitate minimă: HDMI și </w:t>
            </w:r>
            <w:proofErr w:type="spellStart"/>
            <w:r w:rsidRPr="003920C2">
              <w:rPr>
                <w:sz w:val="18"/>
                <w:szCs w:val="18"/>
              </w:rPr>
              <w:t>DisplayPort</w:t>
            </w:r>
            <w:proofErr w:type="spellEnd"/>
            <w:r w:rsidRPr="003920C2">
              <w:rPr>
                <w:sz w:val="18"/>
                <w:szCs w:val="18"/>
              </w:rPr>
              <w:t>;</w:t>
            </w:r>
          </w:p>
          <w:p w14:paraId="7E7DBD20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Accesorii incluse: cablu video compatibil și cablu de alimentare AC;</w:t>
            </w:r>
          </w:p>
          <w:p w14:paraId="38CD68FD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lastRenderedPageBreak/>
              <w:t>Consum energie: max. 24–50 W (mod funcționare standard);</w:t>
            </w:r>
          </w:p>
          <w:p w14:paraId="3B418F32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Certificări recomandate: Energy Star, CE, </w:t>
            </w:r>
            <w:proofErr w:type="spellStart"/>
            <w:r w:rsidRPr="003920C2">
              <w:rPr>
                <w:sz w:val="18"/>
                <w:szCs w:val="18"/>
              </w:rPr>
              <w:t>RoHS</w:t>
            </w:r>
            <w:proofErr w:type="spellEnd"/>
            <w:r w:rsidRPr="003920C2">
              <w:rPr>
                <w:sz w:val="18"/>
                <w:szCs w:val="18"/>
              </w:rPr>
              <w:t>;</w:t>
            </w:r>
          </w:p>
          <w:p w14:paraId="5D1F5079" w14:textId="77777777" w:rsidR="004E0910" w:rsidRPr="003920C2" w:rsidRDefault="004E0910" w:rsidP="004E0910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5F0D99" w14:textId="32EB21B0" w:rsidR="004E0910" w:rsidRPr="003920C2" w:rsidRDefault="004E0910" w:rsidP="004E0910">
            <w:pPr>
              <w:rPr>
                <w:sz w:val="18"/>
                <w:szCs w:val="18"/>
              </w:rPr>
            </w:pPr>
            <w:r w:rsidRPr="003920C2">
              <w:rPr>
                <w:color w:val="000000"/>
                <w:sz w:val="18"/>
                <w:szCs w:val="18"/>
              </w:rPr>
              <w:lastRenderedPageBreak/>
              <w:t>58.333,33</w:t>
            </w:r>
          </w:p>
        </w:tc>
      </w:tr>
      <w:tr w:rsidR="00D572CC" w:rsidRPr="003920C2" w14:paraId="2D243620" w14:textId="77777777" w:rsidTr="002B0E6A">
        <w:tc>
          <w:tcPr>
            <w:tcW w:w="9625" w:type="dxa"/>
            <w:gridSpan w:val="7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CCCEBE" w14:textId="3662404A" w:rsidR="00D572CC" w:rsidRPr="003920C2" w:rsidRDefault="00D572CC" w:rsidP="00D572CC">
            <w:pPr>
              <w:rPr>
                <w:color w:val="000000"/>
                <w:sz w:val="18"/>
                <w:szCs w:val="18"/>
              </w:rPr>
            </w:pPr>
            <w:r w:rsidRPr="0005170C">
              <w:rPr>
                <w:b/>
                <w:bCs/>
                <w:sz w:val="18"/>
                <w:szCs w:val="18"/>
                <w:lang w:val="en-US"/>
              </w:rPr>
              <w:t xml:space="preserve">Lot nr.3 – </w:t>
            </w:r>
            <w:r w:rsidRPr="00D572CC">
              <w:rPr>
                <w:b/>
                <w:bCs/>
                <w:sz w:val="18"/>
                <w:szCs w:val="18"/>
              </w:rPr>
              <w:t>Imprimantă multifuncțională (laser, LAN/</w:t>
            </w:r>
            <w:proofErr w:type="spellStart"/>
            <w:r w:rsidRPr="00D572CC">
              <w:rPr>
                <w:b/>
                <w:bCs/>
                <w:sz w:val="18"/>
                <w:szCs w:val="18"/>
              </w:rPr>
              <w:t>Wi</w:t>
            </w:r>
            <w:proofErr w:type="spellEnd"/>
            <w:r w:rsidRPr="00D572CC">
              <w:rPr>
                <w:b/>
                <w:bCs/>
                <w:sz w:val="18"/>
                <w:szCs w:val="18"/>
              </w:rPr>
              <w:t>-Fi, duplex, monocrome)</w:t>
            </w:r>
          </w:p>
        </w:tc>
      </w:tr>
      <w:tr w:rsidR="00D572CC" w:rsidRPr="003920C2" w14:paraId="78245B70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F8596B" w14:textId="29B32869" w:rsidR="00D572CC" w:rsidRPr="003920C2" w:rsidRDefault="002B0E6A" w:rsidP="00D57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D572CC" w:rsidRPr="003920C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8B5B87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30232110-8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4314F8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Imprimantă multifuncțională (laser, LAN/</w:t>
            </w:r>
            <w:proofErr w:type="spellStart"/>
            <w:r w:rsidRPr="003920C2">
              <w:rPr>
                <w:sz w:val="18"/>
                <w:szCs w:val="18"/>
              </w:rPr>
              <w:t>Wi</w:t>
            </w:r>
            <w:proofErr w:type="spellEnd"/>
            <w:r w:rsidRPr="003920C2">
              <w:rPr>
                <w:sz w:val="18"/>
                <w:szCs w:val="18"/>
              </w:rPr>
              <w:t>-Fi, duplex, monocrome)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B886082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buc.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EB4327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10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17C069D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Tehnologie: laser alb-negru;</w:t>
            </w:r>
          </w:p>
          <w:p w14:paraId="5E166789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Funcții: copiere cu alimentare automată / </w:t>
            </w:r>
            <w:proofErr w:type="spellStart"/>
            <w:r w:rsidRPr="003920C2">
              <w:rPr>
                <w:sz w:val="18"/>
                <w:szCs w:val="18"/>
              </w:rPr>
              <w:t>printare</w:t>
            </w:r>
            <w:proofErr w:type="spellEnd"/>
            <w:r w:rsidRPr="003920C2">
              <w:rPr>
                <w:sz w:val="18"/>
                <w:szCs w:val="18"/>
              </w:rPr>
              <w:t xml:space="preserve"> locală și în rețea / scanare cu alimentare automată;</w:t>
            </w:r>
          </w:p>
          <w:p w14:paraId="1C8EDCF2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Formatul maxim al documentelor: A4;</w:t>
            </w:r>
          </w:p>
          <w:p w14:paraId="2FBEF227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Rezoluție copiere și scanner: min. 600×600 dpi;</w:t>
            </w:r>
          </w:p>
          <w:p w14:paraId="4B5C8B86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Număr copii multiple: 1–99 pagini consecutive;</w:t>
            </w:r>
          </w:p>
          <w:p w14:paraId="386166DA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Format fișier scanat: PDF, TIFF, JPEG;</w:t>
            </w:r>
          </w:p>
          <w:p w14:paraId="0BB38480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Conectivitate: LAN 10/100 Mbps și </w:t>
            </w:r>
            <w:proofErr w:type="spellStart"/>
            <w:r w:rsidRPr="003920C2">
              <w:rPr>
                <w:sz w:val="18"/>
                <w:szCs w:val="18"/>
              </w:rPr>
              <w:t>Wi</w:t>
            </w:r>
            <w:proofErr w:type="spellEnd"/>
            <w:r w:rsidRPr="003920C2">
              <w:rPr>
                <w:sz w:val="18"/>
                <w:szCs w:val="18"/>
              </w:rPr>
              <w:t>-Fi; Duplex automat;</w:t>
            </w:r>
          </w:p>
          <w:p w14:paraId="00EEEB09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BB6526" w14:textId="7A02A92A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color w:val="000000"/>
                <w:sz w:val="18"/>
                <w:szCs w:val="18"/>
              </w:rPr>
              <w:t>73.333,33</w:t>
            </w:r>
          </w:p>
        </w:tc>
      </w:tr>
      <w:tr w:rsidR="00D572CC" w:rsidRPr="003920C2" w14:paraId="42BA15CD" w14:textId="77777777" w:rsidTr="002B0E6A">
        <w:tc>
          <w:tcPr>
            <w:tcW w:w="9625" w:type="dxa"/>
            <w:gridSpan w:val="7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0CEBAD" w14:textId="656E8C16" w:rsidR="00D572CC" w:rsidRPr="003920C2" w:rsidRDefault="00D572CC" w:rsidP="00D572CC">
            <w:pPr>
              <w:rPr>
                <w:color w:val="000000"/>
                <w:sz w:val="18"/>
                <w:szCs w:val="18"/>
              </w:rPr>
            </w:pPr>
            <w:r w:rsidRPr="0005170C">
              <w:rPr>
                <w:b/>
                <w:bCs/>
                <w:sz w:val="18"/>
                <w:szCs w:val="18"/>
                <w:lang w:val="en-US"/>
              </w:rPr>
              <w:t xml:space="preserve">Lot nr.4 – </w:t>
            </w:r>
            <w:r w:rsidRPr="00D572CC">
              <w:rPr>
                <w:b/>
                <w:bCs/>
                <w:sz w:val="18"/>
                <w:szCs w:val="18"/>
              </w:rPr>
              <w:t xml:space="preserve">Echipamente Periferice TIC (set tastatură + mouse fără fir, prelungitor, adaptor </w:t>
            </w:r>
            <w:proofErr w:type="spellStart"/>
            <w:r w:rsidRPr="00D572CC">
              <w:rPr>
                <w:b/>
                <w:bCs/>
                <w:sz w:val="18"/>
                <w:szCs w:val="18"/>
              </w:rPr>
              <w:t>multiport</w:t>
            </w:r>
            <w:proofErr w:type="spellEnd"/>
            <w:r w:rsidRPr="00D572CC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D572CC" w:rsidRPr="003920C2" w14:paraId="0962163D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D4CDED" w14:textId="4E89BA6D" w:rsidR="00D572CC" w:rsidRPr="003920C2" w:rsidRDefault="002B0E6A" w:rsidP="00D57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ECC8D9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30200000-1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E21F2C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Echipamente Periferice TIC (set tastatură + mouse fără fir, prelungitor, adaptor </w:t>
            </w:r>
            <w:proofErr w:type="spellStart"/>
            <w:r w:rsidRPr="003920C2">
              <w:rPr>
                <w:sz w:val="18"/>
                <w:szCs w:val="18"/>
              </w:rPr>
              <w:t>multiport</w:t>
            </w:r>
            <w:proofErr w:type="spellEnd"/>
            <w:r w:rsidRPr="003920C2">
              <w:rPr>
                <w:sz w:val="18"/>
                <w:szCs w:val="18"/>
              </w:rPr>
              <w:t>)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D2BC05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set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83C7EA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10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99030C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Set tastatură + mouse fără fir: conectivitate wireless (receptor USB </w:t>
            </w:r>
            <w:proofErr w:type="spellStart"/>
            <w:r w:rsidRPr="003920C2">
              <w:rPr>
                <w:sz w:val="18"/>
                <w:szCs w:val="18"/>
              </w:rPr>
              <w:t>nano</w:t>
            </w:r>
            <w:proofErr w:type="spellEnd"/>
            <w:r w:rsidRPr="003920C2">
              <w:rPr>
                <w:sz w:val="18"/>
                <w:szCs w:val="18"/>
              </w:rPr>
              <w:t xml:space="preserve"> sau Bluetooth);</w:t>
            </w:r>
          </w:p>
          <w:p w14:paraId="4C16AF30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Tastatură: layout QWERTY, rezistentă la lichide; Mouse: min. 3 butoane, </w:t>
            </w:r>
            <w:proofErr w:type="spellStart"/>
            <w:r w:rsidRPr="003920C2">
              <w:rPr>
                <w:sz w:val="18"/>
                <w:szCs w:val="18"/>
              </w:rPr>
              <w:t>scroll</w:t>
            </w:r>
            <w:proofErr w:type="spellEnd"/>
            <w:r w:rsidRPr="003920C2">
              <w:rPr>
                <w:sz w:val="18"/>
                <w:szCs w:val="18"/>
              </w:rPr>
              <w:t>, min. 1000 DPI;</w:t>
            </w:r>
          </w:p>
          <w:p w14:paraId="1D4B9763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Echipamentele wireless cu acumulator integrat vor include conector USB </w:t>
            </w:r>
            <w:proofErr w:type="spellStart"/>
            <w:r w:rsidRPr="003920C2">
              <w:rPr>
                <w:sz w:val="18"/>
                <w:szCs w:val="18"/>
              </w:rPr>
              <w:t>Type</w:t>
            </w:r>
            <w:proofErr w:type="spellEnd"/>
            <w:r w:rsidRPr="003920C2">
              <w:rPr>
                <w:sz w:val="18"/>
                <w:szCs w:val="18"/>
              </w:rPr>
              <w:t>-C pentru încărcare;</w:t>
            </w:r>
          </w:p>
          <w:p w14:paraId="77FB675C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Prelungitor electric: min. 4 prize </w:t>
            </w:r>
            <w:proofErr w:type="spellStart"/>
            <w:r w:rsidRPr="003920C2">
              <w:rPr>
                <w:sz w:val="18"/>
                <w:szCs w:val="18"/>
              </w:rPr>
              <w:t>Schuko</w:t>
            </w:r>
            <w:proofErr w:type="spellEnd"/>
            <w:r w:rsidRPr="003920C2">
              <w:rPr>
                <w:sz w:val="18"/>
                <w:szCs w:val="18"/>
              </w:rPr>
              <w:t>, cablu min. 1,8 m, cu împământare;</w:t>
            </w:r>
          </w:p>
          <w:p w14:paraId="02B92FAF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Adaptor </w:t>
            </w:r>
            <w:proofErr w:type="spellStart"/>
            <w:r w:rsidRPr="003920C2">
              <w:rPr>
                <w:sz w:val="18"/>
                <w:szCs w:val="18"/>
              </w:rPr>
              <w:t>multiport</w:t>
            </w:r>
            <w:proofErr w:type="spellEnd"/>
            <w:r w:rsidRPr="003920C2">
              <w:rPr>
                <w:sz w:val="18"/>
                <w:szCs w:val="18"/>
              </w:rPr>
              <w:t>: min. 5 porturi (3×USB-A, 1×USB-C, 1×HDMI); compatibil USB 3.0;</w:t>
            </w:r>
          </w:p>
          <w:p w14:paraId="1566F869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549197" w14:textId="289176FB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color w:val="000000"/>
                <w:sz w:val="18"/>
                <w:szCs w:val="18"/>
              </w:rPr>
              <w:t>17.500,00</w:t>
            </w:r>
          </w:p>
        </w:tc>
      </w:tr>
      <w:tr w:rsidR="00D572CC" w:rsidRPr="003920C2" w14:paraId="765C22F2" w14:textId="77777777" w:rsidTr="002B0E6A">
        <w:tc>
          <w:tcPr>
            <w:tcW w:w="9625" w:type="dxa"/>
            <w:gridSpan w:val="7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A732FF" w14:textId="1A3B03A9" w:rsidR="00D572CC" w:rsidRPr="003920C2" w:rsidRDefault="00D572CC" w:rsidP="00D572CC">
            <w:pPr>
              <w:rPr>
                <w:color w:val="000000"/>
                <w:sz w:val="18"/>
                <w:szCs w:val="18"/>
              </w:rPr>
            </w:pPr>
            <w:r w:rsidRPr="0005170C">
              <w:rPr>
                <w:b/>
                <w:bCs/>
                <w:sz w:val="18"/>
                <w:szCs w:val="18"/>
                <w:lang w:val="en-US"/>
              </w:rPr>
              <w:t xml:space="preserve">Lot nr.5 – </w:t>
            </w:r>
            <w:r w:rsidRPr="00D572CC">
              <w:rPr>
                <w:b/>
                <w:bCs/>
                <w:sz w:val="18"/>
                <w:szCs w:val="18"/>
              </w:rPr>
              <w:t xml:space="preserve">Sistem de videoconferință (cameră HD, </w:t>
            </w:r>
            <w:proofErr w:type="spellStart"/>
            <w:r w:rsidRPr="00D572CC">
              <w:rPr>
                <w:b/>
                <w:bCs/>
                <w:sz w:val="18"/>
                <w:szCs w:val="18"/>
              </w:rPr>
              <w:t>speakerphone</w:t>
            </w:r>
            <w:proofErr w:type="spellEnd"/>
            <w:r w:rsidRPr="00D572CC">
              <w:rPr>
                <w:b/>
                <w:bCs/>
                <w:sz w:val="18"/>
                <w:szCs w:val="18"/>
              </w:rPr>
              <w:t>, USB plug-</w:t>
            </w:r>
            <w:proofErr w:type="spellStart"/>
            <w:r w:rsidRPr="00D572CC">
              <w:rPr>
                <w:b/>
                <w:bCs/>
                <w:sz w:val="18"/>
                <w:szCs w:val="18"/>
              </w:rPr>
              <w:t>and</w:t>
            </w:r>
            <w:proofErr w:type="spellEnd"/>
            <w:r w:rsidRPr="00D572CC">
              <w:rPr>
                <w:b/>
                <w:bCs/>
                <w:sz w:val="18"/>
                <w:szCs w:val="18"/>
              </w:rPr>
              <w:t>-play)</w:t>
            </w:r>
          </w:p>
        </w:tc>
      </w:tr>
      <w:tr w:rsidR="00D572CC" w:rsidRPr="003920C2" w14:paraId="0B6ABCAD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C936EF" w14:textId="47D8C2C5" w:rsidR="00D572CC" w:rsidRPr="003920C2" w:rsidRDefault="002B0E6A" w:rsidP="00D57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4D56D4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30237000-9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08BAFD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Sistem de videoconferință (cameră HD, </w:t>
            </w:r>
            <w:proofErr w:type="spellStart"/>
            <w:r w:rsidRPr="003920C2">
              <w:rPr>
                <w:sz w:val="18"/>
                <w:szCs w:val="18"/>
              </w:rPr>
              <w:t>speakerphone</w:t>
            </w:r>
            <w:proofErr w:type="spellEnd"/>
            <w:r w:rsidRPr="003920C2">
              <w:rPr>
                <w:sz w:val="18"/>
                <w:szCs w:val="18"/>
              </w:rPr>
              <w:t>, USB plug-</w:t>
            </w:r>
            <w:proofErr w:type="spellStart"/>
            <w:r w:rsidRPr="003920C2">
              <w:rPr>
                <w:sz w:val="18"/>
                <w:szCs w:val="18"/>
              </w:rPr>
              <w:t>and</w:t>
            </w:r>
            <w:proofErr w:type="spellEnd"/>
            <w:r w:rsidRPr="003920C2">
              <w:rPr>
                <w:sz w:val="18"/>
                <w:szCs w:val="18"/>
              </w:rPr>
              <w:t>-play)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6FA49B0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set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E9AD3E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1A8083A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Cameră video: rezoluție min. Full HD 1080p la 30 </w:t>
            </w:r>
            <w:proofErr w:type="spellStart"/>
            <w:r w:rsidRPr="003920C2">
              <w:rPr>
                <w:sz w:val="18"/>
                <w:szCs w:val="18"/>
              </w:rPr>
              <w:t>fps</w:t>
            </w:r>
            <w:proofErr w:type="spellEnd"/>
            <w:r w:rsidRPr="003920C2">
              <w:rPr>
                <w:sz w:val="18"/>
                <w:szCs w:val="18"/>
              </w:rPr>
              <w:t xml:space="preserve">; </w:t>
            </w:r>
            <w:proofErr w:type="spellStart"/>
            <w:r w:rsidRPr="003920C2">
              <w:rPr>
                <w:sz w:val="18"/>
                <w:szCs w:val="18"/>
              </w:rPr>
              <w:t>zoom</w:t>
            </w:r>
            <w:proofErr w:type="spellEnd"/>
            <w:r w:rsidRPr="003920C2">
              <w:rPr>
                <w:sz w:val="18"/>
                <w:szCs w:val="18"/>
              </w:rPr>
              <w:t xml:space="preserve"> optic </w:t>
            </w:r>
            <w:proofErr w:type="spellStart"/>
            <w:r w:rsidRPr="003920C2">
              <w:rPr>
                <w:sz w:val="18"/>
                <w:szCs w:val="18"/>
              </w:rPr>
              <w:t>lossless</w:t>
            </w:r>
            <w:proofErr w:type="spellEnd"/>
            <w:r w:rsidRPr="003920C2">
              <w:rPr>
                <w:sz w:val="18"/>
                <w:szCs w:val="18"/>
              </w:rPr>
              <w:t xml:space="preserve"> min. 10×; </w:t>
            </w:r>
            <w:proofErr w:type="spellStart"/>
            <w:r w:rsidRPr="003920C2">
              <w:rPr>
                <w:sz w:val="18"/>
                <w:szCs w:val="18"/>
              </w:rPr>
              <w:t>autofocus</w:t>
            </w:r>
            <w:proofErr w:type="spellEnd"/>
            <w:r w:rsidRPr="003920C2">
              <w:rPr>
                <w:sz w:val="18"/>
                <w:szCs w:val="18"/>
              </w:rPr>
              <w:t>; pan/</w:t>
            </w:r>
            <w:proofErr w:type="spellStart"/>
            <w:r w:rsidRPr="003920C2">
              <w:rPr>
                <w:sz w:val="18"/>
                <w:szCs w:val="18"/>
              </w:rPr>
              <w:t>tilt</w:t>
            </w:r>
            <w:proofErr w:type="spellEnd"/>
            <w:r w:rsidRPr="003920C2">
              <w:rPr>
                <w:sz w:val="18"/>
                <w:szCs w:val="18"/>
              </w:rPr>
              <w:t xml:space="preserve"> motorizat;</w:t>
            </w:r>
          </w:p>
          <w:p w14:paraId="165077B5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Unghi de vizualizare pan: ±min. 90°; </w:t>
            </w:r>
            <w:proofErr w:type="spellStart"/>
            <w:r w:rsidRPr="003920C2">
              <w:rPr>
                <w:sz w:val="18"/>
                <w:szCs w:val="18"/>
              </w:rPr>
              <w:t>Tilt</w:t>
            </w:r>
            <w:proofErr w:type="spellEnd"/>
            <w:r w:rsidRPr="003920C2">
              <w:rPr>
                <w:sz w:val="18"/>
                <w:szCs w:val="18"/>
              </w:rPr>
              <w:t>: min. +35°/−45°; min. 5 presetări configurabile;</w:t>
            </w:r>
          </w:p>
          <w:p w14:paraId="280D1E0B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Sistem audio: </w:t>
            </w:r>
            <w:proofErr w:type="spellStart"/>
            <w:r w:rsidRPr="003920C2">
              <w:rPr>
                <w:sz w:val="18"/>
                <w:szCs w:val="18"/>
              </w:rPr>
              <w:t>speakerphone</w:t>
            </w:r>
            <w:proofErr w:type="spellEnd"/>
            <w:r w:rsidRPr="003920C2">
              <w:rPr>
                <w:sz w:val="18"/>
                <w:szCs w:val="18"/>
              </w:rPr>
              <w:t xml:space="preserve"> full-duplex, min. 4 microfoane </w:t>
            </w:r>
            <w:proofErr w:type="spellStart"/>
            <w:r w:rsidRPr="003920C2">
              <w:rPr>
                <w:sz w:val="18"/>
                <w:szCs w:val="18"/>
              </w:rPr>
              <w:t>omnidirectionare</w:t>
            </w:r>
            <w:proofErr w:type="spellEnd"/>
            <w:r w:rsidRPr="003920C2">
              <w:rPr>
                <w:sz w:val="18"/>
                <w:szCs w:val="18"/>
              </w:rPr>
              <w:t>; anulare ecou; reducere zgomot; rază min. 6 m;</w:t>
            </w:r>
          </w:p>
          <w:p w14:paraId="1A4643D2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Conectivitate: USB plug-</w:t>
            </w:r>
            <w:proofErr w:type="spellStart"/>
            <w:r w:rsidRPr="003920C2">
              <w:rPr>
                <w:sz w:val="18"/>
                <w:szCs w:val="18"/>
              </w:rPr>
              <w:t>and</w:t>
            </w:r>
            <w:proofErr w:type="spellEnd"/>
            <w:r w:rsidRPr="003920C2">
              <w:rPr>
                <w:sz w:val="18"/>
                <w:szCs w:val="18"/>
              </w:rPr>
              <w:t>-play (compatibil PC/Mac); Bluetooth și NFC;</w:t>
            </w:r>
          </w:p>
          <w:p w14:paraId="14A48F22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 xml:space="preserve">Compatibil cu platformele: Microsoft </w:t>
            </w:r>
            <w:proofErr w:type="spellStart"/>
            <w:r w:rsidRPr="003920C2">
              <w:rPr>
                <w:sz w:val="18"/>
                <w:szCs w:val="18"/>
              </w:rPr>
              <w:t>Teams</w:t>
            </w:r>
            <w:proofErr w:type="spellEnd"/>
            <w:r w:rsidRPr="003920C2">
              <w:rPr>
                <w:sz w:val="18"/>
                <w:szCs w:val="18"/>
              </w:rPr>
              <w:t xml:space="preserve">, </w:t>
            </w:r>
            <w:proofErr w:type="spellStart"/>
            <w:r w:rsidRPr="003920C2">
              <w:rPr>
                <w:sz w:val="18"/>
                <w:szCs w:val="18"/>
              </w:rPr>
              <w:t>Zoom</w:t>
            </w:r>
            <w:proofErr w:type="spellEnd"/>
            <w:r w:rsidRPr="003920C2">
              <w:rPr>
                <w:sz w:val="18"/>
                <w:szCs w:val="18"/>
              </w:rPr>
              <w:t xml:space="preserve">, </w:t>
            </w:r>
            <w:proofErr w:type="spellStart"/>
            <w:r w:rsidRPr="003920C2">
              <w:rPr>
                <w:sz w:val="18"/>
                <w:szCs w:val="18"/>
              </w:rPr>
              <w:t>Cisco</w:t>
            </w:r>
            <w:proofErr w:type="spellEnd"/>
            <w:r w:rsidRPr="003920C2">
              <w:rPr>
                <w:sz w:val="18"/>
                <w:szCs w:val="18"/>
              </w:rPr>
              <w:t xml:space="preserve"> </w:t>
            </w:r>
            <w:proofErr w:type="spellStart"/>
            <w:r w:rsidRPr="003920C2">
              <w:rPr>
                <w:sz w:val="18"/>
                <w:szCs w:val="18"/>
              </w:rPr>
              <w:t>Jabber</w:t>
            </w:r>
            <w:proofErr w:type="spellEnd"/>
            <w:r w:rsidRPr="003920C2">
              <w:rPr>
                <w:sz w:val="18"/>
                <w:szCs w:val="18"/>
              </w:rPr>
              <w:t xml:space="preserve"> sau echivalente;</w:t>
            </w:r>
          </w:p>
          <w:p w14:paraId="0813B58A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Include telecomandă cu rază de acțiune min. 8 m;</w:t>
            </w:r>
          </w:p>
          <w:p w14:paraId="77282CB9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489AE2" w14:textId="417D8312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color w:val="000000"/>
                <w:sz w:val="18"/>
                <w:szCs w:val="18"/>
              </w:rPr>
              <w:t>12.500,00</w:t>
            </w:r>
          </w:p>
        </w:tc>
      </w:tr>
      <w:tr w:rsidR="00D572CC" w:rsidRPr="003920C2" w14:paraId="2A000F98" w14:textId="77777777" w:rsidTr="002B0E6A">
        <w:tc>
          <w:tcPr>
            <w:tcW w:w="9625" w:type="dxa"/>
            <w:gridSpan w:val="7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92E249" w14:textId="3B3F912E" w:rsidR="00D572CC" w:rsidRPr="003920C2" w:rsidRDefault="00D572CC" w:rsidP="00D572CC">
            <w:pPr>
              <w:rPr>
                <w:color w:val="000000"/>
                <w:sz w:val="18"/>
                <w:szCs w:val="18"/>
              </w:rPr>
            </w:pPr>
            <w:r w:rsidRPr="0005170C">
              <w:rPr>
                <w:b/>
                <w:bCs/>
                <w:sz w:val="18"/>
                <w:szCs w:val="18"/>
                <w:lang w:val="en-US"/>
              </w:rPr>
              <w:t xml:space="preserve">Lot nr.6 – </w:t>
            </w:r>
            <w:proofErr w:type="spellStart"/>
            <w:r w:rsidRPr="0005170C">
              <w:rPr>
                <w:b/>
                <w:bCs/>
                <w:sz w:val="18"/>
                <w:szCs w:val="18"/>
                <w:lang w:val="en-US"/>
              </w:rPr>
              <w:t>Cablu</w:t>
            </w:r>
            <w:proofErr w:type="spellEnd"/>
            <w:r w:rsidRPr="0005170C">
              <w:rPr>
                <w:b/>
                <w:bCs/>
                <w:sz w:val="18"/>
                <w:szCs w:val="18"/>
                <w:lang w:val="en-US"/>
              </w:rPr>
              <w:t xml:space="preserve"> HDMI (2 m)</w:t>
            </w:r>
          </w:p>
        </w:tc>
      </w:tr>
      <w:tr w:rsidR="00D572CC" w:rsidRPr="003920C2" w14:paraId="779C6584" w14:textId="77777777" w:rsidTr="002B0E6A">
        <w:tc>
          <w:tcPr>
            <w:tcW w:w="56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D4F3E5" w14:textId="56B03ED1" w:rsidR="00D572CC" w:rsidRPr="003920C2" w:rsidRDefault="002B0E6A" w:rsidP="00D57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</w:t>
            </w:r>
          </w:p>
        </w:tc>
        <w:tc>
          <w:tcPr>
            <w:tcW w:w="1136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9D50C3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30237000-9</w:t>
            </w:r>
          </w:p>
        </w:tc>
        <w:tc>
          <w:tcPr>
            <w:tcW w:w="1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3027FF" w14:textId="01EACF50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Cablu HDMI (2 m)</w:t>
            </w:r>
          </w:p>
        </w:tc>
        <w:tc>
          <w:tcPr>
            <w:tcW w:w="48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47B55B4" w14:textId="77777777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buc.</w:t>
            </w:r>
          </w:p>
        </w:tc>
        <w:tc>
          <w:tcPr>
            <w:tcW w:w="420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939BCE" w14:textId="55A5DEF3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10</w:t>
            </w:r>
          </w:p>
        </w:tc>
        <w:tc>
          <w:tcPr>
            <w:tcW w:w="4549" w:type="dxa"/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BCCF743" w14:textId="6BEA257A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Lungime: 2 m; Interfețe: HDMI (stânga) și HDMI (dreapta);</w:t>
            </w:r>
          </w:p>
          <w:p w14:paraId="0136C5D9" w14:textId="77777777" w:rsidR="00D572CC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Standard: HDMI 1.4 sau superior; Rezoluție suportată: min. Full HD (1920×1080);</w:t>
            </w:r>
          </w:p>
          <w:p w14:paraId="2D50B6BA" w14:textId="1DB921A3" w:rsidR="00CE13F9" w:rsidRPr="003920C2" w:rsidRDefault="00D572CC" w:rsidP="00D572CC">
            <w:pPr>
              <w:spacing w:after="20"/>
              <w:rPr>
                <w:sz w:val="18"/>
                <w:szCs w:val="18"/>
              </w:rPr>
            </w:pPr>
            <w:r w:rsidRPr="003920C2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1000" w:type="dxa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7ECD73" w14:textId="0DC9B493" w:rsidR="00D572CC" w:rsidRPr="003920C2" w:rsidRDefault="00D572CC" w:rsidP="00D572CC">
            <w:pPr>
              <w:rPr>
                <w:sz w:val="18"/>
                <w:szCs w:val="18"/>
              </w:rPr>
            </w:pPr>
            <w:r w:rsidRPr="003920C2">
              <w:rPr>
                <w:color w:val="000000"/>
                <w:sz w:val="18"/>
                <w:szCs w:val="18"/>
              </w:rPr>
              <w:t>1.666,67</w:t>
            </w:r>
          </w:p>
        </w:tc>
      </w:tr>
      <w:tr w:rsidR="00D572CC" w:rsidRPr="003920C2" w14:paraId="503E7178" w14:textId="77777777" w:rsidTr="002B0E6A">
        <w:tc>
          <w:tcPr>
            <w:tcW w:w="9625" w:type="dxa"/>
            <w:gridSpan w:val="7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6FDB58" w14:textId="0E212649" w:rsidR="00D572CC" w:rsidRPr="003920C2" w:rsidRDefault="0090742C" w:rsidP="00D572CC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Total</w:t>
            </w:r>
            <w:r w:rsidR="002B0E6A">
              <w:rPr>
                <w:b/>
                <w:bCs/>
                <w:sz w:val="18"/>
                <w:szCs w:val="18"/>
              </w:rPr>
              <w:t xml:space="preserve"> </w:t>
            </w:r>
            <w:r w:rsidR="002B0E6A" w:rsidRPr="002B0E6A">
              <w:rPr>
                <w:b/>
                <w:bCs/>
                <w:sz w:val="18"/>
                <w:szCs w:val="18"/>
              </w:rPr>
              <w:t>Echipament tehnic</w:t>
            </w:r>
            <w:r w:rsidR="00D572CC" w:rsidRPr="003920C2">
              <w:rPr>
                <w:b/>
                <w:bCs/>
                <w:sz w:val="18"/>
                <w:szCs w:val="18"/>
              </w:rPr>
              <w:t xml:space="preserve">: </w:t>
            </w:r>
            <w:r>
              <w:rPr>
                <w:b/>
                <w:bCs/>
                <w:sz w:val="18"/>
                <w:szCs w:val="18"/>
              </w:rPr>
              <w:t>288.333,33</w:t>
            </w:r>
            <w:r w:rsidR="00D572CC" w:rsidRPr="003920C2">
              <w:rPr>
                <w:b/>
                <w:bCs/>
                <w:sz w:val="18"/>
                <w:szCs w:val="18"/>
              </w:rPr>
              <w:t xml:space="preserve"> lei fără TVA</w:t>
            </w:r>
          </w:p>
        </w:tc>
      </w:tr>
    </w:tbl>
    <w:p w14:paraId="08114F6A" w14:textId="77777777" w:rsidR="00AD6163" w:rsidRDefault="00AD6163">
      <w:pPr>
        <w:spacing w:after="80"/>
      </w:pPr>
    </w:p>
    <w:p w14:paraId="1B203AC0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9.</w:t>
      </w:r>
      <w:r>
        <w:t>În cazul procedurilor de preselecție: Nu se aplică.</w:t>
      </w:r>
    </w:p>
    <w:p w14:paraId="3E7A95CB" w14:textId="32A177D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10.</w:t>
      </w:r>
      <w:r>
        <w:t xml:space="preserve">În cazul în care contractul este împărțit pe loturi: </w:t>
      </w:r>
      <w:r>
        <w:rPr>
          <w:b/>
          <w:bCs/>
        </w:rPr>
        <w:t xml:space="preserve">Pentru </w:t>
      </w:r>
      <w:r w:rsidR="002B0E6A">
        <w:rPr>
          <w:b/>
          <w:bCs/>
        </w:rPr>
        <w:t>mai multe loturi</w:t>
      </w:r>
      <w:r>
        <w:rPr>
          <w:b/>
          <w:bCs/>
        </w:rPr>
        <w:t>.</w:t>
      </w:r>
    </w:p>
    <w:p w14:paraId="7FD14F81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11.</w:t>
      </w:r>
      <w:r>
        <w:t>Admiterea ofertelor alternative: nu se admite.</w:t>
      </w:r>
    </w:p>
    <w:p w14:paraId="1BE40200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12.</w:t>
      </w:r>
      <w:r>
        <w:t>Termenii de livrare: Nu mai mult de 45 zile calendaristice din data înregistrării contractului în Trezorerie.</w:t>
      </w:r>
    </w:p>
    <w:p w14:paraId="152D707A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13.</w:t>
      </w:r>
      <w:r>
        <w:t>Termenul de valabilitate a contractului: 31.12.2026.</w:t>
      </w:r>
    </w:p>
    <w:p w14:paraId="0B40ADD3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14.</w:t>
      </w:r>
      <w:r>
        <w:t>Contract de achiziție rezervat: nu.</w:t>
      </w:r>
    </w:p>
    <w:p w14:paraId="4B591F4A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15.</w:t>
      </w:r>
      <w:r>
        <w:t>Prestarea serviciului rezervată unei anumite profesii: nu.</w:t>
      </w:r>
    </w:p>
    <w:p w14:paraId="35123718" w14:textId="77777777" w:rsidR="00AD6163" w:rsidRDefault="008D27C4">
      <w:pPr>
        <w:spacing w:after="80"/>
        <w:ind w:left="360" w:hanging="360"/>
        <w:jc w:val="both"/>
      </w:pPr>
      <w:r>
        <w:rPr>
          <w:b/>
          <w:bCs/>
        </w:rPr>
        <w:t>16.</w:t>
      </w:r>
      <w:r>
        <w:t xml:space="preserve">Criterii privind eligibilitatea: </w:t>
      </w:r>
      <w:r>
        <w:rPr>
          <w:b/>
          <w:bCs/>
        </w:rPr>
        <w:t>Toate documentele solicitate vor fi semnate electronic.</w:t>
      </w:r>
    </w:p>
    <w:p w14:paraId="16D86C10" w14:textId="77777777" w:rsidR="00AD6163" w:rsidRDefault="00AD6163">
      <w:pPr>
        <w:spacing w:after="80"/>
      </w:pPr>
    </w:p>
    <w:tbl>
      <w:tblPr>
        <w:tblStyle w:val="Grigliatabella2"/>
        <w:tblW w:w="10093" w:type="dxa"/>
        <w:tblInd w:w="-431" w:type="dxa"/>
        <w:tblLook w:val="04A0" w:firstRow="1" w:lastRow="0" w:firstColumn="1" w:lastColumn="0" w:noHBand="0" w:noVBand="1"/>
      </w:tblPr>
      <w:tblGrid>
        <w:gridCol w:w="556"/>
        <w:gridCol w:w="3272"/>
        <w:gridCol w:w="4678"/>
        <w:gridCol w:w="1587"/>
      </w:tblGrid>
      <w:tr w:rsidR="00041CBC" w:rsidRPr="0090742C" w14:paraId="3AF21092" w14:textId="77777777" w:rsidTr="00041CBC">
        <w:tc>
          <w:tcPr>
            <w:tcW w:w="556" w:type="dxa"/>
          </w:tcPr>
          <w:p w14:paraId="051CA6C7" w14:textId="77777777" w:rsidR="00041CBC" w:rsidRPr="0090742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72" w:type="dxa"/>
          </w:tcPr>
          <w:p w14:paraId="3736DFC2" w14:textId="77777777" w:rsidR="00041CBC" w:rsidRPr="0090742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F32E98C" w14:textId="77777777" w:rsidR="00041CBC" w:rsidRPr="0090742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78" w:type="dxa"/>
          </w:tcPr>
          <w:p w14:paraId="6F36720E" w14:textId="77777777" w:rsidR="00041CBC" w:rsidRPr="0090742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87" w:type="dxa"/>
          </w:tcPr>
          <w:p w14:paraId="16C266E5" w14:textId="77777777" w:rsidR="00041CBC" w:rsidRPr="0090742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90742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41CBC" w:rsidRPr="00041CBC" w14:paraId="537DE9D3" w14:textId="77777777" w:rsidTr="00041CBC">
        <w:tc>
          <w:tcPr>
            <w:tcW w:w="556" w:type="dxa"/>
          </w:tcPr>
          <w:p w14:paraId="73727F69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72" w:type="dxa"/>
          </w:tcPr>
          <w:p w14:paraId="0A8EDF33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Cerere de participare</w:t>
            </w:r>
          </w:p>
        </w:tc>
        <w:tc>
          <w:tcPr>
            <w:tcW w:w="4678" w:type="dxa"/>
          </w:tcPr>
          <w:p w14:paraId="26156B57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Conform Anexei nr. 7 din Documentația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Standart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(OMF115/2021).</w:t>
            </w:r>
          </w:p>
        </w:tc>
        <w:tc>
          <w:tcPr>
            <w:tcW w:w="1587" w:type="dxa"/>
          </w:tcPr>
          <w:p w14:paraId="1EC3AAD8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67B687FA" w14:textId="77777777" w:rsidTr="00041CBC">
        <w:tc>
          <w:tcPr>
            <w:tcW w:w="556" w:type="dxa"/>
          </w:tcPr>
          <w:p w14:paraId="208016D3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2.</w:t>
            </w:r>
          </w:p>
        </w:tc>
        <w:tc>
          <w:tcPr>
            <w:tcW w:w="3272" w:type="dxa"/>
          </w:tcPr>
          <w:p w14:paraId="6CF867F4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Specificația tehnică</w:t>
            </w:r>
          </w:p>
          <w:p w14:paraId="10B8EA8A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(Completarea și prezentarea specificației tehnice depline, manuale, instrucțiuni de instalate / exploatare, conform site-ului oficial al producătorului, inclusiv indicarea site-ului oficial al producătorului)</w:t>
            </w:r>
          </w:p>
        </w:tc>
        <w:tc>
          <w:tcPr>
            <w:tcW w:w="4678" w:type="dxa"/>
          </w:tcPr>
          <w:p w14:paraId="210A5D04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Conform Anexei nr. 22 din Documentația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Standart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 (OMF115/2021).</w:t>
            </w:r>
          </w:p>
        </w:tc>
        <w:tc>
          <w:tcPr>
            <w:tcW w:w="1587" w:type="dxa"/>
          </w:tcPr>
          <w:p w14:paraId="259F34BA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41240BF9" w14:textId="77777777" w:rsidTr="00041CBC">
        <w:tc>
          <w:tcPr>
            <w:tcW w:w="556" w:type="dxa"/>
          </w:tcPr>
          <w:p w14:paraId="608B7BCD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u-RU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3272" w:type="dxa"/>
          </w:tcPr>
          <w:p w14:paraId="62195C95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DUAE</w:t>
            </w:r>
          </w:p>
        </w:tc>
        <w:tc>
          <w:tcPr>
            <w:tcW w:w="4678" w:type="dxa"/>
          </w:tcPr>
          <w:p w14:paraId="0201BCAA" w14:textId="47ECE411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Completat conform modelului anexat de către AC </w:t>
            </w:r>
            <w:r w:rsidR="0090742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041CB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confirmat prin ștampila și semnătura participantului sau semnat electronic. (</w:t>
            </w:r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Conform art. 20  alin. 8, Legea nr. 131 din 03.07.2015, privind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achiziţiile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publice, ofertantul clasat pe primul loc va prezenta (prin mijloace electronice, cu aplicarea semnăturii electronice</w:t>
            </w:r>
            <w:r w:rsidRPr="00041C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) în termen de 3 zile</w:t>
            </w:r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la solicitarea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autorităţii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contractante, documentele justificative actualizate prin care va demonstra îndeplinirea tuturor criteriilor de calificare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şi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selecţie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în conformitate cu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informaţiile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cuprinse în DUAE, cu ulterioara plasare pe platforma SIA RSAP</w:t>
            </w:r>
            <w:r w:rsidR="001F61E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587" w:type="dxa"/>
          </w:tcPr>
          <w:p w14:paraId="17AF74E4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6AD15C6D" w14:textId="77777777" w:rsidTr="00041CBC">
        <w:tc>
          <w:tcPr>
            <w:tcW w:w="556" w:type="dxa"/>
          </w:tcPr>
          <w:p w14:paraId="1EEC2254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u-RU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u-RU" w:eastAsia="ru-RU"/>
              </w:rPr>
              <w:t>4.</w:t>
            </w:r>
          </w:p>
        </w:tc>
        <w:tc>
          <w:tcPr>
            <w:tcW w:w="3272" w:type="dxa"/>
          </w:tcPr>
          <w:p w14:paraId="63EDC64F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Specificația de preț</w:t>
            </w:r>
          </w:p>
        </w:tc>
        <w:tc>
          <w:tcPr>
            <w:tcW w:w="4678" w:type="dxa"/>
          </w:tcPr>
          <w:p w14:paraId="33DD9DB7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Conform Anexei nr. 23 din Documentația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Standart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 (OMF115/2021).</w:t>
            </w:r>
          </w:p>
        </w:tc>
        <w:tc>
          <w:tcPr>
            <w:tcW w:w="1587" w:type="dxa"/>
          </w:tcPr>
          <w:p w14:paraId="57F8473A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15F110AB" w14:textId="77777777" w:rsidTr="00041CBC">
        <w:tc>
          <w:tcPr>
            <w:tcW w:w="556" w:type="dxa"/>
          </w:tcPr>
          <w:p w14:paraId="7CD3B210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u-RU" w:eastAsia="ru-RU"/>
              </w:rPr>
              <w:t>5.</w:t>
            </w:r>
          </w:p>
        </w:tc>
        <w:tc>
          <w:tcPr>
            <w:tcW w:w="3272" w:type="dxa"/>
          </w:tcPr>
          <w:p w14:paraId="60630260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neîncadrarea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în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situațiile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prevăzute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 la art. 16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alin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 xml:space="preserve">. (2), lit. 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A) din Legea nr. 246/2017 cu privier la întreprinderea de stat și întreprinderea municipală.</w:t>
            </w:r>
          </w:p>
        </w:tc>
        <w:tc>
          <w:tcPr>
            <w:tcW w:w="4678" w:type="dxa"/>
          </w:tcPr>
          <w:p w14:paraId="515F12BD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 xml:space="preserve">Conform Anexei nr. 5 la Regulamentul privind achiziționarea bunurilor, lucrărilor și serviciilor la întreprinderea de stat. </w:t>
            </w:r>
          </w:p>
        </w:tc>
        <w:tc>
          <w:tcPr>
            <w:tcW w:w="1587" w:type="dxa"/>
          </w:tcPr>
          <w:p w14:paraId="475EABC9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284384A9" w14:textId="77777777" w:rsidTr="00041CBC">
        <w:tc>
          <w:tcPr>
            <w:tcW w:w="556" w:type="dxa"/>
          </w:tcPr>
          <w:p w14:paraId="5C193102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6.</w:t>
            </w:r>
          </w:p>
        </w:tc>
        <w:tc>
          <w:tcPr>
            <w:tcW w:w="3272" w:type="dxa"/>
          </w:tcPr>
          <w:p w14:paraId="4D79FF1B" w14:textId="6C1E759B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Declarație privind valabilitatea ofertei (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60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 xml:space="preserve"> zile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 xml:space="preserve"> calendaristice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)</w:t>
            </w:r>
          </w:p>
        </w:tc>
        <w:tc>
          <w:tcPr>
            <w:tcW w:w="4678" w:type="dxa"/>
          </w:tcPr>
          <w:p w14:paraId="5C3C7F6E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Conform Anexei nr. 8 din Documentația </w:t>
            </w:r>
            <w:proofErr w:type="spellStart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Standart</w:t>
            </w:r>
            <w:proofErr w:type="spellEnd"/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. (OMF115/2021).</w:t>
            </w:r>
          </w:p>
        </w:tc>
        <w:tc>
          <w:tcPr>
            <w:tcW w:w="1587" w:type="dxa"/>
          </w:tcPr>
          <w:p w14:paraId="17F189E3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58A0A7B8" w14:textId="77777777" w:rsidTr="00041CBC">
        <w:tc>
          <w:tcPr>
            <w:tcW w:w="556" w:type="dxa"/>
          </w:tcPr>
          <w:p w14:paraId="3379D8A4" w14:textId="10900BC9" w:rsidR="00041CBC" w:rsidRPr="00041CBC" w:rsidRDefault="0090742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7.</w:t>
            </w:r>
          </w:p>
        </w:tc>
        <w:tc>
          <w:tcPr>
            <w:tcW w:w="3272" w:type="dxa"/>
          </w:tcPr>
          <w:p w14:paraId="6478CB31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Angajament privind susţinerea tehnică și profesională a ofertantului/grupului de operatori economici.</w:t>
            </w:r>
          </w:p>
        </w:tc>
        <w:tc>
          <w:tcPr>
            <w:tcW w:w="4678" w:type="dxa"/>
          </w:tcPr>
          <w:p w14:paraId="0917F8D0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 xml:space="preserve">Conform Anexei nr. 18 din documentația standart. 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(OMF115/2021).</w:t>
            </w:r>
          </w:p>
        </w:tc>
        <w:tc>
          <w:tcPr>
            <w:tcW w:w="1587" w:type="dxa"/>
          </w:tcPr>
          <w:p w14:paraId="77B0E726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1517D638" w14:textId="77777777" w:rsidTr="00041CBC">
        <w:tc>
          <w:tcPr>
            <w:tcW w:w="556" w:type="dxa"/>
          </w:tcPr>
          <w:p w14:paraId="264F350E" w14:textId="1CBCBFD2" w:rsidR="00041CBC" w:rsidRPr="00041CBC" w:rsidRDefault="0090742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8</w:t>
            </w:r>
            <w:r w:rsidR="00041CBC"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.</w:t>
            </w:r>
          </w:p>
        </w:tc>
        <w:tc>
          <w:tcPr>
            <w:tcW w:w="3272" w:type="dxa"/>
          </w:tcPr>
          <w:p w14:paraId="47B3338D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Confirmarea privind capacitatea de a substitui produsul defectat în maxim 14 zile.</w:t>
            </w:r>
          </w:p>
        </w:tc>
        <w:tc>
          <w:tcPr>
            <w:tcW w:w="4678" w:type="dxa"/>
          </w:tcPr>
          <w:p w14:paraId="40CD7D6B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Declarație pe proprie răspundere.</w:t>
            </w:r>
          </w:p>
        </w:tc>
        <w:tc>
          <w:tcPr>
            <w:tcW w:w="1587" w:type="dxa"/>
          </w:tcPr>
          <w:p w14:paraId="26513981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0022E77D" w14:textId="77777777" w:rsidTr="00041CBC">
        <w:tc>
          <w:tcPr>
            <w:tcW w:w="556" w:type="dxa"/>
          </w:tcPr>
          <w:p w14:paraId="4E81D957" w14:textId="777B70F1" w:rsidR="00041CBC" w:rsidRPr="00041CBC" w:rsidRDefault="0090742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9</w:t>
            </w:r>
            <w:r w:rsidR="00041CBC"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.</w:t>
            </w:r>
          </w:p>
        </w:tc>
        <w:tc>
          <w:tcPr>
            <w:tcW w:w="3272" w:type="dxa"/>
          </w:tcPr>
          <w:p w14:paraId="667BC4E1" w14:textId="193331E8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Confirmarea privind deținerea unui centru de reparație a bunurilor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 xml:space="preserve"> 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 xml:space="preserve">ofertate sau existența unui contract cu un astfel de centru 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î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n Republica Moldova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.</w:t>
            </w:r>
          </w:p>
        </w:tc>
        <w:tc>
          <w:tcPr>
            <w:tcW w:w="4678" w:type="dxa"/>
          </w:tcPr>
          <w:p w14:paraId="353CE99E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Declarație/Confirmare/Copie/Contract.</w:t>
            </w:r>
          </w:p>
        </w:tc>
        <w:tc>
          <w:tcPr>
            <w:tcW w:w="1587" w:type="dxa"/>
          </w:tcPr>
          <w:p w14:paraId="7CDB323A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</w:t>
            </w:r>
          </w:p>
        </w:tc>
      </w:tr>
      <w:tr w:rsidR="00041CBC" w:rsidRPr="00041CBC" w14:paraId="039DEADE" w14:textId="77777777" w:rsidTr="00041CBC">
        <w:tc>
          <w:tcPr>
            <w:tcW w:w="556" w:type="dxa"/>
          </w:tcPr>
          <w:p w14:paraId="7CE8E860" w14:textId="08B7BB29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u-RU" w:eastAsia="ru-RU"/>
              </w:rPr>
              <w:t>1</w:t>
            </w:r>
            <w:r w:rsidR="0090742C">
              <w:rPr>
                <w:rFonts w:ascii="Times New Roman" w:hAnsi="Times New Roman" w:cs="Times New Roman"/>
                <w:bCs/>
                <w:iCs/>
                <w:sz w:val="20"/>
                <w:szCs w:val="20"/>
                <w:lang w:eastAsia="ru-RU"/>
              </w:rPr>
              <w:t>0</w:t>
            </w: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72" w:type="dxa"/>
            <w:vAlign w:val="center"/>
          </w:tcPr>
          <w:p w14:paraId="0E27A22A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Declaraţie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privind confirmarea identității beneficiarilor efectivi și neîncadrarea acestora în situația condamnării  pentru participarea la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activităţi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ale unei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organizaţii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sau grupări criminale, pentru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corupţie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fraudă </w:t>
            </w:r>
            <w:proofErr w:type="spellStart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şi</w:t>
            </w:r>
            <w:proofErr w:type="spellEnd"/>
            <w:r w:rsidRPr="00041CB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/sau spălare de bani.</w:t>
            </w:r>
          </w:p>
        </w:tc>
        <w:tc>
          <w:tcPr>
            <w:tcW w:w="4678" w:type="dxa"/>
          </w:tcPr>
          <w:p w14:paraId="2184DF54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41CB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Declarație semnat</w:t>
            </w:r>
            <w:r w:rsidRPr="00041CBC">
              <w:rPr>
                <w:rFonts w:ascii="Times New Roman" w:hAnsi="Times New Roman" w:cs="Times New Roman"/>
                <w:bCs/>
                <w:sz w:val="20"/>
                <w:szCs w:val="20"/>
              </w:rPr>
              <w:t>ă. (OMF145/2020)</w:t>
            </w:r>
          </w:p>
        </w:tc>
        <w:tc>
          <w:tcPr>
            <w:tcW w:w="1587" w:type="dxa"/>
          </w:tcPr>
          <w:p w14:paraId="01786A98" w14:textId="77777777" w:rsidR="00041CBC" w:rsidRPr="00041CBC" w:rsidRDefault="00041CBC" w:rsidP="00041CBC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</w:pPr>
            <w:r w:rsidRPr="00041CBC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PT" w:eastAsia="ru-RU"/>
              </w:rPr>
              <w:t>Obligatoriu pentru oferta desemnată câștigătoare.</w:t>
            </w:r>
          </w:p>
        </w:tc>
      </w:tr>
    </w:tbl>
    <w:p w14:paraId="25A5257C" w14:textId="77777777" w:rsidR="00AD6163" w:rsidRDefault="00AD6163">
      <w:pPr>
        <w:spacing w:after="80"/>
      </w:pPr>
    </w:p>
    <w:p w14:paraId="7B7EA459" w14:textId="07C3134F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Garanția pentru ofertă – </w:t>
      </w:r>
      <w:r w:rsidR="0090742C">
        <w:t>nu se aplică.</w:t>
      </w:r>
    </w:p>
    <w:p w14:paraId="23FAF246" w14:textId="1818BACD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Garanția de bună execuție a contractului: </w:t>
      </w:r>
      <w:r w:rsidR="0090742C">
        <w:t>nu se aplică.</w:t>
      </w:r>
    </w:p>
    <w:p w14:paraId="6A3B7B30" w14:textId="010B279A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lastRenderedPageBreak/>
        <w:t>Motivul recurgerii la procedura accelerată (în cazul licitației deschise, restrânse și a procedurii negociate), după caz: nu este cazul.</w:t>
      </w:r>
    </w:p>
    <w:p w14:paraId="06F1CA04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Tehnici și instrumente specifice de atribuire (dacă este cazul specificați dacă se va utiliza acordul-cadru, sistemul dinamic de achiziție sau licitația electronică): licitație electronică.</w:t>
      </w:r>
    </w:p>
    <w:p w14:paraId="04DFAC4F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Condiții speciale de care depinde îndeplinirea contractului (indicați după caz): condiții speciale nu sunt.</w:t>
      </w:r>
    </w:p>
    <w:p w14:paraId="13E216AA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bookmarkStart w:id="0" w:name="_Hlk71621175"/>
      <w:r w:rsidRPr="004C6759">
        <w:t>Ofertele se prezintă în valuta</w:t>
      </w:r>
      <w:bookmarkEnd w:id="0"/>
      <w:r w:rsidRPr="004C6759">
        <w:t xml:space="preserve"> națională a Republicii Moldova.</w:t>
      </w:r>
    </w:p>
    <w:p w14:paraId="638C2191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Criteriul de evaluare aplicat pentru atribuirea contractului: Cel mai mic preț și corespunderea cerințelor minime solicitate.</w:t>
      </w:r>
    </w:p>
    <w:p w14:paraId="11F09F28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Factorii de evaluare a ofertei celei mai avantajoase din punct de vedere economic, precum și ponderile lor: / nu se aplică.</w:t>
      </w:r>
    </w:p>
    <w:p w14:paraId="57166F16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Termenul limită de depunere/deschidere a ofertelor: conform SIA RSAP.</w:t>
      </w:r>
    </w:p>
    <w:p w14:paraId="12B0899E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Adresa la care trebuie transmise ofertele sau cererile de participare: </w:t>
      </w:r>
    </w:p>
    <w:p w14:paraId="199C3816" w14:textId="77777777" w:rsidR="004C6759" w:rsidRPr="004C6759" w:rsidRDefault="004C6759" w:rsidP="004C6759">
      <w:pPr>
        <w:pStyle w:val="ListParagraph"/>
        <w:spacing w:after="80"/>
        <w:ind w:left="284"/>
        <w:jc w:val="both"/>
        <w:rPr>
          <w:i/>
          <w:iCs/>
        </w:rPr>
      </w:pPr>
      <w:r w:rsidRPr="004C6759">
        <w:rPr>
          <w:i/>
          <w:iCs/>
        </w:rPr>
        <w:t>Ofertele sau cererile de participare vor fi depuse electronic prin intermediul SIA RSAP</w:t>
      </w:r>
    </w:p>
    <w:p w14:paraId="192054A0" w14:textId="5E078A2A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Termenul de valabilitate a ofertelor: </w:t>
      </w:r>
      <w:r>
        <w:t>60</w:t>
      </w:r>
      <w:r w:rsidRPr="004C6759">
        <w:t xml:space="preserve"> zile.</w:t>
      </w:r>
    </w:p>
    <w:p w14:paraId="085B2D2F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Locul deschiderii ofertelor: SIA RSAP. Ofertele întârziate vor fi respinse. </w:t>
      </w:r>
    </w:p>
    <w:p w14:paraId="2CE11A40" w14:textId="5F1B3A81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Persoanele autorizate să asiste la deschiderea ofertelor: Ofertanții sau reprezentanții acestora au dreptul să participe la deschiderea ofertelor, cu excepția cazului </w:t>
      </w:r>
      <w:r w:rsidR="0090742C" w:rsidRPr="004C6759">
        <w:t>când</w:t>
      </w:r>
      <w:r w:rsidRPr="004C6759">
        <w:t xml:space="preserve"> ofertele au fost depuse prin SIA RSAP.</w:t>
      </w:r>
    </w:p>
    <w:p w14:paraId="52B8C93D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Limba sau limbile în care trebuie redactate ofertele sau cererile de participare: limba română. </w:t>
      </w:r>
    </w:p>
    <w:p w14:paraId="160D07A6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Respectivul contract se referă la un proiect și/sau program finanțat din fonduri ale Uniunii Europene: nu se referă.</w:t>
      </w:r>
    </w:p>
    <w:p w14:paraId="0CEB20A8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Denumirea și adresa organismului competent de soluționare a contestațiilor: </w:t>
      </w:r>
    </w:p>
    <w:p w14:paraId="33508D19" w14:textId="77777777" w:rsidR="004C6759" w:rsidRPr="004C6759" w:rsidRDefault="004C6759" w:rsidP="004C6759">
      <w:pPr>
        <w:pStyle w:val="ListParagraph"/>
        <w:spacing w:after="80"/>
        <w:ind w:left="284"/>
        <w:jc w:val="both"/>
        <w:rPr>
          <w:i/>
          <w:iCs/>
        </w:rPr>
      </w:pPr>
      <w:r w:rsidRPr="004C6759">
        <w:rPr>
          <w:i/>
          <w:iCs/>
        </w:rPr>
        <w:t>Agenția Națională pentru Soluționarea Contestațiilor</w:t>
      </w:r>
    </w:p>
    <w:p w14:paraId="3441B72C" w14:textId="77777777" w:rsidR="004C6759" w:rsidRPr="004C6759" w:rsidRDefault="004C6759" w:rsidP="004C6759">
      <w:pPr>
        <w:pStyle w:val="ListParagraph"/>
        <w:spacing w:after="80"/>
        <w:ind w:left="284"/>
        <w:jc w:val="both"/>
        <w:rPr>
          <w:i/>
          <w:iCs/>
        </w:rPr>
      </w:pPr>
      <w:r w:rsidRPr="004C6759">
        <w:rPr>
          <w:i/>
          <w:iCs/>
        </w:rPr>
        <w:t>Adresa: mun. Chișinău, bd. Ștefan cel Mare și Sfânt nr.124 (et.4), MD 2001;</w:t>
      </w:r>
    </w:p>
    <w:p w14:paraId="581CEA93" w14:textId="77777777" w:rsidR="004C6759" w:rsidRPr="004C6759" w:rsidRDefault="004C6759" w:rsidP="004C6759">
      <w:pPr>
        <w:pStyle w:val="ListParagraph"/>
        <w:spacing w:after="80"/>
        <w:ind w:left="284"/>
        <w:jc w:val="both"/>
        <w:rPr>
          <w:i/>
          <w:iCs/>
        </w:rPr>
      </w:pPr>
      <w:r w:rsidRPr="004C6759">
        <w:rPr>
          <w:i/>
          <w:iCs/>
        </w:rPr>
        <w:t>Tel/Fax/email:022-820 652, 022 820-651, contestatii@ansc.md</w:t>
      </w:r>
    </w:p>
    <w:p w14:paraId="685FF034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Data (datele) și referința (referințele) publicărilor anterioare în Jurnalul Oficial al Uniunii Europene privind contractul (contractele) la care se referă anunțul respectiv (dacă este cazul): nu este cazul.</w:t>
      </w:r>
    </w:p>
    <w:p w14:paraId="438EDCD2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În cazul achizițiilor periodice, calendarul estimat pentru publicarea anunțurilor viitoare: nu este cazul.</w:t>
      </w:r>
    </w:p>
    <w:p w14:paraId="5ABA4DA3" w14:textId="4BA22B3F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Data publicării anunțului de intenție sau, după caz, precizarea că nu a fost publicat un astfel de </w:t>
      </w:r>
      <w:proofErr w:type="spellStart"/>
      <w:r w:rsidRPr="004C6759">
        <w:t>anunţ</w:t>
      </w:r>
      <w:proofErr w:type="spellEnd"/>
      <w:r w:rsidRPr="004C6759">
        <w:t xml:space="preserve">: Buletinul </w:t>
      </w:r>
      <w:r w:rsidR="0090742C" w:rsidRPr="004C6759">
        <w:t>achizițiilor</w:t>
      </w:r>
      <w:r w:rsidRPr="004C6759">
        <w:t xml:space="preserve"> publice nr. </w:t>
      </w:r>
      <w:r w:rsidR="006D2490">
        <w:t>61 din 04.08.2026</w:t>
      </w:r>
    </w:p>
    <w:p w14:paraId="38414EE4" w14:textId="32907819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 xml:space="preserve">Data transmiterii spre publicare a anunțului de participare: </w:t>
      </w:r>
      <w:r w:rsidR="0090742C">
        <w:t>11</w:t>
      </w:r>
      <w:r w:rsidR="006D2490">
        <w:t>.08.2026.</w:t>
      </w:r>
    </w:p>
    <w:p w14:paraId="3C7C5127" w14:textId="77777777" w:rsidR="004C6759" w:rsidRPr="004C6759" w:rsidRDefault="004C6759" w:rsidP="004C6759">
      <w:pPr>
        <w:pStyle w:val="ListParagraph"/>
        <w:numPr>
          <w:ilvl w:val="0"/>
          <w:numId w:val="2"/>
        </w:numPr>
        <w:spacing w:after="80"/>
        <w:ind w:left="284" w:hanging="284"/>
        <w:jc w:val="both"/>
      </w:pPr>
      <w:r w:rsidRPr="004C6759"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06"/>
        <w:gridCol w:w="3725"/>
      </w:tblGrid>
      <w:tr w:rsidR="004C6759" w:rsidRPr="00F022D8" w14:paraId="4785CF30" w14:textId="77777777" w:rsidTr="00F65A0F">
        <w:tc>
          <w:tcPr>
            <w:tcW w:w="5305" w:type="dxa"/>
            <w:shd w:val="clear" w:color="auto" w:fill="FFFFFF" w:themeFill="background1"/>
          </w:tcPr>
          <w:p w14:paraId="08421439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ru-RU" w:eastAsia="ru-RU"/>
              </w:rPr>
            </w:pP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instrumentului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A0E7405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it-IT" w:eastAsia="ru-RU"/>
              </w:rPr>
            </w:pPr>
            <w:r w:rsidRPr="00F022D8">
              <w:rPr>
                <w:bCs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4C6759" w:rsidRPr="00F022D8" w14:paraId="6D2E7F67" w14:textId="77777777" w:rsidTr="00F65A0F">
        <w:tc>
          <w:tcPr>
            <w:tcW w:w="5305" w:type="dxa"/>
            <w:shd w:val="clear" w:color="auto" w:fill="FFFFFF" w:themeFill="background1"/>
          </w:tcPr>
          <w:p w14:paraId="736A4970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pt-PT" w:eastAsia="ru-RU"/>
              </w:rPr>
            </w:pPr>
            <w:r w:rsidRPr="00F022D8">
              <w:rPr>
                <w:bCs/>
                <w:sz w:val="20"/>
                <w:szCs w:val="20"/>
                <w:lang w:val="pt-PT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F904832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pt-PT" w:eastAsia="ru-RU"/>
              </w:rPr>
            </w:pPr>
            <w:r w:rsidRPr="00F022D8">
              <w:rPr>
                <w:bCs/>
                <w:sz w:val="20"/>
                <w:szCs w:val="20"/>
                <w:lang w:val="pt-PT" w:eastAsia="ru-RU"/>
              </w:rPr>
              <w:t>Se acceptă.</w:t>
            </w:r>
          </w:p>
        </w:tc>
      </w:tr>
      <w:tr w:rsidR="004C6759" w:rsidRPr="00F022D8" w14:paraId="3E8CC1BD" w14:textId="77777777" w:rsidTr="00F65A0F">
        <w:tc>
          <w:tcPr>
            <w:tcW w:w="5305" w:type="dxa"/>
            <w:shd w:val="clear" w:color="auto" w:fill="FFFFFF" w:themeFill="background1"/>
          </w:tcPr>
          <w:p w14:paraId="2BDA7912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ru-RU" w:eastAsia="ru-RU"/>
              </w:rPr>
            </w:pP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Sistemul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comenzi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7637BAE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eastAsia="ru-RU"/>
              </w:rPr>
            </w:pPr>
            <w:r w:rsidRPr="00F022D8">
              <w:rPr>
                <w:bCs/>
                <w:sz w:val="20"/>
                <w:szCs w:val="20"/>
                <w:lang w:eastAsia="ru-RU"/>
              </w:rPr>
              <w:t>Nu este cazul.</w:t>
            </w:r>
          </w:p>
        </w:tc>
      </w:tr>
      <w:tr w:rsidR="004C6759" w:rsidRPr="00F022D8" w14:paraId="7B0BD9A0" w14:textId="77777777" w:rsidTr="00F65A0F">
        <w:tc>
          <w:tcPr>
            <w:tcW w:w="5305" w:type="dxa"/>
            <w:shd w:val="clear" w:color="auto" w:fill="FFFFFF" w:themeFill="background1"/>
          </w:tcPr>
          <w:p w14:paraId="38F14F7F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ru-RU" w:eastAsia="ru-RU"/>
              </w:rPr>
            </w:pP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Facturarea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C837AD4" w14:textId="3909FFE3" w:rsidR="004C6759" w:rsidRPr="00F022D8" w:rsidRDefault="002C21DB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ru-RU" w:eastAsia="ru-RU"/>
              </w:rPr>
            </w:pPr>
            <w:r w:rsidRPr="00F022D8">
              <w:rPr>
                <w:bCs/>
                <w:sz w:val="20"/>
                <w:szCs w:val="20"/>
                <w:lang w:val="pt-PT" w:eastAsia="ru-RU"/>
              </w:rPr>
              <w:t>Se acceptă.</w:t>
            </w:r>
          </w:p>
        </w:tc>
      </w:tr>
      <w:tr w:rsidR="004C6759" w:rsidRPr="00F022D8" w14:paraId="5BABE905" w14:textId="77777777" w:rsidTr="00F65A0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0A8BB53" w14:textId="77777777" w:rsidR="004C6759" w:rsidRPr="00F022D8" w:rsidRDefault="004C6759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ru-RU" w:eastAsia="ru-RU"/>
              </w:rPr>
            </w:pP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Plățile</w:t>
            </w:r>
            <w:proofErr w:type="spellEnd"/>
            <w:r w:rsidRPr="00F022D8"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022D8">
              <w:rPr>
                <w:bCs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4271DB8" w14:textId="59E7ADC0" w:rsidR="004C6759" w:rsidRPr="00F022D8" w:rsidRDefault="002C21DB" w:rsidP="00F65A0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0"/>
                <w:szCs w:val="20"/>
                <w:lang w:val="ru-RU" w:eastAsia="ru-RU"/>
              </w:rPr>
            </w:pPr>
            <w:r w:rsidRPr="00F022D8">
              <w:rPr>
                <w:bCs/>
                <w:sz w:val="20"/>
                <w:szCs w:val="20"/>
                <w:lang w:val="pt-PT" w:eastAsia="ru-RU"/>
              </w:rPr>
              <w:t>Se acceptă.</w:t>
            </w:r>
          </w:p>
        </w:tc>
      </w:tr>
    </w:tbl>
    <w:p w14:paraId="5E922334" w14:textId="77777777" w:rsidR="002C21DB" w:rsidRPr="002C21DB" w:rsidRDefault="004C6759" w:rsidP="002C21DB">
      <w:pPr>
        <w:pStyle w:val="ListParagraph"/>
        <w:numPr>
          <w:ilvl w:val="0"/>
          <w:numId w:val="2"/>
        </w:numPr>
        <w:spacing w:after="80"/>
        <w:ind w:left="284" w:hanging="284"/>
        <w:jc w:val="both"/>
        <w:rPr>
          <w:bCs/>
          <w:sz w:val="20"/>
          <w:szCs w:val="20"/>
          <w:lang w:val="it-IT" w:eastAsia="ru-RU"/>
        </w:rPr>
      </w:pPr>
      <w:r w:rsidRPr="002C21DB">
        <w:t>Contractul</w:t>
      </w:r>
      <w:r w:rsidRPr="00F022D8">
        <w:rPr>
          <w:bCs/>
          <w:sz w:val="20"/>
          <w:szCs w:val="20"/>
          <w:lang w:eastAsia="ru-RU"/>
        </w:rPr>
        <w:t xml:space="preserve"> intră sub incidența Acordului privind achizițiile guvernamentale al Organizației Mondiale a Comerțului (numai în cazul anunțurilor transmise spre publicare în Jurnalul Oficial al Uniunii Europene): </w:t>
      </w:r>
      <w:r w:rsidRPr="00F022D8">
        <w:rPr>
          <w:bCs/>
          <w:sz w:val="20"/>
          <w:szCs w:val="20"/>
          <w:shd w:val="clear" w:color="auto" w:fill="FFFFFF" w:themeFill="background1"/>
          <w:lang w:eastAsia="ru-RU"/>
        </w:rPr>
        <w:t>Nu.</w:t>
      </w:r>
    </w:p>
    <w:p w14:paraId="304FBEC1" w14:textId="43CB052B" w:rsidR="004C6759" w:rsidRPr="002C21DB" w:rsidRDefault="004C6759" w:rsidP="002C21DB">
      <w:pPr>
        <w:pStyle w:val="ListParagraph"/>
        <w:numPr>
          <w:ilvl w:val="0"/>
          <w:numId w:val="2"/>
        </w:numPr>
        <w:spacing w:after="80"/>
        <w:ind w:left="284" w:hanging="284"/>
        <w:jc w:val="both"/>
        <w:rPr>
          <w:bCs/>
          <w:sz w:val="20"/>
          <w:szCs w:val="20"/>
          <w:lang w:val="it-IT" w:eastAsia="ru-RU"/>
        </w:rPr>
      </w:pPr>
      <w:r w:rsidRPr="002C21DB">
        <w:rPr>
          <w:bCs/>
          <w:sz w:val="20"/>
          <w:szCs w:val="20"/>
          <w:lang w:val="pt-PT" w:eastAsia="ru-RU"/>
        </w:rPr>
        <w:t>Alte</w:t>
      </w:r>
      <w:r w:rsidRPr="002C21DB">
        <w:rPr>
          <w:bCs/>
          <w:sz w:val="20"/>
          <w:szCs w:val="20"/>
          <w:lang w:val="ro-MD" w:eastAsia="ru-RU"/>
        </w:rPr>
        <w:t xml:space="preserve"> </w:t>
      </w:r>
      <w:r w:rsidRPr="002C21DB">
        <w:rPr>
          <w:bCs/>
          <w:sz w:val="20"/>
          <w:szCs w:val="20"/>
          <w:lang w:val="pt-PT" w:eastAsia="ru-RU"/>
        </w:rPr>
        <w:t>informații</w:t>
      </w:r>
      <w:r w:rsidRPr="002C21DB">
        <w:rPr>
          <w:bCs/>
          <w:sz w:val="20"/>
          <w:szCs w:val="20"/>
          <w:lang w:val="ro-MD" w:eastAsia="ru-RU"/>
        </w:rPr>
        <w:t xml:space="preserve"> </w:t>
      </w:r>
      <w:r w:rsidRPr="002C21DB">
        <w:rPr>
          <w:bCs/>
          <w:sz w:val="20"/>
          <w:szCs w:val="20"/>
          <w:lang w:val="pt-PT" w:eastAsia="ru-RU"/>
        </w:rPr>
        <w:t xml:space="preserve">relevante: </w:t>
      </w:r>
      <w:r w:rsidRPr="002C21DB">
        <w:rPr>
          <w:bCs/>
          <w:sz w:val="20"/>
          <w:szCs w:val="20"/>
          <w:shd w:val="clear" w:color="auto" w:fill="FFFFFF" w:themeFill="background1"/>
          <w:lang w:eastAsia="ru-RU"/>
        </w:rPr>
        <w:t>Autoritatea contractantă își rezervă dreptul de a solicita mostre, cataloage, fișe tehnice sau prezentări practice, pentru a confirma specificațiile declarate.</w:t>
      </w:r>
    </w:p>
    <w:p w14:paraId="7E55CDBF" w14:textId="77777777" w:rsidR="004C6759" w:rsidRDefault="004C6759" w:rsidP="004C67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Cs/>
          <w:sz w:val="20"/>
          <w:szCs w:val="20"/>
          <w:lang w:val="it-IT" w:eastAsia="ru-RU"/>
        </w:rPr>
      </w:pPr>
    </w:p>
    <w:p w14:paraId="3CC31E36" w14:textId="77777777" w:rsidR="004C6759" w:rsidRDefault="004C6759" w:rsidP="004C67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Cs/>
          <w:sz w:val="20"/>
          <w:szCs w:val="20"/>
          <w:lang w:val="it-IT" w:eastAsia="ru-RU"/>
        </w:rPr>
      </w:pPr>
    </w:p>
    <w:p w14:paraId="246AC0FB" w14:textId="77777777" w:rsidR="004C6759" w:rsidRPr="00F022D8" w:rsidRDefault="004C6759" w:rsidP="004C67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Cs/>
          <w:color w:val="000000"/>
          <w:sz w:val="20"/>
          <w:szCs w:val="20"/>
        </w:rPr>
      </w:pPr>
      <w:r w:rsidRPr="00F022D8">
        <w:rPr>
          <w:bCs/>
          <w:sz w:val="20"/>
          <w:szCs w:val="20"/>
          <w:lang w:val="it-IT" w:eastAsia="ru-RU"/>
        </w:rPr>
        <w:t>Conducătorul grupului de lucru:</w:t>
      </w:r>
      <w:r w:rsidRPr="00F022D8">
        <w:rPr>
          <w:bCs/>
          <w:sz w:val="20"/>
          <w:szCs w:val="20"/>
          <w:shd w:val="clear" w:color="auto" w:fill="FFFFFF" w:themeFill="background1"/>
          <w:lang w:val="it-IT" w:eastAsia="ru-RU"/>
        </w:rPr>
        <w:t xml:space="preserve">______________________________  </w:t>
      </w:r>
      <w:r w:rsidRPr="00F022D8">
        <w:rPr>
          <w:bCs/>
          <w:sz w:val="20"/>
          <w:szCs w:val="20"/>
        </w:rPr>
        <w:t>.</w:t>
      </w:r>
    </w:p>
    <w:p w14:paraId="2E7A1BFA" w14:textId="77777777" w:rsidR="004C6759" w:rsidRPr="00F022D8" w:rsidRDefault="004C6759" w:rsidP="004C6759">
      <w:pPr>
        <w:tabs>
          <w:tab w:val="decimal" w:pos="8364"/>
        </w:tabs>
        <w:ind w:right="-144"/>
        <w:jc w:val="center"/>
        <w:rPr>
          <w:bCs/>
          <w:color w:val="000000"/>
          <w:sz w:val="20"/>
          <w:szCs w:val="20"/>
        </w:rPr>
      </w:pPr>
    </w:p>
    <w:p w14:paraId="3170ADDC" w14:textId="0B0D0EB6" w:rsidR="004C6759" w:rsidRDefault="0090742C" w:rsidP="004C6759">
      <w:pPr>
        <w:spacing w:after="80"/>
        <w:jc w:val="both"/>
        <w:rPr>
          <w:b/>
          <w:bCs/>
        </w:rPr>
      </w:pPr>
      <w:r>
        <w:rPr>
          <w:b/>
          <w:bCs/>
        </w:rPr>
        <w:t>_________________________</w:t>
      </w:r>
    </w:p>
    <w:sectPr w:rsidR="004C6759">
      <w:pgSz w:w="11906" w:h="16838"/>
      <w:pgMar w:top="1080" w:right="1080" w:bottom="108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6F98646D-986E-4EEA-8FC7-F19A438EB6D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21E7A6C7-99B8-4249-B58B-EC219E71576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3" w:fontKey="{77B386EB-BF16-4D44-B931-45E67D0D758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66B7F8"/>
    <w:lvl w:ilvl="0" w:tplc="2A7EA7F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07958"/>
    <w:multiLevelType w:val="hybridMultilevel"/>
    <w:tmpl w:val="2CCC0A84"/>
    <w:lvl w:ilvl="0" w:tplc="C890CCEA">
      <w:start w:val="17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5778396">
    <w:abstractNumId w:val="0"/>
  </w:num>
  <w:num w:numId="2" w16cid:durableId="1352336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163"/>
    <w:rsid w:val="00037009"/>
    <w:rsid w:val="00041CBC"/>
    <w:rsid w:val="0005170C"/>
    <w:rsid w:val="000A2AFF"/>
    <w:rsid w:val="001A096B"/>
    <w:rsid w:val="001C3B80"/>
    <w:rsid w:val="001E79C7"/>
    <w:rsid w:val="001F61E8"/>
    <w:rsid w:val="002543B9"/>
    <w:rsid w:val="00277308"/>
    <w:rsid w:val="0028305A"/>
    <w:rsid w:val="002B0E6A"/>
    <w:rsid w:val="002B423E"/>
    <w:rsid w:val="002C21DB"/>
    <w:rsid w:val="002D2F29"/>
    <w:rsid w:val="00306662"/>
    <w:rsid w:val="00336FB9"/>
    <w:rsid w:val="00380BFE"/>
    <w:rsid w:val="003920C2"/>
    <w:rsid w:val="004925AB"/>
    <w:rsid w:val="004C6759"/>
    <w:rsid w:val="004E0910"/>
    <w:rsid w:val="006D2490"/>
    <w:rsid w:val="0074073D"/>
    <w:rsid w:val="0077033C"/>
    <w:rsid w:val="00852A35"/>
    <w:rsid w:val="008D27C4"/>
    <w:rsid w:val="0090742C"/>
    <w:rsid w:val="00982C17"/>
    <w:rsid w:val="009B4608"/>
    <w:rsid w:val="009E642B"/>
    <w:rsid w:val="009F3CFE"/>
    <w:rsid w:val="00AD6163"/>
    <w:rsid w:val="00B301F3"/>
    <w:rsid w:val="00C71FF0"/>
    <w:rsid w:val="00C90980"/>
    <w:rsid w:val="00CE13F9"/>
    <w:rsid w:val="00D15EB2"/>
    <w:rsid w:val="00D467E3"/>
    <w:rsid w:val="00D572CC"/>
    <w:rsid w:val="00DC331B"/>
    <w:rsid w:val="00E339FA"/>
    <w:rsid w:val="00E627E3"/>
    <w:rsid w:val="00F0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A069C"/>
  <w15:docId w15:val="{60AFA42F-0FCD-492D-81D8-0A074F68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05170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170C"/>
    <w:rPr>
      <w:color w:val="605E5C"/>
      <w:shd w:val="clear" w:color="auto" w:fill="E1DFDD"/>
    </w:rPr>
  </w:style>
  <w:style w:type="table" w:customStyle="1" w:styleId="Grigliatabella2">
    <w:name w:val="Griglia tabella2"/>
    <w:basedOn w:val="TableNormal"/>
    <w:next w:val="TableGrid"/>
    <w:uiPriority w:val="39"/>
    <w:rsid w:val="00041CBC"/>
    <w:rPr>
      <w:rFonts w:asciiTheme="minorHAnsi" w:eastAsia="SimSun" w:hAnsiTheme="minorHAnsi" w:cstheme="minorBidi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41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6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na.crani@ms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kUqZafWo6zPLitE8J2H+CsiBhg==">CgMxLjA4AHIhMW9fdkIxak9UbGxaaG50V3lGMmo0WFI0MXJlMU55RjlU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1730</Words>
  <Characters>9865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Direcția  Financiar Administrativă</cp:lastModifiedBy>
  <cp:revision>19</cp:revision>
  <cp:lastPrinted>2026-08-11T10:41:00Z</cp:lastPrinted>
  <dcterms:created xsi:type="dcterms:W3CDTF">2026-06-25T05:30:00Z</dcterms:created>
  <dcterms:modified xsi:type="dcterms:W3CDTF">2026-08-11T10:47:00Z</dcterms:modified>
</cp:coreProperties>
</file>