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9647F1" w14:textId="77777777" w:rsidR="00D93B4B" w:rsidRDefault="00543B46">
      <w:pPr>
        <w:jc w:val="right"/>
      </w:pPr>
      <w:r>
        <w:rPr>
          <w:i/>
        </w:rPr>
        <w:t>Aprobat în cadrul ședinței comitetului de evaluare</w:t>
      </w:r>
    </w:p>
    <w:p w14:paraId="1352A698" w14:textId="09CB485A" w:rsidR="00D93B4B" w:rsidRDefault="00E44EEA">
      <w:pPr>
        <w:jc w:val="center"/>
      </w:pPr>
      <w:r>
        <w:rPr>
          <w:b/>
          <w:sz w:val="28"/>
        </w:rPr>
        <w:t>Anunț de participare/Caiet de sarcini</w:t>
      </w:r>
    </w:p>
    <w:p w14:paraId="64CDD7FA" w14:textId="56A36BCD" w:rsidR="00D93B4B" w:rsidRDefault="00543B46">
      <w:pPr>
        <w:jc w:val="center"/>
      </w:pPr>
      <w:r>
        <w:rPr>
          <w:b/>
        </w:rPr>
        <w:t>privind atribuirea contractului de achiziție de bunuri</w:t>
      </w:r>
    </w:p>
    <w:p w14:paraId="47E38BF4" w14:textId="77777777" w:rsidR="00D93B4B" w:rsidRPr="00842594" w:rsidRDefault="00543B46">
      <w:pPr>
        <w:jc w:val="center"/>
        <w:rPr>
          <w:i/>
          <w:iCs/>
        </w:rPr>
      </w:pPr>
      <w:r w:rsidRPr="00842594">
        <w:rPr>
          <w:b/>
          <w:i/>
          <w:iCs/>
        </w:rPr>
        <w:t>Procurarea a 10 binocluri statice pentru observarea păsărilor în cadrul proiectului GREETS</w:t>
      </w:r>
    </w:p>
    <w:p w14:paraId="7F7CEC53" w14:textId="77777777" w:rsidR="00D93B4B" w:rsidRDefault="00543B46">
      <w:pPr>
        <w:jc w:val="center"/>
      </w:pPr>
      <w:r>
        <w:rPr>
          <w:b/>
        </w:rPr>
        <w:t>Cod CPV 38631000-7 – Binocluri</w:t>
      </w:r>
    </w:p>
    <w:p w14:paraId="76832070" w14:textId="77777777" w:rsidR="00D93B4B" w:rsidRDefault="00543B46">
      <w:r>
        <w:rPr>
          <w:b/>
        </w:rPr>
        <w:t>1. Informații generale</w:t>
      </w:r>
    </w:p>
    <w:p w14:paraId="1F80654C" w14:textId="77777777" w:rsidR="00D93B4B" w:rsidRDefault="00543B46">
      <w:r>
        <w:t>1.1. Localizare</w:t>
      </w:r>
    </w:p>
    <w:p w14:paraId="1BBACAC9" w14:textId="77777777" w:rsidR="00D93B4B" w:rsidRDefault="00543B46">
      <w:r>
        <w:t>Republica Moldova, Primăria municipiului Bălți, str. Independenței, nr. 1.</w:t>
      </w:r>
    </w:p>
    <w:p w14:paraId="68024102" w14:textId="77777777" w:rsidR="00D93B4B" w:rsidRDefault="00543B46">
      <w:r>
        <w:t>1.2. Denumirea beneficiarului</w:t>
      </w:r>
    </w:p>
    <w:p w14:paraId="3984C836" w14:textId="77777777" w:rsidR="00D93B4B" w:rsidRDefault="00543B46">
      <w:r>
        <w:t>Primăria municipiului Bălți, în calitate de Lider de parteneriat (LP1).</w:t>
      </w:r>
    </w:p>
    <w:p w14:paraId="36019B55" w14:textId="77777777" w:rsidR="00D93B4B" w:rsidRDefault="00543B46">
      <w:r>
        <w:t>1.3. Titlul proiectului</w:t>
      </w:r>
    </w:p>
    <w:p w14:paraId="76B0CBF1" w14:textId="77777777" w:rsidR="00D93B4B" w:rsidRDefault="00543B46">
      <w:r w:rsidRPr="00842594">
        <w:rPr>
          <w:b/>
          <w:bCs/>
          <w:i/>
          <w:iCs/>
        </w:rPr>
        <w:t>Cross-border green transformations solutions for the mobilization of knowledge and sustainable investments in Botoșani and Bălți municipalities (GREETS), cod proiect ROMD00684</w:t>
      </w:r>
      <w:r>
        <w:t>.</w:t>
      </w:r>
    </w:p>
    <w:p w14:paraId="778CC200" w14:textId="77777777" w:rsidR="00D93B4B" w:rsidRDefault="00543B46">
      <w:r>
        <w:t xml:space="preserve">Lider de parteneriat: </w:t>
      </w:r>
      <w:r w:rsidRPr="00842594">
        <w:rPr>
          <w:i/>
          <w:iCs/>
        </w:rPr>
        <w:t>Primăria municipiului Bălți</w:t>
      </w:r>
      <w:r>
        <w:t xml:space="preserve">. Partener: </w:t>
      </w:r>
      <w:r w:rsidRPr="00842594">
        <w:rPr>
          <w:i/>
          <w:iCs/>
        </w:rPr>
        <w:t>Primăria municipiului Botoșani, România</w:t>
      </w:r>
      <w:r>
        <w:t>.</w:t>
      </w:r>
    </w:p>
    <w:p w14:paraId="6DFB781A" w14:textId="77777777" w:rsidR="00D93B4B" w:rsidRDefault="00543B46">
      <w:r>
        <w:t>1.4. Sursa de finanțare</w:t>
      </w:r>
    </w:p>
    <w:p w14:paraId="633B7242" w14:textId="77777777" w:rsidR="00D93B4B" w:rsidRPr="00842594" w:rsidRDefault="00543B46">
      <w:pPr>
        <w:rPr>
          <w:i/>
          <w:iCs/>
        </w:rPr>
      </w:pPr>
      <w:r w:rsidRPr="00842594">
        <w:rPr>
          <w:i/>
          <w:iCs/>
        </w:rPr>
        <w:t>Uniunea Europeană prin Programul Interreg VI-A NEXT România–Republica Moldova 2021–2027.</w:t>
      </w:r>
    </w:p>
    <w:p w14:paraId="7A9B2EB5" w14:textId="77777777" w:rsidR="00D93B4B" w:rsidRPr="00842594" w:rsidRDefault="00543B46">
      <w:pPr>
        <w:rPr>
          <w:b/>
          <w:bCs/>
          <w:i/>
          <w:iCs/>
        </w:rPr>
      </w:pPr>
      <w:r w:rsidRPr="00842594">
        <w:rPr>
          <w:b/>
          <w:bCs/>
          <w:i/>
          <w:iCs/>
        </w:rPr>
        <w:t>Perioada de implementare a proiectului: 08 iulie 2025 – 07 iulie 2027 (24 luni).</w:t>
      </w:r>
    </w:p>
    <w:p w14:paraId="7511A2C6" w14:textId="3FC65223" w:rsidR="00E44EEA" w:rsidRDefault="00E44EEA">
      <w:r>
        <w:t xml:space="preserve">1.5 Procedura de achiziție este supusă regulilor de achiziții statuate în ghidul </w:t>
      </w:r>
      <w:r w:rsidRPr="00E44EEA">
        <w:t>Interreg NEXT</w:t>
      </w:r>
      <w:r>
        <w:t>.</w:t>
      </w:r>
    </w:p>
    <w:p w14:paraId="2E5BC2B3" w14:textId="77777777" w:rsidR="00D93B4B" w:rsidRDefault="00543B46">
      <w:r>
        <w:rPr>
          <w:b/>
        </w:rPr>
        <w:t>2. Tipul achiziției și criteriul de evaluare</w:t>
      </w:r>
    </w:p>
    <w:p w14:paraId="11492B11" w14:textId="77777777" w:rsidR="00D93B4B" w:rsidRDefault="00543B46">
      <w:r>
        <w:t>Achiziția se referă la furnizarea de bunuri și va fi realizată ca achiziție de valoare mică/procedură aplicabilă valorii estimate, conform legislației naționale, cu respectarea cerințelor Programului Interreg NEXT România–Republica Moldova, ale Ghidului solicitantului, ale Procurement Fiche/TESIM și ale contractului de grant.</w:t>
      </w:r>
    </w:p>
    <w:p w14:paraId="3F05DD14" w14:textId="77777777" w:rsidR="00D93B4B" w:rsidRDefault="00543B46">
      <w:r>
        <w:t>Pentru asigurarea transparenței și eligibilității, autoritatea contractantă va documenta procedura, va evita divizarea artificială a achiziției și va asigura tratamentul egal și nediscriminatoriu al operatorilor economici. În măsura aplicabilă procedurii, se recomandă transmiterea invitației către cel puțin 3 operatori economici și/sau publicarea procedurii conform regulilor naționale.</w:t>
      </w:r>
    </w:p>
    <w:p w14:paraId="5EFF210E" w14:textId="77777777" w:rsidR="00D93B4B" w:rsidRDefault="00543B46">
      <w:r>
        <w:t>Criteriul de atribuire: cel mai mic preț dintre ofertele conforme tehnic și administrativ cu prezentul caiet de sarcini.</w:t>
      </w:r>
    </w:p>
    <w:p w14:paraId="7CA3F94A" w14:textId="77777777" w:rsidR="00D93B4B" w:rsidRDefault="00543B46">
      <w:r>
        <w:rPr>
          <w:b/>
        </w:rPr>
        <w:t>3. Valoarea estimată</w:t>
      </w:r>
    </w:p>
    <w:p w14:paraId="399F789B" w14:textId="2F759E7F" w:rsidR="00D93B4B" w:rsidRDefault="00543B46">
      <w:r>
        <w:t xml:space="preserve">Valoarea totală estimată a achiziției este de </w:t>
      </w:r>
      <w:r w:rsidRPr="00B557E9">
        <w:rPr>
          <w:b/>
          <w:bCs/>
        </w:rPr>
        <w:t>25.000 EUR</w:t>
      </w:r>
      <w:r w:rsidR="00B557E9">
        <w:rPr>
          <w:b/>
          <w:bCs/>
        </w:rPr>
        <w:t>/ 503 465,00 MDL</w:t>
      </w:r>
      <w:r>
        <w:t xml:space="preserve"> </w:t>
      </w:r>
      <w:r w:rsidR="00B557E9">
        <w:t xml:space="preserve">(la data de 26.08.2026 – 20,1386 lei ) </w:t>
      </w:r>
      <w:r>
        <w:t>pentru 10 unități, conform bugetului aprobat al proiectului GREETS, linia bugetară LP1 – Equipment – Fixed binoculars in the carbon neutral playground (10 pieces) – A.1.7, Perioada 3.</w:t>
      </w:r>
    </w:p>
    <w:p w14:paraId="35E29B5D" w14:textId="02051075" w:rsidR="00D93B4B" w:rsidRDefault="00543B46">
      <w:r>
        <w:lastRenderedPageBreak/>
        <w:t xml:space="preserve">Valoarea estimată include costurile necesare pentru furnizarea completă a bunurilor, livrarea, </w:t>
      </w:r>
      <w:r w:rsidR="003D1619">
        <w:t xml:space="preserve">montarea </w:t>
      </w:r>
      <w:r w:rsidR="00252A89">
        <w:t>la adresa beneficiarului</w:t>
      </w:r>
      <w:r>
        <w:t>, testarea funcțională, documentația</w:t>
      </w:r>
      <w:r>
        <w:t xml:space="preserve"> tehnică și garanția. Echivalentul în lei moldovenești va fi stabilit conform cursului aplicabil la data inițierii procedurii/semnării contractului, potrivit regulilor autorității contractante.</w:t>
      </w:r>
    </w:p>
    <w:p w14:paraId="516F1C72" w14:textId="77777777" w:rsidR="00D93B4B" w:rsidRDefault="00543B46">
      <w:r>
        <w:rPr>
          <w:b/>
        </w:rPr>
        <w:t>4. Depunerea ofertelor</w:t>
      </w:r>
    </w:p>
    <w:p w14:paraId="2D1F8DD2" w14:textId="07BFA05F" w:rsidR="00252A89" w:rsidRDefault="00543B46" w:rsidP="00252A89">
      <w:r>
        <w:t>Ofertele vor fi depuse în pe suport de hârtie</w:t>
      </w:r>
      <w:r w:rsidR="00E44EEA">
        <w:t xml:space="preserve"> în plic sigilat</w:t>
      </w:r>
      <w:r>
        <w:t>, conform anunțului de participare</w:t>
      </w:r>
      <w:r w:rsidR="00E44EEA">
        <w:t xml:space="preserve">, pe adresa </w:t>
      </w:r>
      <w:r w:rsidR="00252A89">
        <w:t>– Republica Moldova, Primăria municipiului Bălți, str. Independenței, nr. 1, bir. 453.</w:t>
      </w:r>
    </w:p>
    <w:p w14:paraId="2EA31D34" w14:textId="101721F1" w:rsidR="00D93B4B" w:rsidRDefault="00252A89">
      <w:r w:rsidRPr="004C103D">
        <w:rPr>
          <w:b/>
          <w:bCs/>
          <w:i/>
          <w:iCs/>
        </w:rPr>
        <w:t>Termenul limită de depunere a ofertelor –</w:t>
      </w:r>
      <w:r>
        <w:t xml:space="preserve"> </w:t>
      </w:r>
      <w:r w:rsidR="004C103D">
        <w:rPr>
          <w:b/>
          <w:bCs/>
          <w:i/>
          <w:iCs/>
        </w:rPr>
        <w:t>nu mai puțin de 30 de zile din data publicării, ora 10-00</w:t>
      </w:r>
      <w:r w:rsidRPr="004C103D">
        <w:rPr>
          <w:b/>
          <w:bCs/>
          <w:i/>
          <w:iCs/>
        </w:rPr>
        <w:t>.</w:t>
      </w:r>
    </w:p>
    <w:p w14:paraId="42A41AEC" w14:textId="77777777" w:rsidR="00D93B4B" w:rsidRDefault="00543B46">
      <w:r>
        <w:t>4.1. Propunerea de ofertă se va perfecta în conformitate cu formularul anexat la prezentul caiet de sarcini.</w:t>
      </w:r>
    </w:p>
    <w:p w14:paraId="2CA9B111" w14:textId="77777777" w:rsidR="00D93B4B" w:rsidRDefault="00543B46">
      <w:r>
        <w:t>4.2. Ofertantul se obligă să mențină oferta valabilă timp de minimum 30 de zile din momentul depunerii.</w:t>
      </w:r>
    </w:p>
    <w:p w14:paraId="04FAB125" w14:textId="77777777" w:rsidR="00D93B4B" w:rsidRDefault="00543B46">
      <w:r>
        <w:t>4.3. Ofertantul va depune declarația de eligibilitate, declarația privind lipsa conflictului de interese și neimplicarea în practici corupte/frauduloase.</w:t>
      </w:r>
    </w:p>
    <w:p w14:paraId="206A955C" w14:textId="77777777" w:rsidR="00D93B4B" w:rsidRDefault="00543B46">
      <w:r>
        <w:t>4.4. Ofertantul va depune următoarele documente de calificare:</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567"/>
        <w:gridCol w:w="2550"/>
        <w:gridCol w:w="3263"/>
        <w:gridCol w:w="1837"/>
      </w:tblGrid>
      <w:tr w:rsidR="00D93B4B" w14:paraId="05CEFFC7" w14:textId="77777777" w:rsidTr="004C103D">
        <w:trPr>
          <w:jc w:val="center"/>
        </w:trPr>
        <w:tc>
          <w:tcPr>
            <w:tcW w:w="567" w:type="dxa"/>
            <w:shd w:val="clear" w:color="auto" w:fill="D9EAF7"/>
            <w:vAlign w:val="center"/>
          </w:tcPr>
          <w:p w14:paraId="33F0B7C0" w14:textId="77777777" w:rsidR="00D93B4B" w:rsidRDefault="00543B46">
            <w:r>
              <w:rPr>
                <w:b/>
                <w:sz w:val="18"/>
              </w:rPr>
              <w:t>Nr. d/o</w:t>
            </w:r>
          </w:p>
        </w:tc>
        <w:tc>
          <w:tcPr>
            <w:tcW w:w="2550" w:type="dxa"/>
            <w:shd w:val="clear" w:color="auto" w:fill="D9EAF7"/>
            <w:vAlign w:val="center"/>
          </w:tcPr>
          <w:p w14:paraId="34C6059C" w14:textId="77777777" w:rsidR="00D93B4B" w:rsidRDefault="00543B46">
            <w:r>
              <w:rPr>
                <w:b/>
                <w:sz w:val="18"/>
              </w:rPr>
              <w:t>Documentele de calificare</w:t>
            </w:r>
          </w:p>
        </w:tc>
        <w:tc>
          <w:tcPr>
            <w:tcW w:w="3263" w:type="dxa"/>
            <w:shd w:val="clear" w:color="auto" w:fill="D9EAF7"/>
            <w:vAlign w:val="center"/>
          </w:tcPr>
          <w:p w14:paraId="2BD208BD" w14:textId="77777777" w:rsidR="00D93B4B" w:rsidRDefault="00543B46">
            <w:r>
              <w:rPr>
                <w:b/>
                <w:sz w:val="18"/>
              </w:rPr>
              <w:t>Mod de demonstrare a îndeplinirii cerinței</w:t>
            </w:r>
          </w:p>
        </w:tc>
        <w:tc>
          <w:tcPr>
            <w:tcW w:w="1837" w:type="dxa"/>
            <w:shd w:val="clear" w:color="auto" w:fill="D9EAF7"/>
            <w:vAlign w:val="center"/>
          </w:tcPr>
          <w:p w14:paraId="33A6170C" w14:textId="77777777" w:rsidR="00D93B4B" w:rsidRDefault="00543B46">
            <w:r>
              <w:rPr>
                <w:b/>
                <w:sz w:val="18"/>
              </w:rPr>
              <w:t>Nivel minim / obligativitate</w:t>
            </w:r>
          </w:p>
        </w:tc>
      </w:tr>
      <w:tr w:rsidR="00D93B4B" w14:paraId="038441A7" w14:textId="77777777" w:rsidTr="004C103D">
        <w:trPr>
          <w:trHeight w:val="441"/>
          <w:jc w:val="center"/>
        </w:trPr>
        <w:tc>
          <w:tcPr>
            <w:tcW w:w="567" w:type="dxa"/>
            <w:vAlign w:val="center"/>
          </w:tcPr>
          <w:p w14:paraId="713735A7" w14:textId="77777777" w:rsidR="00D93B4B" w:rsidRDefault="00543B46">
            <w:r>
              <w:rPr>
                <w:sz w:val="17"/>
              </w:rPr>
              <w:t>1.</w:t>
            </w:r>
          </w:p>
        </w:tc>
        <w:tc>
          <w:tcPr>
            <w:tcW w:w="2550" w:type="dxa"/>
            <w:vAlign w:val="center"/>
          </w:tcPr>
          <w:p w14:paraId="6E1248FE" w14:textId="77777777" w:rsidR="00D93B4B" w:rsidRDefault="00543B46" w:rsidP="003401C8">
            <w:pPr>
              <w:spacing w:after="0"/>
            </w:pPr>
            <w:r>
              <w:rPr>
                <w:sz w:val="17"/>
              </w:rPr>
              <w:t>Informații generale despre ofertant</w:t>
            </w:r>
          </w:p>
        </w:tc>
        <w:tc>
          <w:tcPr>
            <w:tcW w:w="3263" w:type="dxa"/>
            <w:vAlign w:val="center"/>
          </w:tcPr>
          <w:p w14:paraId="4E8725E5" w14:textId="77777777" w:rsidR="00D93B4B" w:rsidRDefault="00543B46" w:rsidP="004C103D">
            <w:pPr>
              <w:spacing w:after="0"/>
            </w:pPr>
            <w:r>
              <w:rPr>
                <w:sz w:val="17"/>
              </w:rPr>
              <w:t>Declarație în formă liberă sau formular completat, semnat de ofertant.</w:t>
            </w:r>
          </w:p>
        </w:tc>
        <w:tc>
          <w:tcPr>
            <w:tcW w:w="1837" w:type="dxa"/>
            <w:vAlign w:val="center"/>
          </w:tcPr>
          <w:p w14:paraId="31C59224" w14:textId="77777777" w:rsidR="00D93B4B" w:rsidRDefault="00543B46">
            <w:r>
              <w:rPr>
                <w:sz w:val="17"/>
              </w:rPr>
              <w:t>Obligatoriu</w:t>
            </w:r>
          </w:p>
        </w:tc>
      </w:tr>
      <w:tr w:rsidR="00D93B4B" w14:paraId="105D9083" w14:textId="77777777" w:rsidTr="004C103D">
        <w:trPr>
          <w:jc w:val="center"/>
        </w:trPr>
        <w:tc>
          <w:tcPr>
            <w:tcW w:w="567" w:type="dxa"/>
            <w:vAlign w:val="center"/>
          </w:tcPr>
          <w:p w14:paraId="03D75D97" w14:textId="77777777" w:rsidR="00D93B4B" w:rsidRDefault="00543B46">
            <w:r>
              <w:rPr>
                <w:sz w:val="17"/>
              </w:rPr>
              <w:t>2.</w:t>
            </w:r>
          </w:p>
        </w:tc>
        <w:tc>
          <w:tcPr>
            <w:tcW w:w="2550" w:type="dxa"/>
            <w:vAlign w:val="center"/>
          </w:tcPr>
          <w:p w14:paraId="782E2CFD" w14:textId="77777777" w:rsidR="00D93B4B" w:rsidRDefault="00543B46">
            <w:r>
              <w:rPr>
                <w:sz w:val="17"/>
              </w:rPr>
              <w:t>Oferta financiară</w:t>
            </w:r>
          </w:p>
        </w:tc>
        <w:tc>
          <w:tcPr>
            <w:tcW w:w="3263" w:type="dxa"/>
            <w:vAlign w:val="center"/>
          </w:tcPr>
          <w:p w14:paraId="1E80DC86" w14:textId="2B3E8FA0" w:rsidR="00D93B4B" w:rsidRDefault="00543B46" w:rsidP="004C103D">
            <w:pPr>
              <w:spacing w:after="0"/>
            </w:pPr>
            <w:r>
              <w:rPr>
                <w:sz w:val="17"/>
              </w:rPr>
              <w:t>Preț unitar și preț total pentru 10 unități, cu indicarea tuturor costurilor incluse: livrare,  testare, garanție.</w:t>
            </w:r>
          </w:p>
        </w:tc>
        <w:tc>
          <w:tcPr>
            <w:tcW w:w="1837" w:type="dxa"/>
            <w:vAlign w:val="center"/>
          </w:tcPr>
          <w:p w14:paraId="5098C8D6" w14:textId="77777777" w:rsidR="00D93B4B" w:rsidRDefault="00543B46">
            <w:r>
              <w:rPr>
                <w:sz w:val="17"/>
              </w:rPr>
              <w:t>Obligatoriu</w:t>
            </w:r>
          </w:p>
        </w:tc>
      </w:tr>
      <w:tr w:rsidR="00D93B4B" w14:paraId="48444AC8" w14:textId="77777777" w:rsidTr="004C103D">
        <w:trPr>
          <w:jc w:val="center"/>
        </w:trPr>
        <w:tc>
          <w:tcPr>
            <w:tcW w:w="567" w:type="dxa"/>
            <w:vAlign w:val="center"/>
          </w:tcPr>
          <w:p w14:paraId="707DB21A" w14:textId="77777777" w:rsidR="00D93B4B" w:rsidRDefault="00543B46">
            <w:r>
              <w:rPr>
                <w:sz w:val="17"/>
              </w:rPr>
              <w:t>3.</w:t>
            </w:r>
          </w:p>
        </w:tc>
        <w:tc>
          <w:tcPr>
            <w:tcW w:w="2550" w:type="dxa"/>
            <w:vAlign w:val="center"/>
          </w:tcPr>
          <w:p w14:paraId="21267859" w14:textId="77777777" w:rsidR="00D93B4B" w:rsidRDefault="00543B46">
            <w:r>
              <w:rPr>
                <w:sz w:val="17"/>
              </w:rPr>
              <w:t>Oferta tehnică</w:t>
            </w:r>
          </w:p>
        </w:tc>
        <w:tc>
          <w:tcPr>
            <w:tcW w:w="3263" w:type="dxa"/>
            <w:vAlign w:val="center"/>
          </w:tcPr>
          <w:p w14:paraId="5BE3AD32" w14:textId="77777777" w:rsidR="00D93B4B" w:rsidRDefault="00543B46" w:rsidP="004C103D">
            <w:pPr>
              <w:spacing w:after="0"/>
            </w:pPr>
            <w:r>
              <w:rPr>
                <w:sz w:val="17"/>
              </w:rPr>
              <w:t>Descriere tehnică, fișe tehnice/cataloage/fotografii, tabel de conformitate cu specificațiile minime.</w:t>
            </w:r>
          </w:p>
        </w:tc>
        <w:tc>
          <w:tcPr>
            <w:tcW w:w="1837" w:type="dxa"/>
            <w:vAlign w:val="center"/>
          </w:tcPr>
          <w:p w14:paraId="48784037" w14:textId="77777777" w:rsidR="00D93B4B" w:rsidRDefault="00543B46">
            <w:r>
              <w:rPr>
                <w:sz w:val="17"/>
              </w:rPr>
              <w:t>Obligatoriu</w:t>
            </w:r>
          </w:p>
        </w:tc>
      </w:tr>
      <w:tr w:rsidR="00D93B4B" w14:paraId="30A06A97" w14:textId="77777777" w:rsidTr="004C103D">
        <w:trPr>
          <w:jc w:val="center"/>
        </w:trPr>
        <w:tc>
          <w:tcPr>
            <w:tcW w:w="567" w:type="dxa"/>
            <w:vAlign w:val="center"/>
          </w:tcPr>
          <w:p w14:paraId="7EF5BB76" w14:textId="77777777" w:rsidR="00D93B4B" w:rsidRDefault="00543B46">
            <w:r>
              <w:rPr>
                <w:sz w:val="17"/>
              </w:rPr>
              <w:t>4.</w:t>
            </w:r>
          </w:p>
        </w:tc>
        <w:tc>
          <w:tcPr>
            <w:tcW w:w="2550" w:type="dxa"/>
            <w:vAlign w:val="center"/>
          </w:tcPr>
          <w:p w14:paraId="342591C8" w14:textId="77777777" w:rsidR="00D93B4B" w:rsidRDefault="00543B46">
            <w:r>
              <w:rPr>
                <w:sz w:val="17"/>
              </w:rPr>
              <w:t>Eligibilitatea ofertantului</w:t>
            </w:r>
          </w:p>
        </w:tc>
        <w:tc>
          <w:tcPr>
            <w:tcW w:w="3263" w:type="dxa"/>
            <w:vAlign w:val="center"/>
          </w:tcPr>
          <w:p w14:paraId="20567F7F" w14:textId="77777777" w:rsidR="00D93B4B" w:rsidRDefault="00543B46" w:rsidP="004C103D">
            <w:pPr>
              <w:spacing w:after="0"/>
            </w:pPr>
            <w:r>
              <w:rPr>
                <w:sz w:val="17"/>
              </w:rPr>
              <w:t>Declarație pe propria răspundere privind neîncadrarea în situații de excludere, lipsa conflictului de interese, neimplicarea în fraudă/corupție. La solicitare: certificat de înregistrare, certificat privind lipsa datoriilor la bugetul public.</w:t>
            </w:r>
          </w:p>
        </w:tc>
        <w:tc>
          <w:tcPr>
            <w:tcW w:w="1837" w:type="dxa"/>
            <w:vAlign w:val="center"/>
          </w:tcPr>
          <w:p w14:paraId="3165FCCF" w14:textId="77777777" w:rsidR="00D93B4B" w:rsidRDefault="00543B46">
            <w:r>
              <w:rPr>
                <w:sz w:val="17"/>
              </w:rPr>
              <w:t>Obligatoriu</w:t>
            </w:r>
          </w:p>
        </w:tc>
      </w:tr>
      <w:tr w:rsidR="00D93B4B" w14:paraId="48E69391" w14:textId="77777777" w:rsidTr="004C103D">
        <w:trPr>
          <w:jc w:val="center"/>
        </w:trPr>
        <w:tc>
          <w:tcPr>
            <w:tcW w:w="567" w:type="dxa"/>
            <w:vAlign w:val="center"/>
          </w:tcPr>
          <w:p w14:paraId="1525F115" w14:textId="77777777" w:rsidR="00D93B4B" w:rsidRDefault="00543B46">
            <w:r>
              <w:rPr>
                <w:sz w:val="17"/>
              </w:rPr>
              <w:t>5.</w:t>
            </w:r>
          </w:p>
        </w:tc>
        <w:tc>
          <w:tcPr>
            <w:tcW w:w="2550" w:type="dxa"/>
            <w:vAlign w:val="center"/>
          </w:tcPr>
          <w:p w14:paraId="6B9E7E61" w14:textId="77777777" w:rsidR="00D93B4B" w:rsidRDefault="00543B46">
            <w:r>
              <w:rPr>
                <w:sz w:val="17"/>
              </w:rPr>
              <w:t>Experiență / capacitate tehnică</w:t>
            </w:r>
          </w:p>
        </w:tc>
        <w:tc>
          <w:tcPr>
            <w:tcW w:w="3263" w:type="dxa"/>
            <w:vAlign w:val="center"/>
          </w:tcPr>
          <w:p w14:paraId="3A634194" w14:textId="77777777" w:rsidR="00D93B4B" w:rsidRDefault="00543B46" w:rsidP="004C103D">
            <w:pPr>
              <w:spacing w:after="0"/>
            </w:pPr>
            <w:r>
              <w:rPr>
                <w:sz w:val="17"/>
              </w:rPr>
              <w:t>Minimum o livrare similară de echipamente optice, echipamente pentru spații publice, mobilier urban sau echipamente outdoor; se acceptă contracte, facturi, recomandări sau portofoliu.</w:t>
            </w:r>
          </w:p>
        </w:tc>
        <w:tc>
          <w:tcPr>
            <w:tcW w:w="1837" w:type="dxa"/>
            <w:vAlign w:val="center"/>
          </w:tcPr>
          <w:p w14:paraId="0CD7ABCD" w14:textId="77777777" w:rsidR="00D93B4B" w:rsidRDefault="00543B46">
            <w:r>
              <w:rPr>
                <w:sz w:val="17"/>
              </w:rPr>
              <w:t>Obligatoriu</w:t>
            </w:r>
          </w:p>
        </w:tc>
      </w:tr>
      <w:tr w:rsidR="00D93B4B" w14:paraId="630BDC62" w14:textId="77777777" w:rsidTr="004C103D">
        <w:trPr>
          <w:jc w:val="center"/>
        </w:trPr>
        <w:tc>
          <w:tcPr>
            <w:tcW w:w="567" w:type="dxa"/>
            <w:vAlign w:val="center"/>
          </w:tcPr>
          <w:p w14:paraId="39CD5BBE" w14:textId="77777777" w:rsidR="00D93B4B" w:rsidRDefault="00543B46">
            <w:r>
              <w:rPr>
                <w:sz w:val="17"/>
              </w:rPr>
              <w:t>7.</w:t>
            </w:r>
          </w:p>
        </w:tc>
        <w:tc>
          <w:tcPr>
            <w:tcW w:w="2550" w:type="dxa"/>
            <w:vAlign w:val="center"/>
          </w:tcPr>
          <w:p w14:paraId="164549F7" w14:textId="77777777" w:rsidR="00D93B4B" w:rsidRDefault="00543B46">
            <w:r>
              <w:rPr>
                <w:sz w:val="17"/>
              </w:rPr>
              <w:t>Garanția bunurilor</w:t>
            </w:r>
          </w:p>
        </w:tc>
        <w:tc>
          <w:tcPr>
            <w:tcW w:w="3263" w:type="dxa"/>
            <w:vAlign w:val="center"/>
          </w:tcPr>
          <w:p w14:paraId="7B333635" w14:textId="77777777" w:rsidR="00D93B4B" w:rsidRDefault="00543B46" w:rsidP="004C103D">
            <w:pPr>
              <w:spacing w:after="0"/>
            </w:pPr>
            <w:r>
              <w:rPr>
                <w:sz w:val="17"/>
              </w:rPr>
              <w:t>Declarație privind termenul de garanție și condițiile de service.</w:t>
            </w:r>
          </w:p>
        </w:tc>
        <w:tc>
          <w:tcPr>
            <w:tcW w:w="1837" w:type="dxa"/>
            <w:vAlign w:val="center"/>
          </w:tcPr>
          <w:p w14:paraId="76B39945" w14:textId="77777777" w:rsidR="00D93B4B" w:rsidRDefault="00543B46">
            <w:r>
              <w:rPr>
                <w:sz w:val="17"/>
              </w:rPr>
              <w:t>Obligatoriu</w:t>
            </w:r>
          </w:p>
        </w:tc>
      </w:tr>
      <w:tr w:rsidR="00D93B4B" w14:paraId="7EBFCC15" w14:textId="77777777" w:rsidTr="004C103D">
        <w:trPr>
          <w:jc w:val="center"/>
        </w:trPr>
        <w:tc>
          <w:tcPr>
            <w:tcW w:w="567" w:type="dxa"/>
            <w:vAlign w:val="center"/>
          </w:tcPr>
          <w:p w14:paraId="5912803B" w14:textId="77777777" w:rsidR="00D93B4B" w:rsidRDefault="00543B46">
            <w:r>
              <w:rPr>
                <w:sz w:val="17"/>
              </w:rPr>
              <w:t>8.</w:t>
            </w:r>
          </w:p>
        </w:tc>
        <w:tc>
          <w:tcPr>
            <w:tcW w:w="2550" w:type="dxa"/>
            <w:vAlign w:val="center"/>
          </w:tcPr>
          <w:p w14:paraId="35CE2F1A" w14:textId="77777777" w:rsidR="00D93B4B" w:rsidRDefault="00543B46">
            <w:r>
              <w:rPr>
                <w:sz w:val="17"/>
              </w:rPr>
              <w:t>Borderoul documentelor</w:t>
            </w:r>
          </w:p>
        </w:tc>
        <w:tc>
          <w:tcPr>
            <w:tcW w:w="3263" w:type="dxa"/>
            <w:vAlign w:val="center"/>
          </w:tcPr>
          <w:p w14:paraId="41F1BFDA" w14:textId="77777777" w:rsidR="00D93B4B" w:rsidRDefault="00543B46" w:rsidP="004C103D">
            <w:pPr>
              <w:spacing w:after="0"/>
            </w:pPr>
            <w:r>
              <w:rPr>
                <w:sz w:val="17"/>
              </w:rPr>
              <w:t>Lista documentelor prezentate în ofertă, semnată de ofertant.</w:t>
            </w:r>
          </w:p>
        </w:tc>
        <w:tc>
          <w:tcPr>
            <w:tcW w:w="1837" w:type="dxa"/>
            <w:vAlign w:val="center"/>
          </w:tcPr>
          <w:p w14:paraId="7259EC01" w14:textId="77777777" w:rsidR="00D93B4B" w:rsidRDefault="00543B46">
            <w:r>
              <w:rPr>
                <w:sz w:val="17"/>
              </w:rPr>
              <w:t>Obligatoriu</w:t>
            </w:r>
          </w:p>
        </w:tc>
      </w:tr>
    </w:tbl>
    <w:p w14:paraId="1F054D39" w14:textId="77777777" w:rsidR="00D93B4B" w:rsidRDefault="00543B46">
      <w:r>
        <w:rPr>
          <w:b/>
        </w:rPr>
        <w:t>5. Obiectivul general al proiectului</w:t>
      </w:r>
    </w:p>
    <w:p w14:paraId="29704678" w14:textId="77777777" w:rsidR="00D93B4B" w:rsidRDefault="00543B46">
      <w:r>
        <w:t>Proiectul GREETS urmărește îmbunătățirea protecției și conservării biodiversității naturale și a infrastructurii verzi în municipiile Botoșani și Bălți prin dezvoltarea și implementarea pilot a două parcuri/locuri de joacă de nouă generație cu emisii neutre de carbon, concepute ca spații urbane orientate spre apropierea omului de natură și spre valorificarea biodiversității locale.</w:t>
      </w:r>
    </w:p>
    <w:p w14:paraId="534C3D5D" w14:textId="77777777" w:rsidR="00D93B4B" w:rsidRDefault="00543B46">
      <w:r>
        <w:rPr>
          <w:b/>
        </w:rPr>
        <w:t>6. Obiectul contractului</w:t>
      </w:r>
    </w:p>
    <w:p w14:paraId="2EDAF579" w14:textId="153B7E57" w:rsidR="00D93B4B" w:rsidRDefault="00543B46">
      <w:r>
        <w:lastRenderedPageBreak/>
        <w:t>Obiectul contractului îl constituie procurarea, livrarea, testarea a 10 (zece</w:t>
      </w:r>
      <w:r>
        <w:t>) binocluri statice/fixe pentru observarea păsărilor și a elementelor de biodiversitate urbană, care vor fi amplasate în cadrul parcului/locului de joacă de nouă generație cu emisii neutre de carbon din municipiul Bălți, în cadrul activității A.1.7 a proiectului GREETS.</w:t>
      </w:r>
    </w:p>
    <w:p w14:paraId="2107F0E2" w14:textId="77777777" w:rsidR="00D93B4B" w:rsidRDefault="00543B46">
      <w:r>
        <w:t>Binoclurile vor fi utilizate în scop educațional, recreativ și de conștientizare publică privind protecția păsărilor, biodiversitatea urbană și legătura dintre om și natură. Bunurile vor fi noi, neutilizate, adecvate pentru utilizare publică în exterior și vor fi livrate complet funcționale.</w:t>
      </w:r>
    </w:p>
    <w:p w14:paraId="48B0E458" w14:textId="77777777" w:rsidR="00D93B4B" w:rsidRDefault="00543B46">
      <w:r>
        <w:rPr>
          <w:b/>
        </w:rPr>
        <w:t>7. Specificații tehnice minime</w:t>
      </w:r>
    </w:p>
    <w:p w14:paraId="4534E06E" w14:textId="77777777" w:rsidR="00D93B4B" w:rsidRDefault="00543B46">
      <w:r>
        <w:t>Specificațiile de mai jos reprezintă cerințe minime. Se acceptă produse echivalente sau superioare, cu condiția demonstrării conformității tehnice prin fișe tehnice/cataloage sau declarații ale producătorului/ofertantului. Nu se acceptă indicarea exclusivă a unei mărci, a unui model sau a unui producător.</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709"/>
        <w:gridCol w:w="1915"/>
        <w:gridCol w:w="3185"/>
        <w:gridCol w:w="2550"/>
      </w:tblGrid>
      <w:tr w:rsidR="00D93B4B" w14:paraId="79DE7783" w14:textId="77777777" w:rsidTr="003401C8">
        <w:trPr>
          <w:jc w:val="center"/>
        </w:trPr>
        <w:tc>
          <w:tcPr>
            <w:tcW w:w="709" w:type="dxa"/>
            <w:shd w:val="clear" w:color="auto" w:fill="D9EAF7"/>
            <w:vAlign w:val="center"/>
          </w:tcPr>
          <w:p w14:paraId="1892BB59" w14:textId="77777777" w:rsidR="00D93B4B" w:rsidRDefault="00543B46" w:rsidP="003401C8">
            <w:pPr>
              <w:spacing w:after="0"/>
            </w:pPr>
            <w:r>
              <w:rPr>
                <w:b/>
                <w:sz w:val="18"/>
              </w:rPr>
              <w:t>Nr.</w:t>
            </w:r>
          </w:p>
        </w:tc>
        <w:tc>
          <w:tcPr>
            <w:tcW w:w="1915" w:type="dxa"/>
            <w:shd w:val="clear" w:color="auto" w:fill="D9EAF7"/>
            <w:vAlign w:val="center"/>
          </w:tcPr>
          <w:p w14:paraId="502A0193" w14:textId="77777777" w:rsidR="00D93B4B" w:rsidRDefault="00543B46" w:rsidP="003401C8">
            <w:pPr>
              <w:spacing w:after="0"/>
            </w:pPr>
            <w:r>
              <w:rPr>
                <w:b/>
                <w:sz w:val="18"/>
              </w:rPr>
              <w:t>Caracteristică</w:t>
            </w:r>
          </w:p>
        </w:tc>
        <w:tc>
          <w:tcPr>
            <w:tcW w:w="3185" w:type="dxa"/>
            <w:shd w:val="clear" w:color="auto" w:fill="D9EAF7"/>
            <w:vAlign w:val="center"/>
          </w:tcPr>
          <w:p w14:paraId="768B3FBD" w14:textId="77777777" w:rsidR="00D93B4B" w:rsidRDefault="00543B46" w:rsidP="003401C8">
            <w:pPr>
              <w:spacing w:after="0"/>
            </w:pPr>
            <w:r>
              <w:rPr>
                <w:b/>
                <w:sz w:val="18"/>
              </w:rPr>
              <w:t>Cerință minimă</w:t>
            </w:r>
          </w:p>
        </w:tc>
        <w:tc>
          <w:tcPr>
            <w:tcW w:w="2550" w:type="dxa"/>
            <w:shd w:val="clear" w:color="auto" w:fill="D9EAF7"/>
            <w:vAlign w:val="center"/>
          </w:tcPr>
          <w:p w14:paraId="57191F9C" w14:textId="77777777" w:rsidR="00D93B4B" w:rsidRDefault="00543B46" w:rsidP="003401C8">
            <w:pPr>
              <w:spacing w:after="0"/>
            </w:pPr>
            <w:r>
              <w:rPr>
                <w:b/>
                <w:sz w:val="18"/>
              </w:rPr>
              <w:t>Document de confirmare</w:t>
            </w:r>
          </w:p>
        </w:tc>
      </w:tr>
      <w:tr w:rsidR="00D93B4B" w14:paraId="0D30132D" w14:textId="77777777" w:rsidTr="003401C8">
        <w:trPr>
          <w:jc w:val="center"/>
        </w:trPr>
        <w:tc>
          <w:tcPr>
            <w:tcW w:w="709" w:type="dxa"/>
            <w:vAlign w:val="center"/>
          </w:tcPr>
          <w:p w14:paraId="669BE69B" w14:textId="77777777" w:rsidR="00D93B4B" w:rsidRDefault="00543B46" w:rsidP="003401C8">
            <w:pPr>
              <w:spacing w:after="0"/>
            </w:pPr>
            <w:r>
              <w:rPr>
                <w:sz w:val="16"/>
              </w:rPr>
              <w:t>1.</w:t>
            </w:r>
          </w:p>
        </w:tc>
        <w:tc>
          <w:tcPr>
            <w:tcW w:w="1915" w:type="dxa"/>
            <w:vAlign w:val="center"/>
          </w:tcPr>
          <w:p w14:paraId="05EAB8A1" w14:textId="77777777" w:rsidR="00D93B4B" w:rsidRDefault="00543B46" w:rsidP="003401C8">
            <w:pPr>
              <w:spacing w:after="0"/>
            </w:pPr>
            <w:r>
              <w:rPr>
                <w:sz w:val="16"/>
              </w:rPr>
              <w:t>Cantitate</w:t>
            </w:r>
          </w:p>
        </w:tc>
        <w:tc>
          <w:tcPr>
            <w:tcW w:w="3185" w:type="dxa"/>
            <w:vAlign w:val="center"/>
          </w:tcPr>
          <w:p w14:paraId="18B9B6AE" w14:textId="77777777" w:rsidR="00D93B4B" w:rsidRDefault="00543B46" w:rsidP="003401C8">
            <w:pPr>
              <w:spacing w:after="0"/>
            </w:pPr>
            <w:r>
              <w:rPr>
                <w:sz w:val="16"/>
              </w:rPr>
              <w:t>10 bucăți binocluri statice/fixe pentru observarea păsărilor.</w:t>
            </w:r>
          </w:p>
        </w:tc>
        <w:tc>
          <w:tcPr>
            <w:tcW w:w="2550" w:type="dxa"/>
            <w:vAlign w:val="center"/>
          </w:tcPr>
          <w:p w14:paraId="27A201E9" w14:textId="77777777" w:rsidR="00D93B4B" w:rsidRDefault="00543B46" w:rsidP="003401C8">
            <w:pPr>
              <w:spacing w:after="0"/>
            </w:pPr>
            <w:r>
              <w:rPr>
                <w:sz w:val="16"/>
              </w:rPr>
              <w:t>Oferta tehnică și financiară</w:t>
            </w:r>
          </w:p>
        </w:tc>
      </w:tr>
      <w:tr w:rsidR="00D93B4B" w14:paraId="257E19AC" w14:textId="77777777" w:rsidTr="003401C8">
        <w:trPr>
          <w:jc w:val="center"/>
        </w:trPr>
        <w:tc>
          <w:tcPr>
            <w:tcW w:w="709" w:type="dxa"/>
            <w:vAlign w:val="center"/>
          </w:tcPr>
          <w:p w14:paraId="085C5C6C" w14:textId="77777777" w:rsidR="00D93B4B" w:rsidRDefault="00543B46" w:rsidP="003401C8">
            <w:pPr>
              <w:spacing w:after="0"/>
            </w:pPr>
            <w:r>
              <w:rPr>
                <w:sz w:val="16"/>
              </w:rPr>
              <w:t>2.</w:t>
            </w:r>
          </w:p>
        </w:tc>
        <w:tc>
          <w:tcPr>
            <w:tcW w:w="1915" w:type="dxa"/>
            <w:vAlign w:val="center"/>
          </w:tcPr>
          <w:p w14:paraId="5A52621E" w14:textId="77777777" w:rsidR="00D93B4B" w:rsidRDefault="00543B46" w:rsidP="003401C8">
            <w:pPr>
              <w:spacing w:after="0"/>
            </w:pPr>
            <w:r>
              <w:rPr>
                <w:sz w:val="16"/>
              </w:rPr>
              <w:t>Tip echipament</w:t>
            </w:r>
          </w:p>
        </w:tc>
        <w:tc>
          <w:tcPr>
            <w:tcW w:w="3185" w:type="dxa"/>
            <w:vAlign w:val="center"/>
          </w:tcPr>
          <w:p w14:paraId="258AEC4C" w14:textId="77777777" w:rsidR="00D93B4B" w:rsidRDefault="00543B46" w:rsidP="003401C8">
            <w:pPr>
              <w:spacing w:after="0"/>
            </w:pPr>
            <w:r>
              <w:rPr>
                <w:sz w:val="16"/>
              </w:rPr>
              <w:t>Binoclu static/fix sau sistem optic binocular static pentru exterior, destinat utilizării publice în parcuri/spații verzi. Nu se acceptă binocluri portabile de mână.</w:t>
            </w:r>
          </w:p>
        </w:tc>
        <w:tc>
          <w:tcPr>
            <w:tcW w:w="2550" w:type="dxa"/>
            <w:vAlign w:val="center"/>
          </w:tcPr>
          <w:p w14:paraId="5D97D974" w14:textId="77777777" w:rsidR="00D93B4B" w:rsidRDefault="00543B46" w:rsidP="003401C8">
            <w:pPr>
              <w:spacing w:after="0"/>
            </w:pPr>
            <w:r>
              <w:rPr>
                <w:sz w:val="16"/>
              </w:rPr>
              <w:t>Fișă tehnică / descriere</w:t>
            </w:r>
          </w:p>
        </w:tc>
      </w:tr>
      <w:tr w:rsidR="00D93B4B" w14:paraId="29C0BC6A" w14:textId="77777777" w:rsidTr="003401C8">
        <w:trPr>
          <w:jc w:val="center"/>
        </w:trPr>
        <w:tc>
          <w:tcPr>
            <w:tcW w:w="709" w:type="dxa"/>
            <w:vAlign w:val="center"/>
          </w:tcPr>
          <w:p w14:paraId="71ABAFDA" w14:textId="77777777" w:rsidR="00D93B4B" w:rsidRDefault="00543B46" w:rsidP="003401C8">
            <w:pPr>
              <w:spacing w:after="0"/>
            </w:pPr>
            <w:r>
              <w:rPr>
                <w:sz w:val="16"/>
              </w:rPr>
              <w:t>3.</w:t>
            </w:r>
          </w:p>
        </w:tc>
        <w:tc>
          <w:tcPr>
            <w:tcW w:w="1915" w:type="dxa"/>
            <w:vAlign w:val="center"/>
          </w:tcPr>
          <w:p w14:paraId="62862C43" w14:textId="77777777" w:rsidR="00D93B4B" w:rsidRDefault="00543B46" w:rsidP="003401C8">
            <w:pPr>
              <w:spacing w:after="0"/>
            </w:pPr>
            <w:r>
              <w:rPr>
                <w:sz w:val="16"/>
              </w:rPr>
              <w:t>Utilizare</w:t>
            </w:r>
          </w:p>
        </w:tc>
        <w:tc>
          <w:tcPr>
            <w:tcW w:w="3185" w:type="dxa"/>
            <w:vAlign w:val="center"/>
          </w:tcPr>
          <w:p w14:paraId="505D0019" w14:textId="77777777" w:rsidR="00D93B4B" w:rsidRDefault="00543B46" w:rsidP="003401C8">
            <w:pPr>
              <w:spacing w:after="0"/>
            </w:pPr>
            <w:r>
              <w:rPr>
                <w:sz w:val="16"/>
              </w:rPr>
              <w:t>Observarea păsărilor, a vegetației și a elementelor de biodiversitate urbană în cadrul parcului de nouă generație cu emisii neutre de carbon.</w:t>
            </w:r>
          </w:p>
        </w:tc>
        <w:tc>
          <w:tcPr>
            <w:tcW w:w="2550" w:type="dxa"/>
            <w:vAlign w:val="center"/>
          </w:tcPr>
          <w:p w14:paraId="1AD99F4B" w14:textId="77777777" w:rsidR="00D93B4B" w:rsidRDefault="00543B46" w:rsidP="003401C8">
            <w:pPr>
              <w:spacing w:after="0"/>
            </w:pPr>
            <w:r>
              <w:rPr>
                <w:sz w:val="16"/>
              </w:rPr>
              <w:t>Descriere tehnică</w:t>
            </w:r>
          </w:p>
        </w:tc>
      </w:tr>
      <w:tr w:rsidR="00D93B4B" w14:paraId="77D2847E" w14:textId="77777777" w:rsidTr="003401C8">
        <w:trPr>
          <w:jc w:val="center"/>
        </w:trPr>
        <w:tc>
          <w:tcPr>
            <w:tcW w:w="709" w:type="dxa"/>
            <w:vAlign w:val="center"/>
          </w:tcPr>
          <w:p w14:paraId="620902E0" w14:textId="77777777" w:rsidR="00D93B4B" w:rsidRDefault="00543B46" w:rsidP="003401C8">
            <w:pPr>
              <w:spacing w:after="0"/>
            </w:pPr>
            <w:r>
              <w:rPr>
                <w:sz w:val="16"/>
              </w:rPr>
              <w:t>4.</w:t>
            </w:r>
          </w:p>
        </w:tc>
        <w:tc>
          <w:tcPr>
            <w:tcW w:w="1915" w:type="dxa"/>
            <w:vAlign w:val="center"/>
          </w:tcPr>
          <w:p w14:paraId="0EC03973" w14:textId="77777777" w:rsidR="00D93B4B" w:rsidRDefault="00543B46" w:rsidP="003401C8">
            <w:pPr>
              <w:spacing w:after="0"/>
            </w:pPr>
            <w:r>
              <w:rPr>
                <w:sz w:val="16"/>
              </w:rPr>
              <w:t>Sistem optic</w:t>
            </w:r>
          </w:p>
        </w:tc>
        <w:tc>
          <w:tcPr>
            <w:tcW w:w="3185" w:type="dxa"/>
            <w:vAlign w:val="center"/>
          </w:tcPr>
          <w:p w14:paraId="7F689DBB" w14:textId="77777777" w:rsidR="00D93B4B" w:rsidRDefault="00543B46" w:rsidP="003401C8">
            <w:pPr>
              <w:spacing w:after="0"/>
            </w:pPr>
            <w:r>
              <w:rPr>
                <w:sz w:val="16"/>
              </w:rPr>
              <w:t>Sistem optic cu două oculare sau soluție echivalentă pentru observare confortabilă; mărire minimă 10x; diametru obiectiv minim 50 mm sau caracteristici optice echivalente/superioare.</w:t>
            </w:r>
          </w:p>
        </w:tc>
        <w:tc>
          <w:tcPr>
            <w:tcW w:w="2550" w:type="dxa"/>
            <w:vAlign w:val="center"/>
          </w:tcPr>
          <w:p w14:paraId="6B780E89" w14:textId="77777777" w:rsidR="00D93B4B" w:rsidRDefault="00543B46" w:rsidP="003401C8">
            <w:pPr>
              <w:spacing w:after="0"/>
            </w:pPr>
            <w:r>
              <w:rPr>
                <w:sz w:val="16"/>
              </w:rPr>
              <w:t>Fișă tehnică</w:t>
            </w:r>
          </w:p>
        </w:tc>
      </w:tr>
      <w:tr w:rsidR="00D93B4B" w14:paraId="71B55BE7" w14:textId="77777777" w:rsidTr="003401C8">
        <w:trPr>
          <w:jc w:val="center"/>
        </w:trPr>
        <w:tc>
          <w:tcPr>
            <w:tcW w:w="709" w:type="dxa"/>
            <w:vAlign w:val="center"/>
          </w:tcPr>
          <w:p w14:paraId="6231D72C" w14:textId="77777777" w:rsidR="00D93B4B" w:rsidRDefault="00543B46" w:rsidP="003401C8">
            <w:pPr>
              <w:spacing w:after="0"/>
            </w:pPr>
            <w:r>
              <w:rPr>
                <w:sz w:val="16"/>
              </w:rPr>
              <w:t>5.</w:t>
            </w:r>
          </w:p>
        </w:tc>
        <w:tc>
          <w:tcPr>
            <w:tcW w:w="1915" w:type="dxa"/>
            <w:vAlign w:val="center"/>
          </w:tcPr>
          <w:p w14:paraId="2D18A780" w14:textId="77777777" w:rsidR="00D93B4B" w:rsidRDefault="00543B46" w:rsidP="003401C8">
            <w:pPr>
              <w:spacing w:after="0"/>
            </w:pPr>
            <w:r>
              <w:rPr>
                <w:sz w:val="16"/>
              </w:rPr>
              <w:t>Claritate și reglaj</w:t>
            </w:r>
          </w:p>
        </w:tc>
        <w:tc>
          <w:tcPr>
            <w:tcW w:w="3185" w:type="dxa"/>
            <w:vAlign w:val="center"/>
          </w:tcPr>
          <w:p w14:paraId="25DE9E49" w14:textId="77777777" w:rsidR="00D93B4B" w:rsidRDefault="00543B46" w:rsidP="003401C8">
            <w:pPr>
              <w:spacing w:after="0"/>
            </w:pPr>
            <w:r>
              <w:rPr>
                <w:sz w:val="16"/>
              </w:rPr>
              <w:t>Imagine clară pentru utilizare publică; focalizare fixă sau reglaj simplu; utilizare fără consumabile și fără sistem de plată cu monede/fise.</w:t>
            </w:r>
          </w:p>
        </w:tc>
        <w:tc>
          <w:tcPr>
            <w:tcW w:w="2550" w:type="dxa"/>
            <w:vAlign w:val="center"/>
          </w:tcPr>
          <w:p w14:paraId="686B269E" w14:textId="77777777" w:rsidR="00D93B4B" w:rsidRDefault="00543B46" w:rsidP="003401C8">
            <w:pPr>
              <w:spacing w:after="0"/>
            </w:pPr>
            <w:r>
              <w:rPr>
                <w:sz w:val="16"/>
              </w:rPr>
              <w:t>Fișă tehnică / declarație</w:t>
            </w:r>
          </w:p>
        </w:tc>
      </w:tr>
      <w:tr w:rsidR="00D93B4B" w14:paraId="68243D6D" w14:textId="77777777" w:rsidTr="003401C8">
        <w:trPr>
          <w:jc w:val="center"/>
        </w:trPr>
        <w:tc>
          <w:tcPr>
            <w:tcW w:w="709" w:type="dxa"/>
            <w:vAlign w:val="center"/>
          </w:tcPr>
          <w:p w14:paraId="5593AB52" w14:textId="77777777" w:rsidR="00D93B4B" w:rsidRDefault="00543B46" w:rsidP="003401C8">
            <w:pPr>
              <w:spacing w:after="0"/>
            </w:pPr>
            <w:r>
              <w:rPr>
                <w:sz w:val="16"/>
              </w:rPr>
              <w:t>6.</w:t>
            </w:r>
          </w:p>
        </w:tc>
        <w:tc>
          <w:tcPr>
            <w:tcW w:w="1915" w:type="dxa"/>
            <w:vAlign w:val="center"/>
          </w:tcPr>
          <w:p w14:paraId="1D20531D" w14:textId="77777777" w:rsidR="00D93B4B" w:rsidRDefault="00543B46" w:rsidP="003401C8">
            <w:pPr>
              <w:spacing w:after="0"/>
            </w:pPr>
            <w:r>
              <w:rPr>
                <w:sz w:val="16"/>
              </w:rPr>
              <w:t>Orientare</w:t>
            </w:r>
          </w:p>
        </w:tc>
        <w:tc>
          <w:tcPr>
            <w:tcW w:w="3185" w:type="dxa"/>
            <w:vAlign w:val="center"/>
          </w:tcPr>
          <w:p w14:paraId="7C214FB5" w14:textId="77777777" w:rsidR="00D93B4B" w:rsidRDefault="00543B46" w:rsidP="003401C8">
            <w:pPr>
              <w:spacing w:after="0"/>
            </w:pPr>
            <w:r>
              <w:rPr>
                <w:sz w:val="16"/>
              </w:rPr>
              <w:t>Echipamentul trebuie să permită orientarea orizontală și verticală suficientă pentru observarea păsărilor și a spațiului verde, fără demontare.</w:t>
            </w:r>
          </w:p>
        </w:tc>
        <w:tc>
          <w:tcPr>
            <w:tcW w:w="2550" w:type="dxa"/>
            <w:vAlign w:val="center"/>
          </w:tcPr>
          <w:p w14:paraId="24FBBA3B" w14:textId="77777777" w:rsidR="00D93B4B" w:rsidRDefault="00543B46" w:rsidP="003401C8">
            <w:pPr>
              <w:spacing w:after="0"/>
            </w:pPr>
            <w:r>
              <w:rPr>
                <w:sz w:val="16"/>
              </w:rPr>
              <w:t>Fișă tehnică</w:t>
            </w:r>
          </w:p>
        </w:tc>
      </w:tr>
      <w:tr w:rsidR="00D93B4B" w14:paraId="58C1422E" w14:textId="77777777" w:rsidTr="003401C8">
        <w:trPr>
          <w:jc w:val="center"/>
        </w:trPr>
        <w:tc>
          <w:tcPr>
            <w:tcW w:w="709" w:type="dxa"/>
            <w:vAlign w:val="center"/>
          </w:tcPr>
          <w:p w14:paraId="51557030" w14:textId="77777777" w:rsidR="00D93B4B" w:rsidRDefault="00543B46" w:rsidP="003401C8">
            <w:pPr>
              <w:spacing w:after="0"/>
            </w:pPr>
            <w:r>
              <w:rPr>
                <w:sz w:val="16"/>
              </w:rPr>
              <w:t>7.</w:t>
            </w:r>
          </w:p>
        </w:tc>
        <w:tc>
          <w:tcPr>
            <w:tcW w:w="1915" w:type="dxa"/>
            <w:vAlign w:val="center"/>
          </w:tcPr>
          <w:p w14:paraId="55BDC95D" w14:textId="77777777" w:rsidR="00D93B4B" w:rsidRDefault="00543B46" w:rsidP="003401C8">
            <w:pPr>
              <w:spacing w:after="0"/>
            </w:pPr>
            <w:r>
              <w:rPr>
                <w:sz w:val="16"/>
              </w:rPr>
              <w:t>Rezistență exterior</w:t>
            </w:r>
          </w:p>
        </w:tc>
        <w:tc>
          <w:tcPr>
            <w:tcW w:w="3185" w:type="dxa"/>
            <w:vAlign w:val="center"/>
          </w:tcPr>
          <w:p w14:paraId="6CE2CC26" w14:textId="77777777" w:rsidR="00D93B4B" w:rsidRDefault="00543B46" w:rsidP="003401C8">
            <w:pPr>
              <w:spacing w:after="0"/>
            </w:pPr>
            <w:r>
              <w:rPr>
                <w:sz w:val="16"/>
              </w:rPr>
              <w:t>Construcție adecvată pentru utilizare permanentă în exterior; rezistență la apă, praf, raze UV și variații de temperatură; recomandat minimum IP65/IP66 sau echivalent.</w:t>
            </w:r>
          </w:p>
        </w:tc>
        <w:tc>
          <w:tcPr>
            <w:tcW w:w="2550" w:type="dxa"/>
            <w:vAlign w:val="center"/>
          </w:tcPr>
          <w:p w14:paraId="53BEC610" w14:textId="77777777" w:rsidR="00D93B4B" w:rsidRDefault="00543B46" w:rsidP="003401C8">
            <w:pPr>
              <w:spacing w:after="0"/>
            </w:pPr>
            <w:r>
              <w:rPr>
                <w:sz w:val="16"/>
              </w:rPr>
              <w:t>Fișă tehnică / declarație</w:t>
            </w:r>
          </w:p>
        </w:tc>
      </w:tr>
      <w:tr w:rsidR="00D93B4B" w14:paraId="51B538CA" w14:textId="77777777" w:rsidTr="003401C8">
        <w:trPr>
          <w:jc w:val="center"/>
        </w:trPr>
        <w:tc>
          <w:tcPr>
            <w:tcW w:w="709" w:type="dxa"/>
            <w:vAlign w:val="center"/>
          </w:tcPr>
          <w:p w14:paraId="0914CDE8" w14:textId="77777777" w:rsidR="00D93B4B" w:rsidRDefault="00543B46" w:rsidP="003401C8">
            <w:pPr>
              <w:spacing w:after="0"/>
            </w:pPr>
            <w:r>
              <w:rPr>
                <w:sz w:val="16"/>
              </w:rPr>
              <w:t>8.</w:t>
            </w:r>
          </w:p>
        </w:tc>
        <w:tc>
          <w:tcPr>
            <w:tcW w:w="1915" w:type="dxa"/>
            <w:vAlign w:val="center"/>
          </w:tcPr>
          <w:p w14:paraId="7E2C0608" w14:textId="77777777" w:rsidR="00D93B4B" w:rsidRDefault="00543B46" w:rsidP="003401C8">
            <w:pPr>
              <w:spacing w:after="0"/>
            </w:pPr>
            <w:r>
              <w:rPr>
                <w:sz w:val="16"/>
              </w:rPr>
              <w:t>Materiale</w:t>
            </w:r>
          </w:p>
        </w:tc>
        <w:tc>
          <w:tcPr>
            <w:tcW w:w="3185" w:type="dxa"/>
            <w:vAlign w:val="center"/>
          </w:tcPr>
          <w:p w14:paraId="79F06F6B" w14:textId="77777777" w:rsidR="00D93B4B" w:rsidRDefault="00543B46" w:rsidP="003401C8">
            <w:pPr>
              <w:spacing w:after="0"/>
            </w:pPr>
            <w:r>
              <w:rPr>
                <w:sz w:val="16"/>
              </w:rPr>
              <w:t>Carcasă și suport din materiale rezistente la coroziune și uzură, adecvate pentru spații publice; lentile protejate împotriva zgârieturilor în regim normal de utilizare.</w:t>
            </w:r>
          </w:p>
        </w:tc>
        <w:tc>
          <w:tcPr>
            <w:tcW w:w="2550" w:type="dxa"/>
            <w:vAlign w:val="center"/>
          </w:tcPr>
          <w:p w14:paraId="17EF484C" w14:textId="77777777" w:rsidR="00D93B4B" w:rsidRDefault="00543B46" w:rsidP="003401C8">
            <w:pPr>
              <w:spacing w:after="0"/>
            </w:pPr>
            <w:r>
              <w:rPr>
                <w:sz w:val="16"/>
              </w:rPr>
              <w:t>Fișă tehnică</w:t>
            </w:r>
          </w:p>
        </w:tc>
      </w:tr>
      <w:tr w:rsidR="00D93B4B" w14:paraId="51E1904E" w14:textId="77777777" w:rsidTr="003401C8">
        <w:trPr>
          <w:jc w:val="center"/>
        </w:trPr>
        <w:tc>
          <w:tcPr>
            <w:tcW w:w="709" w:type="dxa"/>
            <w:vAlign w:val="center"/>
          </w:tcPr>
          <w:p w14:paraId="30508B87" w14:textId="77777777" w:rsidR="00D93B4B" w:rsidRDefault="00543B46" w:rsidP="003401C8">
            <w:pPr>
              <w:spacing w:after="0"/>
            </w:pPr>
            <w:r>
              <w:rPr>
                <w:sz w:val="16"/>
              </w:rPr>
              <w:t>9.</w:t>
            </w:r>
          </w:p>
        </w:tc>
        <w:tc>
          <w:tcPr>
            <w:tcW w:w="1915" w:type="dxa"/>
            <w:vAlign w:val="center"/>
          </w:tcPr>
          <w:p w14:paraId="1D059456" w14:textId="77777777" w:rsidR="00D93B4B" w:rsidRDefault="00543B46" w:rsidP="003401C8">
            <w:pPr>
              <w:spacing w:after="0"/>
            </w:pPr>
            <w:r>
              <w:rPr>
                <w:sz w:val="16"/>
              </w:rPr>
              <w:t>Siguranță publică</w:t>
            </w:r>
          </w:p>
        </w:tc>
        <w:tc>
          <w:tcPr>
            <w:tcW w:w="3185" w:type="dxa"/>
            <w:vAlign w:val="center"/>
          </w:tcPr>
          <w:p w14:paraId="7A1855FF" w14:textId="77777777" w:rsidR="00D93B4B" w:rsidRDefault="00543B46" w:rsidP="003401C8">
            <w:pPr>
              <w:spacing w:after="0"/>
            </w:pPr>
            <w:r>
              <w:rPr>
                <w:sz w:val="16"/>
              </w:rPr>
              <w:t>Echipamentul nu trebuie să prezinte muchii tăioase, elemente instabile sau riscuri pentru copii și vizitatori; sistem de prindere sigur și rezistent.</w:t>
            </w:r>
          </w:p>
        </w:tc>
        <w:tc>
          <w:tcPr>
            <w:tcW w:w="2550" w:type="dxa"/>
            <w:vAlign w:val="center"/>
          </w:tcPr>
          <w:p w14:paraId="12A7FEAB" w14:textId="77777777" w:rsidR="00D93B4B" w:rsidRDefault="00543B46" w:rsidP="003401C8">
            <w:pPr>
              <w:spacing w:after="0"/>
            </w:pPr>
            <w:r>
              <w:rPr>
                <w:sz w:val="16"/>
              </w:rPr>
              <w:t>Declarație / fișă tehnică</w:t>
            </w:r>
          </w:p>
        </w:tc>
      </w:tr>
      <w:tr w:rsidR="00D93B4B" w14:paraId="05791B41" w14:textId="77777777" w:rsidTr="003401C8">
        <w:trPr>
          <w:jc w:val="center"/>
        </w:trPr>
        <w:tc>
          <w:tcPr>
            <w:tcW w:w="709" w:type="dxa"/>
            <w:vAlign w:val="center"/>
          </w:tcPr>
          <w:p w14:paraId="5569E44A" w14:textId="77777777" w:rsidR="00D93B4B" w:rsidRDefault="00543B46" w:rsidP="003401C8">
            <w:pPr>
              <w:spacing w:after="0"/>
            </w:pPr>
            <w:r>
              <w:rPr>
                <w:sz w:val="16"/>
              </w:rPr>
              <w:t>10.</w:t>
            </w:r>
          </w:p>
        </w:tc>
        <w:tc>
          <w:tcPr>
            <w:tcW w:w="1915" w:type="dxa"/>
            <w:vAlign w:val="center"/>
          </w:tcPr>
          <w:p w14:paraId="5A67D08F" w14:textId="77777777" w:rsidR="00D93B4B" w:rsidRDefault="00543B46" w:rsidP="003401C8">
            <w:pPr>
              <w:spacing w:after="0"/>
            </w:pPr>
            <w:r>
              <w:rPr>
                <w:sz w:val="16"/>
              </w:rPr>
              <w:t>Protecție anti-vandalism</w:t>
            </w:r>
          </w:p>
        </w:tc>
        <w:tc>
          <w:tcPr>
            <w:tcW w:w="3185" w:type="dxa"/>
            <w:vAlign w:val="center"/>
          </w:tcPr>
          <w:p w14:paraId="5BB8EA72" w14:textId="77777777" w:rsidR="00D93B4B" w:rsidRDefault="00543B46" w:rsidP="003401C8">
            <w:pPr>
              <w:spacing w:after="0"/>
            </w:pPr>
            <w:r>
              <w:rPr>
                <w:sz w:val="16"/>
              </w:rPr>
              <w:t>Sistem de fixare robust, șuruburi/elemente de prindere protejate sau anti-vandal, montaj stabil pe suport/piedestal.</w:t>
            </w:r>
          </w:p>
        </w:tc>
        <w:tc>
          <w:tcPr>
            <w:tcW w:w="2550" w:type="dxa"/>
            <w:vAlign w:val="center"/>
          </w:tcPr>
          <w:p w14:paraId="6006F1DA" w14:textId="77777777" w:rsidR="00D93B4B" w:rsidRDefault="00543B46" w:rsidP="003401C8">
            <w:pPr>
              <w:spacing w:after="0"/>
            </w:pPr>
            <w:r>
              <w:rPr>
                <w:sz w:val="16"/>
              </w:rPr>
              <w:t>Fișă tehnică</w:t>
            </w:r>
          </w:p>
        </w:tc>
      </w:tr>
      <w:tr w:rsidR="00D93B4B" w14:paraId="2BF068D5" w14:textId="77777777" w:rsidTr="003401C8">
        <w:trPr>
          <w:jc w:val="center"/>
        </w:trPr>
        <w:tc>
          <w:tcPr>
            <w:tcW w:w="709" w:type="dxa"/>
            <w:vAlign w:val="center"/>
          </w:tcPr>
          <w:p w14:paraId="1217450A" w14:textId="77777777" w:rsidR="00D93B4B" w:rsidRDefault="00543B46" w:rsidP="003401C8">
            <w:pPr>
              <w:spacing w:after="0"/>
            </w:pPr>
            <w:r>
              <w:rPr>
                <w:sz w:val="16"/>
              </w:rPr>
              <w:t>11.</w:t>
            </w:r>
          </w:p>
        </w:tc>
        <w:tc>
          <w:tcPr>
            <w:tcW w:w="1915" w:type="dxa"/>
            <w:vAlign w:val="center"/>
          </w:tcPr>
          <w:p w14:paraId="21C03B7E" w14:textId="77777777" w:rsidR="00D93B4B" w:rsidRDefault="00543B46" w:rsidP="003401C8">
            <w:pPr>
              <w:spacing w:after="0"/>
            </w:pPr>
            <w:r>
              <w:rPr>
                <w:sz w:val="16"/>
              </w:rPr>
              <w:t>Montaj</w:t>
            </w:r>
          </w:p>
        </w:tc>
        <w:tc>
          <w:tcPr>
            <w:tcW w:w="3185" w:type="dxa"/>
            <w:vAlign w:val="center"/>
          </w:tcPr>
          <w:p w14:paraId="66B726B7" w14:textId="1A18C2FF" w:rsidR="00D93B4B" w:rsidRDefault="00543B46" w:rsidP="003401C8">
            <w:pPr>
              <w:spacing w:after="0"/>
            </w:pPr>
            <w:r>
              <w:rPr>
                <w:sz w:val="16"/>
              </w:rPr>
              <w:t>Fiecare binoclu va fi livrat cu suport/piedestal sau sistem complet de fixare, inclusiv accesoriile de ancorare necesare</w:t>
            </w:r>
          </w:p>
        </w:tc>
        <w:tc>
          <w:tcPr>
            <w:tcW w:w="2550" w:type="dxa"/>
            <w:vAlign w:val="center"/>
          </w:tcPr>
          <w:p w14:paraId="1B55216F" w14:textId="77777777" w:rsidR="00D93B4B" w:rsidRDefault="00543B46" w:rsidP="003401C8">
            <w:pPr>
              <w:spacing w:after="0"/>
            </w:pPr>
            <w:r>
              <w:rPr>
                <w:sz w:val="16"/>
              </w:rPr>
              <w:t>Oferta tehnică</w:t>
            </w:r>
          </w:p>
        </w:tc>
      </w:tr>
      <w:tr w:rsidR="00D93B4B" w14:paraId="016DFF4A" w14:textId="77777777" w:rsidTr="003401C8">
        <w:trPr>
          <w:jc w:val="center"/>
        </w:trPr>
        <w:tc>
          <w:tcPr>
            <w:tcW w:w="709" w:type="dxa"/>
            <w:vAlign w:val="center"/>
          </w:tcPr>
          <w:p w14:paraId="40F26E1F" w14:textId="77777777" w:rsidR="00D93B4B" w:rsidRDefault="00543B46" w:rsidP="003401C8">
            <w:pPr>
              <w:spacing w:after="0"/>
            </w:pPr>
            <w:r>
              <w:rPr>
                <w:sz w:val="16"/>
              </w:rPr>
              <w:t>12.</w:t>
            </w:r>
          </w:p>
        </w:tc>
        <w:tc>
          <w:tcPr>
            <w:tcW w:w="1915" w:type="dxa"/>
            <w:vAlign w:val="center"/>
          </w:tcPr>
          <w:p w14:paraId="2F7784B0" w14:textId="77777777" w:rsidR="00D93B4B" w:rsidRDefault="00543B46" w:rsidP="003401C8">
            <w:pPr>
              <w:spacing w:after="0"/>
            </w:pPr>
            <w:r>
              <w:rPr>
                <w:sz w:val="16"/>
              </w:rPr>
              <w:t>Accesibilitate</w:t>
            </w:r>
          </w:p>
        </w:tc>
        <w:tc>
          <w:tcPr>
            <w:tcW w:w="3185" w:type="dxa"/>
            <w:vAlign w:val="center"/>
          </w:tcPr>
          <w:p w14:paraId="172A1D38" w14:textId="0EE2339B" w:rsidR="00D93B4B" w:rsidRDefault="00543B46" w:rsidP="003401C8">
            <w:pPr>
              <w:spacing w:after="0"/>
            </w:pPr>
            <w:r>
              <w:rPr>
                <w:sz w:val="16"/>
              </w:rPr>
              <w:t>Configurarea</w:t>
            </w:r>
            <w:r w:rsidR="00252A89">
              <w:rPr>
                <w:sz w:val="16"/>
              </w:rPr>
              <w:t xml:space="preserve"> </w:t>
            </w:r>
            <w:r>
              <w:rPr>
                <w:sz w:val="16"/>
              </w:rPr>
              <w:t xml:space="preserve"> va permite utilizarea de către publicul larg, inclusiv copii și adulți, în limitele amplasamentului și ale soluției tehnice propuse.</w:t>
            </w:r>
          </w:p>
        </w:tc>
        <w:tc>
          <w:tcPr>
            <w:tcW w:w="2550" w:type="dxa"/>
            <w:vAlign w:val="center"/>
          </w:tcPr>
          <w:p w14:paraId="45AFB98C" w14:textId="77777777" w:rsidR="00D93B4B" w:rsidRDefault="00543B46" w:rsidP="003401C8">
            <w:pPr>
              <w:spacing w:after="0"/>
            </w:pPr>
            <w:r>
              <w:rPr>
                <w:sz w:val="16"/>
              </w:rPr>
              <w:t>Descriere tehnică</w:t>
            </w:r>
          </w:p>
        </w:tc>
      </w:tr>
      <w:tr w:rsidR="00D93B4B" w14:paraId="10D9C30A" w14:textId="77777777" w:rsidTr="003401C8">
        <w:trPr>
          <w:jc w:val="center"/>
        </w:trPr>
        <w:tc>
          <w:tcPr>
            <w:tcW w:w="709" w:type="dxa"/>
            <w:vAlign w:val="center"/>
          </w:tcPr>
          <w:p w14:paraId="73E75BAC" w14:textId="77777777" w:rsidR="00D93B4B" w:rsidRDefault="00543B46" w:rsidP="003401C8">
            <w:pPr>
              <w:spacing w:after="0"/>
            </w:pPr>
            <w:r>
              <w:rPr>
                <w:sz w:val="16"/>
              </w:rPr>
              <w:lastRenderedPageBreak/>
              <w:t>13.</w:t>
            </w:r>
          </w:p>
        </w:tc>
        <w:tc>
          <w:tcPr>
            <w:tcW w:w="1915" w:type="dxa"/>
            <w:vAlign w:val="center"/>
          </w:tcPr>
          <w:p w14:paraId="0DB4D29F" w14:textId="77777777" w:rsidR="00D93B4B" w:rsidRDefault="00543B46" w:rsidP="003401C8">
            <w:pPr>
              <w:spacing w:after="0"/>
            </w:pPr>
            <w:r>
              <w:rPr>
                <w:sz w:val="16"/>
              </w:rPr>
              <w:t>Documentație</w:t>
            </w:r>
          </w:p>
        </w:tc>
        <w:tc>
          <w:tcPr>
            <w:tcW w:w="3185" w:type="dxa"/>
            <w:vAlign w:val="center"/>
          </w:tcPr>
          <w:p w14:paraId="6D00C373" w14:textId="77777777" w:rsidR="00D93B4B" w:rsidRDefault="00543B46" w:rsidP="003401C8">
            <w:pPr>
              <w:spacing w:after="0"/>
            </w:pPr>
            <w:r>
              <w:rPr>
                <w:sz w:val="16"/>
              </w:rPr>
              <w:t>Manual/instrucțiuni de utilizare și întreținere, fișe tehnice, certificat/declarație de conformitate CE sau echivalent, documente de garanție.</w:t>
            </w:r>
          </w:p>
        </w:tc>
        <w:tc>
          <w:tcPr>
            <w:tcW w:w="2550" w:type="dxa"/>
            <w:vAlign w:val="center"/>
          </w:tcPr>
          <w:p w14:paraId="5156FAA1" w14:textId="77777777" w:rsidR="00D93B4B" w:rsidRDefault="00543B46" w:rsidP="003401C8">
            <w:pPr>
              <w:spacing w:after="0"/>
            </w:pPr>
            <w:r>
              <w:rPr>
                <w:sz w:val="16"/>
              </w:rPr>
              <w:t>Documente anexate</w:t>
            </w:r>
          </w:p>
        </w:tc>
      </w:tr>
      <w:tr w:rsidR="00D93B4B" w14:paraId="0C9B6660" w14:textId="77777777" w:rsidTr="003401C8">
        <w:trPr>
          <w:jc w:val="center"/>
        </w:trPr>
        <w:tc>
          <w:tcPr>
            <w:tcW w:w="709" w:type="dxa"/>
            <w:vAlign w:val="center"/>
          </w:tcPr>
          <w:p w14:paraId="0D1C143A" w14:textId="77777777" w:rsidR="00D93B4B" w:rsidRDefault="00543B46" w:rsidP="003401C8">
            <w:pPr>
              <w:spacing w:after="0"/>
            </w:pPr>
            <w:r>
              <w:rPr>
                <w:sz w:val="16"/>
              </w:rPr>
              <w:t>14.</w:t>
            </w:r>
          </w:p>
        </w:tc>
        <w:tc>
          <w:tcPr>
            <w:tcW w:w="1915" w:type="dxa"/>
            <w:vAlign w:val="center"/>
          </w:tcPr>
          <w:p w14:paraId="0940B463" w14:textId="77777777" w:rsidR="00D93B4B" w:rsidRDefault="00543B46" w:rsidP="003401C8">
            <w:pPr>
              <w:spacing w:after="0"/>
            </w:pPr>
            <w:r>
              <w:rPr>
                <w:sz w:val="16"/>
              </w:rPr>
              <w:t>Garanție</w:t>
            </w:r>
          </w:p>
        </w:tc>
        <w:tc>
          <w:tcPr>
            <w:tcW w:w="3185" w:type="dxa"/>
            <w:vAlign w:val="center"/>
          </w:tcPr>
          <w:p w14:paraId="1255001A" w14:textId="77777777" w:rsidR="00D93B4B" w:rsidRDefault="00543B46" w:rsidP="003401C8">
            <w:pPr>
              <w:spacing w:after="0"/>
            </w:pPr>
            <w:r>
              <w:rPr>
                <w:sz w:val="16"/>
              </w:rPr>
              <w:t>Minimum 24 luni de la semnarea procesului-verbal de recepție finală.</w:t>
            </w:r>
          </w:p>
        </w:tc>
        <w:tc>
          <w:tcPr>
            <w:tcW w:w="2550" w:type="dxa"/>
            <w:vAlign w:val="center"/>
          </w:tcPr>
          <w:p w14:paraId="61F19985" w14:textId="77777777" w:rsidR="00D93B4B" w:rsidRDefault="00543B46" w:rsidP="003401C8">
            <w:pPr>
              <w:spacing w:after="0"/>
            </w:pPr>
            <w:r>
              <w:rPr>
                <w:sz w:val="16"/>
              </w:rPr>
              <w:t>Declarație garanție</w:t>
            </w:r>
          </w:p>
        </w:tc>
      </w:tr>
      <w:tr w:rsidR="00D93B4B" w14:paraId="63ECB887" w14:textId="77777777" w:rsidTr="003401C8">
        <w:trPr>
          <w:jc w:val="center"/>
        </w:trPr>
        <w:tc>
          <w:tcPr>
            <w:tcW w:w="709" w:type="dxa"/>
            <w:vAlign w:val="center"/>
          </w:tcPr>
          <w:p w14:paraId="40B3294C" w14:textId="77777777" w:rsidR="00D93B4B" w:rsidRDefault="00543B46" w:rsidP="003401C8">
            <w:pPr>
              <w:spacing w:after="0"/>
            </w:pPr>
            <w:r>
              <w:rPr>
                <w:sz w:val="16"/>
              </w:rPr>
              <w:t>15.</w:t>
            </w:r>
          </w:p>
        </w:tc>
        <w:tc>
          <w:tcPr>
            <w:tcW w:w="1915" w:type="dxa"/>
            <w:vAlign w:val="center"/>
          </w:tcPr>
          <w:p w14:paraId="344419D5" w14:textId="77777777" w:rsidR="00D93B4B" w:rsidRDefault="00543B46" w:rsidP="003401C8">
            <w:pPr>
              <w:spacing w:after="0"/>
            </w:pPr>
            <w:r>
              <w:rPr>
                <w:sz w:val="16"/>
              </w:rPr>
              <w:t>Service</w:t>
            </w:r>
          </w:p>
        </w:tc>
        <w:tc>
          <w:tcPr>
            <w:tcW w:w="3185" w:type="dxa"/>
            <w:vAlign w:val="center"/>
          </w:tcPr>
          <w:p w14:paraId="339FD653" w14:textId="77777777" w:rsidR="00D93B4B" w:rsidRDefault="00543B46" w:rsidP="003401C8">
            <w:pPr>
              <w:spacing w:after="0"/>
            </w:pPr>
            <w:r>
              <w:rPr>
                <w:sz w:val="16"/>
              </w:rPr>
              <w:t>Ofertantul va asigura remedierea defecțiunilor în perioada de garanție, în termen rezonabil de la notificarea beneficiarului.</w:t>
            </w:r>
          </w:p>
        </w:tc>
        <w:tc>
          <w:tcPr>
            <w:tcW w:w="2550" w:type="dxa"/>
            <w:vAlign w:val="center"/>
          </w:tcPr>
          <w:p w14:paraId="15EDEEBE" w14:textId="77777777" w:rsidR="00D93B4B" w:rsidRDefault="00543B46" w:rsidP="003401C8">
            <w:pPr>
              <w:spacing w:after="0"/>
            </w:pPr>
            <w:r>
              <w:rPr>
                <w:sz w:val="16"/>
              </w:rPr>
              <w:t>Declarație service</w:t>
            </w:r>
          </w:p>
        </w:tc>
      </w:tr>
    </w:tbl>
    <w:p w14:paraId="0B6FF427" w14:textId="27E029AD" w:rsidR="00D93B4B" w:rsidRDefault="00543B46">
      <w:r>
        <w:rPr>
          <w:b/>
        </w:rPr>
        <w:t xml:space="preserve">8. Condiții de livrare </w:t>
      </w:r>
      <w:r w:rsidR="00252A89">
        <w:rPr>
          <w:b/>
        </w:rPr>
        <w:t>ș</w:t>
      </w:r>
      <w:r>
        <w:rPr>
          <w:b/>
        </w:rPr>
        <w:t>i recepție</w:t>
      </w:r>
    </w:p>
    <w:p w14:paraId="60F63F3A" w14:textId="77777777" w:rsidR="00D93B4B" w:rsidRDefault="00543B46">
      <w:r>
        <w:t>8.1. Bunurile vor fi livrate la adresa indicată de beneficiar în municipiul Bălți sau direct pe amplasamentul stabilit pentru montare.</w:t>
      </w:r>
    </w:p>
    <w:p w14:paraId="169DCFAF" w14:textId="03DB0E86" w:rsidR="00D93B4B" w:rsidRDefault="00543B46">
      <w:r>
        <w:t>8.2. Prestatorul/furnizorul va include în preț toate costurile legate de transport, descărcare, testare și instruire succintă privind utilizarea și întreținerea.</w:t>
      </w:r>
    </w:p>
    <w:p w14:paraId="3F353C00" w14:textId="0766C60B" w:rsidR="00D93B4B" w:rsidRDefault="00543B46">
      <w:r>
        <w:t>8.</w:t>
      </w:r>
      <w:r w:rsidR="008E237E">
        <w:t>3</w:t>
      </w:r>
      <w:r>
        <w:t>. Recepția se va realiza după livrarea integrală, montarea și testarea funcțională a tuturor celor 10 unități, pe baza procesului-verbal de recepție, facturii și documentelor tehnice/garanției.</w:t>
      </w:r>
    </w:p>
    <w:p w14:paraId="784B9427" w14:textId="77E3FBB9" w:rsidR="00D93B4B" w:rsidRDefault="00543B46">
      <w:r>
        <w:t>8.</w:t>
      </w:r>
      <w:r w:rsidR="008E237E">
        <w:t>4</w:t>
      </w:r>
      <w:r>
        <w:t>. Bunurile neconforme sau deteriorate vor fi înlocuite de furnizor pe cheltuiala proprie, înainte de recepția finală.</w:t>
      </w:r>
    </w:p>
    <w:p w14:paraId="067F994D" w14:textId="77777777" w:rsidR="00D93B4B" w:rsidRDefault="00543B46">
      <w:r>
        <w:rPr>
          <w:b/>
        </w:rPr>
        <w:t>9. Termen de livrare</w:t>
      </w:r>
    </w:p>
    <w:p w14:paraId="6828DFA2" w14:textId="6EAC82D6" w:rsidR="00D93B4B" w:rsidRPr="003401C8" w:rsidRDefault="00543B46">
      <w:pPr>
        <w:rPr>
          <w:i/>
          <w:iCs/>
        </w:rPr>
      </w:pPr>
      <w:r w:rsidRPr="003401C8">
        <w:rPr>
          <w:i/>
          <w:iCs/>
        </w:rPr>
        <w:t xml:space="preserve">Termenul maxim de livrare și testare este </w:t>
      </w:r>
      <w:r w:rsidRPr="003401C8">
        <w:rPr>
          <w:b/>
          <w:bCs/>
          <w:i/>
          <w:iCs/>
        </w:rPr>
        <w:t xml:space="preserve">de </w:t>
      </w:r>
      <w:r w:rsidR="00252A89" w:rsidRPr="003401C8">
        <w:rPr>
          <w:b/>
          <w:bCs/>
          <w:i/>
          <w:iCs/>
        </w:rPr>
        <w:t>45</w:t>
      </w:r>
      <w:r w:rsidRPr="003401C8">
        <w:rPr>
          <w:b/>
          <w:bCs/>
          <w:i/>
          <w:iCs/>
        </w:rPr>
        <w:t xml:space="preserve"> de zile</w:t>
      </w:r>
      <w:r w:rsidRPr="003401C8">
        <w:rPr>
          <w:i/>
          <w:iCs/>
        </w:rPr>
        <w:t xml:space="preserve"> calendaristice de la data semnării contractului</w:t>
      </w:r>
      <w:r w:rsidR="00252A89" w:rsidRPr="003401C8">
        <w:rPr>
          <w:i/>
          <w:iCs/>
        </w:rPr>
        <w:t>.</w:t>
      </w:r>
      <w:r w:rsidRPr="003401C8">
        <w:rPr>
          <w:i/>
          <w:iCs/>
        </w:rPr>
        <w:t xml:space="preserve"> </w:t>
      </w:r>
    </w:p>
    <w:p w14:paraId="031840B1" w14:textId="77777777" w:rsidR="00D93B4B" w:rsidRDefault="00543B46">
      <w:r>
        <w:rPr>
          <w:b/>
        </w:rPr>
        <w:t>10. Condiții de plată</w:t>
      </w:r>
    </w:p>
    <w:p w14:paraId="54767CEC" w14:textId="77777777" w:rsidR="00D93B4B" w:rsidRDefault="00543B46">
      <w:r>
        <w:t>Plata se va efectua după recepția bunurilor, în baza facturii fiscale/documentului echivalent, procesului-verbal de recepție și documentelor justificative solicitate de beneficiar. Nu se recomandă acordarea avansului, cu excepția cazului în care acesta este permis de legislația aplicabilă, de regulile Programului și este justificat corespunzător.</w:t>
      </w:r>
    </w:p>
    <w:p w14:paraId="60A35389" w14:textId="77777777" w:rsidR="00D93B4B" w:rsidRDefault="00543B46">
      <w:r>
        <w:rPr>
          <w:b/>
        </w:rPr>
        <w:t>11. Cerințe privind eligibilitatea și transparența</w:t>
      </w:r>
    </w:p>
    <w:p w14:paraId="74C88B87" w14:textId="77777777" w:rsidR="00D93B4B" w:rsidRDefault="00543B46">
      <w:r>
        <w:t>11.1. Achiziția trebuie să fie direct legată de activitatea A.1.7 a proiectului GREETS și de livrabilul privind procurarea a 10 binocluri statice pentru partea Republicii Moldova (LP1).</w:t>
      </w:r>
    </w:p>
    <w:p w14:paraId="4C9DB54D" w14:textId="77777777" w:rsidR="00D93B4B" w:rsidRDefault="00543B46">
      <w:r>
        <w:t>11.2. Achiziția nu se va diviza artificial în mai multe contracte pentru evitarea unei proceduri sau a cerințelor aplicabile.</w:t>
      </w:r>
    </w:p>
    <w:p w14:paraId="59411D2B" w14:textId="77777777" w:rsidR="00D93B4B" w:rsidRDefault="00543B46">
      <w:r>
        <w:t>11.3. Nu se vor introduce cerințe care favorizează un anumit producător, model, marcă sau distribuitor. Orice trimitere la standarde/parametri se va interpreta cu mențiunea „sau echivalent”.</w:t>
      </w:r>
    </w:p>
    <w:p w14:paraId="3208DE6D" w14:textId="77777777" w:rsidR="00D93B4B" w:rsidRDefault="00543B46">
      <w:r>
        <w:t>11.4. Toate documentele procedurii vor fi păstrate pentru control și raportare: invitații/anunțuri, caiet de sarcini, oferte, clarificări, declarații de imparțialitate/confidențialitate, raport de evaluare, decizie de atribuire, contract, facturi, documente de plată, proces-verbal de recepție și documente de garanție.</w:t>
      </w:r>
    </w:p>
    <w:p w14:paraId="1949D357" w14:textId="77777777" w:rsidR="00D93B4B" w:rsidRDefault="00543B46">
      <w:r>
        <w:t>11.5. Bunurile vor fi inventariate și vor fi utilizate în scop public, non-comercial, în cadrul proiectului și pe durata de durabilitate aplicabilă.</w:t>
      </w:r>
    </w:p>
    <w:p w14:paraId="403D7EFB" w14:textId="77777777" w:rsidR="00D93B4B" w:rsidRDefault="00543B46">
      <w:r>
        <w:t>11.6. Beneficiarul va asigura respectarea cerințelor de vizibilitate Interreg/UE aplicabile echipamentelor și investiției. Furnizorul va permite aplicarea etichetelor de inventar/vizibilitate fără afectarea funcționalității bunurilor.</w:t>
      </w:r>
    </w:p>
    <w:p w14:paraId="123D3CE0" w14:textId="77777777" w:rsidR="00D93B4B" w:rsidRDefault="00543B46">
      <w:r>
        <w:rPr>
          <w:b/>
        </w:rPr>
        <w:t>12. Rezultate așteptate</w:t>
      </w:r>
    </w:p>
    <w:p w14:paraId="5255211C" w14:textId="77777777" w:rsidR="00D93B4B" w:rsidRDefault="00543B46">
      <w:r>
        <w:lastRenderedPageBreak/>
        <w:t>Prin executarea contractului se urmărește dotarea parcului/locului de joacă de nouă generație cu emisii neutre de carbon din municipiul Bălți cu 10 binocluri statice funcționale, rezistente la utilizare publică în exterior și adecvate pentru activități de observare a păsărilor, educație ecologică și promovare a biodiversității urbane.</w:t>
      </w:r>
    </w:p>
    <w:p w14:paraId="26E410CE" w14:textId="2F92170B" w:rsidR="00D93B4B" w:rsidRDefault="00543B46">
      <w:r>
        <w:rPr>
          <w:b/>
        </w:rPr>
        <w:t xml:space="preserve">13. </w:t>
      </w:r>
      <w:r w:rsidR="00252A89">
        <w:rPr>
          <w:b/>
        </w:rPr>
        <w:t>Caracteristici tehnice și t</w:t>
      </w:r>
      <w:r>
        <w:rPr>
          <w:b/>
        </w:rPr>
        <w:t>ermeni de prestare/livrare</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3400"/>
        <w:gridCol w:w="3400"/>
        <w:gridCol w:w="3400"/>
      </w:tblGrid>
      <w:tr w:rsidR="00D93B4B" w14:paraId="3B575D86" w14:textId="77777777">
        <w:trPr>
          <w:jc w:val="center"/>
        </w:trPr>
        <w:tc>
          <w:tcPr>
            <w:tcW w:w="3400" w:type="dxa"/>
            <w:shd w:val="clear" w:color="auto" w:fill="D9EAF7"/>
            <w:vAlign w:val="center"/>
          </w:tcPr>
          <w:p w14:paraId="16657C51" w14:textId="77777777" w:rsidR="00D93B4B" w:rsidRDefault="00543B46">
            <w:r>
              <w:rPr>
                <w:b/>
                <w:sz w:val="18"/>
              </w:rPr>
              <w:t>Nr. crt.</w:t>
            </w:r>
          </w:p>
        </w:tc>
        <w:tc>
          <w:tcPr>
            <w:tcW w:w="3400" w:type="dxa"/>
            <w:shd w:val="clear" w:color="auto" w:fill="D9EAF7"/>
            <w:vAlign w:val="center"/>
          </w:tcPr>
          <w:p w14:paraId="4E5EDBDC" w14:textId="77777777" w:rsidR="00D93B4B" w:rsidRDefault="00543B46">
            <w:r>
              <w:rPr>
                <w:b/>
                <w:sz w:val="18"/>
              </w:rPr>
              <w:t>Livrabil</w:t>
            </w:r>
          </w:p>
        </w:tc>
        <w:tc>
          <w:tcPr>
            <w:tcW w:w="3400" w:type="dxa"/>
            <w:shd w:val="clear" w:color="auto" w:fill="D9EAF7"/>
            <w:vAlign w:val="center"/>
          </w:tcPr>
          <w:p w14:paraId="282555C0" w14:textId="77777777" w:rsidR="00D93B4B" w:rsidRDefault="00543B46">
            <w:r>
              <w:rPr>
                <w:b/>
                <w:sz w:val="18"/>
              </w:rPr>
              <w:t>Termen de livrare</w:t>
            </w:r>
          </w:p>
        </w:tc>
      </w:tr>
      <w:tr w:rsidR="00D93B4B" w14:paraId="2FD75249" w14:textId="77777777">
        <w:trPr>
          <w:jc w:val="center"/>
        </w:trPr>
        <w:tc>
          <w:tcPr>
            <w:tcW w:w="3400" w:type="dxa"/>
            <w:vAlign w:val="center"/>
          </w:tcPr>
          <w:p w14:paraId="08749A3E" w14:textId="4DF829A8" w:rsidR="00252A89" w:rsidRPr="00252A89" w:rsidRDefault="00543B46" w:rsidP="00252A89">
            <w:pPr>
              <w:rPr>
                <w:sz w:val="18"/>
              </w:rPr>
            </w:pPr>
            <w:r>
              <w:rPr>
                <w:sz w:val="18"/>
              </w:rPr>
              <w:t>1.</w:t>
            </w:r>
            <w:r w:rsidR="00252A89">
              <w:t xml:space="preserve"> </w:t>
            </w:r>
            <w:r w:rsidR="00252A89" w:rsidRPr="00252A89">
              <w:rPr>
                <w:sz w:val="18"/>
              </w:rPr>
              <w:t>Field of view(at 1000m/at 1000yds) 43.6m/130.8ft</w:t>
            </w:r>
          </w:p>
          <w:p w14:paraId="7C4DF34B" w14:textId="77777777" w:rsidR="00252A89" w:rsidRPr="00252A89" w:rsidRDefault="00252A89" w:rsidP="00252A89">
            <w:pPr>
              <w:rPr>
                <w:sz w:val="18"/>
              </w:rPr>
            </w:pPr>
            <w:r w:rsidRPr="00252A89">
              <w:rPr>
                <w:sz w:val="18"/>
              </w:rPr>
              <w:t>Exit pupil  4mm</w:t>
            </w:r>
          </w:p>
          <w:p w14:paraId="557B7BFB" w14:textId="77777777" w:rsidR="00252A89" w:rsidRPr="00252A89" w:rsidRDefault="00252A89" w:rsidP="00252A89">
            <w:pPr>
              <w:rPr>
                <w:sz w:val="18"/>
              </w:rPr>
            </w:pPr>
            <w:r w:rsidRPr="00252A89">
              <w:rPr>
                <w:sz w:val="18"/>
              </w:rPr>
              <w:t>Eye relief  14mm</w:t>
            </w:r>
          </w:p>
          <w:p w14:paraId="7D503036" w14:textId="77777777" w:rsidR="00252A89" w:rsidRPr="00252A89" w:rsidRDefault="00252A89" w:rsidP="00252A89">
            <w:pPr>
              <w:rPr>
                <w:sz w:val="18"/>
              </w:rPr>
            </w:pPr>
            <w:r w:rsidRPr="00252A89">
              <w:rPr>
                <w:sz w:val="18"/>
              </w:rPr>
              <w:t xml:space="preserve">Minimun Focus Distance 20m </w:t>
            </w:r>
          </w:p>
          <w:p w14:paraId="08567444" w14:textId="77777777" w:rsidR="00252A89" w:rsidRPr="00252A89" w:rsidRDefault="00252A89" w:rsidP="00252A89">
            <w:pPr>
              <w:rPr>
                <w:sz w:val="18"/>
              </w:rPr>
            </w:pPr>
            <w:r w:rsidRPr="00252A89">
              <w:rPr>
                <w:sz w:val="18"/>
              </w:rPr>
              <w:t>Size  49.7X20X24cm</w:t>
            </w:r>
          </w:p>
          <w:p w14:paraId="77B716DD" w14:textId="77777777" w:rsidR="00252A89" w:rsidRPr="00252A89" w:rsidRDefault="00252A89" w:rsidP="00252A89">
            <w:pPr>
              <w:rPr>
                <w:sz w:val="18"/>
              </w:rPr>
            </w:pPr>
            <w:r w:rsidRPr="00252A89">
              <w:rPr>
                <w:sz w:val="18"/>
              </w:rPr>
              <w:t>Weight overall: 59kg</w:t>
            </w:r>
          </w:p>
          <w:p w14:paraId="45F50509" w14:textId="77777777" w:rsidR="00252A89" w:rsidRPr="00252A89" w:rsidRDefault="00252A89" w:rsidP="00252A89">
            <w:pPr>
              <w:rPr>
                <w:sz w:val="18"/>
              </w:rPr>
            </w:pPr>
            <w:r w:rsidRPr="00252A89">
              <w:rPr>
                <w:sz w:val="18"/>
              </w:rPr>
              <w:t>Focus system  individual</w:t>
            </w:r>
          </w:p>
          <w:p w14:paraId="63CF01B6" w14:textId="77777777" w:rsidR="00252A89" w:rsidRPr="00252A89" w:rsidRDefault="00252A89" w:rsidP="00252A89">
            <w:pPr>
              <w:rPr>
                <w:sz w:val="18"/>
              </w:rPr>
            </w:pPr>
            <w:r w:rsidRPr="00252A89">
              <w:rPr>
                <w:sz w:val="18"/>
              </w:rPr>
              <w:t>Prism type:  Porro</w:t>
            </w:r>
          </w:p>
          <w:p w14:paraId="17817BFC" w14:textId="77777777" w:rsidR="00252A89" w:rsidRPr="00252A89" w:rsidRDefault="00252A89" w:rsidP="00252A89">
            <w:pPr>
              <w:rPr>
                <w:sz w:val="18"/>
              </w:rPr>
            </w:pPr>
            <w:r w:rsidRPr="00252A89">
              <w:rPr>
                <w:sz w:val="18"/>
              </w:rPr>
              <w:t>Prism Glass Material  Bak4</w:t>
            </w:r>
          </w:p>
          <w:p w14:paraId="21ABAF0E" w14:textId="2546F5EC" w:rsidR="00D93B4B" w:rsidRDefault="00252A89" w:rsidP="00252A89">
            <w:r w:rsidRPr="00252A89">
              <w:rPr>
                <w:sz w:val="18"/>
              </w:rPr>
              <w:t xml:space="preserve">Waterproof </w:t>
            </w:r>
          </w:p>
        </w:tc>
        <w:tc>
          <w:tcPr>
            <w:tcW w:w="3400" w:type="dxa"/>
            <w:vAlign w:val="center"/>
          </w:tcPr>
          <w:p w14:paraId="5267699A" w14:textId="18702950" w:rsidR="00D93B4B" w:rsidRDefault="00543B46">
            <w:r>
              <w:rPr>
                <w:sz w:val="18"/>
              </w:rPr>
              <w:t>10 binocluri statice/fixe livrate</w:t>
            </w:r>
            <w:r w:rsidR="00252A89">
              <w:rPr>
                <w:sz w:val="18"/>
              </w:rPr>
              <w:t xml:space="preserve"> </w:t>
            </w:r>
            <w:r>
              <w:rPr>
                <w:sz w:val="18"/>
              </w:rPr>
              <w:t>și testate</w:t>
            </w:r>
          </w:p>
        </w:tc>
        <w:tc>
          <w:tcPr>
            <w:tcW w:w="3400" w:type="dxa"/>
            <w:vAlign w:val="center"/>
          </w:tcPr>
          <w:p w14:paraId="644B17A7" w14:textId="0A27FA8B" w:rsidR="00D93B4B" w:rsidRDefault="00543B46">
            <w:r>
              <w:rPr>
                <w:sz w:val="18"/>
              </w:rPr>
              <w:t xml:space="preserve">Maximum </w:t>
            </w:r>
            <w:r w:rsidR="00252A89">
              <w:rPr>
                <w:sz w:val="18"/>
              </w:rPr>
              <w:t>45</w:t>
            </w:r>
            <w:r>
              <w:rPr>
                <w:sz w:val="18"/>
              </w:rPr>
              <w:t xml:space="preserve"> zile calendaristice de la semnarea contractului</w:t>
            </w:r>
          </w:p>
        </w:tc>
      </w:tr>
    </w:tbl>
    <w:p w14:paraId="136361CF" w14:textId="77777777" w:rsidR="00D93B4B" w:rsidRDefault="00543B46">
      <w:r>
        <w:rPr>
          <w:b/>
        </w:rPr>
        <w:t>14. Anexe la caietul de sarcini</w:t>
      </w:r>
    </w:p>
    <w:p w14:paraId="66ABF719" w14:textId="77777777" w:rsidR="00D93B4B" w:rsidRDefault="00543B46">
      <w:r>
        <w:t>Anexa nr. 1 – Formular de ofertă tehnică și financiară;</w:t>
      </w:r>
    </w:p>
    <w:p w14:paraId="6E335D0F" w14:textId="77777777" w:rsidR="00D93B4B" w:rsidRDefault="00543B46">
      <w:r>
        <w:t>Anexa nr. 2 – Tabel de conformitate tehnică;</w:t>
      </w:r>
    </w:p>
    <w:p w14:paraId="438606A1" w14:textId="77777777" w:rsidR="00D93B4B" w:rsidRDefault="00543B46">
      <w:r>
        <w:t>Anexa nr. 3 – Declarație de eligibilitate, lipsa conflictului de interese și neimplicare în practici frauduloase/corupte;</w:t>
      </w:r>
    </w:p>
    <w:p w14:paraId="07B923D6" w14:textId="77777777" w:rsidR="00D93B4B" w:rsidRDefault="00543B46">
      <w:r>
        <w:t>Anexa nr. 4 – Model de proces-verbal de recepție.</w:t>
      </w:r>
    </w:p>
    <w:p w14:paraId="212C41CA" w14:textId="4BD672C7" w:rsidR="00D93B4B" w:rsidRDefault="00543B46" w:rsidP="00E44EEA">
      <w:r>
        <w:rPr>
          <w:b/>
        </w:rPr>
        <w:br/>
        <w:t>Aprobat în cadrul Comitetului de evaluare în următoarea componență:</w:t>
      </w:r>
    </w:p>
    <w:p w14:paraId="39E4A512" w14:textId="77777777" w:rsidR="00D93B4B" w:rsidRDefault="00543B46">
      <w:pPr>
        <w:jc w:val="center"/>
      </w:pPr>
      <w:r>
        <w:rPr>
          <w:b/>
        </w:rPr>
        <w:t>Anexa nr. 1 – Formular de ofertă tehnică și financiară</w:t>
      </w:r>
    </w:p>
    <w:p w14:paraId="139D7058" w14:textId="77777777" w:rsidR="00D93B4B" w:rsidRDefault="00543B46">
      <w:r>
        <w:t>Denumirea ofertantului: ______________________________________________</w:t>
      </w:r>
    </w:p>
    <w:p w14:paraId="19EB9A6A" w14:textId="77777777" w:rsidR="00D93B4B" w:rsidRDefault="00543B46">
      <w:r>
        <w:t>IDNO/cod fiscal: ______________________________________________</w:t>
      </w:r>
    </w:p>
    <w:p w14:paraId="7E8FA20E" w14:textId="77777777" w:rsidR="00D93B4B" w:rsidRDefault="00543B46">
      <w:r>
        <w:t>Adresa: ______________________________________________</w:t>
      </w:r>
    </w:p>
    <w:p w14:paraId="6748F336" w14:textId="77777777" w:rsidR="00D93B4B" w:rsidRDefault="00543B46">
      <w:r>
        <w:t>Persoana de contact: ______________________________________________</w:t>
      </w:r>
    </w:p>
    <w:p w14:paraId="74A74FD5" w14:textId="77777777" w:rsidR="00D93B4B" w:rsidRDefault="00543B46">
      <w:r>
        <w:t>Telefon/e-mail: ______________________________________________</w:t>
      </w:r>
    </w:p>
    <w:p w14:paraId="51AE89D3" w14:textId="77777777" w:rsidR="00D93B4B" w:rsidRDefault="00543B46">
      <w:r>
        <w:t>Preț unitar ofertat: ______________________________________________</w:t>
      </w:r>
    </w:p>
    <w:p w14:paraId="2FEA4FC6" w14:textId="77777777" w:rsidR="00D93B4B" w:rsidRDefault="00543B46">
      <w:r>
        <w:t>Preț total pentru 10 unități: ______________________________________________</w:t>
      </w:r>
    </w:p>
    <w:p w14:paraId="4B033CE4" w14:textId="77777777" w:rsidR="00D93B4B" w:rsidRDefault="00543B46">
      <w:r>
        <w:lastRenderedPageBreak/>
        <w:t>Termen de livrare: ______________________________________________</w:t>
      </w:r>
    </w:p>
    <w:p w14:paraId="5643C820" w14:textId="77777777" w:rsidR="00D93B4B" w:rsidRDefault="00543B46">
      <w:r>
        <w:t>Termen de garanție: ______________________________________________</w:t>
      </w:r>
    </w:p>
    <w:p w14:paraId="0161508A" w14:textId="77777777" w:rsidR="00D93B4B" w:rsidRDefault="00543B46">
      <w:r>
        <w:t>Data și semnătura: ______________________________________________</w:t>
      </w:r>
    </w:p>
    <w:p w14:paraId="0D5B7A9A" w14:textId="77777777" w:rsidR="00D93B4B" w:rsidRDefault="00543B46">
      <w:r>
        <w:br w:type="page"/>
      </w:r>
    </w:p>
    <w:p w14:paraId="097B2FD4" w14:textId="77777777" w:rsidR="00D93B4B" w:rsidRDefault="00543B46">
      <w:pPr>
        <w:jc w:val="center"/>
      </w:pPr>
      <w:r>
        <w:rPr>
          <w:b/>
        </w:rPr>
        <w:lastRenderedPageBreak/>
        <w:t>Anexa nr. 2 – Tabel de conformitate tehnică</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2550"/>
        <w:gridCol w:w="2550"/>
        <w:gridCol w:w="2550"/>
        <w:gridCol w:w="2550"/>
      </w:tblGrid>
      <w:tr w:rsidR="00D93B4B" w14:paraId="1023E137" w14:textId="77777777">
        <w:trPr>
          <w:jc w:val="center"/>
        </w:trPr>
        <w:tc>
          <w:tcPr>
            <w:tcW w:w="2550" w:type="dxa"/>
            <w:shd w:val="clear" w:color="auto" w:fill="D9EAF7"/>
            <w:vAlign w:val="center"/>
          </w:tcPr>
          <w:p w14:paraId="55E69ABD" w14:textId="77777777" w:rsidR="00D93B4B" w:rsidRDefault="00543B46">
            <w:r>
              <w:rPr>
                <w:b/>
                <w:sz w:val="18"/>
              </w:rPr>
              <w:t>Nr.</w:t>
            </w:r>
          </w:p>
        </w:tc>
        <w:tc>
          <w:tcPr>
            <w:tcW w:w="2550" w:type="dxa"/>
            <w:shd w:val="clear" w:color="auto" w:fill="D9EAF7"/>
            <w:vAlign w:val="center"/>
          </w:tcPr>
          <w:p w14:paraId="0ACB2822" w14:textId="77777777" w:rsidR="00D93B4B" w:rsidRDefault="00543B46">
            <w:r>
              <w:rPr>
                <w:b/>
                <w:sz w:val="18"/>
              </w:rPr>
              <w:t>Cerința din caietul de sarcini</w:t>
            </w:r>
          </w:p>
        </w:tc>
        <w:tc>
          <w:tcPr>
            <w:tcW w:w="2550" w:type="dxa"/>
            <w:shd w:val="clear" w:color="auto" w:fill="D9EAF7"/>
            <w:vAlign w:val="center"/>
          </w:tcPr>
          <w:p w14:paraId="2ECF4584" w14:textId="77777777" w:rsidR="00D93B4B" w:rsidRDefault="00543B46">
            <w:r>
              <w:rPr>
                <w:b/>
                <w:sz w:val="18"/>
              </w:rPr>
              <w:t>Specificația ofertată</w:t>
            </w:r>
          </w:p>
        </w:tc>
        <w:tc>
          <w:tcPr>
            <w:tcW w:w="2550" w:type="dxa"/>
            <w:shd w:val="clear" w:color="auto" w:fill="D9EAF7"/>
            <w:vAlign w:val="center"/>
          </w:tcPr>
          <w:p w14:paraId="60AAB663" w14:textId="77777777" w:rsidR="00D93B4B" w:rsidRDefault="00543B46">
            <w:r>
              <w:rPr>
                <w:b/>
                <w:sz w:val="18"/>
              </w:rPr>
              <w:t>Document justificativ / pagina</w:t>
            </w:r>
          </w:p>
        </w:tc>
      </w:tr>
      <w:tr w:rsidR="00D93B4B" w14:paraId="091E757D" w14:textId="77777777">
        <w:trPr>
          <w:jc w:val="center"/>
        </w:trPr>
        <w:tc>
          <w:tcPr>
            <w:tcW w:w="2550" w:type="dxa"/>
            <w:vAlign w:val="center"/>
          </w:tcPr>
          <w:p w14:paraId="4B83A803" w14:textId="77777777" w:rsidR="00D93B4B" w:rsidRDefault="00543B46">
            <w:r>
              <w:rPr>
                <w:sz w:val="17"/>
              </w:rPr>
              <w:t>1</w:t>
            </w:r>
          </w:p>
        </w:tc>
        <w:tc>
          <w:tcPr>
            <w:tcW w:w="2550" w:type="dxa"/>
            <w:vAlign w:val="center"/>
          </w:tcPr>
          <w:p w14:paraId="14D15B4D" w14:textId="77777777" w:rsidR="00D93B4B" w:rsidRDefault="00D93B4B"/>
        </w:tc>
        <w:tc>
          <w:tcPr>
            <w:tcW w:w="2550" w:type="dxa"/>
            <w:vAlign w:val="center"/>
          </w:tcPr>
          <w:p w14:paraId="3EA85524" w14:textId="77777777" w:rsidR="00D93B4B" w:rsidRDefault="00D93B4B"/>
        </w:tc>
        <w:tc>
          <w:tcPr>
            <w:tcW w:w="2550" w:type="dxa"/>
            <w:vAlign w:val="center"/>
          </w:tcPr>
          <w:p w14:paraId="5AD71A72" w14:textId="77777777" w:rsidR="00D93B4B" w:rsidRDefault="00D93B4B"/>
        </w:tc>
      </w:tr>
      <w:tr w:rsidR="00D93B4B" w14:paraId="0336B4F7" w14:textId="77777777">
        <w:trPr>
          <w:jc w:val="center"/>
        </w:trPr>
        <w:tc>
          <w:tcPr>
            <w:tcW w:w="2550" w:type="dxa"/>
            <w:vAlign w:val="center"/>
          </w:tcPr>
          <w:p w14:paraId="708DE95D" w14:textId="77777777" w:rsidR="00D93B4B" w:rsidRDefault="00543B46">
            <w:r>
              <w:rPr>
                <w:sz w:val="17"/>
              </w:rPr>
              <w:t>2</w:t>
            </w:r>
          </w:p>
        </w:tc>
        <w:tc>
          <w:tcPr>
            <w:tcW w:w="2550" w:type="dxa"/>
            <w:vAlign w:val="center"/>
          </w:tcPr>
          <w:p w14:paraId="0F3E9464" w14:textId="77777777" w:rsidR="00D93B4B" w:rsidRDefault="00D93B4B"/>
        </w:tc>
        <w:tc>
          <w:tcPr>
            <w:tcW w:w="2550" w:type="dxa"/>
            <w:vAlign w:val="center"/>
          </w:tcPr>
          <w:p w14:paraId="6ECF80B0" w14:textId="77777777" w:rsidR="00D93B4B" w:rsidRDefault="00D93B4B"/>
        </w:tc>
        <w:tc>
          <w:tcPr>
            <w:tcW w:w="2550" w:type="dxa"/>
            <w:vAlign w:val="center"/>
          </w:tcPr>
          <w:p w14:paraId="2988E144" w14:textId="77777777" w:rsidR="00D93B4B" w:rsidRDefault="00D93B4B"/>
        </w:tc>
      </w:tr>
      <w:tr w:rsidR="00D93B4B" w14:paraId="1876F07A" w14:textId="77777777">
        <w:trPr>
          <w:jc w:val="center"/>
        </w:trPr>
        <w:tc>
          <w:tcPr>
            <w:tcW w:w="2550" w:type="dxa"/>
            <w:vAlign w:val="center"/>
          </w:tcPr>
          <w:p w14:paraId="64C9113D" w14:textId="77777777" w:rsidR="00D93B4B" w:rsidRDefault="00543B46">
            <w:r>
              <w:rPr>
                <w:sz w:val="17"/>
              </w:rPr>
              <w:t>3</w:t>
            </w:r>
          </w:p>
        </w:tc>
        <w:tc>
          <w:tcPr>
            <w:tcW w:w="2550" w:type="dxa"/>
            <w:vAlign w:val="center"/>
          </w:tcPr>
          <w:p w14:paraId="10A74322" w14:textId="77777777" w:rsidR="00D93B4B" w:rsidRDefault="00D93B4B"/>
        </w:tc>
        <w:tc>
          <w:tcPr>
            <w:tcW w:w="2550" w:type="dxa"/>
            <w:vAlign w:val="center"/>
          </w:tcPr>
          <w:p w14:paraId="7BC71E07" w14:textId="77777777" w:rsidR="00D93B4B" w:rsidRDefault="00D93B4B"/>
        </w:tc>
        <w:tc>
          <w:tcPr>
            <w:tcW w:w="2550" w:type="dxa"/>
            <w:vAlign w:val="center"/>
          </w:tcPr>
          <w:p w14:paraId="20D7F8F7" w14:textId="77777777" w:rsidR="00D93B4B" w:rsidRDefault="00D93B4B"/>
        </w:tc>
      </w:tr>
      <w:tr w:rsidR="00D93B4B" w14:paraId="1FE6BF88" w14:textId="77777777">
        <w:trPr>
          <w:jc w:val="center"/>
        </w:trPr>
        <w:tc>
          <w:tcPr>
            <w:tcW w:w="2550" w:type="dxa"/>
            <w:vAlign w:val="center"/>
          </w:tcPr>
          <w:p w14:paraId="25F43C82" w14:textId="77777777" w:rsidR="00D93B4B" w:rsidRDefault="00543B46">
            <w:r>
              <w:rPr>
                <w:sz w:val="17"/>
              </w:rPr>
              <w:t>4</w:t>
            </w:r>
          </w:p>
        </w:tc>
        <w:tc>
          <w:tcPr>
            <w:tcW w:w="2550" w:type="dxa"/>
            <w:vAlign w:val="center"/>
          </w:tcPr>
          <w:p w14:paraId="25C205F2" w14:textId="77777777" w:rsidR="00D93B4B" w:rsidRDefault="00D93B4B"/>
        </w:tc>
        <w:tc>
          <w:tcPr>
            <w:tcW w:w="2550" w:type="dxa"/>
            <w:vAlign w:val="center"/>
          </w:tcPr>
          <w:p w14:paraId="1F6AC9AA" w14:textId="77777777" w:rsidR="00D93B4B" w:rsidRDefault="00D93B4B"/>
        </w:tc>
        <w:tc>
          <w:tcPr>
            <w:tcW w:w="2550" w:type="dxa"/>
            <w:vAlign w:val="center"/>
          </w:tcPr>
          <w:p w14:paraId="5EC753CD" w14:textId="77777777" w:rsidR="00D93B4B" w:rsidRDefault="00D93B4B"/>
        </w:tc>
      </w:tr>
      <w:tr w:rsidR="00D93B4B" w14:paraId="1393F54E" w14:textId="77777777">
        <w:trPr>
          <w:jc w:val="center"/>
        </w:trPr>
        <w:tc>
          <w:tcPr>
            <w:tcW w:w="2550" w:type="dxa"/>
            <w:vAlign w:val="center"/>
          </w:tcPr>
          <w:p w14:paraId="724E98FF" w14:textId="77777777" w:rsidR="00D93B4B" w:rsidRDefault="00543B46">
            <w:r>
              <w:rPr>
                <w:sz w:val="17"/>
              </w:rPr>
              <w:t>5</w:t>
            </w:r>
          </w:p>
        </w:tc>
        <w:tc>
          <w:tcPr>
            <w:tcW w:w="2550" w:type="dxa"/>
            <w:vAlign w:val="center"/>
          </w:tcPr>
          <w:p w14:paraId="4C50719C" w14:textId="77777777" w:rsidR="00D93B4B" w:rsidRDefault="00D93B4B"/>
        </w:tc>
        <w:tc>
          <w:tcPr>
            <w:tcW w:w="2550" w:type="dxa"/>
            <w:vAlign w:val="center"/>
          </w:tcPr>
          <w:p w14:paraId="45235AFE" w14:textId="77777777" w:rsidR="00D93B4B" w:rsidRDefault="00D93B4B"/>
        </w:tc>
        <w:tc>
          <w:tcPr>
            <w:tcW w:w="2550" w:type="dxa"/>
            <w:vAlign w:val="center"/>
          </w:tcPr>
          <w:p w14:paraId="78669CA2" w14:textId="77777777" w:rsidR="00D93B4B" w:rsidRDefault="00D93B4B"/>
        </w:tc>
      </w:tr>
      <w:tr w:rsidR="00D93B4B" w14:paraId="67F5CF65" w14:textId="77777777">
        <w:trPr>
          <w:jc w:val="center"/>
        </w:trPr>
        <w:tc>
          <w:tcPr>
            <w:tcW w:w="2550" w:type="dxa"/>
            <w:vAlign w:val="center"/>
          </w:tcPr>
          <w:p w14:paraId="2E366DF4" w14:textId="77777777" w:rsidR="00D93B4B" w:rsidRDefault="00543B46">
            <w:r>
              <w:rPr>
                <w:sz w:val="17"/>
              </w:rPr>
              <w:t>6</w:t>
            </w:r>
          </w:p>
        </w:tc>
        <w:tc>
          <w:tcPr>
            <w:tcW w:w="2550" w:type="dxa"/>
            <w:vAlign w:val="center"/>
          </w:tcPr>
          <w:p w14:paraId="79250174" w14:textId="77777777" w:rsidR="00D93B4B" w:rsidRDefault="00D93B4B"/>
        </w:tc>
        <w:tc>
          <w:tcPr>
            <w:tcW w:w="2550" w:type="dxa"/>
            <w:vAlign w:val="center"/>
          </w:tcPr>
          <w:p w14:paraId="1BB5BADA" w14:textId="77777777" w:rsidR="00D93B4B" w:rsidRDefault="00D93B4B"/>
        </w:tc>
        <w:tc>
          <w:tcPr>
            <w:tcW w:w="2550" w:type="dxa"/>
            <w:vAlign w:val="center"/>
          </w:tcPr>
          <w:p w14:paraId="25CDEC7A" w14:textId="77777777" w:rsidR="00D93B4B" w:rsidRDefault="00D93B4B"/>
        </w:tc>
      </w:tr>
      <w:tr w:rsidR="00D93B4B" w14:paraId="5D4D408B" w14:textId="77777777">
        <w:trPr>
          <w:jc w:val="center"/>
        </w:trPr>
        <w:tc>
          <w:tcPr>
            <w:tcW w:w="2550" w:type="dxa"/>
            <w:vAlign w:val="center"/>
          </w:tcPr>
          <w:p w14:paraId="5C22560B" w14:textId="77777777" w:rsidR="00D93B4B" w:rsidRDefault="00543B46">
            <w:r>
              <w:rPr>
                <w:sz w:val="17"/>
              </w:rPr>
              <w:t>7</w:t>
            </w:r>
          </w:p>
        </w:tc>
        <w:tc>
          <w:tcPr>
            <w:tcW w:w="2550" w:type="dxa"/>
            <w:vAlign w:val="center"/>
          </w:tcPr>
          <w:p w14:paraId="2C4BC39B" w14:textId="77777777" w:rsidR="00D93B4B" w:rsidRDefault="00D93B4B"/>
        </w:tc>
        <w:tc>
          <w:tcPr>
            <w:tcW w:w="2550" w:type="dxa"/>
            <w:vAlign w:val="center"/>
          </w:tcPr>
          <w:p w14:paraId="719BE274" w14:textId="77777777" w:rsidR="00D93B4B" w:rsidRDefault="00D93B4B"/>
        </w:tc>
        <w:tc>
          <w:tcPr>
            <w:tcW w:w="2550" w:type="dxa"/>
            <w:vAlign w:val="center"/>
          </w:tcPr>
          <w:p w14:paraId="044B717B" w14:textId="77777777" w:rsidR="00D93B4B" w:rsidRDefault="00D93B4B"/>
        </w:tc>
      </w:tr>
      <w:tr w:rsidR="00D93B4B" w14:paraId="6E46A604" w14:textId="77777777">
        <w:trPr>
          <w:jc w:val="center"/>
        </w:trPr>
        <w:tc>
          <w:tcPr>
            <w:tcW w:w="2550" w:type="dxa"/>
            <w:vAlign w:val="center"/>
          </w:tcPr>
          <w:p w14:paraId="77B1EB8F" w14:textId="77777777" w:rsidR="00D93B4B" w:rsidRDefault="00543B46">
            <w:r>
              <w:rPr>
                <w:sz w:val="17"/>
              </w:rPr>
              <w:t>8</w:t>
            </w:r>
          </w:p>
        </w:tc>
        <w:tc>
          <w:tcPr>
            <w:tcW w:w="2550" w:type="dxa"/>
            <w:vAlign w:val="center"/>
          </w:tcPr>
          <w:p w14:paraId="7FA6CFB2" w14:textId="77777777" w:rsidR="00D93B4B" w:rsidRDefault="00D93B4B"/>
        </w:tc>
        <w:tc>
          <w:tcPr>
            <w:tcW w:w="2550" w:type="dxa"/>
            <w:vAlign w:val="center"/>
          </w:tcPr>
          <w:p w14:paraId="3D7ADE85" w14:textId="77777777" w:rsidR="00D93B4B" w:rsidRDefault="00D93B4B"/>
        </w:tc>
        <w:tc>
          <w:tcPr>
            <w:tcW w:w="2550" w:type="dxa"/>
            <w:vAlign w:val="center"/>
          </w:tcPr>
          <w:p w14:paraId="2DB75BB9" w14:textId="77777777" w:rsidR="00D93B4B" w:rsidRDefault="00D93B4B"/>
        </w:tc>
      </w:tr>
      <w:tr w:rsidR="00D93B4B" w14:paraId="0460F470" w14:textId="77777777">
        <w:trPr>
          <w:jc w:val="center"/>
        </w:trPr>
        <w:tc>
          <w:tcPr>
            <w:tcW w:w="2550" w:type="dxa"/>
            <w:vAlign w:val="center"/>
          </w:tcPr>
          <w:p w14:paraId="275BD12E" w14:textId="77777777" w:rsidR="00D93B4B" w:rsidRDefault="00543B46">
            <w:r>
              <w:rPr>
                <w:sz w:val="17"/>
              </w:rPr>
              <w:t>9</w:t>
            </w:r>
          </w:p>
        </w:tc>
        <w:tc>
          <w:tcPr>
            <w:tcW w:w="2550" w:type="dxa"/>
            <w:vAlign w:val="center"/>
          </w:tcPr>
          <w:p w14:paraId="08749094" w14:textId="77777777" w:rsidR="00D93B4B" w:rsidRDefault="00D93B4B"/>
        </w:tc>
        <w:tc>
          <w:tcPr>
            <w:tcW w:w="2550" w:type="dxa"/>
            <w:vAlign w:val="center"/>
          </w:tcPr>
          <w:p w14:paraId="7ADB4073" w14:textId="77777777" w:rsidR="00D93B4B" w:rsidRDefault="00D93B4B"/>
        </w:tc>
        <w:tc>
          <w:tcPr>
            <w:tcW w:w="2550" w:type="dxa"/>
            <w:vAlign w:val="center"/>
          </w:tcPr>
          <w:p w14:paraId="48446EF1" w14:textId="77777777" w:rsidR="00D93B4B" w:rsidRDefault="00D93B4B"/>
        </w:tc>
      </w:tr>
      <w:tr w:rsidR="00D93B4B" w14:paraId="6CF1BBC9" w14:textId="77777777">
        <w:trPr>
          <w:jc w:val="center"/>
        </w:trPr>
        <w:tc>
          <w:tcPr>
            <w:tcW w:w="2550" w:type="dxa"/>
            <w:vAlign w:val="center"/>
          </w:tcPr>
          <w:p w14:paraId="168E1AD9" w14:textId="77777777" w:rsidR="00D93B4B" w:rsidRDefault="00543B46">
            <w:r>
              <w:rPr>
                <w:sz w:val="17"/>
              </w:rPr>
              <w:t>10</w:t>
            </w:r>
          </w:p>
        </w:tc>
        <w:tc>
          <w:tcPr>
            <w:tcW w:w="2550" w:type="dxa"/>
            <w:vAlign w:val="center"/>
          </w:tcPr>
          <w:p w14:paraId="64A8A61C" w14:textId="77777777" w:rsidR="00D93B4B" w:rsidRDefault="00D93B4B"/>
        </w:tc>
        <w:tc>
          <w:tcPr>
            <w:tcW w:w="2550" w:type="dxa"/>
            <w:vAlign w:val="center"/>
          </w:tcPr>
          <w:p w14:paraId="34F9719D" w14:textId="77777777" w:rsidR="00D93B4B" w:rsidRDefault="00D93B4B"/>
        </w:tc>
        <w:tc>
          <w:tcPr>
            <w:tcW w:w="2550" w:type="dxa"/>
            <w:vAlign w:val="center"/>
          </w:tcPr>
          <w:p w14:paraId="60886E06" w14:textId="77777777" w:rsidR="00D93B4B" w:rsidRDefault="00D93B4B"/>
        </w:tc>
      </w:tr>
      <w:tr w:rsidR="00D93B4B" w14:paraId="014193A3" w14:textId="77777777">
        <w:trPr>
          <w:jc w:val="center"/>
        </w:trPr>
        <w:tc>
          <w:tcPr>
            <w:tcW w:w="2550" w:type="dxa"/>
            <w:vAlign w:val="center"/>
          </w:tcPr>
          <w:p w14:paraId="10BE0589" w14:textId="77777777" w:rsidR="00D93B4B" w:rsidRDefault="00543B46">
            <w:r>
              <w:rPr>
                <w:sz w:val="17"/>
              </w:rPr>
              <w:t>11</w:t>
            </w:r>
          </w:p>
        </w:tc>
        <w:tc>
          <w:tcPr>
            <w:tcW w:w="2550" w:type="dxa"/>
            <w:vAlign w:val="center"/>
          </w:tcPr>
          <w:p w14:paraId="64E70174" w14:textId="77777777" w:rsidR="00D93B4B" w:rsidRDefault="00D93B4B"/>
        </w:tc>
        <w:tc>
          <w:tcPr>
            <w:tcW w:w="2550" w:type="dxa"/>
            <w:vAlign w:val="center"/>
          </w:tcPr>
          <w:p w14:paraId="0D2FB12F" w14:textId="77777777" w:rsidR="00D93B4B" w:rsidRDefault="00D93B4B"/>
        </w:tc>
        <w:tc>
          <w:tcPr>
            <w:tcW w:w="2550" w:type="dxa"/>
            <w:vAlign w:val="center"/>
          </w:tcPr>
          <w:p w14:paraId="79AD1D14" w14:textId="77777777" w:rsidR="00D93B4B" w:rsidRDefault="00D93B4B"/>
        </w:tc>
      </w:tr>
      <w:tr w:rsidR="00D93B4B" w14:paraId="6C69A66D" w14:textId="77777777">
        <w:trPr>
          <w:jc w:val="center"/>
        </w:trPr>
        <w:tc>
          <w:tcPr>
            <w:tcW w:w="2550" w:type="dxa"/>
            <w:vAlign w:val="center"/>
          </w:tcPr>
          <w:p w14:paraId="4BC981FF" w14:textId="77777777" w:rsidR="00D93B4B" w:rsidRDefault="00543B46">
            <w:r>
              <w:rPr>
                <w:sz w:val="17"/>
              </w:rPr>
              <w:t>12</w:t>
            </w:r>
          </w:p>
        </w:tc>
        <w:tc>
          <w:tcPr>
            <w:tcW w:w="2550" w:type="dxa"/>
            <w:vAlign w:val="center"/>
          </w:tcPr>
          <w:p w14:paraId="0C8CECCE" w14:textId="77777777" w:rsidR="00D93B4B" w:rsidRDefault="00D93B4B"/>
        </w:tc>
        <w:tc>
          <w:tcPr>
            <w:tcW w:w="2550" w:type="dxa"/>
            <w:vAlign w:val="center"/>
          </w:tcPr>
          <w:p w14:paraId="15655F9F" w14:textId="77777777" w:rsidR="00D93B4B" w:rsidRDefault="00D93B4B"/>
        </w:tc>
        <w:tc>
          <w:tcPr>
            <w:tcW w:w="2550" w:type="dxa"/>
            <w:vAlign w:val="center"/>
          </w:tcPr>
          <w:p w14:paraId="6D1226DC" w14:textId="77777777" w:rsidR="00D93B4B" w:rsidRDefault="00D93B4B"/>
        </w:tc>
      </w:tr>
      <w:tr w:rsidR="00D93B4B" w14:paraId="14DBA37C" w14:textId="77777777">
        <w:trPr>
          <w:jc w:val="center"/>
        </w:trPr>
        <w:tc>
          <w:tcPr>
            <w:tcW w:w="2550" w:type="dxa"/>
            <w:vAlign w:val="center"/>
          </w:tcPr>
          <w:p w14:paraId="2C22A201" w14:textId="77777777" w:rsidR="00D93B4B" w:rsidRDefault="00543B46">
            <w:r>
              <w:rPr>
                <w:sz w:val="17"/>
              </w:rPr>
              <w:t>13</w:t>
            </w:r>
          </w:p>
        </w:tc>
        <w:tc>
          <w:tcPr>
            <w:tcW w:w="2550" w:type="dxa"/>
            <w:vAlign w:val="center"/>
          </w:tcPr>
          <w:p w14:paraId="47ADC453" w14:textId="77777777" w:rsidR="00D93B4B" w:rsidRDefault="00D93B4B"/>
        </w:tc>
        <w:tc>
          <w:tcPr>
            <w:tcW w:w="2550" w:type="dxa"/>
            <w:vAlign w:val="center"/>
          </w:tcPr>
          <w:p w14:paraId="70517453" w14:textId="77777777" w:rsidR="00D93B4B" w:rsidRDefault="00D93B4B"/>
        </w:tc>
        <w:tc>
          <w:tcPr>
            <w:tcW w:w="2550" w:type="dxa"/>
            <w:vAlign w:val="center"/>
          </w:tcPr>
          <w:p w14:paraId="7FE87BA0" w14:textId="77777777" w:rsidR="00D93B4B" w:rsidRDefault="00D93B4B"/>
        </w:tc>
      </w:tr>
      <w:tr w:rsidR="00D93B4B" w14:paraId="5FA1DC6F" w14:textId="77777777">
        <w:trPr>
          <w:jc w:val="center"/>
        </w:trPr>
        <w:tc>
          <w:tcPr>
            <w:tcW w:w="2550" w:type="dxa"/>
            <w:vAlign w:val="center"/>
          </w:tcPr>
          <w:p w14:paraId="491B9759" w14:textId="77777777" w:rsidR="00D93B4B" w:rsidRDefault="00543B46">
            <w:r>
              <w:rPr>
                <w:sz w:val="17"/>
              </w:rPr>
              <w:t>14</w:t>
            </w:r>
          </w:p>
        </w:tc>
        <w:tc>
          <w:tcPr>
            <w:tcW w:w="2550" w:type="dxa"/>
            <w:vAlign w:val="center"/>
          </w:tcPr>
          <w:p w14:paraId="428A203A" w14:textId="77777777" w:rsidR="00D93B4B" w:rsidRDefault="00D93B4B"/>
        </w:tc>
        <w:tc>
          <w:tcPr>
            <w:tcW w:w="2550" w:type="dxa"/>
            <w:vAlign w:val="center"/>
          </w:tcPr>
          <w:p w14:paraId="48032451" w14:textId="77777777" w:rsidR="00D93B4B" w:rsidRDefault="00D93B4B"/>
        </w:tc>
        <w:tc>
          <w:tcPr>
            <w:tcW w:w="2550" w:type="dxa"/>
            <w:vAlign w:val="center"/>
          </w:tcPr>
          <w:p w14:paraId="3B9509B3" w14:textId="77777777" w:rsidR="00D93B4B" w:rsidRDefault="00D93B4B"/>
        </w:tc>
      </w:tr>
      <w:tr w:rsidR="00D93B4B" w14:paraId="348D2849" w14:textId="77777777">
        <w:trPr>
          <w:jc w:val="center"/>
        </w:trPr>
        <w:tc>
          <w:tcPr>
            <w:tcW w:w="2550" w:type="dxa"/>
            <w:vAlign w:val="center"/>
          </w:tcPr>
          <w:p w14:paraId="5F92884E" w14:textId="77777777" w:rsidR="00D93B4B" w:rsidRDefault="00543B46">
            <w:r>
              <w:rPr>
                <w:sz w:val="17"/>
              </w:rPr>
              <w:t>15</w:t>
            </w:r>
          </w:p>
        </w:tc>
        <w:tc>
          <w:tcPr>
            <w:tcW w:w="2550" w:type="dxa"/>
            <w:vAlign w:val="center"/>
          </w:tcPr>
          <w:p w14:paraId="13840D74" w14:textId="77777777" w:rsidR="00D93B4B" w:rsidRDefault="00D93B4B"/>
        </w:tc>
        <w:tc>
          <w:tcPr>
            <w:tcW w:w="2550" w:type="dxa"/>
            <w:vAlign w:val="center"/>
          </w:tcPr>
          <w:p w14:paraId="4C04CAF2" w14:textId="77777777" w:rsidR="00D93B4B" w:rsidRDefault="00D93B4B"/>
        </w:tc>
        <w:tc>
          <w:tcPr>
            <w:tcW w:w="2550" w:type="dxa"/>
            <w:vAlign w:val="center"/>
          </w:tcPr>
          <w:p w14:paraId="6EEA7B68" w14:textId="77777777" w:rsidR="00D93B4B" w:rsidRDefault="00D93B4B"/>
        </w:tc>
      </w:tr>
    </w:tbl>
    <w:p w14:paraId="264F5AC1" w14:textId="77777777" w:rsidR="00D93B4B" w:rsidRDefault="00543B46">
      <w:r>
        <w:br w:type="page"/>
      </w:r>
    </w:p>
    <w:p w14:paraId="4D59569C" w14:textId="77777777" w:rsidR="00D93B4B" w:rsidRDefault="00543B46">
      <w:pPr>
        <w:jc w:val="center"/>
      </w:pPr>
      <w:r>
        <w:rPr>
          <w:b/>
        </w:rPr>
        <w:lastRenderedPageBreak/>
        <w:t>Anexa nr. 3 – Declarație de eligibilitate, lipsa conflictului de interese și neimplicare în practici frauduloase/corupte</w:t>
      </w:r>
    </w:p>
    <w:p w14:paraId="775C76DC" w14:textId="77777777" w:rsidR="00D93B4B" w:rsidRDefault="00543B46">
      <w:r>
        <w:t>Subsemnatul/Subsemnata, reprezentant legal/împuternicit al ofertantului, declar pe propria răspundere că ofertantul nu se află în situații de excludere, nu are conflict de interese în raport cu autoritatea contractantă și membrii comitetului de evaluare, nu a fost implicat în practici frauduloase, corupte, coluzive sau coercitive și acceptă verificarea informațiilor prezentate în ofertă. De asemenea, declar că bunurile ofertate sunt noi, conforme cu cerințele caietului de sarcini și nu fac obiectul dublei f</w:t>
      </w:r>
      <w:r>
        <w:t>inanțări.</w:t>
      </w:r>
    </w:p>
    <w:p w14:paraId="3148CE1C" w14:textId="77777777" w:rsidR="00D93B4B" w:rsidRDefault="00543B46">
      <w:r>
        <w:br/>
        <w:t>Denumirea ofertantului: __________________________________</w:t>
      </w:r>
    </w:p>
    <w:p w14:paraId="5117C922" w14:textId="77777777" w:rsidR="00D93B4B" w:rsidRDefault="00543B46">
      <w:r>
        <w:t>Numele reprezentantului: _________________________________</w:t>
      </w:r>
    </w:p>
    <w:p w14:paraId="188C09B3" w14:textId="77777777" w:rsidR="00D93B4B" w:rsidRDefault="00543B46">
      <w:r>
        <w:t>Funcția: ________________________________________________</w:t>
      </w:r>
    </w:p>
    <w:p w14:paraId="4F5CE487" w14:textId="77777777" w:rsidR="00D93B4B" w:rsidRDefault="00543B46">
      <w:r>
        <w:t>Data: _____________________ Semnătura: __________________</w:t>
      </w:r>
    </w:p>
    <w:p w14:paraId="39B7FA57" w14:textId="77777777" w:rsidR="00D93B4B" w:rsidRDefault="00543B46">
      <w:r>
        <w:br w:type="page"/>
      </w:r>
    </w:p>
    <w:p w14:paraId="620BB9A4" w14:textId="7A7B5F09" w:rsidR="00D93B4B" w:rsidRDefault="00543B46">
      <w:pPr>
        <w:jc w:val="center"/>
      </w:pPr>
      <w:r>
        <w:rPr>
          <w:b/>
        </w:rPr>
        <w:lastRenderedPageBreak/>
        <w:t xml:space="preserve">Anexa nr. 4 – Model de proces-verbal de </w:t>
      </w:r>
      <w:r w:rsidR="00E44EEA">
        <w:rPr>
          <w:b/>
        </w:rPr>
        <w:t>primire-predare</w:t>
      </w:r>
    </w:p>
    <w:p w14:paraId="76DDA0D7" w14:textId="1B360429" w:rsidR="00D93B4B" w:rsidRDefault="00543B46">
      <w:r>
        <w:t>Astăzi, ____________, comisia de recepție a verificat livrarea</w:t>
      </w:r>
      <w:r w:rsidR="00E44EEA">
        <w:t xml:space="preserve"> </w:t>
      </w:r>
      <w:r>
        <w:t>celor 10 binocluri statice/fixe furnizate în baza contractului nr. ______ din ____________.</w:t>
      </w:r>
    </w:p>
    <w:p w14:paraId="2F705743" w14:textId="77777777" w:rsidR="00D93B4B" w:rsidRDefault="00543B46">
      <w:r>
        <w:t>În urma verificării s-a constatat că bunurile sunt:</w:t>
      </w:r>
    </w:p>
    <w:p w14:paraId="03D06243" w14:textId="77777777" w:rsidR="00D93B4B" w:rsidRDefault="00543B46">
      <w:r>
        <w:t>☐ conforme cu caietul de sarcini și oferta tehnică;</w:t>
      </w:r>
    </w:p>
    <w:p w14:paraId="6C564B4D" w14:textId="77777777" w:rsidR="00D93B4B" w:rsidRDefault="00543B46">
      <w:r>
        <w:t>☐ neconforme, cu următoarele observații: ________________________________.</w:t>
      </w:r>
    </w:p>
    <w:p w14:paraId="4593B432" w14:textId="77777777" w:rsidR="00D93B4B" w:rsidRDefault="00543B46">
      <w:r>
        <w:br/>
        <w:t>Comisia de recepție:</w:t>
      </w:r>
    </w:p>
    <w:p w14:paraId="4E74B94E" w14:textId="77777777" w:rsidR="00D93B4B" w:rsidRDefault="00543B46">
      <w:r>
        <w:t>1. ___________________________ / semnătura ______________</w:t>
      </w:r>
    </w:p>
    <w:p w14:paraId="6EF5C8B0" w14:textId="77777777" w:rsidR="00D93B4B" w:rsidRDefault="00543B46">
      <w:r>
        <w:t>2. ___________________________ / semnătura ______________</w:t>
      </w:r>
    </w:p>
    <w:p w14:paraId="66210298" w14:textId="77777777" w:rsidR="00D93B4B" w:rsidRDefault="00543B46">
      <w:r>
        <w:t>3. ___________________________ / semnătura ______________</w:t>
      </w:r>
    </w:p>
    <w:p w14:paraId="1B6D6866" w14:textId="77777777" w:rsidR="00D93B4B" w:rsidRDefault="00543B46">
      <w:r>
        <w:t>4. ___________________________ / semnătura ______________</w:t>
      </w:r>
    </w:p>
    <w:p w14:paraId="4F4AC91A" w14:textId="77777777" w:rsidR="00D93B4B" w:rsidRDefault="00543B46">
      <w:r>
        <w:br/>
        <w:t>Reprezentant furnizor: ___________________________ / semnătura ______________</w:t>
      </w:r>
    </w:p>
    <w:sectPr w:rsidR="00D93B4B" w:rsidSect="00034616">
      <w:pgSz w:w="12240" w:h="15840"/>
      <w:pgMar w:top="964" w:right="1020" w:bottom="964" w:left="10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CC"/>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num w:numId="1" w16cid:durableId="913006990">
    <w:abstractNumId w:val="8"/>
  </w:num>
  <w:num w:numId="2" w16cid:durableId="123811795">
    <w:abstractNumId w:val="6"/>
  </w:num>
  <w:num w:numId="3" w16cid:durableId="1276862574">
    <w:abstractNumId w:val="5"/>
  </w:num>
  <w:num w:numId="4" w16cid:durableId="1578982435">
    <w:abstractNumId w:val="4"/>
  </w:num>
  <w:num w:numId="5" w16cid:durableId="2048943996">
    <w:abstractNumId w:val="7"/>
  </w:num>
  <w:num w:numId="6" w16cid:durableId="327751438">
    <w:abstractNumId w:val="3"/>
  </w:num>
  <w:num w:numId="7" w16cid:durableId="1755475514">
    <w:abstractNumId w:val="2"/>
  </w:num>
  <w:num w:numId="8" w16cid:durableId="400953915">
    <w:abstractNumId w:val="1"/>
  </w:num>
  <w:num w:numId="9" w16cid:durableId="20750862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52A89"/>
    <w:rsid w:val="0029639D"/>
    <w:rsid w:val="00326F90"/>
    <w:rsid w:val="003401C8"/>
    <w:rsid w:val="003D1619"/>
    <w:rsid w:val="004C103D"/>
    <w:rsid w:val="00543B46"/>
    <w:rsid w:val="00842594"/>
    <w:rsid w:val="008E237E"/>
    <w:rsid w:val="00AA1D8D"/>
    <w:rsid w:val="00B47730"/>
    <w:rsid w:val="00B557E9"/>
    <w:rsid w:val="00B846EC"/>
    <w:rsid w:val="00CB0664"/>
    <w:rsid w:val="00D93B4B"/>
    <w:rsid w:val="00E44EEA"/>
    <w:rsid w:val="00F1192B"/>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AC4E23E"/>
  <w14:defaultImageDpi w14:val="300"/>
  <w15:docId w15:val="{479F68A1-6389-4E34-9C7F-6AA0C392F9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FC693F"/>
    <w:rPr>
      <w:rFonts w:ascii="Times New Roman" w:eastAsia="Times New Roman" w:hAnsi="Times New Roman"/>
    </w:rPr>
  </w:style>
  <w:style w:type="paragraph" w:styleId="1">
    <w:name w:val="heading 1"/>
    <w:basedOn w:val="a1"/>
    <w:next w:val="a1"/>
    <w:link w:val="10"/>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6"/>
      <w:szCs w:val="28"/>
    </w:rPr>
  </w:style>
  <w:style w:type="paragraph" w:styleId="21">
    <w:name w:val="heading 2"/>
    <w:basedOn w:val="a1"/>
    <w:next w:val="a1"/>
    <w:link w:val="22"/>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4"/>
      <w:szCs w:val="26"/>
    </w:rPr>
  </w:style>
  <w:style w:type="paragraph" w:styleId="31">
    <w:name w:val="heading 3"/>
    <w:basedOn w:val="a1"/>
    <w:next w:val="a1"/>
    <w:link w:val="32"/>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sz w:val="24"/>
    </w:rPr>
  </w:style>
  <w:style w:type="paragraph" w:styleId="4">
    <w:name w:val="heading 4"/>
    <w:basedOn w:val="a1"/>
    <w:next w:val="a1"/>
    <w:link w:val="40"/>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0"/>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0"/>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a6"/>
    <w:uiPriority w:val="99"/>
    <w:unhideWhenUsed/>
    <w:rsid w:val="00E618BF"/>
    <w:pPr>
      <w:tabs>
        <w:tab w:val="center" w:pos="4680"/>
        <w:tab w:val="right" w:pos="9360"/>
      </w:tabs>
      <w:spacing w:after="0" w:line="240" w:lineRule="auto"/>
    </w:pPr>
  </w:style>
  <w:style w:type="character" w:customStyle="1" w:styleId="a6">
    <w:name w:val="Верхний колонтитул Знак"/>
    <w:basedOn w:val="a2"/>
    <w:link w:val="a5"/>
    <w:uiPriority w:val="99"/>
    <w:rsid w:val="00E618BF"/>
  </w:style>
  <w:style w:type="paragraph" w:styleId="a7">
    <w:name w:val="footer"/>
    <w:basedOn w:val="a1"/>
    <w:link w:val="a8"/>
    <w:uiPriority w:val="99"/>
    <w:unhideWhenUsed/>
    <w:rsid w:val="00E618BF"/>
    <w:pPr>
      <w:tabs>
        <w:tab w:val="center" w:pos="4680"/>
        <w:tab w:val="right" w:pos="9360"/>
      </w:tabs>
      <w:spacing w:after="0" w:line="240" w:lineRule="auto"/>
    </w:pPr>
  </w:style>
  <w:style w:type="character" w:customStyle="1" w:styleId="a8">
    <w:name w:val="Нижний колонтитул Знак"/>
    <w:basedOn w:val="a2"/>
    <w:link w:val="a7"/>
    <w:uiPriority w:val="99"/>
    <w:rsid w:val="00E618BF"/>
  </w:style>
  <w:style w:type="paragraph" w:styleId="a9">
    <w:name w:val="No Spacing"/>
    <w:uiPriority w:val="1"/>
    <w:qFormat/>
    <w:rsid w:val="00FC693F"/>
    <w:pPr>
      <w:spacing w:after="0" w:line="240" w:lineRule="auto"/>
    </w:pPr>
  </w:style>
  <w:style w:type="character" w:customStyle="1" w:styleId="10">
    <w:name w:val="Заголовок 1 Знак"/>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2">
    <w:name w:val="Заголовок 2 Знак"/>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2">
    <w:name w:val="Заголовок 3 Знак"/>
    <w:basedOn w:val="a2"/>
    <w:link w:val="31"/>
    <w:uiPriority w:val="9"/>
    <w:rsid w:val="00FC693F"/>
    <w:rPr>
      <w:rFonts w:asciiTheme="majorHAnsi" w:eastAsiaTheme="majorEastAsia" w:hAnsiTheme="majorHAnsi" w:cstheme="majorBidi"/>
      <w:b/>
      <w:bCs/>
      <w:color w:val="4F81BD" w:themeColor="accent1"/>
    </w:rPr>
  </w:style>
  <w:style w:type="paragraph" w:styleId="aa">
    <w:name w:val="Title"/>
    <w:basedOn w:val="a1"/>
    <w:next w:val="a1"/>
    <w:link w:val="ab"/>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b">
    <w:name w:val="Заголовок Знак"/>
    <w:basedOn w:val="a2"/>
    <w:link w:val="aa"/>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c">
    <w:name w:val="Subtitle"/>
    <w:basedOn w:val="a1"/>
    <w:next w:val="a1"/>
    <w:link w:val="ad"/>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d">
    <w:name w:val="Подзаголовок Знак"/>
    <w:basedOn w:val="a2"/>
    <w:link w:val="ac"/>
    <w:uiPriority w:val="11"/>
    <w:rsid w:val="00FC693F"/>
    <w:rPr>
      <w:rFonts w:asciiTheme="majorHAnsi" w:eastAsiaTheme="majorEastAsia" w:hAnsiTheme="majorHAnsi" w:cstheme="majorBidi"/>
      <w:i/>
      <w:iCs/>
      <w:color w:val="4F81BD" w:themeColor="accent1"/>
      <w:spacing w:val="15"/>
      <w:sz w:val="24"/>
      <w:szCs w:val="24"/>
    </w:rPr>
  </w:style>
  <w:style w:type="paragraph" w:styleId="ae">
    <w:name w:val="List Paragraph"/>
    <w:basedOn w:val="a1"/>
    <w:uiPriority w:val="34"/>
    <w:qFormat/>
    <w:rsid w:val="00FC693F"/>
    <w:pPr>
      <w:ind w:left="720"/>
      <w:contextualSpacing/>
    </w:pPr>
  </w:style>
  <w:style w:type="paragraph" w:styleId="af">
    <w:name w:val="Body Text"/>
    <w:basedOn w:val="a1"/>
    <w:link w:val="af0"/>
    <w:uiPriority w:val="99"/>
    <w:unhideWhenUsed/>
    <w:rsid w:val="00AA1D8D"/>
    <w:pPr>
      <w:spacing w:after="120"/>
    </w:pPr>
  </w:style>
  <w:style w:type="character" w:customStyle="1" w:styleId="af0">
    <w:name w:val="Основной текст Знак"/>
    <w:basedOn w:val="a2"/>
    <w:link w:val="af"/>
    <w:uiPriority w:val="99"/>
    <w:rsid w:val="00AA1D8D"/>
  </w:style>
  <w:style w:type="paragraph" w:styleId="23">
    <w:name w:val="Body Text 2"/>
    <w:basedOn w:val="a1"/>
    <w:link w:val="24"/>
    <w:uiPriority w:val="99"/>
    <w:unhideWhenUsed/>
    <w:rsid w:val="00AA1D8D"/>
    <w:pPr>
      <w:spacing w:after="120" w:line="480" w:lineRule="auto"/>
    </w:pPr>
  </w:style>
  <w:style w:type="character" w:customStyle="1" w:styleId="24">
    <w:name w:val="Основной текст 2 Знак"/>
    <w:basedOn w:val="a2"/>
    <w:link w:val="23"/>
    <w:uiPriority w:val="99"/>
    <w:rsid w:val="00AA1D8D"/>
  </w:style>
  <w:style w:type="paragraph" w:styleId="33">
    <w:name w:val="Body Text 3"/>
    <w:basedOn w:val="a1"/>
    <w:link w:val="34"/>
    <w:uiPriority w:val="99"/>
    <w:unhideWhenUsed/>
    <w:rsid w:val="00AA1D8D"/>
    <w:pPr>
      <w:spacing w:after="120"/>
    </w:pPr>
    <w:rPr>
      <w:sz w:val="16"/>
      <w:szCs w:val="16"/>
    </w:rPr>
  </w:style>
  <w:style w:type="character" w:customStyle="1" w:styleId="34">
    <w:name w:val="Основной текст 3 Знак"/>
    <w:basedOn w:val="a2"/>
    <w:link w:val="33"/>
    <w:uiPriority w:val="99"/>
    <w:rsid w:val="00AA1D8D"/>
    <w:rPr>
      <w:sz w:val="16"/>
      <w:szCs w:val="16"/>
    </w:rPr>
  </w:style>
  <w:style w:type="paragraph" w:styleId="af1">
    <w:name w:val="List"/>
    <w:basedOn w:val="a1"/>
    <w:uiPriority w:val="99"/>
    <w:unhideWhenUsed/>
    <w:rsid w:val="00AA1D8D"/>
    <w:pPr>
      <w:ind w:left="360" w:hanging="360"/>
      <w:contextualSpacing/>
    </w:pPr>
  </w:style>
  <w:style w:type="paragraph" w:styleId="25">
    <w:name w:val="List 2"/>
    <w:basedOn w:val="a1"/>
    <w:uiPriority w:val="99"/>
    <w:unhideWhenUsed/>
    <w:rsid w:val="00326F90"/>
    <w:pPr>
      <w:ind w:left="720" w:hanging="360"/>
      <w:contextualSpacing/>
    </w:pPr>
  </w:style>
  <w:style w:type="paragraph" w:styleId="35">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f2">
    <w:name w:val="List Continue"/>
    <w:basedOn w:val="a1"/>
    <w:uiPriority w:val="99"/>
    <w:unhideWhenUsed/>
    <w:rsid w:val="0029639D"/>
    <w:pPr>
      <w:spacing w:after="120"/>
      <w:ind w:left="360"/>
      <w:contextualSpacing/>
    </w:pPr>
  </w:style>
  <w:style w:type="paragraph" w:styleId="26">
    <w:name w:val="List Continue 2"/>
    <w:basedOn w:val="a1"/>
    <w:uiPriority w:val="99"/>
    <w:unhideWhenUsed/>
    <w:rsid w:val="0029639D"/>
    <w:pPr>
      <w:spacing w:after="120"/>
      <w:ind w:left="720"/>
      <w:contextualSpacing/>
    </w:pPr>
  </w:style>
  <w:style w:type="paragraph" w:styleId="36">
    <w:name w:val="List Continue 3"/>
    <w:basedOn w:val="a1"/>
    <w:uiPriority w:val="99"/>
    <w:unhideWhenUsed/>
    <w:rsid w:val="0029639D"/>
    <w:pPr>
      <w:spacing w:after="120"/>
      <w:ind w:left="1080"/>
      <w:contextualSpacing/>
    </w:pPr>
  </w:style>
  <w:style w:type="paragraph" w:styleId="af3">
    <w:name w:val="macro"/>
    <w:link w:val="af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af4">
    <w:name w:val="Текст макроса Знак"/>
    <w:basedOn w:val="a2"/>
    <w:link w:val="af3"/>
    <w:uiPriority w:val="99"/>
    <w:rsid w:val="0029639D"/>
    <w:rPr>
      <w:rFonts w:ascii="Courier" w:hAnsi="Courier"/>
      <w:sz w:val="20"/>
      <w:szCs w:val="20"/>
    </w:rPr>
  </w:style>
  <w:style w:type="paragraph" w:styleId="27">
    <w:name w:val="Quote"/>
    <w:basedOn w:val="a1"/>
    <w:next w:val="a1"/>
    <w:link w:val="28"/>
    <w:uiPriority w:val="29"/>
    <w:qFormat/>
    <w:rsid w:val="00FC693F"/>
    <w:rPr>
      <w:i/>
      <w:iCs/>
      <w:color w:val="000000" w:themeColor="text1"/>
    </w:rPr>
  </w:style>
  <w:style w:type="character" w:customStyle="1" w:styleId="28">
    <w:name w:val="Цитата 2 Знак"/>
    <w:basedOn w:val="a2"/>
    <w:link w:val="27"/>
    <w:uiPriority w:val="29"/>
    <w:rsid w:val="00FC693F"/>
    <w:rPr>
      <w:i/>
      <w:iCs/>
      <w:color w:val="000000" w:themeColor="text1"/>
    </w:rPr>
  </w:style>
  <w:style w:type="character" w:customStyle="1" w:styleId="40">
    <w:name w:val="Заголовок 4 Знак"/>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0">
    <w:name w:val="Заголовок 6 Знак"/>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0">
    <w:name w:val="Заголовок 7 Знак"/>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0">
    <w:name w:val="Заголовок 8 Знак"/>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0">
    <w:name w:val="Заголовок 9 Знак"/>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5">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6">
    <w:name w:val="Strong"/>
    <w:basedOn w:val="a2"/>
    <w:uiPriority w:val="22"/>
    <w:qFormat/>
    <w:rsid w:val="00FC693F"/>
    <w:rPr>
      <w:b/>
      <w:bCs/>
    </w:rPr>
  </w:style>
  <w:style w:type="character" w:styleId="af7">
    <w:name w:val="Emphasis"/>
    <w:basedOn w:val="a2"/>
    <w:uiPriority w:val="20"/>
    <w:qFormat/>
    <w:rsid w:val="00FC693F"/>
    <w:rPr>
      <w:i/>
      <w:iCs/>
    </w:rPr>
  </w:style>
  <w:style w:type="paragraph" w:styleId="af8">
    <w:name w:val="Intense Quote"/>
    <w:basedOn w:val="a1"/>
    <w:next w:val="a1"/>
    <w:link w:val="af9"/>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af9">
    <w:name w:val="Выделенная цитата Знак"/>
    <w:basedOn w:val="a2"/>
    <w:link w:val="af8"/>
    <w:uiPriority w:val="30"/>
    <w:rsid w:val="00FC693F"/>
    <w:rPr>
      <w:b/>
      <w:bCs/>
      <w:i/>
      <w:iCs/>
      <w:color w:val="4F81BD" w:themeColor="accent1"/>
    </w:rPr>
  </w:style>
  <w:style w:type="character" w:styleId="afa">
    <w:name w:val="Subtle Emphasis"/>
    <w:basedOn w:val="a2"/>
    <w:uiPriority w:val="19"/>
    <w:qFormat/>
    <w:rsid w:val="00FC693F"/>
    <w:rPr>
      <w:i/>
      <w:iCs/>
      <w:color w:val="808080" w:themeColor="text1" w:themeTint="7F"/>
    </w:rPr>
  </w:style>
  <w:style w:type="character" w:styleId="afb">
    <w:name w:val="Intense Emphasis"/>
    <w:basedOn w:val="a2"/>
    <w:uiPriority w:val="21"/>
    <w:qFormat/>
    <w:rsid w:val="00FC693F"/>
    <w:rPr>
      <w:b/>
      <w:bCs/>
      <w:i/>
      <w:iCs/>
      <w:color w:val="4F81BD" w:themeColor="accent1"/>
    </w:rPr>
  </w:style>
  <w:style w:type="character" w:styleId="afc">
    <w:name w:val="Subtle Reference"/>
    <w:basedOn w:val="a2"/>
    <w:uiPriority w:val="31"/>
    <w:qFormat/>
    <w:rsid w:val="00FC693F"/>
    <w:rPr>
      <w:smallCaps/>
      <w:color w:val="C0504D" w:themeColor="accent2"/>
      <w:u w:val="single"/>
    </w:rPr>
  </w:style>
  <w:style w:type="character" w:styleId="afd">
    <w:name w:val="Intense Reference"/>
    <w:basedOn w:val="a2"/>
    <w:uiPriority w:val="32"/>
    <w:qFormat/>
    <w:rsid w:val="00FC693F"/>
    <w:rPr>
      <w:b/>
      <w:bCs/>
      <w:smallCaps/>
      <w:color w:val="C0504D" w:themeColor="accent2"/>
      <w:spacing w:val="5"/>
      <w:u w:val="single"/>
    </w:rPr>
  </w:style>
  <w:style w:type="character" w:styleId="afe">
    <w:name w:val="Book Title"/>
    <w:basedOn w:val="a2"/>
    <w:uiPriority w:val="33"/>
    <w:qFormat/>
    <w:rsid w:val="00FC693F"/>
    <w:rPr>
      <w:b/>
      <w:bCs/>
      <w:smallCaps/>
      <w:spacing w:val="5"/>
    </w:rPr>
  </w:style>
  <w:style w:type="paragraph" w:styleId="aff">
    <w:name w:val="TOC Heading"/>
    <w:basedOn w:val="1"/>
    <w:next w:val="a1"/>
    <w:uiPriority w:val="39"/>
    <w:semiHidden/>
    <w:unhideWhenUsed/>
    <w:qFormat/>
    <w:rsid w:val="00FC693F"/>
    <w:pPr>
      <w:outlineLvl w:val="9"/>
    </w:pPr>
  </w:style>
  <w:style w:type="table" w:styleId="aff0">
    <w:name w:val="Table Grid"/>
    <w:basedOn w:val="a3"/>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1">
    <w:name w:val="Light Shading"/>
    <w:basedOn w:val="a3"/>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f2">
    <w:name w:val="Light List"/>
    <w:basedOn w:val="a3"/>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3">
    <w:name w:val="Light Grid"/>
    <w:basedOn w:val="a3"/>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1">
    <w:name w:val="Medium Shading 1"/>
    <w:basedOn w:val="a3"/>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9">
    <w:name w:val="Medium Shading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3"/>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a">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3"/>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b">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7">
    <w:name w:val="Medium Grid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4">
    <w:name w:val="Dark List"/>
    <w:basedOn w:val="a3"/>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5">
    <w:name w:val="Colorful Shading"/>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6">
    <w:name w:val="Colorful List"/>
    <w:basedOn w:val="a3"/>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7">
    <w:name w:val="Colorful Grid"/>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9</Pages>
  <Words>2215</Words>
  <Characters>12627</Characters>
  <Application>Microsoft Office Word</Application>
  <DocSecurity>0</DocSecurity>
  <Lines>105</Lines>
  <Paragraphs>29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Caiet de sarcini binocluri statice GREETS ROMD00684</vt:lpstr>
      <vt:lpstr>Caiet de sarcini binocluri statice GREETS ROMD00684</vt:lpstr>
    </vt:vector>
  </TitlesOfParts>
  <Manager/>
  <Company/>
  <LinksUpToDate>false</LinksUpToDate>
  <CharactersWithSpaces>14813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Caiet de sarcini binocluri statice GREETS ROMD00684</dc:title>
  <dc:subject>ROMD00684 GREETS</dc:subject>
  <dc:creator/>
  <cp:keywords/>
  <dc:description/>
  <cp:lastModifiedBy>User</cp:lastModifiedBy>
  <cp:revision>4</cp:revision>
  <dcterms:created xsi:type="dcterms:W3CDTF">2013-12-23T23:15:00Z</dcterms:created>
  <dcterms:modified xsi:type="dcterms:W3CDTF">2026-08-26T12:07:00Z</dcterms:modified>
  <cp:category/>
</cp:coreProperties>
</file>