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Pr="006F2E1C" w:rsidRDefault="004505DF" w:rsidP="00856D8E">
      <w:pPr>
        <w:jc w:val="both"/>
        <w:rPr>
          <w:noProof w:val="0"/>
          <w:lang w:val="pt-PT"/>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304FA9A0" w:rsidR="004505DF" w:rsidRPr="006D1B85" w:rsidRDefault="00D77F5B" w:rsidP="002A2B2C">
      <w:pPr>
        <w:shd w:val="clear" w:color="auto" w:fill="FFFFFF"/>
        <w:jc w:val="both"/>
        <w:textAlignment w:val="center"/>
        <w:rPr>
          <w:rFonts w:ascii="Helvetica" w:hAnsi="Helvetica"/>
          <w:color w:val="333333"/>
          <w:sz w:val="23"/>
          <w:szCs w:val="23"/>
        </w:rPr>
      </w:pPr>
      <w:hyperlink r:id="rId7" w:tgtFrame="_blank" w:history="1">
        <w:r w:rsidRPr="00D77F5B">
          <w:rPr>
            <w:rFonts w:ascii="Helvetica" w:hAnsi="Helvetica" w:cs="Helvetica"/>
            <w:color w:val="2771C5"/>
            <w:sz w:val="23"/>
            <w:szCs w:val="23"/>
            <w:bdr w:val="none" w:sz="0" w:space="0" w:color="auto" w:frame="1"/>
            <w:shd w:val="clear" w:color="auto" w:fill="FFFFFF"/>
          </w:rPr>
          <w:t>ocds-b3wdp1-MD-1786016131712</w:t>
        </w:r>
      </w:hyperlink>
      <w:r w:rsidR="00087906">
        <w:rPr>
          <w:b/>
          <w:bCs/>
          <w:noProof w:val="0"/>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7F7331" w:rsidRPr="007F7331">
        <w:rPr>
          <w:b/>
          <w:bCs/>
        </w:rPr>
        <w:t>Reactivi, consumabile și instrumentar de laborator</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6ACC2486" w:rsidR="004505DF" w:rsidRPr="00F06304" w:rsidRDefault="004505DF" w:rsidP="001C381C">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8"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072F6C69" w:rsidR="005C5D4C" w:rsidRPr="00F06304" w:rsidRDefault="005C5D4C"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9"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636"/>
        <w:gridCol w:w="1559"/>
        <w:gridCol w:w="2126"/>
        <w:gridCol w:w="1418"/>
        <w:gridCol w:w="1417"/>
        <w:gridCol w:w="3828"/>
        <w:gridCol w:w="3223"/>
      </w:tblGrid>
      <w:tr w:rsidR="008256DF" w14:paraId="71DB9C3D" w14:textId="77777777" w:rsidTr="00B851C6">
        <w:trPr>
          <w:trHeight w:val="282"/>
        </w:trPr>
        <w:tc>
          <w:tcPr>
            <w:tcW w:w="14207"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B851C6">
        <w:trPr>
          <w:trHeight w:val="444"/>
        </w:trPr>
        <w:tc>
          <w:tcPr>
            <w:tcW w:w="14207"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9D37AA">
        <w:trPr>
          <w:trHeight w:val="305"/>
        </w:trPr>
        <w:tc>
          <w:tcPr>
            <w:tcW w:w="14207" w:type="dxa"/>
            <w:gridSpan w:val="7"/>
            <w:tcBorders>
              <w:top w:val="single" w:sz="4" w:space="0" w:color="auto"/>
            </w:tcBorders>
          </w:tcPr>
          <w:p w14:paraId="77251AA0" w14:textId="08F444C3" w:rsidR="006D1B85" w:rsidRPr="00205ED5" w:rsidRDefault="00E93C77" w:rsidP="00205ED5">
            <w:pPr>
              <w:shd w:val="clear" w:color="auto" w:fill="FFFFFF"/>
              <w:textAlignment w:val="center"/>
              <w:rPr>
                <w:rFonts w:ascii="inherit" w:hAnsi="inherit" w:cs="Helvetica"/>
                <w:noProof w:val="0"/>
                <w:color w:val="333333"/>
                <w:sz w:val="23"/>
                <w:szCs w:val="23"/>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hyperlink r:id="rId10"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7458DEFB" w14:textId="66F7D9F0" w:rsidR="007C4756" w:rsidRPr="006D1B85" w:rsidRDefault="007C4756" w:rsidP="002241FF">
            <w:pPr>
              <w:spacing w:after="80"/>
              <w:jc w:val="both"/>
              <w:rPr>
                <w:sz w:val="16"/>
                <w:szCs w:val="16"/>
              </w:rPr>
            </w:pPr>
          </w:p>
        </w:tc>
      </w:tr>
      <w:tr w:rsidR="00E93C77" w14:paraId="6DEAFE13" w14:textId="77777777" w:rsidTr="00B851C6">
        <w:tc>
          <w:tcPr>
            <w:tcW w:w="14207" w:type="dxa"/>
            <w:gridSpan w:val="7"/>
          </w:tcPr>
          <w:p w14:paraId="1CE7D671" w14:textId="7079BF04" w:rsidR="00C91419" w:rsidRDefault="002241FF" w:rsidP="00DC1E8D">
            <w:pPr>
              <w:rPr>
                <w:b/>
                <w:bCs/>
                <w:sz w:val="28"/>
                <w:szCs w:val="28"/>
                <w:lang w:val="en-US"/>
              </w:rPr>
            </w:pPr>
            <w:r w:rsidRPr="00A157BD">
              <w:t>Obiectul achiziției</w:t>
            </w:r>
            <w:r w:rsidR="00794196" w:rsidRPr="00A157BD">
              <w:t xml:space="preserve">: </w:t>
            </w:r>
            <w:r w:rsidR="007F7331" w:rsidRPr="007F7331">
              <w:rPr>
                <w:b/>
                <w:bCs/>
              </w:rPr>
              <w:t>Reactivi, consumabile și instrumentar de laborator</w:t>
            </w:r>
            <w:r w:rsidR="007F7331">
              <w:rPr>
                <w:b/>
                <w:bCs/>
              </w:rPr>
              <w:t>.</w:t>
            </w:r>
          </w:p>
          <w:p w14:paraId="0B8AFBCF" w14:textId="189B67BF" w:rsidR="007C4756" w:rsidRPr="007F7331" w:rsidRDefault="002514F2" w:rsidP="00DC1E8D">
            <w:pPr>
              <w:rPr>
                <w:b/>
                <w:bCs/>
                <w:sz w:val="16"/>
                <w:szCs w:val="16"/>
              </w:rPr>
            </w:pPr>
            <w:r w:rsidRPr="007F7331">
              <w:rPr>
                <w:b/>
                <w:bCs/>
                <w:i/>
              </w:rPr>
              <w:t>Achiziție</w:t>
            </w:r>
            <w:r w:rsidR="00794196" w:rsidRPr="007F7331">
              <w:rPr>
                <w:b/>
                <w:bCs/>
                <w:i/>
              </w:rPr>
              <w:t xml:space="preserve"> de Valoare Mică</w:t>
            </w:r>
          </w:p>
        </w:tc>
      </w:tr>
      <w:tr w:rsidR="008E2A96" w14:paraId="7860D8D5" w14:textId="77777777" w:rsidTr="00B851C6">
        <w:tc>
          <w:tcPr>
            <w:tcW w:w="636" w:type="dxa"/>
            <w:tcBorders>
              <w:top w:val="single" w:sz="4" w:space="0" w:color="auto"/>
              <w:left w:val="single" w:sz="4" w:space="0" w:color="auto"/>
              <w:bottom w:val="single" w:sz="4" w:space="0" w:color="auto"/>
              <w:right w:val="single" w:sz="4" w:space="0" w:color="auto"/>
            </w:tcBorders>
          </w:tcPr>
          <w:p w14:paraId="6B2222D9" w14:textId="77777777" w:rsidR="008E2A96" w:rsidRPr="00134319" w:rsidRDefault="008E2A96" w:rsidP="006729F6">
            <w:pPr>
              <w:jc w:val="center"/>
              <w:rPr>
                <w:b/>
                <w:sz w:val="20"/>
                <w:szCs w:val="20"/>
              </w:rPr>
            </w:pPr>
            <w:r>
              <w:rPr>
                <w:b/>
                <w:sz w:val="20"/>
                <w:szCs w:val="20"/>
              </w:rPr>
              <w:t>Nr. d/o.</w:t>
            </w:r>
          </w:p>
        </w:tc>
        <w:tc>
          <w:tcPr>
            <w:tcW w:w="1559"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B851C6">
        <w:tc>
          <w:tcPr>
            <w:tcW w:w="636" w:type="dxa"/>
            <w:tcBorders>
              <w:top w:val="single" w:sz="4" w:space="0" w:color="auto"/>
              <w:left w:val="single" w:sz="4" w:space="0" w:color="auto"/>
              <w:bottom w:val="single" w:sz="4" w:space="0" w:color="auto"/>
              <w:right w:val="single" w:sz="4" w:space="0" w:color="auto"/>
            </w:tcBorders>
            <w:vAlign w:val="center"/>
          </w:tcPr>
          <w:p w14:paraId="366B6B60" w14:textId="77777777" w:rsidR="008E2A96" w:rsidRPr="00134319" w:rsidRDefault="008E2A96" w:rsidP="006729F6">
            <w:pPr>
              <w:jc w:val="center"/>
              <w:rPr>
                <w:b/>
                <w:sz w:val="20"/>
                <w:szCs w:val="20"/>
              </w:rPr>
            </w:pPr>
            <w:r>
              <w:rPr>
                <w:b/>
                <w:sz w:val="20"/>
                <w:szCs w:val="20"/>
              </w:rPr>
              <w:t>1.</w:t>
            </w:r>
          </w:p>
        </w:tc>
        <w:tc>
          <w:tcPr>
            <w:tcW w:w="1559"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B851C6" w14:paraId="5180438A" w14:textId="77777777" w:rsidTr="00B851C6">
        <w:trPr>
          <w:trHeight w:val="189"/>
        </w:trPr>
        <w:tc>
          <w:tcPr>
            <w:tcW w:w="1420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29D6269A" w:rsidR="00B851C6" w:rsidRPr="001A543F" w:rsidRDefault="00B851C6" w:rsidP="00B851C6">
            <w:pPr>
              <w:rPr>
                <w:sz w:val="22"/>
                <w:szCs w:val="22"/>
                <w:highlight w:val="yellow"/>
              </w:rPr>
            </w:pPr>
            <w:r w:rsidRPr="00460929">
              <w:rPr>
                <w:rFonts w:asciiTheme="majorBidi" w:hAnsiTheme="majorBidi" w:cstheme="majorBidi"/>
                <w:b/>
                <w:bCs/>
                <w:lang w:val="fr-FR"/>
              </w:rPr>
              <w:t>LOT 1. REAGENȚI CHIMICI DE BAZĂ ȘI SĂRURI</w:t>
            </w:r>
          </w:p>
        </w:tc>
      </w:tr>
      <w:tr w:rsidR="00B851C6" w14:paraId="06BD8490" w14:textId="77777777" w:rsidTr="00B851C6">
        <w:trPr>
          <w:trHeight w:val="477"/>
        </w:trPr>
        <w:tc>
          <w:tcPr>
            <w:tcW w:w="636" w:type="dxa"/>
            <w:tcBorders>
              <w:top w:val="single" w:sz="4" w:space="0" w:color="auto"/>
              <w:left w:val="single" w:sz="4" w:space="0" w:color="auto"/>
              <w:bottom w:val="single" w:sz="4" w:space="0" w:color="auto"/>
              <w:right w:val="single" w:sz="4" w:space="0" w:color="auto"/>
            </w:tcBorders>
          </w:tcPr>
          <w:p w14:paraId="40ABF0F4" w14:textId="03CA1795"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1.1</w:t>
            </w:r>
          </w:p>
        </w:tc>
        <w:tc>
          <w:tcPr>
            <w:tcW w:w="1559" w:type="dxa"/>
          </w:tcPr>
          <w:p w14:paraId="1F47A918" w14:textId="7F244AC3" w:rsidR="00B851C6" w:rsidRPr="00E06342" w:rsidRDefault="00B851C6" w:rsidP="00B851C6">
            <w:pPr>
              <w:jc w:val="center"/>
              <w:rPr>
                <w:sz w:val="22"/>
                <w:szCs w:val="22"/>
                <w:highlight w:val="yellow"/>
              </w:rPr>
            </w:pPr>
            <w:r w:rsidRPr="00E06342">
              <w:rPr>
                <w:rFonts w:asciiTheme="majorBidi" w:hAnsiTheme="majorBidi" w:cstheme="majorBidi"/>
                <w:sz w:val="22"/>
                <w:szCs w:val="22"/>
              </w:rPr>
              <w:t> 24300000-7</w:t>
            </w:r>
          </w:p>
        </w:tc>
        <w:tc>
          <w:tcPr>
            <w:tcW w:w="2126" w:type="dxa"/>
          </w:tcPr>
          <w:p w14:paraId="6A814F20" w14:textId="2E5519B2" w:rsidR="00B851C6" w:rsidRPr="00E06342" w:rsidRDefault="00B851C6" w:rsidP="00B851C6">
            <w:pPr>
              <w:rPr>
                <w:bCs/>
                <w:iCs/>
                <w:sz w:val="22"/>
                <w:szCs w:val="22"/>
                <w:highlight w:val="yellow"/>
              </w:rPr>
            </w:pPr>
            <w:r w:rsidRPr="00E06342">
              <w:rPr>
                <w:rFonts w:asciiTheme="majorBidi" w:hAnsiTheme="majorBidi" w:cstheme="majorBidi"/>
                <w:sz w:val="22"/>
                <w:szCs w:val="22"/>
              </w:rPr>
              <w:t>KNO3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B851C6" w:rsidRPr="00E06342" w:rsidRDefault="00B851C6" w:rsidP="00B851C6">
            <w:pPr>
              <w:spacing w:line="256" w:lineRule="auto"/>
              <w:rPr>
                <w:sz w:val="22"/>
                <w:szCs w:val="22"/>
                <w:highlight w:val="yellow"/>
                <w:lang w:val="fr-FR"/>
              </w:rPr>
            </w:pPr>
          </w:p>
        </w:tc>
        <w:tc>
          <w:tcPr>
            <w:tcW w:w="3828" w:type="dxa"/>
          </w:tcPr>
          <w:p w14:paraId="6BAB8365" w14:textId="301387B5" w:rsidR="00B851C6" w:rsidRPr="00E06342" w:rsidRDefault="00B851C6" w:rsidP="00B851C6">
            <w:pPr>
              <w:rPr>
                <w:sz w:val="22"/>
                <w:szCs w:val="22"/>
                <w:highlight w:val="yellow"/>
              </w:rPr>
            </w:pPr>
            <w:r w:rsidRPr="00E06342">
              <w:rPr>
                <w:rFonts w:asciiTheme="majorBidi" w:hAnsiTheme="majorBidi" w:cstheme="majorBidi"/>
                <w:sz w:val="22"/>
                <w:szCs w:val="22"/>
              </w:rPr>
              <w:t>Azotat de potasiu (Potassium nitrate, KNO₃), grad analitic (p.a. sau echivalent), conform ACS / ISO / Ph. Eur. sau standard echivalent, puritate ≥ 99,0%, pentru uz de laborator, ambalaj original al producătorului, certificat de analiză (CoA) și fișă de securitate (SDS) furnizate la livrare.</w:t>
            </w:r>
          </w:p>
        </w:tc>
        <w:tc>
          <w:tcPr>
            <w:tcW w:w="3223" w:type="dxa"/>
          </w:tcPr>
          <w:p w14:paraId="2DDCB2A1" w14:textId="77777777" w:rsidR="00B851C6" w:rsidRPr="00E06342" w:rsidRDefault="00B851C6" w:rsidP="00B851C6">
            <w:pPr>
              <w:rPr>
                <w:sz w:val="22"/>
                <w:szCs w:val="22"/>
                <w:highlight w:val="yellow"/>
              </w:rPr>
            </w:pPr>
          </w:p>
        </w:tc>
      </w:tr>
      <w:tr w:rsidR="00B851C6" w14:paraId="6FCB471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2A00261" w14:textId="11C78913"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1.2</w:t>
            </w:r>
          </w:p>
        </w:tc>
        <w:tc>
          <w:tcPr>
            <w:tcW w:w="1559" w:type="dxa"/>
          </w:tcPr>
          <w:p w14:paraId="5F88131C" w14:textId="2EE2555A"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02520B24" w14:textId="3BF1210E" w:rsidR="00B851C6" w:rsidRPr="00E06342" w:rsidRDefault="00B851C6" w:rsidP="00B851C6">
            <w:pPr>
              <w:rPr>
                <w:bCs/>
                <w:iCs/>
                <w:sz w:val="22"/>
                <w:szCs w:val="22"/>
                <w:highlight w:val="yellow"/>
              </w:rPr>
            </w:pPr>
            <w:r w:rsidRPr="00E06342">
              <w:rPr>
                <w:rFonts w:asciiTheme="majorBidi" w:hAnsiTheme="majorBidi" w:cstheme="majorBidi"/>
                <w:sz w:val="22"/>
                <w:szCs w:val="22"/>
              </w:rPr>
              <w:t>CaCl2 * 2H2O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221F"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3C207" w14:textId="77777777" w:rsidR="00B851C6" w:rsidRPr="00E06342" w:rsidRDefault="00B851C6" w:rsidP="00B851C6">
            <w:pPr>
              <w:spacing w:line="256" w:lineRule="auto"/>
              <w:rPr>
                <w:sz w:val="22"/>
                <w:szCs w:val="22"/>
                <w:highlight w:val="yellow"/>
                <w:lang w:val="fr-FR"/>
              </w:rPr>
            </w:pPr>
          </w:p>
        </w:tc>
        <w:tc>
          <w:tcPr>
            <w:tcW w:w="3828" w:type="dxa"/>
          </w:tcPr>
          <w:p w14:paraId="7D174AF3" w14:textId="7849F89A" w:rsidR="00B851C6" w:rsidRPr="00E06342" w:rsidRDefault="00B851C6" w:rsidP="00B851C6">
            <w:pPr>
              <w:rPr>
                <w:sz w:val="22"/>
                <w:szCs w:val="22"/>
                <w:highlight w:val="yellow"/>
              </w:rPr>
            </w:pPr>
            <w:r w:rsidRPr="00E06342">
              <w:rPr>
                <w:rFonts w:asciiTheme="majorBidi" w:hAnsiTheme="majorBidi" w:cstheme="majorBidi"/>
                <w:sz w:val="22"/>
                <w:szCs w:val="22"/>
              </w:rPr>
              <w:t>Clorură de calciu dihidrat (Calcium chloride dihydrate, CaCl₂·2H₂O), grad analitic (EPR sau echivalent), puritate ≥ 99,0%, pentru uz de laborator, ambalaj original al producătorului, certificat de analiză (CoA) și fișă de securitate (SDS) furnizate la livrare.</w:t>
            </w:r>
          </w:p>
        </w:tc>
        <w:tc>
          <w:tcPr>
            <w:tcW w:w="3223" w:type="dxa"/>
          </w:tcPr>
          <w:p w14:paraId="01A34644" w14:textId="77777777" w:rsidR="00B851C6" w:rsidRPr="00E06342" w:rsidRDefault="00B851C6" w:rsidP="00B851C6">
            <w:pPr>
              <w:rPr>
                <w:sz w:val="22"/>
                <w:szCs w:val="22"/>
                <w:highlight w:val="yellow"/>
              </w:rPr>
            </w:pPr>
          </w:p>
        </w:tc>
      </w:tr>
      <w:tr w:rsidR="00B851C6" w14:paraId="6E097FBB"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58AC479" w14:textId="2C8DFB3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1.3</w:t>
            </w:r>
          </w:p>
        </w:tc>
        <w:tc>
          <w:tcPr>
            <w:tcW w:w="1559" w:type="dxa"/>
          </w:tcPr>
          <w:p w14:paraId="17A03605" w14:textId="5DEC353D"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8450C0B" w14:textId="49C35C72" w:rsidR="00B851C6" w:rsidRPr="00E06342" w:rsidRDefault="00B851C6" w:rsidP="00B851C6">
            <w:pPr>
              <w:rPr>
                <w:bCs/>
                <w:iCs/>
                <w:sz w:val="22"/>
                <w:szCs w:val="22"/>
                <w:highlight w:val="yellow"/>
              </w:rPr>
            </w:pPr>
            <w:r w:rsidRPr="00E06342">
              <w:rPr>
                <w:rFonts w:asciiTheme="majorBidi" w:hAnsiTheme="majorBidi" w:cstheme="majorBidi"/>
                <w:sz w:val="22"/>
                <w:szCs w:val="22"/>
              </w:rPr>
              <w:t>NH4NO3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C04F9"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78B69" w14:textId="77777777" w:rsidR="00B851C6" w:rsidRPr="00E06342" w:rsidRDefault="00B851C6" w:rsidP="00B851C6">
            <w:pPr>
              <w:spacing w:line="256" w:lineRule="auto"/>
              <w:rPr>
                <w:sz w:val="22"/>
                <w:szCs w:val="22"/>
                <w:highlight w:val="yellow"/>
                <w:lang w:val="fr-FR"/>
              </w:rPr>
            </w:pPr>
          </w:p>
        </w:tc>
        <w:tc>
          <w:tcPr>
            <w:tcW w:w="3828" w:type="dxa"/>
          </w:tcPr>
          <w:p w14:paraId="02FC3BE0" w14:textId="48D32195" w:rsidR="00B851C6" w:rsidRPr="00E06342" w:rsidRDefault="00B851C6" w:rsidP="00B851C6">
            <w:pPr>
              <w:rPr>
                <w:sz w:val="22"/>
                <w:szCs w:val="22"/>
                <w:highlight w:val="yellow"/>
              </w:rPr>
            </w:pPr>
            <w:r w:rsidRPr="00E06342">
              <w:rPr>
                <w:rFonts w:asciiTheme="majorBidi" w:hAnsiTheme="majorBidi" w:cstheme="majorBidi"/>
                <w:sz w:val="22"/>
                <w:szCs w:val="22"/>
              </w:rPr>
              <w:t>Azotat de amoniu (Ammonium nitrate, NH₄NO₃), grad analitic (p.a./AR sau echivalent), puritate ≥ 98,0%, pentru uz de laborator, ambalaj original al producătorului, certificat de analiză (CoA) și fișă de securitate (SDS) furnizate la livrare.</w:t>
            </w:r>
          </w:p>
        </w:tc>
        <w:tc>
          <w:tcPr>
            <w:tcW w:w="3223" w:type="dxa"/>
          </w:tcPr>
          <w:p w14:paraId="2191B640" w14:textId="77777777" w:rsidR="00B851C6" w:rsidRPr="00E06342" w:rsidRDefault="00B851C6" w:rsidP="00B851C6">
            <w:pPr>
              <w:rPr>
                <w:sz w:val="22"/>
                <w:szCs w:val="22"/>
                <w:highlight w:val="yellow"/>
              </w:rPr>
            </w:pPr>
          </w:p>
        </w:tc>
      </w:tr>
      <w:tr w:rsidR="00B851C6" w14:paraId="167035E3"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F0F1A97" w14:textId="66BE61D8"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1.4</w:t>
            </w:r>
          </w:p>
        </w:tc>
        <w:tc>
          <w:tcPr>
            <w:tcW w:w="1559" w:type="dxa"/>
          </w:tcPr>
          <w:p w14:paraId="017C1A7B" w14:textId="30BC92E8"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11108B79" w14:textId="4D5C9649" w:rsidR="00B851C6" w:rsidRPr="00E06342" w:rsidRDefault="00B851C6" w:rsidP="00B851C6">
            <w:pPr>
              <w:rPr>
                <w:bCs/>
                <w:iCs/>
                <w:sz w:val="22"/>
                <w:szCs w:val="22"/>
                <w:highlight w:val="yellow"/>
              </w:rPr>
            </w:pPr>
            <w:r w:rsidRPr="00E06342">
              <w:rPr>
                <w:rFonts w:asciiTheme="majorBidi" w:hAnsiTheme="majorBidi" w:cstheme="majorBidi"/>
                <w:sz w:val="22"/>
                <w:szCs w:val="22"/>
              </w:rPr>
              <w:t>MgSO₄·7H₂O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3499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A3640" w14:textId="77777777" w:rsidR="00B851C6" w:rsidRPr="00E06342" w:rsidRDefault="00B851C6" w:rsidP="00B851C6">
            <w:pPr>
              <w:spacing w:line="256" w:lineRule="auto"/>
              <w:rPr>
                <w:sz w:val="22"/>
                <w:szCs w:val="22"/>
                <w:highlight w:val="yellow"/>
                <w:lang w:val="fr-FR"/>
              </w:rPr>
            </w:pPr>
          </w:p>
        </w:tc>
        <w:tc>
          <w:tcPr>
            <w:tcW w:w="3828" w:type="dxa"/>
          </w:tcPr>
          <w:p w14:paraId="2C300D11" w14:textId="66BC31DC" w:rsidR="00B851C6" w:rsidRPr="00E06342" w:rsidRDefault="00B851C6" w:rsidP="00B851C6">
            <w:pPr>
              <w:rPr>
                <w:sz w:val="22"/>
                <w:szCs w:val="22"/>
                <w:highlight w:val="yellow"/>
              </w:rPr>
            </w:pPr>
            <w:r w:rsidRPr="00E06342">
              <w:rPr>
                <w:rFonts w:asciiTheme="majorBidi" w:hAnsiTheme="majorBidi" w:cstheme="majorBidi"/>
                <w:sz w:val="22"/>
                <w:szCs w:val="22"/>
              </w:rPr>
              <w:t>Sulfat de magneziu heptahidrat (Magnesium sulfate heptahydrate, MgSO₄·7H₂O), grad analitic (EPR sau echivalent), puritate ≥ 98,0%, pentru uz de laborator, ambalaj original al producătorului, certificat de analiză (CoA) și fișă de securitate (SDS) furnizate la livrare.</w:t>
            </w:r>
          </w:p>
        </w:tc>
        <w:tc>
          <w:tcPr>
            <w:tcW w:w="3223" w:type="dxa"/>
          </w:tcPr>
          <w:p w14:paraId="4A721A85" w14:textId="77777777" w:rsidR="00B851C6" w:rsidRPr="00E06342" w:rsidRDefault="00B851C6" w:rsidP="00B851C6">
            <w:pPr>
              <w:rPr>
                <w:sz w:val="22"/>
                <w:szCs w:val="22"/>
                <w:highlight w:val="yellow"/>
              </w:rPr>
            </w:pPr>
          </w:p>
        </w:tc>
      </w:tr>
      <w:tr w:rsidR="00B851C6" w14:paraId="28277DDF"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CBECF5A" w14:textId="73FE5DB6"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lastRenderedPageBreak/>
              <w:t>1.5</w:t>
            </w:r>
          </w:p>
        </w:tc>
        <w:tc>
          <w:tcPr>
            <w:tcW w:w="1559" w:type="dxa"/>
          </w:tcPr>
          <w:p w14:paraId="5F25662B" w14:textId="005DFE3D"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38CD5B7C" w14:textId="30EF2C06" w:rsidR="00B851C6" w:rsidRPr="00E06342" w:rsidRDefault="00B851C6" w:rsidP="00B851C6">
            <w:pPr>
              <w:rPr>
                <w:bCs/>
                <w:iCs/>
                <w:sz w:val="22"/>
                <w:szCs w:val="22"/>
                <w:highlight w:val="yellow"/>
              </w:rPr>
            </w:pPr>
            <w:r w:rsidRPr="00E06342">
              <w:rPr>
                <w:rFonts w:asciiTheme="majorBidi" w:hAnsiTheme="majorBidi" w:cstheme="majorBidi"/>
                <w:sz w:val="22"/>
                <w:szCs w:val="22"/>
              </w:rPr>
              <w:t>KH₂PO₄</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B720C"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31392" w14:textId="77777777" w:rsidR="00B851C6" w:rsidRPr="00E06342" w:rsidRDefault="00B851C6" w:rsidP="00B851C6">
            <w:pPr>
              <w:spacing w:line="256" w:lineRule="auto"/>
              <w:rPr>
                <w:sz w:val="22"/>
                <w:szCs w:val="22"/>
                <w:highlight w:val="yellow"/>
                <w:lang w:val="fr-FR"/>
              </w:rPr>
            </w:pPr>
          </w:p>
        </w:tc>
        <w:tc>
          <w:tcPr>
            <w:tcW w:w="3828" w:type="dxa"/>
          </w:tcPr>
          <w:p w14:paraId="7D62A060" w14:textId="5CD1B1DE" w:rsidR="00B851C6" w:rsidRPr="00E06342" w:rsidRDefault="00B851C6" w:rsidP="00B851C6">
            <w:pPr>
              <w:rPr>
                <w:sz w:val="22"/>
                <w:szCs w:val="22"/>
                <w:highlight w:val="yellow"/>
              </w:rPr>
            </w:pPr>
            <w:r w:rsidRPr="00E06342">
              <w:rPr>
                <w:rFonts w:asciiTheme="majorBidi" w:hAnsiTheme="majorBidi" w:cstheme="majorBidi"/>
                <w:sz w:val="22"/>
                <w:szCs w:val="22"/>
              </w:rPr>
              <w:t>Fosfat monopotasic (Potassium dihydrogen phosphate, KH₂PO₄), grad analitic (p.a. sau echivalent), conform ACS / ISO / Ph. Eur. sau standard echivalent, puritate ≥ 99%, pentru uz de laborator, ambalaj original al producătorului, certificat de analiză (CoA) și fișă de securitate (SDS) furnizate la livrare.</w:t>
            </w:r>
          </w:p>
        </w:tc>
        <w:tc>
          <w:tcPr>
            <w:tcW w:w="3223" w:type="dxa"/>
          </w:tcPr>
          <w:p w14:paraId="4BAF88FF" w14:textId="77777777" w:rsidR="00B851C6" w:rsidRPr="00E06342" w:rsidRDefault="00B851C6" w:rsidP="00B851C6">
            <w:pPr>
              <w:rPr>
                <w:sz w:val="22"/>
                <w:szCs w:val="22"/>
                <w:highlight w:val="yellow"/>
              </w:rPr>
            </w:pPr>
          </w:p>
        </w:tc>
      </w:tr>
      <w:tr w:rsidR="00B851C6" w14:paraId="2DFFC3B1"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E593052" w14:textId="6278AF0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1.6</w:t>
            </w:r>
          </w:p>
        </w:tc>
        <w:tc>
          <w:tcPr>
            <w:tcW w:w="1559" w:type="dxa"/>
          </w:tcPr>
          <w:p w14:paraId="6E9F9E6A" w14:textId="4AE0A23F"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C8D469C" w14:textId="26BD35E3" w:rsidR="00B851C6" w:rsidRPr="00E06342" w:rsidRDefault="00B851C6" w:rsidP="00B851C6">
            <w:pPr>
              <w:rPr>
                <w:bCs/>
                <w:iCs/>
                <w:sz w:val="22"/>
                <w:szCs w:val="22"/>
                <w:highlight w:val="yellow"/>
              </w:rPr>
            </w:pPr>
            <w:r w:rsidRPr="00E06342">
              <w:rPr>
                <w:rFonts w:asciiTheme="majorBidi" w:hAnsiTheme="majorBidi" w:cstheme="majorBidi"/>
                <w:sz w:val="22"/>
                <w:szCs w:val="22"/>
              </w:rPr>
              <w:t>K2SO4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AC37C"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4CC8" w14:textId="77777777" w:rsidR="00B851C6" w:rsidRPr="00E06342" w:rsidRDefault="00B851C6" w:rsidP="00B851C6">
            <w:pPr>
              <w:spacing w:line="256" w:lineRule="auto"/>
              <w:rPr>
                <w:sz w:val="22"/>
                <w:szCs w:val="22"/>
                <w:highlight w:val="yellow"/>
                <w:lang w:val="fr-FR"/>
              </w:rPr>
            </w:pPr>
          </w:p>
        </w:tc>
        <w:tc>
          <w:tcPr>
            <w:tcW w:w="3828" w:type="dxa"/>
          </w:tcPr>
          <w:p w14:paraId="2DB05B3D" w14:textId="73A16F88" w:rsidR="00B851C6" w:rsidRPr="00E06342" w:rsidRDefault="00B851C6" w:rsidP="00B851C6">
            <w:pPr>
              <w:rPr>
                <w:sz w:val="22"/>
                <w:szCs w:val="22"/>
                <w:highlight w:val="yellow"/>
              </w:rPr>
            </w:pPr>
            <w:r w:rsidRPr="00E06342">
              <w:rPr>
                <w:rFonts w:asciiTheme="majorBidi" w:hAnsiTheme="majorBidi" w:cstheme="majorBidi"/>
                <w:sz w:val="22"/>
                <w:szCs w:val="22"/>
              </w:rPr>
              <w:t>Sulfat de potasiu (Potassium sulfate, K₂SO₄), grad analitic (p.a. sau echivalent), conform ACS / ISO / Ph. Eur. sau standard echivalent, puritate ≥ 99,0%, pentru uz de laborator, ambalaj original al producătorului, certificat de analiză (CoA) și fișă de securitate (SDS) furnizate la livrare.</w:t>
            </w:r>
          </w:p>
        </w:tc>
        <w:tc>
          <w:tcPr>
            <w:tcW w:w="3223" w:type="dxa"/>
          </w:tcPr>
          <w:p w14:paraId="61A9110B" w14:textId="77777777" w:rsidR="00B851C6" w:rsidRPr="00E06342" w:rsidRDefault="00B851C6" w:rsidP="00B851C6">
            <w:pPr>
              <w:rPr>
                <w:sz w:val="22"/>
                <w:szCs w:val="22"/>
                <w:highlight w:val="yellow"/>
              </w:rPr>
            </w:pPr>
          </w:p>
        </w:tc>
      </w:tr>
      <w:tr w:rsidR="00B851C6" w14:paraId="6C08CF52"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298E88D" w14:textId="43C907A0"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1.7</w:t>
            </w:r>
          </w:p>
        </w:tc>
        <w:tc>
          <w:tcPr>
            <w:tcW w:w="1559" w:type="dxa"/>
          </w:tcPr>
          <w:p w14:paraId="6F1E6B4C" w14:textId="12366DE1"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D072908" w14:textId="4D2201AA" w:rsidR="00B851C6" w:rsidRPr="00E06342" w:rsidRDefault="00B851C6" w:rsidP="00B851C6">
            <w:pPr>
              <w:rPr>
                <w:bCs/>
                <w:iCs/>
                <w:sz w:val="22"/>
                <w:szCs w:val="22"/>
                <w:highlight w:val="yellow"/>
              </w:rPr>
            </w:pPr>
            <w:r w:rsidRPr="00E06342">
              <w:rPr>
                <w:rFonts w:asciiTheme="majorBidi" w:hAnsiTheme="majorBidi" w:cstheme="majorBidi"/>
                <w:sz w:val="22"/>
                <w:szCs w:val="22"/>
              </w:rPr>
              <w:t>Ca(NO₃)₂·4H₂O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E23CD"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027BF" w14:textId="77777777" w:rsidR="00B851C6" w:rsidRPr="00E06342" w:rsidRDefault="00B851C6" w:rsidP="00B851C6">
            <w:pPr>
              <w:spacing w:line="256" w:lineRule="auto"/>
              <w:rPr>
                <w:sz w:val="22"/>
                <w:szCs w:val="22"/>
                <w:highlight w:val="yellow"/>
                <w:lang w:val="fr-FR"/>
              </w:rPr>
            </w:pPr>
          </w:p>
        </w:tc>
        <w:tc>
          <w:tcPr>
            <w:tcW w:w="3828" w:type="dxa"/>
          </w:tcPr>
          <w:p w14:paraId="44B18DAC" w14:textId="1340A51A" w:rsidR="00B851C6" w:rsidRPr="00E06342" w:rsidRDefault="00B851C6" w:rsidP="00B851C6">
            <w:pPr>
              <w:rPr>
                <w:sz w:val="22"/>
                <w:szCs w:val="22"/>
                <w:highlight w:val="yellow"/>
              </w:rPr>
            </w:pPr>
            <w:r w:rsidRPr="00E06342">
              <w:rPr>
                <w:rFonts w:asciiTheme="majorBidi" w:hAnsiTheme="majorBidi" w:cstheme="majorBidi"/>
                <w:sz w:val="22"/>
                <w:szCs w:val="22"/>
              </w:rPr>
              <w:t>Azotat de calciu tetrahidrat (Calcium nitrate tetrahydrate, Ca(NO₃)₂·4H₂O), grad analitic (AGR / ACS sau echivalent), ≥ 98%, pentru uz de laborator, ambalaj original al producătorului, certificat de analiză (CoA) și fișă de securitate (SDS) furnizate la livrare.</w:t>
            </w:r>
          </w:p>
        </w:tc>
        <w:tc>
          <w:tcPr>
            <w:tcW w:w="3223" w:type="dxa"/>
          </w:tcPr>
          <w:p w14:paraId="6A94DDAB" w14:textId="77777777" w:rsidR="00B851C6" w:rsidRPr="00E06342" w:rsidRDefault="00B851C6" w:rsidP="00B851C6">
            <w:pPr>
              <w:rPr>
                <w:sz w:val="22"/>
                <w:szCs w:val="22"/>
                <w:highlight w:val="yellow"/>
              </w:rPr>
            </w:pPr>
          </w:p>
        </w:tc>
      </w:tr>
      <w:tr w:rsidR="00B851C6" w14:paraId="60049C09" w14:textId="77777777" w:rsidTr="00E06342">
        <w:trPr>
          <w:trHeight w:val="2010"/>
        </w:trPr>
        <w:tc>
          <w:tcPr>
            <w:tcW w:w="636" w:type="dxa"/>
            <w:tcBorders>
              <w:top w:val="single" w:sz="4" w:space="0" w:color="auto"/>
              <w:left w:val="single" w:sz="4" w:space="0" w:color="auto"/>
              <w:bottom w:val="single" w:sz="4" w:space="0" w:color="auto"/>
              <w:right w:val="single" w:sz="4" w:space="0" w:color="auto"/>
            </w:tcBorders>
          </w:tcPr>
          <w:p w14:paraId="4E049420" w14:textId="2CA6C80D"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1.8</w:t>
            </w:r>
          </w:p>
        </w:tc>
        <w:tc>
          <w:tcPr>
            <w:tcW w:w="1559" w:type="dxa"/>
          </w:tcPr>
          <w:p w14:paraId="20B374B5" w14:textId="155566C7"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1F90F881" w14:textId="0854A1C9" w:rsidR="00B851C6" w:rsidRPr="00E06342" w:rsidRDefault="00B851C6" w:rsidP="00B851C6">
            <w:pPr>
              <w:rPr>
                <w:bCs/>
                <w:iCs/>
                <w:sz w:val="22"/>
                <w:szCs w:val="22"/>
                <w:highlight w:val="yellow"/>
              </w:rPr>
            </w:pPr>
            <w:r w:rsidRPr="00E06342">
              <w:rPr>
                <w:rFonts w:asciiTheme="majorBidi" w:hAnsiTheme="majorBidi" w:cstheme="majorBidi"/>
                <w:sz w:val="22"/>
                <w:szCs w:val="22"/>
              </w:rPr>
              <w:t>MnSO₄·4H₂O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A41E9"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4158" w14:textId="77777777" w:rsidR="00B851C6" w:rsidRPr="00E06342" w:rsidRDefault="00B851C6" w:rsidP="00B851C6">
            <w:pPr>
              <w:spacing w:line="256" w:lineRule="auto"/>
              <w:rPr>
                <w:sz w:val="22"/>
                <w:szCs w:val="22"/>
                <w:highlight w:val="yellow"/>
                <w:lang w:val="fr-FR"/>
              </w:rPr>
            </w:pPr>
          </w:p>
        </w:tc>
        <w:tc>
          <w:tcPr>
            <w:tcW w:w="3828" w:type="dxa"/>
          </w:tcPr>
          <w:p w14:paraId="76DA7B32" w14:textId="320A911E" w:rsidR="00B851C6" w:rsidRPr="00E06342" w:rsidRDefault="00B851C6" w:rsidP="00B851C6">
            <w:pPr>
              <w:rPr>
                <w:sz w:val="22"/>
                <w:szCs w:val="22"/>
                <w:highlight w:val="yellow"/>
              </w:rPr>
            </w:pPr>
            <w:r w:rsidRPr="00E06342">
              <w:rPr>
                <w:rFonts w:asciiTheme="majorBidi" w:hAnsiTheme="majorBidi" w:cstheme="majorBidi"/>
                <w:sz w:val="22"/>
                <w:szCs w:val="22"/>
              </w:rPr>
              <w:t>Sulfat de mangan(II) tetrahidrat (Manganese(II) sulfate tetrahydrate, MnSO₄·4H₂O), grad pentru laborator (metals basis sau echivalent), puritate ≥ 99%, pentru uz de laborator, ambalaj original al producătorului, certificat de analiză (CoA) și fișă de securitate (SDS) furnizate la livrare.</w:t>
            </w:r>
          </w:p>
        </w:tc>
        <w:tc>
          <w:tcPr>
            <w:tcW w:w="3223" w:type="dxa"/>
          </w:tcPr>
          <w:p w14:paraId="36B53024" w14:textId="77777777" w:rsidR="00B851C6" w:rsidRPr="00E06342" w:rsidRDefault="00B851C6" w:rsidP="00B851C6">
            <w:pPr>
              <w:rPr>
                <w:sz w:val="22"/>
                <w:szCs w:val="22"/>
                <w:highlight w:val="yellow"/>
              </w:rPr>
            </w:pPr>
          </w:p>
        </w:tc>
      </w:tr>
      <w:tr w:rsidR="00B851C6" w14:paraId="6D11E894" w14:textId="77777777" w:rsidTr="00B851C6">
        <w:trPr>
          <w:trHeight w:val="1552"/>
        </w:trPr>
        <w:tc>
          <w:tcPr>
            <w:tcW w:w="636" w:type="dxa"/>
            <w:tcBorders>
              <w:top w:val="single" w:sz="4" w:space="0" w:color="auto"/>
              <w:left w:val="single" w:sz="4" w:space="0" w:color="auto"/>
              <w:bottom w:val="single" w:sz="4" w:space="0" w:color="auto"/>
              <w:right w:val="single" w:sz="4" w:space="0" w:color="auto"/>
            </w:tcBorders>
          </w:tcPr>
          <w:p w14:paraId="0496C7A3" w14:textId="31CF460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1.9</w:t>
            </w:r>
          </w:p>
        </w:tc>
        <w:tc>
          <w:tcPr>
            <w:tcW w:w="1559" w:type="dxa"/>
          </w:tcPr>
          <w:p w14:paraId="27757189" w14:textId="77BF5D1A"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5F916CE2" w14:textId="03639C5F" w:rsidR="00B851C6" w:rsidRPr="00E06342" w:rsidRDefault="00B851C6" w:rsidP="00B851C6">
            <w:pPr>
              <w:rPr>
                <w:bCs/>
                <w:iCs/>
                <w:sz w:val="22"/>
                <w:szCs w:val="22"/>
                <w:highlight w:val="yellow"/>
              </w:rPr>
            </w:pPr>
            <w:r w:rsidRPr="00E06342">
              <w:rPr>
                <w:rFonts w:asciiTheme="majorBidi" w:hAnsiTheme="majorBidi" w:cstheme="majorBidi"/>
                <w:sz w:val="22"/>
                <w:szCs w:val="22"/>
              </w:rPr>
              <w:t>FeSO4*7H2O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B0B5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E0DDF" w14:textId="77777777" w:rsidR="00B851C6" w:rsidRPr="00E06342" w:rsidRDefault="00B851C6" w:rsidP="00B851C6">
            <w:pPr>
              <w:spacing w:line="256" w:lineRule="auto"/>
              <w:rPr>
                <w:sz w:val="22"/>
                <w:szCs w:val="22"/>
                <w:highlight w:val="yellow"/>
                <w:lang w:val="fr-FR"/>
              </w:rPr>
            </w:pPr>
          </w:p>
        </w:tc>
        <w:tc>
          <w:tcPr>
            <w:tcW w:w="3828" w:type="dxa"/>
          </w:tcPr>
          <w:p w14:paraId="01270FFD" w14:textId="5A6DE7FD" w:rsidR="00B851C6" w:rsidRPr="00E06342" w:rsidRDefault="00B851C6" w:rsidP="00B851C6">
            <w:pPr>
              <w:rPr>
                <w:sz w:val="22"/>
                <w:szCs w:val="22"/>
                <w:highlight w:val="yellow"/>
              </w:rPr>
            </w:pPr>
            <w:r w:rsidRPr="00E06342">
              <w:rPr>
                <w:rFonts w:asciiTheme="majorBidi" w:hAnsiTheme="majorBidi" w:cstheme="majorBidi"/>
                <w:sz w:val="22"/>
                <w:szCs w:val="22"/>
              </w:rPr>
              <w:t>Sulfat de fier(II) heptahidrat (Iron(II) sulfate heptahydrate, FeSO₄·7H₂O), grad analitic (EPR sau echivalent), assay 98,5–104,5%, pentru uz de laborator, ambalaj original al producătorului, certificat de analiză (CoA) și fișă de securitate (SDS) furnizate la livrare.</w:t>
            </w:r>
          </w:p>
        </w:tc>
        <w:tc>
          <w:tcPr>
            <w:tcW w:w="3223" w:type="dxa"/>
          </w:tcPr>
          <w:p w14:paraId="529D0692" w14:textId="77777777" w:rsidR="00B851C6" w:rsidRPr="00E06342" w:rsidRDefault="00B851C6" w:rsidP="00B851C6">
            <w:pPr>
              <w:rPr>
                <w:sz w:val="22"/>
                <w:szCs w:val="22"/>
                <w:highlight w:val="yellow"/>
              </w:rPr>
            </w:pPr>
          </w:p>
        </w:tc>
      </w:tr>
      <w:tr w:rsidR="00B851C6" w14:paraId="4E7BDEFD" w14:textId="77777777" w:rsidTr="00B851C6">
        <w:trPr>
          <w:trHeight w:val="321"/>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350651C6" w14:textId="488279C1" w:rsidR="00B851C6" w:rsidRPr="00A32E5E" w:rsidRDefault="00B851C6" w:rsidP="00B851C6">
            <w:pPr>
              <w:rPr>
                <w:highlight w:val="yellow"/>
              </w:rPr>
            </w:pPr>
            <w:r w:rsidRPr="00C72F42">
              <w:rPr>
                <w:rFonts w:asciiTheme="majorBidi" w:hAnsiTheme="majorBidi" w:cstheme="majorBidi"/>
                <w:b/>
                <w:bCs/>
                <w:lang w:val="pt-PT"/>
              </w:rPr>
              <w:t>LOT 2. REAGENȚI SPECIALIZAȚI PENTRU CULTURĂ IN VITRO VEGETALĂ</w:t>
            </w:r>
          </w:p>
        </w:tc>
      </w:tr>
      <w:tr w:rsidR="00B851C6" w14:paraId="1B670B04"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3C3690E" w14:textId="614DE6AD"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lastRenderedPageBreak/>
              <w:t>2.1</w:t>
            </w:r>
          </w:p>
        </w:tc>
        <w:tc>
          <w:tcPr>
            <w:tcW w:w="1559" w:type="dxa"/>
          </w:tcPr>
          <w:p w14:paraId="0AA225F1" w14:textId="0497700A"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09963897" w14:textId="40B1E668"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Inozitol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5A88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E7125" w14:textId="77777777" w:rsidR="00B851C6" w:rsidRPr="00E06342" w:rsidRDefault="00B851C6" w:rsidP="00B851C6">
            <w:pPr>
              <w:spacing w:line="256" w:lineRule="auto"/>
              <w:rPr>
                <w:sz w:val="22"/>
                <w:szCs w:val="22"/>
                <w:highlight w:val="yellow"/>
                <w:lang w:val="fr-FR"/>
              </w:rPr>
            </w:pPr>
          </w:p>
        </w:tc>
        <w:tc>
          <w:tcPr>
            <w:tcW w:w="3828" w:type="dxa"/>
          </w:tcPr>
          <w:p w14:paraId="09E78431" w14:textId="505A669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Inozitol (Inositol), CAS 87-89-8, &gt;97%, grad pentru cercetare (research grade sau echivalent), pentru uz de laborator, ambalaj original al producătorului, certificat de analiză (CoA) și fișă de securitate (SDS) furnizate la livrare.</w:t>
            </w:r>
          </w:p>
        </w:tc>
        <w:tc>
          <w:tcPr>
            <w:tcW w:w="3223" w:type="dxa"/>
          </w:tcPr>
          <w:p w14:paraId="11C70712" w14:textId="77777777" w:rsidR="00B851C6" w:rsidRPr="00E06342" w:rsidRDefault="00B851C6" w:rsidP="00B851C6">
            <w:pPr>
              <w:rPr>
                <w:sz w:val="22"/>
                <w:szCs w:val="22"/>
                <w:highlight w:val="yellow"/>
              </w:rPr>
            </w:pPr>
          </w:p>
        </w:tc>
      </w:tr>
      <w:tr w:rsidR="00B851C6" w14:paraId="6BB1E39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5293D19" w14:textId="03E0F528"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2.2</w:t>
            </w:r>
          </w:p>
        </w:tc>
        <w:tc>
          <w:tcPr>
            <w:tcW w:w="1559" w:type="dxa"/>
          </w:tcPr>
          <w:p w14:paraId="2A19BDE0" w14:textId="6829BD0C"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8961364" w14:textId="24465412"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indol-3-acetic (IAA)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2B51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97A42" w14:textId="77777777" w:rsidR="00B851C6" w:rsidRPr="00E06342" w:rsidRDefault="00B851C6" w:rsidP="00B851C6">
            <w:pPr>
              <w:spacing w:line="256" w:lineRule="auto"/>
              <w:rPr>
                <w:sz w:val="22"/>
                <w:szCs w:val="22"/>
                <w:highlight w:val="yellow"/>
                <w:lang w:val="fr-FR"/>
              </w:rPr>
            </w:pPr>
          </w:p>
        </w:tc>
        <w:tc>
          <w:tcPr>
            <w:tcW w:w="3828" w:type="dxa"/>
          </w:tcPr>
          <w:p w14:paraId="49F42698" w14:textId="371E8D91"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 xml:space="preserve">Acid indol-3-acetic (Indole-3-acetic acid, IAA), CAS 87-51-4, puritate ≥ 98%, grad pentru cercetare / biologie vegetală (sau echivalent), pentru uz de laborator, ambalaj original al producătorului, certificat de analiză (CoA) și fișă de securitate (SDS) furnizate la livrare. </w:t>
            </w:r>
          </w:p>
        </w:tc>
        <w:tc>
          <w:tcPr>
            <w:tcW w:w="3223" w:type="dxa"/>
          </w:tcPr>
          <w:p w14:paraId="36796F5C" w14:textId="77777777" w:rsidR="00B851C6" w:rsidRPr="00E06342" w:rsidRDefault="00B851C6" w:rsidP="00B851C6">
            <w:pPr>
              <w:rPr>
                <w:sz w:val="22"/>
                <w:szCs w:val="22"/>
                <w:highlight w:val="yellow"/>
              </w:rPr>
            </w:pPr>
          </w:p>
        </w:tc>
      </w:tr>
      <w:tr w:rsidR="00B851C6" w14:paraId="699B8EAB"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365091B9" w14:textId="391400CB"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2.3</w:t>
            </w:r>
          </w:p>
        </w:tc>
        <w:tc>
          <w:tcPr>
            <w:tcW w:w="1559" w:type="dxa"/>
          </w:tcPr>
          <w:p w14:paraId="4BF34298" w14:textId="4F6F45CF"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4E4E99A2" w14:textId="7AD5FCC6"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indol-3-butiric (IBA)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8C294"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82BB" w14:textId="77777777" w:rsidR="00B851C6" w:rsidRPr="00E06342" w:rsidRDefault="00B851C6" w:rsidP="00B851C6">
            <w:pPr>
              <w:spacing w:line="256" w:lineRule="auto"/>
              <w:rPr>
                <w:sz w:val="22"/>
                <w:szCs w:val="22"/>
                <w:highlight w:val="yellow"/>
                <w:lang w:val="fr-FR"/>
              </w:rPr>
            </w:pPr>
          </w:p>
        </w:tc>
        <w:tc>
          <w:tcPr>
            <w:tcW w:w="3828" w:type="dxa"/>
          </w:tcPr>
          <w:p w14:paraId="098D070B" w14:textId="2A29BDE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indol-3-butiric (Indole-3-butyric acid, IBA), grad pentru biochimie (sau echivalent), puritate ≥ 99%, ambalaj 5 g, flacon din sticlă, ambalaj original al producătorului, certificat de analiză (CoA) și fișă de securitate (SDS) furnizate la livrare.</w:t>
            </w:r>
          </w:p>
        </w:tc>
        <w:tc>
          <w:tcPr>
            <w:tcW w:w="3223" w:type="dxa"/>
          </w:tcPr>
          <w:p w14:paraId="0253F2F0" w14:textId="77777777" w:rsidR="00B851C6" w:rsidRPr="00E06342" w:rsidRDefault="00B851C6" w:rsidP="00B851C6">
            <w:pPr>
              <w:rPr>
                <w:sz w:val="22"/>
                <w:szCs w:val="22"/>
                <w:highlight w:val="yellow"/>
              </w:rPr>
            </w:pPr>
          </w:p>
        </w:tc>
      </w:tr>
      <w:tr w:rsidR="00B851C6" w14:paraId="45ABD7EE"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6F079C0" w14:textId="7E4F2B51"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2.4</w:t>
            </w:r>
          </w:p>
        </w:tc>
        <w:tc>
          <w:tcPr>
            <w:tcW w:w="1559" w:type="dxa"/>
          </w:tcPr>
          <w:p w14:paraId="127B8395" w14:textId="3E3DB823"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2773B3E3" w14:textId="60CDFE5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β-naftoxiacetic (NOA)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8CD4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6FC85" w14:textId="77777777" w:rsidR="00B851C6" w:rsidRPr="00E06342" w:rsidRDefault="00B851C6" w:rsidP="00B851C6">
            <w:pPr>
              <w:spacing w:line="256" w:lineRule="auto"/>
              <w:rPr>
                <w:sz w:val="22"/>
                <w:szCs w:val="22"/>
                <w:highlight w:val="yellow"/>
                <w:lang w:val="fr-FR"/>
              </w:rPr>
            </w:pPr>
          </w:p>
        </w:tc>
        <w:tc>
          <w:tcPr>
            <w:tcW w:w="3828" w:type="dxa"/>
          </w:tcPr>
          <w:p w14:paraId="15C26637" w14:textId="1E682D8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β-naftoxiacetic (2-Naphthoxyacetic acid / β-Naphthoxyacetic acid, NOA/BNOA), grad pentru biochimie, cultură de țesuturi vegetale sau echivalent, CAS 120-23-0, puritate ≥ 98%, ambalaj 5 g, flacon din sticlă sau ambalaj original al producătorului, etichetat corespunzător cu denumirea substanței, lotul, puritatea și data expirării/retestării, certificat de analiză (CoA) și fișă cu date de securitate (SDS) furnizate la livrare.</w:t>
            </w:r>
          </w:p>
        </w:tc>
        <w:tc>
          <w:tcPr>
            <w:tcW w:w="3223" w:type="dxa"/>
          </w:tcPr>
          <w:p w14:paraId="5DD81509" w14:textId="77777777" w:rsidR="00B851C6" w:rsidRPr="00E06342" w:rsidRDefault="00B851C6" w:rsidP="00B851C6">
            <w:pPr>
              <w:rPr>
                <w:sz w:val="22"/>
                <w:szCs w:val="22"/>
                <w:highlight w:val="yellow"/>
              </w:rPr>
            </w:pPr>
          </w:p>
        </w:tc>
      </w:tr>
      <w:tr w:rsidR="00B851C6" w14:paraId="6A3E704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83D2644" w14:textId="59A33176"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2.5</w:t>
            </w:r>
          </w:p>
        </w:tc>
        <w:tc>
          <w:tcPr>
            <w:tcW w:w="1559" w:type="dxa"/>
          </w:tcPr>
          <w:p w14:paraId="0CF1E176" w14:textId="64AD5E3F"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6632EC7" w14:textId="6A0583A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Benziladenină (BAP sau BA)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66A0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D5673" w14:textId="77777777" w:rsidR="00B851C6" w:rsidRPr="00E06342" w:rsidRDefault="00B851C6" w:rsidP="00B851C6">
            <w:pPr>
              <w:spacing w:line="256" w:lineRule="auto"/>
              <w:rPr>
                <w:sz w:val="22"/>
                <w:szCs w:val="22"/>
                <w:highlight w:val="yellow"/>
                <w:lang w:val="fr-FR"/>
              </w:rPr>
            </w:pPr>
          </w:p>
        </w:tc>
        <w:tc>
          <w:tcPr>
            <w:tcW w:w="3828" w:type="dxa"/>
          </w:tcPr>
          <w:p w14:paraId="738A2216" w14:textId="1DA75442"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Benziladenină (6-Benzylaminopurine, BAP/BA), CAS 1214-39-7, puritate ≥ 99,0% determinată prin HPLC (sau metodă echivalentă), grad pentru cercetare / biologie vegetală (ReagentPlus® sau echivalent), pentru uz de laborator, ambalaj original al producătorului, certificat de analiză (CoA) și fișă de securitate (SDS) furnizate la livrare.</w:t>
            </w:r>
          </w:p>
        </w:tc>
        <w:tc>
          <w:tcPr>
            <w:tcW w:w="3223" w:type="dxa"/>
          </w:tcPr>
          <w:p w14:paraId="154A9B8F" w14:textId="77777777" w:rsidR="00B851C6" w:rsidRPr="00E06342" w:rsidRDefault="00B851C6" w:rsidP="00B851C6">
            <w:pPr>
              <w:rPr>
                <w:sz w:val="22"/>
                <w:szCs w:val="22"/>
                <w:highlight w:val="yellow"/>
              </w:rPr>
            </w:pPr>
          </w:p>
        </w:tc>
      </w:tr>
      <w:tr w:rsidR="00B851C6" w14:paraId="4D91299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639D369" w14:textId="7099A085"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lastRenderedPageBreak/>
              <w:t>2.6</w:t>
            </w:r>
          </w:p>
        </w:tc>
        <w:tc>
          <w:tcPr>
            <w:tcW w:w="1559" w:type="dxa"/>
          </w:tcPr>
          <w:p w14:paraId="43701499" w14:textId="50B00740"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DD306ED" w14:textId="0C1302B0"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giberelic (GA₃)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87AA"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A6F3A" w14:textId="77777777" w:rsidR="00B851C6" w:rsidRPr="00E06342" w:rsidRDefault="00B851C6" w:rsidP="00B851C6">
            <w:pPr>
              <w:spacing w:line="256" w:lineRule="auto"/>
              <w:rPr>
                <w:sz w:val="22"/>
                <w:szCs w:val="22"/>
                <w:highlight w:val="yellow"/>
                <w:lang w:val="fr-FR"/>
              </w:rPr>
            </w:pPr>
          </w:p>
        </w:tc>
        <w:tc>
          <w:tcPr>
            <w:tcW w:w="3828" w:type="dxa"/>
          </w:tcPr>
          <w:p w14:paraId="205A088C" w14:textId="37583501"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giberelic (Gibberellic acid, GA₃), CAS 77-06-5, GA3 content &gt; 90 % of total gibberellins, Crystalline, grad pentru cercetare / biologie vegetală, ambalaj original al producătorului, certificat de analiză (CoA) și fișă de securitate (SDS) furnizate.</w:t>
            </w:r>
          </w:p>
        </w:tc>
        <w:tc>
          <w:tcPr>
            <w:tcW w:w="3223" w:type="dxa"/>
          </w:tcPr>
          <w:p w14:paraId="39069BBB" w14:textId="77777777" w:rsidR="00B851C6" w:rsidRPr="00E06342" w:rsidRDefault="00B851C6" w:rsidP="00B851C6">
            <w:pPr>
              <w:rPr>
                <w:sz w:val="22"/>
                <w:szCs w:val="22"/>
                <w:highlight w:val="yellow"/>
              </w:rPr>
            </w:pPr>
          </w:p>
        </w:tc>
      </w:tr>
      <w:tr w:rsidR="00B851C6" w14:paraId="2D0D9EE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22903F3" w14:textId="505AC4A5"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2.7</w:t>
            </w:r>
          </w:p>
        </w:tc>
        <w:tc>
          <w:tcPr>
            <w:tcW w:w="1559" w:type="dxa"/>
          </w:tcPr>
          <w:p w14:paraId="4A894430" w14:textId="4536DC50"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0F09C726" w14:textId="64AEB1E4"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Phloroglucinol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9AAE4"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D9524" w14:textId="77777777" w:rsidR="00B851C6" w:rsidRPr="00E06342" w:rsidRDefault="00B851C6" w:rsidP="00B851C6">
            <w:pPr>
              <w:spacing w:line="256" w:lineRule="auto"/>
              <w:rPr>
                <w:sz w:val="22"/>
                <w:szCs w:val="22"/>
                <w:highlight w:val="yellow"/>
                <w:lang w:val="fr-FR"/>
              </w:rPr>
            </w:pPr>
          </w:p>
        </w:tc>
        <w:tc>
          <w:tcPr>
            <w:tcW w:w="3828" w:type="dxa"/>
          </w:tcPr>
          <w:p w14:paraId="149F5548" w14:textId="4DF636B6"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Phloroglucinol, CAS: 108-73-6, grad pentru biochimie/cultură vegetală, puritate ≥98%, ambalaj original al producătorului, certificat de analiză (CoA) și fișă de securitate (SDS) furnizate la livrare.</w:t>
            </w:r>
          </w:p>
        </w:tc>
        <w:tc>
          <w:tcPr>
            <w:tcW w:w="3223" w:type="dxa"/>
          </w:tcPr>
          <w:p w14:paraId="3F975E68" w14:textId="77777777" w:rsidR="00B851C6" w:rsidRPr="00E06342" w:rsidRDefault="00B851C6" w:rsidP="00B851C6">
            <w:pPr>
              <w:rPr>
                <w:sz w:val="22"/>
                <w:szCs w:val="22"/>
                <w:highlight w:val="yellow"/>
              </w:rPr>
            </w:pPr>
          </w:p>
        </w:tc>
      </w:tr>
      <w:tr w:rsidR="00B851C6" w14:paraId="1C06DA5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33E3FCE" w14:textId="1CEB66F3"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2.8</w:t>
            </w:r>
          </w:p>
        </w:tc>
        <w:tc>
          <w:tcPr>
            <w:tcW w:w="1559" w:type="dxa"/>
          </w:tcPr>
          <w:p w14:paraId="4622A291" w14:textId="0DD93A11"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9C3819F" w14:textId="61956415"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ascorbic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08EA6"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D40A2" w14:textId="77777777" w:rsidR="00B851C6" w:rsidRPr="00E06342" w:rsidRDefault="00B851C6" w:rsidP="00B851C6">
            <w:pPr>
              <w:spacing w:line="256" w:lineRule="auto"/>
              <w:rPr>
                <w:sz w:val="22"/>
                <w:szCs w:val="22"/>
                <w:highlight w:val="yellow"/>
                <w:lang w:val="fr-FR"/>
              </w:rPr>
            </w:pPr>
          </w:p>
        </w:tc>
        <w:tc>
          <w:tcPr>
            <w:tcW w:w="3828" w:type="dxa"/>
          </w:tcPr>
          <w:p w14:paraId="352567E2" w14:textId="799DCBAA"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ascorbic (L-Ascorbic acid), grad puriss. p.a. (sau echivalent), puritate ≥ 99,0%, formă pulbere sau cristale, pentru uz de laborator, ambalaj original al producătorului, certificat de analiză (CoA) și fișă de securitate (SDS) furnizate la livrare.</w:t>
            </w:r>
          </w:p>
        </w:tc>
        <w:tc>
          <w:tcPr>
            <w:tcW w:w="3223" w:type="dxa"/>
          </w:tcPr>
          <w:p w14:paraId="770F2B8E" w14:textId="77777777" w:rsidR="00B851C6" w:rsidRPr="00E06342" w:rsidRDefault="00B851C6" w:rsidP="00B851C6">
            <w:pPr>
              <w:rPr>
                <w:sz w:val="22"/>
                <w:szCs w:val="22"/>
                <w:highlight w:val="yellow"/>
              </w:rPr>
            </w:pPr>
          </w:p>
        </w:tc>
      </w:tr>
      <w:tr w:rsidR="00B851C6" w14:paraId="428BBD2F"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0E5BF862" w14:textId="3B2D6587"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2.9</w:t>
            </w:r>
          </w:p>
        </w:tc>
        <w:tc>
          <w:tcPr>
            <w:tcW w:w="1559" w:type="dxa"/>
          </w:tcPr>
          <w:p w14:paraId="79547215" w14:textId="579CB519"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7A98F75" w14:textId="31DC5DB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Agar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150D8"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76A67" w14:textId="77777777" w:rsidR="00B851C6" w:rsidRPr="00E06342" w:rsidRDefault="00B851C6" w:rsidP="00B851C6">
            <w:pPr>
              <w:spacing w:line="256" w:lineRule="auto"/>
              <w:rPr>
                <w:sz w:val="22"/>
                <w:szCs w:val="22"/>
                <w:highlight w:val="yellow"/>
                <w:lang w:val="fr-FR"/>
              </w:rPr>
            </w:pPr>
          </w:p>
        </w:tc>
        <w:tc>
          <w:tcPr>
            <w:tcW w:w="3828" w:type="dxa"/>
          </w:tcPr>
          <w:p w14:paraId="3979B5AE" w14:textId="359B3A03"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Agar, pulbere, Food grade, ambalaj original al producătorului, certificat de analiză (CoA) și fișă de securitate (SDS) furnizate la livrare.</w:t>
            </w:r>
          </w:p>
        </w:tc>
        <w:tc>
          <w:tcPr>
            <w:tcW w:w="3223" w:type="dxa"/>
          </w:tcPr>
          <w:p w14:paraId="0D3B99E6" w14:textId="77777777" w:rsidR="00B851C6" w:rsidRPr="00E06342" w:rsidRDefault="00B851C6" w:rsidP="00B851C6">
            <w:pPr>
              <w:rPr>
                <w:sz w:val="22"/>
                <w:szCs w:val="22"/>
                <w:highlight w:val="yellow"/>
              </w:rPr>
            </w:pPr>
          </w:p>
        </w:tc>
      </w:tr>
      <w:tr w:rsidR="00B851C6" w14:paraId="5A34DE1E" w14:textId="77777777" w:rsidTr="00CE4B9F">
        <w:trPr>
          <w:trHeight w:val="263"/>
        </w:trPr>
        <w:tc>
          <w:tcPr>
            <w:tcW w:w="636" w:type="dxa"/>
            <w:tcBorders>
              <w:top w:val="single" w:sz="4" w:space="0" w:color="auto"/>
              <w:left w:val="single" w:sz="4" w:space="0" w:color="auto"/>
              <w:bottom w:val="single" w:sz="4" w:space="0" w:color="auto"/>
              <w:right w:val="single" w:sz="4" w:space="0" w:color="auto"/>
            </w:tcBorders>
          </w:tcPr>
          <w:p w14:paraId="10BFBEDB" w14:textId="6E051DCF"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2.10</w:t>
            </w:r>
          </w:p>
        </w:tc>
        <w:tc>
          <w:tcPr>
            <w:tcW w:w="1559" w:type="dxa"/>
          </w:tcPr>
          <w:p w14:paraId="2709845E" w14:textId="55557B98"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327D574" w14:textId="4B73578D"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Carbon activ</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48BAD"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F18BA" w14:textId="77777777" w:rsidR="00B851C6" w:rsidRPr="00E06342" w:rsidRDefault="00B851C6" w:rsidP="00B851C6">
            <w:pPr>
              <w:spacing w:line="256" w:lineRule="auto"/>
              <w:rPr>
                <w:sz w:val="22"/>
                <w:szCs w:val="22"/>
                <w:highlight w:val="yellow"/>
                <w:lang w:val="fr-FR"/>
              </w:rPr>
            </w:pPr>
          </w:p>
        </w:tc>
        <w:tc>
          <w:tcPr>
            <w:tcW w:w="3828" w:type="dxa"/>
          </w:tcPr>
          <w:p w14:paraId="45C49034" w14:textId="1F0D454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lang w:val="pt-PT"/>
              </w:rPr>
              <w:t>Carbon activ, sub forma de praf.</w:t>
            </w:r>
          </w:p>
        </w:tc>
        <w:tc>
          <w:tcPr>
            <w:tcW w:w="3223" w:type="dxa"/>
          </w:tcPr>
          <w:p w14:paraId="20DD05D1" w14:textId="77777777" w:rsidR="00B851C6" w:rsidRPr="00E06342" w:rsidRDefault="00B851C6" w:rsidP="00B851C6">
            <w:pPr>
              <w:rPr>
                <w:sz w:val="22"/>
                <w:szCs w:val="22"/>
                <w:highlight w:val="yellow"/>
              </w:rPr>
            </w:pPr>
          </w:p>
        </w:tc>
      </w:tr>
      <w:tr w:rsidR="00B851C6" w14:paraId="042018B4" w14:textId="77777777" w:rsidTr="00E06342">
        <w:trPr>
          <w:trHeight w:val="275"/>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vAlign w:val="bottom"/>
          </w:tcPr>
          <w:p w14:paraId="2AB530DB" w14:textId="3EB28121" w:rsidR="00B851C6" w:rsidRPr="00E06342" w:rsidRDefault="00B851C6" w:rsidP="00E06342">
            <w:pPr>
              <w:rPr>
                <w:b/>
                <w:bCs/>
                <w:highlight w:val="yellow"/>
              </w:rPr>
            </w:pPr>
            <w:r w:rsidRPr="00E06342">
              <w:rPr>
                <w:b/>
                <w:bCs/>
              </w:rPr>
              <w:t>LOT 3. SOLVENȚI DE LABORATOR</w:t>
            </w:r>
          </w:p>
        </w:tc>
      </w:tr>
      <w:tr w:rsidR="00E06342" w14:paraId="0D8BA4F4"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A838069" w14:textId="5C34973D" w:rsidR="00E06342" w:rsidRPr="00E06342" w:rsidRDefault="00E06342" w:rsidP="00E06342">
            <w:pPr>
              <w:jc w:val="center"/>
              <w:rPr>
                <w:rFonts w:asciiTheme="majorBidi" w:hAnsiTheme="majorBidi" w:cstheme="majorBidi"/>
                <w:b/>
                <w:bCs/>
                <w:sz w:val="22"/>
                <w:szCs w:val="22"/>
              </w:rPr>
            </w:pPr>
            <w:r w:rsidRPr="00E06342">
              <w:rPr>
                <w:b/>
                <w:bCs/>
                <w:sz w:val="22"/>
                <w:szCs w:val="22"/>
              </w:rPr>
              <w:t>3.1</w:t>
            </w:r>
          </w:p>
        </w:tc>
        <w:tc>
          <w:tcPr>
            <w:tcW w:w="1559" w:type="dxa"/>
          </w:tcPr>
          <w:p w14:paraId="31E22B1D" w14:textId="689AF40C" w:rsidR="00E06342" w:rsidRPr="00E06342" w:rsidRDefault="00E06342" w:rsidP="00E06342">
            <w:pPr>
              <w:jc w:val="center"/>
              <w:rPr>
                <w:rFonts w:asciiTheme="majorBidi" w:hAnsiTheme="majorBidi" w:cstheme="majorBidi"/>
                <w:sz w:val="22"/>
                <w:szCs w:val="22"/>
              </w:rPr>
            </w:pPr>
            <w:r w:rsidRPr="00E06342">
              <w:rPr>
                <w:sz w:val="22"/>
                <w:szCs w:val="22"/>
              </w:rPr>
              <w:t xml:space="preserve"> 33696500-0</w:t>
            </w:r>
          </w:p>
        </w:tc>
        <w:tc>
          <w:tcPr>
            <w:tcW w:w="2126" w:type="dxa"/>
          </w:tcPr>
          <w:p w14:paraId="4C9CD1C0" w14:textId="1B9157FD" w:rsidR="00E06342" w:rsidRPr="00E06342" w:rsidRDefault="00E06342" w:rsidP="00E06342">
            <w:pPr>
              <w:rPr>
                <w:rFonts w:asciiTheme="majorBidi" w:hAnsiTheme="majorBidi" w:cstheme="majorBidi"/>
                <w:sz w:val="22"/>
                <w:szCs w:val="22"/>
              </w:rPr>
            </w:pPr>
            <w:r w:rsidRPr="00E06342">
              <w:rPr>
                <w:sz w:val="22"/>
                <w:szCs w:val="22"/>
              </w:rPr>
              <w:t>Alcool etilic / etanol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780E7"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8E2B5" w14:textId="77777777" w:rsidR="00E06342" w:rsidRPr="00E06342" w:rsidRDefault="00E06342" w:rsidP="00E06342">
            <w:pPr>
              <w:spacing w:line="256" w:lineRule="auto"/>
              <w:rPr>
                <w:sz w:val="22"/>
                <w:szCs w:val="22"/>
                <w:highlight w:val="yellow"/>
                <w:lang w:val="pt-PT"/>
              </w:rPr>
            </w:pPr>
          </w:p>
        </w:tc>
        <w:tc>
          <w:tcPr>
            <w:tcW w:w="3828" w:type="dxa"/>
          </w:tcPr>
          <w:p w14:paraId="7B6DE37C" w14:textId="6ED172D5"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Etanol (alcool etilic), concentrație ≥ 96% v/v, adecvat pentru prepararea soluțiilor, dezinfecție și aplicații de laborator, certificat de calitate furnizat la livrare.</w:t>
            </w:r>
          </w:p>
        </w:tc>
        <w:tc>
          <w:tcPr>
            <w:tcW w:w="3223" w:type="dxa"/>
          </w:tcPr>
          <w:p w14:paraId="41BD12EB" w14:textId="77777777" w:rsidR="00E06342" w:rsidRPr="00A32E5E" w:rsidRDefault="00E06342" w:rsidP="00E06342">
            <w:pPr>
              <w:rPr>
                <w:highlight w:val="yellow"/>
              </w:rPr>
            </w:pPr>
          </w:p>
        </w:tc>
      </w:tr>
      <w:tr w:rsidR="00E06342" w14:paraId="38D2A396" w14:textId="77777777" w:rsidTr="00E06342">
        <w:trPr>
          <w:trHeight w:val="299"/>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6D217D59" w14:textId="73C84363" w:rsidR="00E06342" w:rsidRPr="00E06342" w:rsidRDefault="00E06342" w:rsidP="00B851C6">
            <w:pPr>
              <w:rPr>
                <w:b/>
                <w:bCs/>
                <w:highlight w:val="yellow"/>
              </w:rPr>
            </w:pPr>
            <w:r w:rsidRPr="00E06342">
              <w:rPr>
                <w:b/>
                <w:bCs/>
              </w:rPr>
              <w:t>LOT 4. INSTRUMENTAR ȘI CONSUMABILE PENTRU CULTURĂ IN VITRO</w:t>
            </w:r>
          </w:p>
        </w:tc>
      </w:tr>
      <w:tr w:rsidR="00E06342" w14:paraId="32EF03F7"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05D3BD84" w14:textId="670D1E5B" w:rsidR="00E06342" w:rsidRPr="00E06342" w:rsidRDefault="00E06342" w:rsidP="00E06342">
            <w:pPr>
              <w:jc w:val="center"/>
              <w:rPr>
                <w:rFonts w:asciiTheme="majorBidi" w:hAnsiTheme="majorBidi" w:cstheme="majorBidi"/>
                <w:b/>
                <w:bCs/>
                <w:sz w:val="22"/>
                <w:szCs w:val="22"/>
              </w:rPr>
            </w:pPr>
            <w:r w:rsidRPr="00E06342">
              <w:rPr>
                <w:b/>
                <w:bCs/>
                <w:sz w:val="22"/>
                <w:szCs w:val="22"/>
              </w:rPr>
              <w:t>4.1</w:t>
            </w:r>
          </w:p>
        </w:tc>
        <w:tc>
          <w:tcPr>
            <w:tcW w:w="1559" w:type="dxa"/>
          </w:tcPr>
          <w:p w14:paraId="271A2ABA" w14:textId="7D526824"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31E5D6C5" w14:textId="5D721A2C" w:rsidR="00E06342" w:rsidRPr="00E06342" w:rsidRDefault="00E06342" w:rsidP="00E06342">
            <w:pPr>
              <w:rPr>
                <w:rFonts w:asciiTheme="majorBidi" w:hAnsiTheme="majorBidi" w:cstheme="majorBidi"/>
                <w:sz w:val="22"/>
                <w:szCs w:val="22"/>
              </w:rPr>
            </w:pPr>
            <w:r w:rsidRPr="00E06342">
              <w:rPr>
                <w:sz w:val="22"/>
                <w:szCs w:val="22"/>
              </w:rPr>
              <w:t>Pinteta 25 cm –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D1C0E"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A32C8" w14:textId="77777777" w:rsidR="00E06342" w:rsidRPr="00E06342" w:rsidRDefault="00E06342" w:rsidP="00E06342">
            <w:pPr>
              <w:spacing w:line="256" w:lineRule="auto"/>
              <w:rPr>
                <w:sz w:val="22"/>
                <w:szCs w:val="22"/>
                <w:highlight w:val="yellow"/>
                <w:lang w:val="pt-PT"/>
              </w:rPr>
            </w:pPr>
          </w:p>
        </w:tc>
        <w:tc>
          <w:tcPr>
            <w:tcW w:w="3828" w:type="dxa"/>
          </w:tcPr>
          <w:p w14:paraId="52DAF97F" w14:textId="2B57081E"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Pintetă din inox, lungime 25 cm, rezistentă la coroziune și sterilizare repetată, destinată manipulării materialului vegetal și explantelor în condiții sterile de laborator.</w:t>
            </w:r>
          </w:p>
        </w:tc>
        <w:tc>
          <w:tcPr>
            <w:tcW w:w="3223" w:type="dxa"/>
          </w:tcPr>
          <w:p w14:paraId="35A26AFC" w14:textId="77777777" w:rsidR="00E06342" w:rsidRPr="00E06342" w:rsidRDefault="00E06342" w:rsidP="00E06342">
            <w:pPr>
              <w:rPr>
                <w:sz w:val="22"/>
                <w:szCs w:val="22"/>
                <w:highlight w:val="yellow"/>
              </w:rPr>
            </w:pPr>
          </w:p>
        </w:tc>
      </w:tr>
      <w:tr w:rsidR="00E06342" w14:paraId="2B83A44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81BA519" w14:textId="7D62F5CE" w:rsidR="00E06342" w:rsidRPr="00E06342" w:rsidRDefault="00E06342" w:rsidP="00E06342">
            <w:pPr>
              <w:jc w:val="center"/>
              <w:rPr>
                <w:rFonts w:asciiTheme="majorBidi" w:hAnsiTheme="majorBidi" w:cstheme="majorBidi"/>
                <w:b/>
                <w:bCs/>
                <w:sz w:val="22"/>
                <w:szCs w:val="22"/>
              </w:rPr>
            </w:pPr>
            <w:r w:rsidRPr="00E06342">
              <w:rPr>
                <w:b/>
                <w:bCs/>
                <w:sz w:val="22"/>
                <w:szCs w:val="22"/>
              </w:rPr>
              <w:t>4.2</w:t>
            </w:r>
          </w:p>
        </w:tc>
        <w:tc>
          <w:tcPr>
            <w:tcW w:w="1559" w:type="dxa"/>
          </w:tcPr>
          <w:p w14:paraId="779965A7" w14:textId="587CC849"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52DDB300" w14:textId="461C7A73" w:rsidR="00E06342" w:rsidRPr="00E06342" w:rsidRDefault="00E06342" w:rsidP="00E06342">
            <w:pPr>
              <w:rPr>
                <w:rFonts w:asciiTheme="majorBidi" w:hAnsiTheme="majorBidi" w:cstheme="majorBidi"/>
                <w:sz w:val="22"/>
                <w:szCs w:val="22"/>
              </w:rPr>
            </w:pPr>
            <w:r w:rsidRPr="00E06342">
              <w:rPr>
                <w:sz w:val="22"/>
                <w:szCs w:val="22"/>
              </w:rPr>
              <w:t>Pinteta 30 cm –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8E03E"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F6AD0" w14:textId="77777777" w:rsidR="00E06342" w:rsidRPr="00E06342" w:rsidRDefault="00E06342" w:rsidP="00E06342">
            <w:pPr>
              <w:spacing w:line="256" w:lineRule="auto"/>
              <w:rPr>
                <w:sz w:val="22"/>
                <w:szCs w:val="22"/>
                <w:highlight w:val="yellow"/>
                <w:lang w:val="pt-PT"/>
              </w:rPr>
            </w:pPr>
          </w:p>
        </w:tc>
        <w:tc>
          <w:tcPr>
            <w:tcW w:w="3828" w:type="dxa"/>
          </w:tcPr>
          <w:p w14:paraId="3321818F" w14:textId="44DF3161"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Pintetă 30 cm – inox – destinată manipulării materialelor în recipiente adânci și spații sterile, cu rezistență ridicată la sterilizare</w:t>
            </w:r>
          </w:p>
        </w:tc>
        <w:tc>
          <w:tcPr>
            <w:tcW w:w="3223" w:type="dxa"/>
          </w:tcPr>
          <w:p w14:paraId="2774162E" w14:textId="77777777" w:rsidR="00E06342" w:rsidRPr="00E06342" w:rsidRDefault="00E06342" w:rsidP="00E06342">
            <w:pPr>
              <w:rPr>
                <w:sz w:val="22"/>
                <w:szCs w:val="22"/>
                <w:highlight w:val="yellow"/>
              </w:rPr>
            </w:pPr>
          </w:p>
        </w:tc>
      </w:tr>
      <w:tr w:rsidR="00E06342" w14:paraId="14A491CC"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BA6CE4E" w14:textId="4D927720" w:rsidR="00E06342" w:rsidRPr="00E06342" w:rsidRDefault="00E06342" w:rsidP="00E06342">
            <w:pPr>
              <w:jc w:val="center"/>
              <w:rPr>
                <w:rFonts w:asciiTheme="majorBidi" w:hAnsiTheme="majorBidi" w:cstheme="majorBidi"/>
                <w:b/>
                <w:bCs/>
                <w:sz w:val="22"/>
                <w:szCs w:val="22"/>
              </w:rPr>
            </w:pPr>
            <w:r w:rsidRPr="00E06342">
              <w:rPr>
                <w:b/>
                <w:bCs/>
                <w:sz w:val="22"/>
                <w:szCs w:val="22"/>
              </w:rPr>
              <w:lastRenderedPageBreak/>
              <w:t>4.3</w:t>
            </w:r>
          </w:p>
        </w:tc>
        <w:tc>
          <w:tcPr>
            <w:tcW w:w="1559" w:type="dxa"/>
          </w:tcPr>
          <w:p w14:paraId="49458809" w14:textId="06F0EF4E"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0B80AB4C" w14:textId="64192D4B" w:rsidR="00E06342" w:rsidRPr="00E06342" w:rsidRDefault="00E06342" w:rsidP="00E06342">
            <w:pPr>
              <w:rPr>
                <w:rFonts w:asciiTheme="majorBidi" w:hAnsiTheme="majorBidi" w:cstheme="majorBidi"/>
                <w:sz w:val="22"/>
                <w:szCs w:val="22"/>
              </w:rPr>
            </w:pPr>
            <w:r w:rsidRPr="00E06342">
              <w:rPr>
                <w:sz w:val="22"/>
                <w:szCs w:val="22"/>
              </w:rPr>
              <w:t>Manere bisturiuri, 24 cm,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836E8"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F5A3E" w14:textId="77777777" w:rsidR="00E06342" w:rsidRPr="00E06342" w:rsidRDefault="00E06342" w:rsidP="00E06342">
            <w:pPr>
              <w:spacing w:line="256" w:lineRule="auto"/>
              <w:rPr>
                <w:sz w:val="22"/>
                <w:szCs w:val="22"/>
                <w:highlight w:val="yellow"/>
                <w:lang w:val="pt-PT"/>
              </w:rPr>
            </w:pPr>
          </w:p>
        </w:tc>
        <w:tc>
          <w:tcPr>
            <w:tcW w:w="3828" w:type="dxa"/>
          </w:tcPr>
          <w:p w14:paraId="7955CEF1" w14:textId="41761ED8"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Mânere bisturiu, 24 cm, inox – compatibile cu lame standard, reutilizabile, rezistente la coroziune și autoclavare</w:t>
            </w:r>
          </w:p>
        </w:tc>
        <w:tc>
          <w:tcPr>
            <w:tcW w:w="3223" w:type="dxa"/>
          </w:tcPr>
          <w:p w14:paraId="6BF0EC42" w14:textId="77777777" w:rsidR="00E06342" w:rsidRPr="00E06342" w:rsidRDefault="00E06342" w:rsidP="00E06342">
            <w:pPr>
              <w:rPr>
                <w:sz w:val="22"/>
                <w:szCs w:val="22"/>
                <w:highlight w:val="yellow"/>
              </w:rPr>
            </w:pPr>
          </w:p>
        </w:tc>
      </w:tr>
      <w:tr w:rsidR="00E06342" w14:paraId="5738AAD8"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0BFEB2BB" w14:textId="34EB8BA9" w:rsidR="00E06342" w:rsidRPr="00E06342" w:rsidRDefault="00E06342" w:rsidP="00E06342">
            <w:pPr>
              <w:jc w:val="center"/>
              <w:rPr>
                <w:rFonts w:asciiTheme="majorBidi" w:hAnsiTheme="majorBidi" w:cstheme="majorBidi"/>
                <w:b/>
                <w:bCs/>
                <w:sz w:val="22"/>
                <w:szCs w:val="22"/>
              </w:rPr>
            </w:pPr>
            <w:r w:rsidRPr="00E06342">
              <w:rPr>
                <w:b/>
                <w:bCs/>
                <w:sz w:val="22"/>
                <w:szCs w:val="22"/>
              </w:rPr>
              <w:t>4.4</w:t>
            </w:r>
          </w:p>
        </w:tc>
        <w:tc>
          <w:tcPr>
            <w:tcW w:w="1559" w:type="dxa"/>
          </w:tcPr>
          <w:p w14:paraId="451B71A5" w14:textId="4B599E12"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48E3AC3F" w14:textId="481203E9" w:rsidR="00E06342" w:rsidRPr="00E06342" w:rsidRDefault="00E06342" w:rsidP="00E06342">
            <w:pPr>
              <w:rPr>
                <w:rFonts w:asciiTheme="majorBidi" w:hAnsiTheme="majorBidi" w:cstheme="majorBidi"/>
                <w:sz w:val="22"/>
                <w:szCs w:val="22"/>
              </w:rPr>
            </w:pPr>
            <w:r w:rsidRPr="00E06342">
              <w:rPr>
                <w:sz w:val="22"/>
                <w:szCs w:val="22"/>
              </w:rPr>
              <w:t>Lame pentru bisturiuri n. 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3B68A"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EBB2D" w14:textId="77777777" w:rsidR="00E06342" w:rsidRPr="00E06342" w:rsidRDefault="00E06342" w:rsidP="00E06342">
            <w:pPr>
              <w:spacing w:line="256" w:lineRule="auto"/>
              <w:rPr>
                <w:sz w:val="22"/>
                <w:szCs w:val="22"/>
                <w:highlight w:val="yellow"/>
                <w:lang w:val="pt-PT"/>
              </w:rPr>
            </w:pPr>
          </w:p>
        </w:tc>
        <w:tc>
          <w:tcPr>
            <w:tcW w:w="3828" w:type="dxa"/>
          </w:tcPr>
          <w:p w14:paraId="75AF8E87" w14:textId="6B8A1EAE"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Lame pentru bisturiu nr. 10, sterile de unică folosință, din oțel inoxidabil, pentru secționare precisă în lucrări de laborator</w:t>
            </w:r>
          </w:p>
        </w:tc>
        <w:tc>
          <w:tcPr>
            <w:tcW w:w="3223" w:type="dxa"/>
          </w:tcPr>
          <w:p w14:paraId="6AFBC16F" w14:textId="77777777" w:rsidR="00E06342" w:rsidRPr="00E06342" w:rsidRDefault="00E06342" w:rsidP="00E06342">
            <w:pPr>
              <w:rPr>
                <w:sz w:val="22"/>
                <w:szCs w:val="22"/>
                <w:highlight w:val="yellow"/>
              </w:rPr>
            </w:pPr>
          </w:p>
        </w:tc>
      </w:tr>
      <w:tr w:rsidR="00E06342" w14:paraId="11197BC7"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F2649EB" w14:textId="762CE6A5" w:rsidR="00E06342" w:rsidRPr="00E06342" w:rsidRDefault="00E06342" w:rsidP="00E06342">
            <w:pPr>
              <w:jc w:val="center"/>
              <w:rPr>
                <w:rFonts w:asciiTheme="majorBidi" w:hAnsiTheme="majorBidi" w:cstheme="majorBidi"/>
                <w:b/>
                <w:bCs/>
                <w:sz w:val="22"/>
                <w:szCs w:val="22"/>
              </w:rPr>
            </w:pPr>
            <w:r w:rsidRPr="00E06342">
              <w:rPr>
                <w:b/>
                <w:bCs/>
                <w:sz w:val="22"/>
                <w:szCs w:val="22"/>
              </w:rPr>
              <w:t>4.5</w:t>
            </w:r>
          </w:p>
        </w:tc>
        <w:tc>
          <w:tcPr>
            <w:tcW w:w="1559" w:type="dxa"/>
          </w:tcPr>
          <w:p w14:paraId="2AEEA6EC" w14:textId="33994273"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20866A9A" w14:textId="19970F05" w:rsidR="00E06342" w:rsidRPr="00E06342" w:rsidRDefault="00E06342" w:rsidP="00E06342">
            <w:pPr>
              <w:rPr>
                <w:rFonts w:asciiTheme="majorBidi" w:hAnsiTheme="majorBidi" w:cstheme="majorBidi"/>
                <w:sz w:val="22"/>
                <w:szCs w:val="22"/>
              </w:rPr>
            </w:pPr>
            <w:r w:rsidRPr="00E06342">
              <w:rPr>
                <w:sz w:val="22"/>
                <w:szCs w:val="22"/>
              </w:rPr>
              <w:t>Rulou pentru sterilizare 100 mm x 200 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458A1"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0BA8" w14:textId="77777777" w:rsidR="00E06342" w:rsidRPr="00E06342" w:rsidRDefault="00E06342" w:rsidP="00E06342">
            <w:pPr>
              <w:spacing w:line="256" w:lineRule="auto"/>
              <w:rPr>
                <w:sz w:val="22"/>
                <w:szCs w:val="22"/>
                <w:highlight w:val="yellow"/>
                <w:lang w:val="pt-PT"/>
              </w:rPr>
            </w:pPr>
          </w:p>
        </w:tc>
        <w:tc>
          <w:tcPr>
            <w:tcW w:w="3828" w:type="dxa"/>
          </w:tcPr>
          <w:p w14:paraId="6A00E679" w14:textId="2CC7EDBA"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Pungi de sterilizare instrumentar, sub forma de rola, pentru autoclav.</w:t>
            </w:r>
            <w:r w:rsidRPr="00E06342">
              <w:rPr>
                <w:rFonts w:asciiTheme="majorBidi" w:hAnsiTheme="majorBidi" w:cstheme="majorBidi"/>
                <w:sz w:val="22"/>
                <w:szCs w:val="22"/>
                <w:lang w:val="pt-PT"/>
              </w:rPr>
              <w:br/>
              <w:t>Caracteristici:</w:t>
            </w:r>
            <w:r w:rsidRPr="00E06342">
              <w:rPr>
                <w:rFonts w:asciiTheme="majorBidi" w:hAnsiTheme="majorBidi" w:cstheme="majorBidi"/>
                <w:sz w:val="22"/>
                <w:szCs w:val="22"/>
                <w:lang w:val="pt-PT"/>
              </w:rPr>
              <w:br/>
              <w:t>– Fabricate din hârtie speciala de uz medical (60gr/mp) si un strat de poliester/polipropilena;</w:t>
            </w:r>
            <w:r w:rsidRPr="00E06342">
              <w:rPr>
                <w:rFonts w:asciiTheme="majorBidi" w:hAnsiTheme="majorBidi" w:cstheme="majorBidi"/>
                <w:sz w:val="22"/>
                <w:szCs w:val="22"/>
                <w:lang w:val="pt-PT"/>
              </w:rPr>
              <w:br/>
              <w:t>– Sigilare cu 3 straturi cu canale impermeabile si uniforme pentru o protecție antimicrobiana înaltă;</w:t>
            </w:r>
            <w:r w:rsidRPr="00E06342">
              <w:rPr>
                <w:rFonts w:asciiTheme="majorBidi" w:hAnsiTheme="majorBidi" w:cstheme="majorBidi"/>
                <w:sz w:val="22"/>
                <w:szCs w:val="22"/>
                <w:lang w:val="pt-PT"/>
              </w:rPr>
              <w:br/>
              <w:t>– Dotate cu martor de sterilizare – culoarea pungii se schimba atunci când sterilizarea s-a efectuat cu succes;</w:t>
            </w:r>
            <w:r w:rsidRPr="00E06342">
              <w:rPr>
                <w:rFonts w:asciiTheme="majorBidi" w:hAnsiTheme="majorBidi" w:cstheme="majorBidi"/>
                <w:sz w:val="22"/>
                <w:szCs w:val="22"/>
                <w:lang w:val="pt-PT"/>
              </w:rPr>
              <w:br/>
              <w:t>– Cerneala speciala, pe baza de apa, pentru a nu contamina instrumentele in timpul sterilizării.</w:t>
            </w:r>
            <w:r w:rsidRPr="00E06342">
              <w:rPr>
                <w:rFonts w:asciiTheme="majorBidi" w:hAnsiTheme="majorBidi" w:cstheme="majorBidi"/>
                <w:sz w:val="22"/>
                <w:szCs w:val="22"/>
                <w:lang w:val="pt-PT"/>
              </w:rPr>
              <w:br/>
            </w:r>
            <w:r w:rsidRPr="00E06342">
              <w:rPr>
                <w:rFonts w:asciiTheme="majorBidi" w:hAnsiTheme="majorBidi" w:cstheme="majorBidi"/>
                <w:sz w:val="22"/>
                <w:szCs w:val="22"/>
              </w:rPr>
              <w:t>Mod de prezentare: Rola 100 mm x 200 m</w:t>
            </w:r>
          </w:p>
        </w:tc>
        <w:tc>
          <w:tcPr>
            <w:tcW w:w="3223" w:type="dxa"/>
          </w:tcPr>
          <w:p w14:paraId="3F96A3DF" w14:textId="77777777" w:rsidR="00E06342" w:rsidRPr="00E06342" w:rsidRDefault="00E06342" w:rsidP="00E06342">
            <w:pPr>
              <w:rPr>
                <w:sz w:val="22"/>
                <w:szCs w:val="22"/>
                <w:highlight w:val="yellow"/>
              </w:rPr>
            </w:pPr>
          </w:p>
        </w:tc>
      </w:tr>
      <w:tr w:rsidR="00E06342" w14:paraId="56CDBC0A" w14:textId="77777777" w:rsidTr="00E06342">
        <w:trPr>
          <w:trHeight w:val="317"/>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4F7BADF7" w14:textId="14D21B71" w:rsidR="00E06342" w:rsidRPr="00A32E5E" w:rsidRDefault="00E06342" w:rsidP="00B851C6">
            <w:pPr>
              <w:rPr>
                <w:highlight w:val="yellow"/>
              </w:rPr>
            </w:pPr>
            <w:r w:rsidRPr="00C92124">
              <w:rPr>
                <w:rFonts w:asciiTheme="majorBidi" w:hAnsiTheme="majorBidi" w:cstheme="majorBidi"/>
                <w:b/>
                <w:bCs/>
              </w:rPr>
              <w:t>LOT 5. VASE PENTRU CULTURĂ IN VITRO</w:t>
            </w:r>
          </w:p>
        </w:tc>
      </w:tr>
      <w:tr w:rsidR="00E06342" w14:paraId="31BE4649"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CA17928" w14:textId="6AF7333A" w:rsidR="00E06342" w:rsidRPr="00E06342" w:rsidRDefault="00E06342" w:rsidP="00E06342">
            <w:pPr>
              <w:jc w:val="center"/>
              <w:rPr>
                <w:rFonts w:asciiTheme="majorBidi" w:hAnsiTheme="majorBidi" w:cstheme="majorBidi"/>
                <w:b/>
                <w:bCs/>
                <w:sz w:val="22"/>
                <w:szCs w:val="22"/>
              </w:rPr>
            </w:pPr>
            <w:r w:rsidRPr="00E06342">
              <w:rPr>
                <w:rFonts w:asciiTheme="majorBidi" w:hAnsiTheme="majorBidi" w:cstheme="majorBidi"/>
                <w:b/>
                <w:bCs/>
                <w:sz w:val="22"/>
                <w:szCs w:val="22"/>
              </w:rPr>
              <w:t>5.1</w:t>
            </w:r>
          </w:p>
        </w:tc>
        <w:tc>
          <w:tcPr>
            <w:tcW w:w="1559" w:type="dxa"/>
          </w:tcPr>
          <w:p w14:paraId="09B1EAE5" w14:textId="28752DEF" w:rsidR="00E06342" w:rsidRPr="00E06342" w:rsidRDefault="00E06342" w:rsidP="00E06342">
            <w:pPr>
              <w:jc w:val="center"/>
              <w:rPr>
                <w:rFonts w:asciiTheme="majorBidi" w:hAnsiTheme="majorBidi" w:cstheme="majorBidi"/>
                <w:sz w:val="22"/>
                <w:szCs w:val="22"/>
              </w:rPr>
            </w:pPr>
            <w:r w:rsidRPr="00E06342">
              <w:rPr>
                <w:rFonts w:asciiTheme="majorBidi" w:hAnsiTheme="majorBidi" w:cstheme="majorBidi"/>
                <w:sz w:val="22"/>
                <w:szCs w:val="22"/>
              </w:rPr>
              <w:t> 33793000-5</w:t>
            </w:r>
          </w:p>
        </w:tc>
        <w:tc>
          <w:tcPr>
            <w:tcW w:w="2126" w:type="dxa"/>
          </w:tcPr>
          <w:p w14:paraId="098D144F" w14:textId="326FF906"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Vase pentru cultură in vitro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0C842" w14:textId="77777777" w:rsidR="00E06342" w:rsidRPr="00E06342" w:rsidRDefault="00E06342" w:rsidP="00E0634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F503D" w14:textId="77777777" w:rsidR="00E06342" w:rsidRPr="00E06342" w:rsidRDefault="00E06342" w:rsidP="00E06342">
            <w:pPr>
              <w:spacing w:line="256" w:lineRule="auto"/>
              <w:rPr>
                <w:sz w:val="22"/>
                <w:szCs w:val="22"/>
                <w:highlight w:val="yellow"/>
                <w:lang w:val="en-US"/>
              </w:rPr>
            </w:pPr>
          </w:p>
        </w:tc>
        <w:tc>
          <w:tcPr>
            <w:tcW w:w="3828" w:type="dxa"/>
          </w:tcPr>
          <w:p w14:paraId="0E55F9D9" w14:textId="6214ABC1"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Material recipient: sticlă trasparentă, rezistentă la șocuri termice și sterilizare repetată.</w:t>
            </w:r>
            <w:r w:rsidRPr="00E06342">
              <w:rPr>
                <w:rFonts w:asciiTheme="majorBidi" w:hAnsiTheme="majorBidi" w:cstheme="majorBidi"/>
                <w:sz w:val="22"/>
                <w:szCs w:val="22"/>
                <w:lang w:val="pt-PT"/>
              </w:rPr>
              <w:br/>
              <w:t>Gură largă, pentru manipularea facilă a explantelor.</w:t>
            </w:r>
            <w:r w:rsidRPr="00E06342">
              <w:rPr>
                <w:rFonts w:asciiTheme="majorBidi" w:hAnsiTheme="majorBidi" w:cstheme="majorBidi"/>
                <w:sz w:val="22"/>
                <w:szCs w:val="22"/>
                <w:lang w:val="pt-PT"/>
              </w:rPr>
              <w:br/>
              <w:t>Bază plană și stabilă</w:t>
            </w:r>
            <w:r w:rsidRPr="00E06342">
              <w:rPr>
                <w:rFonts w:asciiTheme="majorBidi" w:hAnsiTheme="majorBidi" w:cstheme="majorBidi"/>
                <w:sz w:val="22"/>
                <w:szCs w:val="22"/>
                <w:lang w:val="pt-PT"/>
              </w:rPr>
              <w:br/>
              <w:t>Capacitate nominală: 750 mL.</w:t>
            </w:r>
            <w:r w:rsidRPr="00E06342">
              <w:rPr>
                <w:rFonts w:asciiTheme="majorBidi" w:hAnsiTheme="majorBidi" w:cstheme="majorBidi"/>
                <w:sz w:val="22"/>
                <w:szCs w:val="22"/>
                <w:lang w:val="pt-PT"/>
              </w:rPr>
              <w:br/>
              <w:t>Capac: din material plastic, cu închidere prin înșurubare, prevăzut cu garnitură de etanșare, care să asigure închiderea ermetică.</w:t>
            </w:r>
            <w:r w:rsidRPr="00E06342">
              <w:rPr>
                <w:rFonts w:asciiTheme="majorBidi" w:hAnsiTheme="majorBidi" w:cstheme="majorBidi"/>
                <w:sz w:val="22"/>
                <w:szCs w:val="22"/>
                <w:lang w:val="pt-PT"/>
              </w:rPr>
              <w:br/>
              <w:t>Recipientul și capacul trebuie să fie compatibile cu sterilizarea în autoclavă (121 °C).</w:t>
            </w:r>
            <w:r w:rsidRPr="00E06342">
              <w:rPr>
                <w:rFonts w:asciiTheme="majorBidi" w:hAnsiTheme="majorBidi" w:cstheme="majorBidi"/>
                <w:sz w:val="22"/>
                <w:szCs w:val="22"/>
                <w:lang w:val="pt-PT"/>
              </w:rPr>
              <w:br/>
              <w:t>Destinat utilizării în culturi in vitro și alte aplicații de laborator.</w:t>
            </w:r>
          </w:p>
        </w:tc>
        <w:tc>
          <w:tcPr>
            <w:tcW w:w="3223" w:type="dxa"/>
          </w:tcPr>
          <w:p w14:paraId="135EAA77" w14:textId="77777777" w:rsidR="00E06342" w:rsidRPr="00A32E5E" w:rsidRDefault="00E06342" w:rsidP="00E0634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557" w:type="dxa"/>
        <w:tblInd w:w="-284" w:type="dxa"/>
        <w:tblLayout w:type="fixed"/>
        <w:tblLook w:val="04A0" w:firstRow="1" w:lastRow="0" w:firstColumn="1" w:lastColumn="0" w:noHBand="0" w:noVBand="1"/>
      </w:tblPr>
      <w:tblGrid>
        <w:gridCol w:w="804"/>
        <w:gridCol w:w="1559"/>
        <w:gridCol w:w="1843"/>
        <w:gridCol w:w="1134"/>
        <w:gridCol w:w="850"/>
        <w:gridCol w:w="1418"/>
        <w:gridCol w:w="1420"/>
        <w:gridCol w:w="1179"/>
        <w:gridCol w:w="1134"/>
        <w:gridCol w:w="1559"/>
        <w:gridCol w:w="1657"/>
      </w:tblGrid>
      <w:tr w:rsidR="00E66CB2" w14:paraId="47855A3C" w14:textId="77777777" w:rsidTr="00CC49C0">
        <w:trPr>
          <w:trHeight w:val="424"/>
        </w:trPr>
        <w:tc>
          <w:tcPr>
            <w:tcW w:w="14557"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CC49C0">
        <w:trPr>
          <w:trHeight w:val="429"/>
        </w:trPr>
        <w:tc>
          <w:tcPr>
            <w:tcW w:w="14557"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CE4B9F">
        <w:trPr>
          <w:trHeight w:val="415"/>
        </w:trPr>
        <w:tc>
          <w:tcPr>
            <w:tcW w:w="14557" w:type="dxa"/>
            <w:gridSpan w:val="11"/>
            <w:tcBorders>
              <w:top w:val="single" w:sz="4" w:space="0" w:color="auto"/>
              <w:left w:val="single" w:sz="4" w:space="0" w:color="auto"/>
              <w:bottom w:val="single" w:sz="4" w:space="0" w:color="auto"/>
              <w:right w:val="single" w:sz="4" w:space="0" w:color="auto"/>
            </w:tcBorders>
          </w:tcPr>
          <w:p w14:paraId="36ACBE55" w14:textId="24382A7E" w:rsidR="006D1B85" w:rsidRPr="00205ED5" w:rsidRDefault="00AA0BB1" w:rsidP="00205ED5">
            <w:pPr>
              <w:shd w:val="clear" w:color="auto" w:fill="FFFFFF"/>
              <w:textAlignment w:val="center"/>
              <w:rPr>
                <w:rFonts w:ascii="inherit" w:hAnsi="inherit" w:cs="Helvetica"/>
                <w:noProof w:val="0"/>
                <w:color w:val="333333"/>
                <w:sz w:val="23"/>
                <w:szCs w:val="23"/>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hyperlink r:id="rId11"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CC49C0">
        <w:trPr>
          <w:trHeight w:val="366"/>
        </w:trPr>
        <w:tc>
          <w:tcPr>
            <w:tcW w:w="14557" w:type="dxa"/>
            <w:gridSpan w:val="11"/>
          </w:tcPr>
          <w:p w14:paraId="149FBC29" w14:textId="77125325" w:rsidR="00335708" w:rsidRPr="00C91419" w:rsidRDefault="00AC621C" w:rsidP="00F0310E">
            <w:pPr>
              <w:jc w:val="both"/>
              <w:rPr>
                <w:sz w:val="16"/>
                <w:szCs w:val="16"/>
              </w:rPr>
            </w:pPr>
            <w:r w:rsidRPr="00C91419">
              <w:t xml:space="preserve">Obiectul achiziției: </w:t>
            </w:r>
            <w:r w:rsidR="007F7331" w:rsidRPr="007F7331">
              <w:rPr>
                <w:b/>
                <w:bCs/>
              </w:rPr>
              <w:t>Reactivi, consumabile și instrumentar de laborator</w:t>
            </w:r>
            <w:r w:rsidR="007F7331">
              <w:rPr>
                <w:b/>
                <w:bCs/>
              </w:rPr>
              <w:t>.</w:t>
            </w:r>
          </w:p>
          <w:p w14:paraId="4F023A66" w14:textId="763B28C4" w:rsidR="00EF1392" w:rsidRPr="007F7331" w:rsidRDefault="002514F2" w:rsidP="00B01953">
            <w:pPr>
              <w:rPr>
                <w:b/>
                <w:bCs/>
                <w:i/>
                <w:sz w:val="16"/>
                <w:szCs w:val="16"/>
                <w:highlight w:val="yellow"/>
              </w:rPr>
            </w:pPr>
            <w:r w:rsidRPr="007F7331">
              <w:rPr>
                <w:b/>
                <w:bCs/>
                <w:i/>
              </w:rPr>
              <w:t>Achiziție</w:t>
            </w:r>
            <w:r w:rsidR="00335708" w:rsidRPr="007F7331">
              <w:rPr>
                <w:b/>
                <w:bCs/>
                <w:i/>
              </w:rPr>
              <w:t xml:space="preserve"> de Valoare Mică</w:t>
            </w:r>
          </w:p>
        </w:tc>
      </w:tr>
      <w:tr w:rsidR="005D44DA" w14:paraId="5212A980" w14:textId="77777777" w:rsidTr="00FB541D">
        <w:tc>
          <w:tcPr>
            <w:tcW w:w="804" w:type="dxa"/>
            <w:tcBorders>
              <w:top w:val="single" w:sz="4" w:space="0" w:color="auto"/>
              <w:left w:val="single" w:sz="4" w:space="0" w:color="auto"/>
              <w:bottom w:val="single" w:sz="4" w:space="0" w:color="auto"/>
              <w:right w:val="single" w:sz="4" w:space="0" w:color="auto"/>
            </w:tcBorders>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20" w:type="dxa"/>
            <w:tcBorders>
              <w:top w:val="single" w:sz="4" w:space="0" w:color="auto"/>
              <w:left w:val="single" w:sz="4" w:space="0" w:color="auto"/>
              <w:bottom w:val="single" w:sz="4" w:space="0" w:color="auto"/>
              <w:right w:val="single" w:sz="4" w:space="0" w:color="auto"/>
            </w:tcBorders>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179" w:type="dxa"/>
            <w:tcBorders>
              <w:top w:val="single" w:sz="4" w:space="0" w:color="auto"/>
              <w:left w:val="single" w:sz="4" w:space="0" w:color="auto"/>
              <w:bottom w:val="single" w:sz="4" w:space="0" w:color="auto"/>
              <w:right w:val="single" w:sz="4" w:space="0" w:color="auto"/>
            </w:tcBorders>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559"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657"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B541D">
        <w:tc>
          <w:tcPr>
            <w:tcW w:w="804" w:type="dxa"/>
            <w:tcBorders>
              <w:top w:val="single" w:sz="4" w:space="0" w:color="auto"/>
              <w:left w:val="single" w:sz="4" w:space="0" w:color="auto"/>
              <w:bottom w:val="single" w:sz="4" w:space="0" w:color="auto"/>
              <w:right w:val="single" w:sz="4" w:space="0" w:color="auto"/>
            </w:tcBorders>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20" w:type="dxa"/>
            <w:tcBorders>
              <w:top w:val="single" w:sz="4" w:space="0" w:color="auto"/>
              <w:left w:val="single" w:sz="4" w:space="0" w:color="auto"/>
              <w:bottom w:val="single" w:sz="4" w:space="0" w:color="auto"/>
              <w:right w:val="single" w:sz="4" w:space="0" w:color="auto"/>
            </w:tcBorders>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179" w:type="dxa"/>
            <w:tcBorders>
              <w:top w:val="single" w:sz="4" w:space="0" w:color="auto"/>
              <w:left w:val="single" w:sz="4" w:space="0" w:color="auto"/>
              <w:bottom w:val="single" w:sz="4" w:space="0" w:color="auto"/>
              <w:right w:val="single" w:sz="4" w:space="0" w:color="auto"/>
            </w:tcBorders>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559"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657"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CC49C0" w:rsidRPr="001A543F" w14:paraId="72658DB2" w14:textId="77777777" w:rsidTr="00CC49C0">
        <w:trPr>
          <w:trHeight w:val="331"/>
        </w:trPr>
        <w:tc>
          <w:tcPr>
            <w:tcW w:w="14557" w:type="dxa"/>
            <w:gridSpan w:val="11"/>
            <w:shd w:val="clear" w:color="auto" w:fill="F2F2F2" w:themeFill="background1" w:themeFillShade="F2"/>
            <w:vAlign w:val="bottom"/>
          </w:tcPr>
          <w:p w14:paraId="66980E32" w14:textId="04DAF5B2" w:rsidR="00CC49C0" w:rsidRPr="001A543F" w:rsidRDefault="00CC49C0" w:rsidP="00CC49C0">
            <w:pPr>
              <w:rPr>
                <w:sz w:val="20"/>
                <w:szCs w:val="20"/>
                <w:highlight w:val="yellow"/>
              </w:rPr>
            </w:pPr>
            <w:r w:rsidRPr="00460929">
              <w:rPr>
                <w:rFonts w:asciiTheme="majorBidi" w:hAnsiTheme="majorBidi" w:cstheme="majorBidi"/>
                <w:b/>
                <w:bCs/>
                <w:lang w:val="fr-FR"/>
              </w:rPr>
              <w:t>LOT 1. REAGENȚI CHIMICI DE BAZĂ ȘI SĂRURI</w:t>
            </w:r>
          </w:p>
        </w:tc>
      </w:tr>
      <w:tr w:rsidR="0077441D" w:rsidRPr="001A543F" w14:paraId="11EF30D2" w14:textId="77777777" w:rsidTr="00FB541D">
        <w:trPr>
          <w:trHeight w:val="435"/>
        </w:trPr>
        <w:tc>
          <w:tcPr>
            <w:tcW w:w="804" w:type="dxa"/>
          </w:tcPr>
          <w:p w14:paraId="3CF9D755" w14:textId="16593543" w:rsidR="0077441D" w:rsidRPr="001A543F" w:rsidRDefault="0077441D" w:rsidP="00CC49C0">
            <w:pPr>
              <w:jc w:val="center"/>
              <w:rPr>
                <w:sz w:val="20"/>
                <w:szCs w:val="20"/>
                <w:highlight w:val="yellow"/>
              </w:rPr>
            </w:pPr>
            <w:r w:rsidRPr="00460929">
              <w:rPr>
                <w:rFonts w:asciiTheme="majorBidi" w:hAnsiTheme="majorBidi" w:cstheme="majorBidi"/>
                <w:b/>
                <w:bCs/>
              </w:rPr>
              <w:t>1.1</w:t>
            </w:r>
          </w:p>
        </w:tc>
        <w:tc>
          <w:tcPr>
            <w:tcW w:w="1559" w:type="dxa"/>
          </w:tcPr>
          <w:p w14:paraId="57C6A07C" w14:textId="775D02B5"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0F0FCB7E" w14:textId="463DE2DF" w:rsidR="0077441D" w:rsidRPr="009B1A92" w:rsidRDefault="0077441D" w:rsidP="00CC49C0">
            <w:pPr>
              <w:rPr>
                <w:sz w:val="20"/>
                <w:szCs w:val="20"/>
                <w:highlight w:val="yellow"/>
              </w:rPr>
            </w:pPr>
            <w:r w:rsidRPr="00460929">
              <w:rPr>
                <w:rFonts w:asciiTheme="majorBidi" w:hAnsiTheme="majorBidi" w:cstheme="majorBidi"/>
              </w:rPr>
              <w:t>KNO3</w:t>
            </w:r>
          </w:p>
        </w:tc>
        <w:tc>
          <w:tcPr>
            <w:tcW w:w="1134" w:type="dxa"/>
            <w:shd w:val="clear" w:color="auto" w:fill="FFFFFF"/>
          </w:tcPr>
          <w:p w14:paraId="6BFE65A1" w14:textId="4F356E6F"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198DCEEC" w14:textId="4FDA87F7"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7047E9E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1E54FA3"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52CD87D"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479F6B2"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15F9E8DA" w14:textId="2D4326B1"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5E4EC530" w14:textId="77777777" w:rsidR="00E85ECF" w:rsidRDefault="00E85ECF" w:rsidP="00CC49C0">
            <w:pPr>
              <w:jc w:val="center"/>
              <w:rPr>
                <w:sz w:val="20"/>
                <w:szCs w:val="20"/>
                <w:highlight w:val="yellow"/>
              </w:rPr>
            </w:pPr>
          </w:p>
          <w:p w14:paraId="1A4AF5F5" w14:textId="77777777" w:rsidR="00E85ECF" w:rsidRDefault="00E85ECF" w:rsidP="00CC49C0">
            <w:pPr>
              <w:jc w:val="center"/>
              <w:rPr>
                <w:sz w:val="20"/>
                <w:szCs w:val="20"/>
                <w:highlight w:val="yellow"/>
              </w:rPr>
            </w:pPr>
          </w:p>
          <w:p w14:paraId="1AFFA309" w14:textId="77777777" w:rsidR="00E85ECF" w:rsidRDefault="00E85ECF" w:rsidP="00CC49C0">
            <w:pPr>
              <w:jc w:val="center"/>
              <w:rPr>
                <w:sz w:val="20"/>
                <w:szCs w:val="20"/>
                <w:highlight w:val="yellow"/>
              </w:rPr>
            </w:pPr>
          </w:p>
          <w:p w14:paraId="12C30969" w14:textId="040EAFE2" w:rsidR="00E85ECF" w:rsidRDefault="00E85ECF" w:rsidP="00CC49C0">
            <w:pPr>
              <w:jc w:val="center"/>
              <w:rPr>
                <w:sz w:val="20"/>
                <w:szCs w:val="20"/>
                <w:highlight w:val="yellow"/>
              </w:rPr>
            </w:pPr>
            <w:r w:rsidRPr="00E85ECF">
              <w:rPr>
                <w:sz w:val="20"/>
                <w:szCs w:val="20"/>
              </w:rPr>
              <w:t>MD66TRPCCC518430O00021AA</w:t>
            </w:r>
          </w:p>
          <w:p w14:paraId="1FC50663" w14:textId="77777777" w:rsidR="00E85ECF" w:rsidRDefault="00E85ECF" w:rsidP="00CC49C0">
            <w:pPr>
              <w:jc w:val="center"/>
              <w:rPr>
                <w:sz w:val="20"/>
                <w:szCs w:val="20"/>
                <w:highlight w:val="yellow"/>
              </w:rPr>
            </w:pPr>
          </w:p>
          <w:p w14:paraId="709EE1A7" w14:textId="77777777" w:rsidR="00E85ECF" w:rsidRDefault="00E85ECF" w:rsidP="00CC49C0">
            <w:pPr>
              <w:jc w:val="center"/>
              <w:rPr>
                <w:sz w:val="20"/>
                <w:szCs w:val="20"/>
                <w:highlight w:val="yellow"/>
              </w:rPr>
            </w:pPr>
          </w:p>
          <w:p w14:paraId="3356C400" w14:textId="77777777" w:rsidR="00E85ECF" w:rsidRDefault="00E85ECF" w:rsidP="00CC49C0">
            <w:pPr>
              <w:jc w:val="center"/>
              <w:rPr>
                <w:sz w:val="20"/>
                <w:szCs w:val="20"/>
                <w:highlight w:val="yellow"/>
              </w:rPr>
            </w:pPr>
          </w:p>
          <w:p w14:paraId="6F9CF163" w14:textId="77777777" w:rsidR="00E85ECF" w:rsidRDefault="00E85ECF" w:rsidP="00CC49C0">
            <w:pPr>
              <w:jc w:val="center"/>
              <w:rPr>
                <w:sz w:val="20"/>
                <w:szCs w:val="20"/>
                <w:highlight w:val="yellow"/>
              </w:rPr>
            </w:pPr>
          </w:p>
          <w:p w14:paraId="65D511E3" w14:textId="77777777" w:rsidR="00E85ECF" w:rsidRDefault="00E85ECF" w:rsidP="00CC49C0">
            <w:pPr>
              <w:jc w:val="center"/>
              <w:rPr>
                <w:sz w:val="20"/>
                <w:szCs w:val="20"/>
                <w:highlight w:val="yellow"/>
              </w:rPr>
            </w:pPr>
          </w:p>
          <w:p w14:paraId="2E327F15" w14:textId="72E56809" w:rsidR="0077441D" w:rsidRPr="00E85ECF" w:rsidRDefault="0077441D" w:rsidP="00E85ECF">
            <w:pPr>
              <w:shd w:val="clear" w:color="auto" w:fill="FFFFFF" w:themeFill="background1"/>
              <w:jc w:val="center"/>
              <w:rPr>
                <w:sz w:val="20"/>
                <w:szCs w:val="20"/>
              </w:rPr>
            </w:pPr>
            <w:r w:rsidRPr="00E85ECF">
              <w:rPr>
                <w:sz w:val="20"/>
                <w:szCs w:val="20"/>
              </w:rPr>
              <w:t>MD32AG000000022512015310</w:t>
            </w:r>
          </w:p>
          <w:p w14:paraId="1DC6CC0E" w14:textId="77777777" w:rsidR="00E85ECF" w:rsidRDefault="00E85ECF" w:rsidP="00E85ECF">
            <w:pPr>
              <w:rPr>
                <w:sz w:val="20"/>
                <w:szCs w:val="20"/>
                <w:highlight w:val="yellow"/>
              </w:rPr>
            </w:pPr>
          </w:p>
          <w:p w14:paraId="7B461070" w14:textId="77777777" w:rsidR="00E85ECF" w:rsidRDefault="00E85ECF" w:rsidP="00E85ECF">
            <w:pPr>
              <w:rPr>
                <w:sz w:val="20"/>
                <w:szCs w:val="20"/>
                <w:highlight w:val="yellow"/>
              </w:rPr>
            </w:pPr>
          </w:p>
          <w:p w14:paraId="54B13281" w14:textId="77777777" w:rsidR="00E85ECF" w:rsidRDefault="00E85ECF" w:rsidP="00E85ECF">
            <w:pPr>
              <w:rPr>
                <w:sz w:val="20"/>
                <w:szCs w:val="20"/>
                <w:highlight w:val="yellow"/>
              </w:rPr>
            </w:pPr>
          </w:p>
          <w:p w14:paraId="2F66B309" w14:textId="7673E141" w:rsidR="00E85ECF" w:rsidRPr="00E85ECF" w:rsidRDefault="00E85ECF" w:rsidP="00E85ECF">
            <w:pPr>
              <w:rPr>
                <w:sz w:val="16"/>
                <w:szCs w:val="16"/>
                <w:highlight w:val="yellow"/>
              </w:rPr>
            </w:pPr>
          </w:p>
        </w:tc>
      </w:tr>
      <w:tr w:rsidR="0077441D" w:rsidRPr="001A543F" w14:paraId="5287B5B9" w14:textId="77777777" w:rsidTr="00FB541D">
        <w:trPr>
          <w:trHeight w:val="385"/>
        </w:trPr>
        <w:tc>
          <w:tcPr>
            <w:tcW w:w="804" w:type="dxa"/>
          </w:tcPr>
          <w:p w14:paraId="15D23D62" w14:textId="0D9F014D" w:rsidR="0077441D" w:rsidRPr="001A543F" w:rsidRDefault="0077441D" w:rsidP="00CC49C0">
            <w:pPr>
              <w:jc w:val="center"/>
              <w:rPr>
                <w:sz w:val="20"/>
                <w:szCs w:val="20"/>
                <w:highlight w:val="yellow"/>
              </w:rPr>
            </w:pPr>
            <w:r w:rsidRPr="00460929">
              <w:rPr>
                <w:rFonts w:asciiTheme="majorBidi" w:hAnsiTheme="majorBidi" w:cstheme="majorBidi"/>
                <w:b/>
                <w:bCs/>
              </w:rPr>
              <w:t>1.2</w:t>
            </w:r>
          </w:p>
        </w:tc>
        <w:tc>
          <w:tcPr>
            <w:tcW w:w="1559" w:type="dxa"/>
          </w:tcPr>
          <w:p w14:paraId="3D89864F" w14:textId="28019009"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FF256E5" w14:textId="5EFF716D" w:rsidR="0077441D" w:rsidRPr="009B1A92" w:rsidRDefault="0077441D" w:rsidP="00CC49C0">
            <w:pPr>
              <w:rPr>
                <w:sz w:val="20"/>
                <w:szCs w:val="20"/>
                <w:highlight w:val="yellow"/>
              </w:rPr>
            </w:pPr>
            <w:r w:rsidRPr="00460929">
              <w:rPr>
                <w:rFonts w:asciiTheme="majorBidi" w:hAnsiTheme="majorBidi" w:cstheme="majorBidi"/>
              </w:rPr>
              <w:t>CaCl2 * 2H2O</w:t>
            </w:r>
          </w:p>
        </w:tc>
        <w:tc>
          <w:tcPr>
            <w:tcW w:w="1134" w:type="dxa"/>
            <w:shd w:val="clear" w:color="auto" w:fill="FFFFFF"/>
          </w:tcPr>
          <w:p w14:paraId="6EFC72FE" w14:textId="08AF395E"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65D47860" w14:textId="45388BA9"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231AEFB1"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B6A1398"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F7E9433"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608242D"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16075F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C995CBD" w14:textId="77777777" w:rsidR="0077441D" w:rsidRPr="00023AFC" w:rsidRDefault="0077441D" w:rsidP="00CC49C0">
            <w:pPr>
              <w:jc w:val="center"/>
              <w:rPr>
                <w:sz w:val="20"/>
                <w:szCs w:val="20"/>
              </w:rPr>
            </w:pPr>
          </w:p>
        </w:tc>
      </w:tr>
      <w:tr w:rsidR="0077441D" w:rsidRPr="001A543F" w14:paraId="603C3527" w14:textId="77777777" w:rsidTr="00FB541D">
        <w:trPr>
          <w:trHeight w:val="277"/>
        </w:trPr>
        <w:tc>
          <w:tcPr>
            <w:tcW w:w="804" w:type="dxa"/>
          </w:tcPr>
          <w:p w14:paraId="1163F179" w14:textId="2552BB4C" w:rsidR="0077441D" w:rsidRPr="001A543F" w:rsidRDefault="0077441D" w:rsidP="00CC49C0">
            <w:pPr>
              <w:jc w:val="center"/>
              <w:rPr>
                <w:sz w:val="20"/>
                <w:szCs w:val="20"/>
                <w:highlight w:val="yellow"/>
              </w:rPr>
            </w:pPr>
            <w:r w:rsidRPr="00C72F42">
              <w:rPr>
                <w:rFonts w:asciiTheme="majorBidi" w:hAnsiTheme="majorBidi" w:cstheme="majorBidi"/>
                <w:b/>
                <w:bCs/>
              </w:rPr>
              <w:t>1.3</w:t>
            </w:r>
          </w:p>
        </w:tc>
        <w:tc>
          <w:tcPr>
            <w:tcW w:w="1559" w:type="dxa"/>
          </w:tcPr>
          <w:p w14:paraId="42335FE3" w14:textId="71E81179"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47F25265" w14:textId="6EF33801" w:rsidR="0077441D" w:rsidRPr="009B1A92" w:rsidRDefault="0077441D" w:rsidP="00CC49C0">
            <w:pPr>
              <w:rPr>
                <w:sz w:val="20"/>
                <w:szCs w:val="20"/>
                <w:highlight w:val="yellow"/>
              </w:rPr>
            </w:pPr>
            <w:r w:rsidRPr="00460929">
              <w:rPr>
                <w:rFonts w:asciiTheme="majorBidi" w:hAnsiTheme="majorBidi" w:cstheme="majorBidi"/>
              </w:rPr>
              <w:t>NH4NO3</w:t>
            </w:r>
          </w:p>
        </w:tc>
        <w:tc>
          <w:tcPr>
            <w:tcW w:w="1134" w:type="dxa"/>
            <w:shd w:val="clear" w:color="auto" w:fill="FFFFFF"/>
          </w:tcPr>
          <w:p w14:paraId="364FB8BF" w14:textId="03B871AF"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2B6F38E0" w14:textId="55EDE8AA"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64E5B9C5"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C14B6F2"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1BB4FD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9F28A2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8A9CF1B"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57B24B7" w14:textId="77777777" w:rsidR="0077441D" w:rsidRPr="00023AFC" w:rsidRDefault="0077441D" w:rsidP="00CC49C0">
            <w:pPr>
              <w:jc w:val="center"/>
              <w:rPr>
                <w:sz w:val="20"/>
                <w:szCs w:val="20"/>
              </w:rPr>
            </w:pPr>
          </w:p>
        </w:tc>
      </w:tr>
      <w:tr w:rsidR="0077441D" w:rsidRPr="001A543F" w14:paraId="42582054" w14:textId="77777777" w:rsidTr="00FB541D">
        <w:trPr>
          <w:trHeight w:val="267"/>
        </w:trPr>
        <w:tc>
          <w:tcPr>
            <w:tcW w:w="804" w:type="dxa"/>
          </w:tcPr>
          <w:p w14:paraId="35436F9B" w14:textId="2303B466" w:rsidR="0077441D" w:rsidRPr="001A543F" w:rsidRDefault="0077441D" w:rsidP="00CC49C0">
            <w:pPr>
              <w:jc w:val="center"/>
              <w:rPr>
                <w:sz w:val="20"/>
                <w:szCs w:val="20"/>
                <w:highlight w:val="yellow"/>
              </w:rPr>
            </w:pPr>
            <w:r w:rsidRPr="00C72F42">
              <w:rPr>
                <w:rFonts w:asciiTheme="majorBidi" w:hAnsiTheme="majorBidi" w:cstheme="majorBidi"/>
                <w:b/>
                <w:bCs/>
              </w:rPr>
              <w:t>1.4</w:t>
            </w:r>
          </w:p>
        </w:tc>
        <w:tc>
          <w:tcPr>
            <w:tcW w:w="1559" w:type="dxa"/>
          </w:tcPr>
          <w:p w14:paraId="771D632C" w14:textId="602C8372"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3D729555" w14:textId="26BB96D0" w:rsidR="0077441D" w:rsidRPr="009B1A92" w:rsidRDefault="0077441D" w:rsidP="00CC49C0">
            <w:pPr>
              <w:rPr>
                <w:sz w:val="20"/>
                <w:szCs w:val="20"/>
                <w:highlight w:val="yellow"/>
              </w:rPr>
            </w:pPr>
            <w:r w:rsidRPr="00460929">
              <w:rPr>
                <w:rFonts w:asciiTheme="majorBidi" w:hAnsiTheme="majorBidi" w:cstheme="majorBidi"/>
              </w:rPr>
              <w:t>MgSO₄·7H₂O</w:t>
            </w:r>
          </w:p>
        </w:tc>
        <w:tc>
          <w:tcPr>
            <w:tcW w:w="1134" w:type="dxa"/>
            <w:shd w:val="clear" w:color="auto" w:fill="FFFFFF"/>
          </w:tcPr>
          <w:p w14:paraId="6FD7AB94" w14:textId="059580B5"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3FDE3477" w14:textId="53775CBF"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4A8FA20E"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348D15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B940A24"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955D383"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C9FF733"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FDB1240" w14:textId="77777777" w:rsidR="0077441D" w:rsidRPr="00023AFC" w:rsidRDefault="0077441D" w:rsidP="00CC49C0">
            <w:pPr>
              <w:jc w:val="center"/>
              <w:rPr>
                <w:sz w:val="20"/>
                <w:szCs w:val="20"/>
              </w:rPr>
            </w:pPr>
          </w:p>
        </w:tc>
      </w:tr>
      <w:tr w:rsidR="0077441D" w:rsidRPr="001A543F" w14:paraId="661C81D6" w14:textId="77777777" w:rsidTr="00FB541D">
        <w:trPr>
          <w:trHeight w:val="275"/>
        </w:trPr>
        <w:tc>
          <w:tcPr>
            <w:tcW w:w="804" w:type="dxa"/>
          </w:tcPr>
          <w:p w14:paraId="589E6F76" w14:textId="252DDFAF" w:rsidR="0077441D" w:rsidRPr="001A543F" w:rsidRDefault="0077441D" w:rsidP="00CC49C0">
            <w:pPr>
              <w:jc w:val="center"/>
              <w:rPr>
                <w:sz w:val="20"/>
                <w:szCs w:val="20"/>
                <w:highlight w:val="yellow"/>
              </w:rPr>
            </w:pPr>
            <w:r w:rsidRPr="00C72F42">
              <w:rPr>
                <w:rFonts w:asciiTheme="majorBidi" w:hAnsiTheme="majorBidi" w:cstheme="majorBidi"/>
                <w:b/>
                <w:bCs/>
              </w:rPr>
              <w:t>1.5</w:t>
            </w:r>
          </w:p>
        </w:tc>
        <w:tc>
          <w:tcPr>
            <w:tcW w:w="1559" w:type="dxa"/>
          </w:tcPr>
          <w:p w14:paraId="5126EB5E" w14:textId="6BEAFD4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D204565" w14:textId="3104BD81" w:rsidR="0077441D" w:rsidRPr="009B1A92" w:rsidRDefault="0077441D" w:rsidP="00CC49C0">
            <w:pPr>
              <w:rPr>
                <w:sz w:val="20"/>
                <w:szCs w:val="20"/>
                <w:highlight w:val="yellow"/>
              </w:rPr>
            </w:pPr>
            <w:r w:rsidRPr="00460929">
              <w:rPr>
                <w:rFonts w:asciiTheme="majorBidi" w:hAnsiTheme="majorBidi" w:cstheme="majorBidi"/>
              </w:rPr>
              <w:t>KH₂PO₄</w:t>
            </w:r>
          </w:p>
        </w:tc>
        <w:tc>
          <w:tcPr>
            <w:tcW w:w="1134" w:type="dxa"/>
            <w:shd w:val="clear" w:color="auto" w:fill="FFFFFF"/>
          </w:tcPr>
          <w:p w14:paraId="3A132223" w14:textId="1DE6D6CE"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0B116884" w14:textId="3BCB679D"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35E35497"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D30E70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1B6D35"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F393B56"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71A604B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910D733" w14:textId="77777777" w:rsidR="0077441D" w:rsidRPr="00023AFC" w:rsidRDefault="0077441D" w:rsidP="00CC49C0">
            <w:pPr>
              <w:jc w:val="center"/>
              <w:rPr>
                <w:sz w:val="20"/>
                <w:szCs w:val="20"/>
              </w:rPr>
            </w:pPr>
          </w:p>
        </w:tc>
      </w:tr>
      <w:tr w:rsidR="0077441D" w:rsidRPr="001A543F" w14:paraId="39ED6AE0" w14:textId="77777777" w:rsidTr="00FB541D">
        <w:trPr>
          <w:trHeight w:val="280"/>
        </w:trPr>
        <w:tc>
          <w:tcPr>
            <w:tcW w:w="804" w:type="dxa"/>
          </w:tcPr>
          <w:p w14:paraId="5868A75E" w14:textId="0552D685" w:rsidR="0077441D" w:rsidRPr="001A543F" w:rsidRDefault="0077441D" w:rsidP="00CC49C0">
            <w:pPr>
              <w:jc w:val="center"/>
              <w:rPr>
                <w:sz w:val="20"/>
                <w:szCs w:val="20"/>
                <w:highlight w:val="yellow"/>
              </w:rPr>
            </w:pPr>
            <w:r w:rsidRPr="00C72F42">
              <w:rPr>
                <w:rFonts w:asciiTheme="majorBidi" w:hAnsiTheme="majorBidi" w:cstheme="majorBidi"/>
                <w:b/>
                <w:bCs/>
              </w:rPr>
              <w:t>1.6</w:t>
            </w:r>
          </w:p>
        </w:tc>
        <w:tc>
          <w:tcPr>
            <w:tcW w:w="1559" w:type="dxa"/>
          </w:tcPr>
          <w:p w14:paraId="41E9A6D4" w14:textId="55FC4FAE"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3BB1D926" w14:textId="4B89BC39" w:rsidR="0077441D" w:rsidRPr="009B1A92" w:rsidRDefault="0077441D" w:rsidP="00CC49C0">
            <w:pPr>
              <w:rPr>
                <w:sz w:val="20"/>
                <w:szCs w:val="20"/>
                <w:highlight w:val="yellow"/>
              </w:rPr>
            </w:pPr>
            <w:r w:rsidRPr="00460929">
              <w:rPr>
                <w:rFonts w:asciiTheme="majorBidi" w:hAnsiTheme="majorBidi" w:cstheme="majorBidi"/>
              </w:rPr>
              <w:t>K2SO4</w:t>
            </w:r>
          </w:p>
        </w:tc>
        <w:tc>
          <w:tcPr>
            <w:tcW w:w="1134" w:type="dxa"/>
            <w:shd w:val="clear" w:color="auto" w:fill="FFFFFF"/>
          </w:tcPr>
          <w:p w14:paraId="30E4613F" w14:textId="7E06B3C4"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44736A94" w14:textId="622B56F8"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1ACC8E8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4858872"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1D0535C"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01AB103"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B05899A"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E7C8454" w14:textId="77777777" w:rsidR="0077441D" w:rsidRPr="00023AFC" w:rsidRDefault="0077441D" w:rsidP="00CC49C0">
            <w:pPr>
              <w:jc w:val="center"/>
              <w:rPr>
                <w:sz w:val="20"/>
                <w:szCs w:val="20"/>
              </w:rPr>
            </w:pPr>
          </w:p>
        </w:tc>
      </w:tr>
      <w:tr w:rsidR="0077441D" w:rsidRPr="001A543F" w14:paraId="4BC1D39C" w14:textId="77777777" w:rsidTr="00FB541D">
        <w:trPr>
          <w:trHeight w:val="271"/>
        </w:trPr>
        <w:tc>
          <w:tcPr>
            <w:tcW w:w="804" w:type="dxa"/>
          </w:tcPr>
          <w:p w14:paraId="1F8AAF83" w14:textId="33B4502C" w:rsidR="0077441D" w:rsidRPr="001A543F" w:rsidRDefault="0077441D" w:rsidP="00CC49C0">
            <w:pPr>
              <w:jc w:val="center"/>
              <w:rPr>
                <w:sz w:val="20"/>
                <w:szCs w:val="20"/>
                <w:highlight w:val="yellow"/>
              </w:rPr>
            </w:pPr>
            <w:r w:rsidRPr="00C72F42">
              <w:rPr>
                <w:rFonts w:asciiTheme="majorBidi" w:hAnsiTheme="majorBidi" w:cstheme="majorBidi"/>
                <w:b/>
                <w:bCs/>
              </w:rPr>
              <w:t>1.7</w:t>
            </w:r>
          </w:p>
        </w:tc>
        <w:tc>
          <w:tcPr>
            <w:tcW w:w="1559" w:type="dxa"/>
          </w:tcPr>
          <w:p w14:paraId="267C0238" w14:textId="277466E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7E6DD8B6" w14:textId="379D5BC1" w:rsidR="0077441D" w:rsidRPr="009B1A92" w:rsidRDefault="0077441D" w:rsidP="00CC49C0">
            <w:pPr>
              <w:rPr>
                <w:sz w:val="20"/>
                <w:szCs w:val="20"/>
                <w:highlight w:val="yellow"/>
              </w:rPr>
            </w:pPr>
            <w:r w:rsidRPr="00460929">
              <w:rPr>
                <w:rFonts w:asciiTheme="majorBidi" w:hAnsiTheme="majorBidi" w:cstheme="majorBidi"/>
              </w:rPr>
              <w:t>Ca(NO₃)₂·4H₂O</w:t>
            </w:r>
          </w:p>
        </w:tc>
        <w:tc>
          <w:tcPr>
            <w:tcW w:w="1134" w:type="dxa"/>
            <w:shd w:val="clear" w:color="auto" w:fill="FFFFFF"/>
          </w:tcPr>
          <w:p w14:paraId="571FAB10" w14:textId="2AD5C3CC"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74F262D8" w14:textId="65C523ED"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11C6F71A"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9025306"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937D7F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E64B67C"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38B97CC7"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EF4ADF1" w14:textId="77777777" w:rsidR="0077441D" w:rsidRPr="00023AFC" w:rsidRDefault="0077441D" w:rsidP="00CC49C0">
            <w:pPr>
              <w:jc w:val="center"/>
              <w:rPr>
                <w:sz w:val="20"/>
                <w:szCs w:val="20"/>
              </w:rPr>
            </w:pPr>
          </w:p>
        </w:tc>
      </w:tr>
      <w:tr w:rsidR="0077441D" w:rsidRPr="001A543F" w14:paraId="01B1743E" w14:textId="77777777" w:rsidTr="00FB541D">
        <w:trPr>
          <w:trHeight w:val="261"/>
        </w:trPr>
        <w:tc>
          <w:tcPr>
            <w:tcW w:w="804" w:type="dxa"/>
          </w:tcPr>
          <w:p w14:paraId="2F9202AB" w14:textId="57002B7D" w:rsidR="0077441D" w:rsidRPr="001A543F" w:rsidRDefault="0077441D" w:rsidP="00CC49C0">
            <w:pPr>
              <w:jc w:val="center"/>
              <w:rPr>
                <w:sz w:val="20"/>
                <w:szCs w:val="20"/>
                <w:highlight w:val="yellow"/>
              </w:rPr>
            </w:pPr>
            <w:r w:rsidRPr="00C72F42">
              <w:rPr>
                <w:rFonts w:asciiTheme="majorBidi" w:hAnsiTheme="majorBidi" w:cstheme="majorBidi"/>
                <w:b/>
                <w:bCs/>
              </w:rPr>
              <w:t>1.8</w:t>
            </w:r>
          </w:p>
        </w:tc>
        <w:tc>
          <w:tcPr>
            <w:tcW w:w="1559" w:type="dxa"/>
          </w:tcPr>
          <w:p w14:paraId="0F7D383D" w14:textId="3C9145E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1E325AB" w14:textId="2C34AE67" w:rsidR="0077441D" w:rsidRPr="009B1A92" w:rsidRDefault="0077441D" w:rsidP="00CC49C0">
            <w:pPr>
              <w:rPr>
                <w:sz w:val="20"/>
                <w:szCs w:val="20"/>
                <w:highlight w:val="yellow"/>
              </w:rPr>
            </w:pPr>
            <w:r w:rsidRPr="00460929">
              <w:rPr>
                <w:rFonts w:asciiTheme="majorBidi" w:hAnsiTheme="majorBidi" w:cstheme="majorBidi"/>
              </w:rPr>
              <w:t>MnSO₄·4H₂O</w:t>
            </w:r>
          </w:p>
        </w:tc>
        <w:tc>
          <w:tcPr>
            <w:tcW w:w="1134" w:type="dxa"/>
            <w:shd w:val="clear" w:color="auto" w:fill="FFFFFF"/>
          </w:tcPr>
          <w:p w14:paraId="12290317" w14:textId="7C137151"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4A684765" w14:textId="10EF30B5"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1D87D6D1"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7F48E3B1"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A54005A"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39E4AB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AA46BE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0CB48B7" w14:textId="77777777" w:rsidR="0077441D" w:rsidRPr="00023AFC" w:rsidRDefault="0077441D" w:rsidP="00CC49C0">
            <w:pPr>
              <w:jc w:val="center"/>
              <w:rPr>
                <w:sz w:val="20"/>
                <w:szCs w:val="20"/>
              </w:rPr>
            </w:pPr>
          </w:p>
        </w:tc>
      </w:tr>
      <w:tr w:rsidR="0077441D" w:rsidRPr="001A543F" w14:paraId="5C232551" w14:textId="77777777" w:rsidTr="00CE4B9F">
        <w:trPr>
          <w:trHeight w:val="556"/>
        </w:trPr>
        <w:tc>
          <w:tcPr>
            <w:tcW w:w="804" w:type="dxa"/>
          </w:tcPr>
          <w:p w14:paraId="2A67E6FD" w14:textId="432C4208" w:rsidR="0077441D" w:rsidRPr="001A543F" w:rsidRDefault="0077441D" w:rsidP="00CC49C0">
            <w:pPr>
              <w:jc w:val="center"/>
              <w:rPr>
                <w:sz w:val="20"/>
                <w:szCs w:val="20"/>
                <w:highlight w:val="yellow"/>
              </w:rPr>
            </w:pPr>
            <w:r w:rsidRPr="00C72F42">
              <w:rPr>
                <w:rFonts w:asciiTheme="majorBidi" w:hAnsiTheme="majorBidi" w:cstheme="majorBidi"/>
                <w:b/>
                <w:bCs/>
              </w:rPr>
              <w:t>1.9</w:t>
            </w:r>
          </w:p>
        </w:tc>
        <w:tc>
          <w:tcPr>
            <w:tcW w:w="1559" w:type="dxa"/>
          </w:tcPr>
          <w:p w14:paraId="6F1550EC" w14:textId="13EE022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1FCE65D9" w14:textId="2CD646F3" w:rsidR="0077441D" w:rsidRPr="009B1A92" w:rsidRDefault="0077441D" w:rsidP="00CC49C0">
            <w:pPr>
              <w:rPr>
                <w:sz w:val="20"/>
                <w:szCs w:val="20"/>
                <w:highlight w:val="yellow"/>
              </w:rPr>
            </w:pPr>
            <w:r w:rsidRPr="00460929">
              <w:rPr>
                <w:rFonts w:asciiTheme="majorBidi" w:hAnsiTheme="majorBidi" w:cstheme="majorBidi"/>
              </w:rPr>
              <w:t>FeSO4*7H2O</w:t>
            </w:r>
          </w:p>
        </w:tc>
        <w:tc>
          <w:tcPr>
            <w:tcW w:w="1134" w:type="dxa"/>
            <w:shd w:val="clear" w:color="auto" w:fill="FFFFFF"/>
          </w:tcPr>
          <w:p w14:paraId="4C25EFE7" w14:textId="336CA082"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667141FD" w14:textId="695678F6"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21FD754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38913F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CD099AB"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9A3F6E9"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62440E8D"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7EF231E" w14:textId="77777777" w:rsidR="0077441D" w:rsidRPr="00023AFC" w:rsidRDefault="0077441D" w:rsidP="00CC49C0">
            <w:pPr>
              <w:jc w:val="center"/>
              <w:rPr>
                <w:sz w:val="20"/>
                <w:szCs w:val="20"/>
              </w:rPr>
            </w:pPr>
          </w:p>
        </w:tc>
      </w:tr>
      <w:tr w:rsidR="00CC49C0" w:rsidRPr="001A543F" w14:paraId="2C94B5AA" w14:textId="77777777" w:rsidTr="00CC49C0">
        <w:trPr>
          <w:trHeight w:val="255"/>
        </w:trPr>
        <w:tc>
          <w:tcPr>
            <w:tcW w:w="14557" w:type="dxa"/>
            <w:gridSpan w:val="11"/>
            <w:tcBorders>
              <w:right w:val="single" w:sz="4" w:space="0" w:color="auto"/>
            </w:tcBorders>
            <w:shd w:val="clear" w:color="auto" w:fill="F2F2F2" w:themeFill="background1" w:themeFillShade="F2"/>
            <w:vAlign w:val="center"/>
          </w:tcPr>
          <w:p w14:paraId="51C2787A" w14:textId="1C75F620" w:rsidR="00CC49C0" w:rsidRPr="00023AFC" w:rsidRDefault="00CC49C0" w:rsidP="00CC49C0">
            <w:pPr>
              <w:rPr>
                <w:sz w:val="20"/>
                <w:szCs w:val="20"/>
              </w:rPr>
            </w:pPr>
            <w:r w:rsidRPr="00C72F42">
              <w:rPr>
                <w:rFonts w:asciiTheme="majorBidi" w:hAnsiTheme="majorBidi" w:cstheme="majorBidi"/>
                <w:b/>
                <w:bCs/>
                <w:lang w:val="pt-PT"/>
              </w:rPr>
              <w:t>LOT 2. REAGENȚI SPECIALIZAȚI PENTRU CULTURĂ IN VITRO VEGETALĂ</w:t>
            </w:r>
          </w:p>
        </w:tc>
      </w:tr>
      <w:tr w:rsidR="0077441D" w:rsidRPr="001A543F" w14:paraId="28BEF7A9" w14:textId="77777777" w:rsidTr="00FB541D">
        <w:trPr>
          <w:trHeight w:val="255"/>
        </w:trPr>
        <w:tc>
          <w:tcPr>
            <w:tcW w:w="804" w:type="dxa"/>
          </w:tcPr>
          <w:p w14:paraId="01C589BC" w14:textId="1559B1A6" w:rsidR="0077441D" w:rsidRPr="001A543F" w:rsidRDefault="0077441D" w:rsidP="00CC49C0">
            <w:pPr>
              <w:jc w:val="center"/>
              <w:rPr>
                <w:sz w:val="20"/>
                <w:szCs w:val="20"/>
                <w:highlight w:val="yellow"/>
              </w:rPr>
            </w:pPr>
            <w:r w:rsidRPr="00CC3F70">
              <w:rPr>
                <w:rFonts w:asciiTheme="majorBidi" w:hAnsiTheme="majorBidi" w:cstheme="majorBidi"/>
                <w:b/>
                <w:bCs/>
              </w:rPr>
              <w:t>2.1</w:t>
            </w:r>
          </w:p>
        </w:tc>
        <w:tc>
          <w:tcPr>
            <w:tcW w:w="1559" w:type="dxa"/>
          </w:tcPr>
          <w:p w14:paraId="1241ACB8" w14:textId="2D00E3A1"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C8BC3E4" w14:textId="1629656B" w:rsidR="0077441D" w:rsidRPr="009B1A92" w:rsidRDefault="0077441D" w:rsidP="00CC49C0">
            <w:pPr>
              <w:rPr>
                <w:sz w:val="20"/>
                <w:szCs w:val="20"/>
                <w:highlight w:val="yellow"/>
              </w:rPr>
            </w:pPr>
            <w:r w:rsidRPr="00460929">
              <w:rPr>
                <w:rFonts w:asciiTheme="majorBidi" w:hAnsiTheme="majorBidi" w:cstheme="majorBidi"/>
              </w:rPr>
              <w:t>Inozitol</w:t>
            </w:r>
          </w:p>
        </w:tc>
        <w:tc>
          <w:tcPr>
            <w:tcW w:w="1134" w:type="dxa"/>
            <w:shd w:val="clear" w:color="auto" w:fill="FFFFFF"/>
          </w:tcPr>
          <w:p w14:paraId="18E709C0" w14:textId="4D2469C0"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726DD168" w14:textId="08F9C737"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7A0767A2"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91F9E9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13367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51D042B"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45359B0C" w14:textId="71262104"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79F26E98" w14:textId="4743F862" w:rsidR="00E85ECF" w:rsidRDefault="00E85ECF" w:rsidP="00CC49C0">
            <w:pPr>
              <w:jc w:val="center"/>
              <w:rPr>
                <w:sz w:val="20"/>
                <w:szCs w:val="20"/>
              </w:rPr>
            </w:pPr>
            <w:r w:rsidRPr="00E85ECF">
              <w:rPr>
                <w:sz w:val="20"/>
                <w:szCs w:val="20"/>
              </w:rPr>
              <w:t>MD66TRPCCC518430O00021AA</w:t>
            </w:r>
          </w:p>
          <w:p w14:paraId="1099C7FD" w14:textId="77777777" w:rsidR="00E85ECF" w:rsidRDefault="00E85ECF" w:rsidP="00CC49C0">
            <w:pPr>
              <w:jc w:val="center"/>
              <w:rPr>
                <w:sz w:val="20"/>
                <w:szCs w:val="20"/>
              </w:rPr>
            </w:pPr>
          </w:p>
          <w:p w14:paraId="09FC0990" w14:textId="77777777" w:rsidR="00E85ECF" w:rsidRDefault="00E85ECF" w:rsidP="00CC49C0">
            <w:pPr>
              <w:jc w:val="center"/>
              <w:rPr>
                <w:sz w:val="20"/>
                <w:szCs w:val="20"/>
              </w:rPr>
            </w:pPr>
          </w:p>
          <w:p w14:paraId="2D5AB6F0" w14:textId="77777777" w:rsidR="00E85ECF" w:rsidRDefault="00E85ECF" w:rsidP="00CC49C0">
            <w:pPr>
              <w:jc w:val="center"/>
              <w:rPr>
                <w:sz w:val="20"/>
                <w:szCs w:val="20"/>
              </w:rPr>
            </w:pPr>
          </w:p>
          <w:p w14:paraId="3489E264" w14:textId="25078A8B" w:rsidR="0077441D" w:rsidRPr="00023AFC" w:rsidRDefault="0077441D" w:rsidP="00CC49C0">
            <w:pPr>
              <w:jc w:val="center"/>
              <w:rPr>
                <w:sz w:val="20"/>
                <w:szCs w:val="20"/>
              </w:rPr>
            </w:pPr>
            <w:r w:rsidRPr="0077441D">
              <w:rPr>
                <w:sz w:val="20"/>
                <w:szCs w:val="20"/>
              </w:rPr>
              <w:t>MD32AG000000022512015310</w:t>
            </w:r>
          </w:p>
        </w:tc>
      </w:tr>
      <w:tr w:rsidR="0077441D" w:rsidRPr="001A543F" w14:paraId="74714110" w14:textId="77777777" w:rsidTr="00FB541D">
        <w:trPr>
          <w:trHeight w:val="255"/>
        </w:trPr>
        <w:tc>
          <w:tcPr>
            <w:tcW w:w="804" w:type="dxa"/>
          </w:tcPr>
          <w:p w14:paraId="7AC71557" w14:textId="715C4200" w:rsidR="0077441D" w:rsidRPr="001A543F" w:rsidRDefault="0077441D" w:rsidP="00CC49C0">
            <w:pPr>
              <w:jc w:val="center"/>
              <w:rPr>
                <w:sz w:val="20"/>
                <w:szCs w:val="20"/>
                <w:highlight w:val="yellow"/>
              </w:rPr>
            </w:pPr>
            <w:r w:rsidRPr="00CC3F70">
              <w:rPr>
                <w:rFonts w:asciiTheme="majorBidi" w:hAnsiTheme="majorBidi" w:cstheme="majorBidi"/>
                <w:b/>
                <w:bCs/>
              </w:rPr>
              <w:t>2.2</w:t>
            </w:r>
          </w:p>
        </w:tc>
        <w:tc>
          <w:tcPr>
            <w:tcW w:w="1559" w:type="dxa"/>
          </w:tcPr>
          <w:p w14:paraId="428AAB7B" w14:textId="7B5CDC9A"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5CE177B5" w14:textId="348801A6" w:rsidR="0077441D" w:rsidRPr="009B1A92" w:rsidRDefault="0077441D" w:rsidP="00CC49C0">
            <w:pPr>
              <w:rPr>
                <w:sz w:val="20"/>
                <w:szCs w:val="20"/>
                <w:highlight w:val="yellow"/>
              </w:rPr>
            </w:pPr>
            <w:r w:rsidRPr="00460929">
              <w:rPr>
                <w:rFonts w:asciiTheme="majorBidi" w:hAnsiTheme="majorBidi" w:cstheme="majorBidi"/>
              </w:rPr>
              <w:t>Acid indol-3-acetic (IAA)</w:t>
            </w:r>
          </w:p>
        </w:tc>
        <w:tc>
          <w:tcPr>
            <w:tcW w:w="1134" w:type="dxa"/>
            <w:shd w:val="clear" w:color="auto" w:fill="FFFFFF"/>
          </w:tcPr>
          <w:p w14:paraId="50BA356B" w14:textId="60B400F7"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12A01B79" w14:textId="7495DE64"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234A9D04"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07674CE"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B6BA7D9"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C1325B2"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599F84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ED5A03E" w14:textId="77777777" w:rsidR="0077441D" w:rsidRPr="00023AFC" w:rsidRDefault="0077441D" w:rsidP="00CC49C0">
            <w:pPr>
              <w:jc w:val="center"/>
              <w:rPr>
                <w:sz w:val="20"/>
                <w:szCs w:val="20"/>
              </w:rPr>
            </w:pPr>
          </w:p>
        </w:tc>
      </w:tr>
      <w:tr w:rsidR="0077441D" w:rsidRPr="001A543F" w14:paraId="25291390" w14:textId="77777777" w:rsidTr="00FB541D">
        <w:trPr>
          <w:trHeight w:val="255"/>
        </w:trPr>
        <w:tc>
          <w:tcPr>
            <w:tcW w:w="804" w:type="dxa"/>
          </w:tcPr>
          <w:p w14:paraId="0C42F01C" w14:textId="34819A4A" w:rsidR="0077441D" w:rsidRPr="001A543F" w:rsidRDefault="0077441D" w:rsidP="00CC49C0">
            <w:pPr>
              <w:jc w:val="center"/>
              <w:rPr>
                <w:sz w:val="20"/>
                <w:szCs w:val="20"/>
                <w:highlight w:val="yellow"/>
              </w:rPr>
            </w:pPr>
            <w:r w:rsidRPr="00CC3F70">
              <w:rPr>
                <w:rFonts w:asciiTheme="majorBidi" w:hAnsiTheme="majorBidi" w:cstheme="majorBidi"/>
                <w:b/>
                <w:bCs/>
              </w:rPr>
              <w:t>2.3</w:t>
            </w:r>
          </w:p>
        </w:tc>
        <w:tc>
          <w:tcPr>
            <w:tcW w:w="1559" w:type="dxa"/>
          </w:tcPr>
          <w:p w14:paraId="7F0214D2" w14:textId="6B08DB6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0DE5B467" w14:textId="4DD4F18D" w:rsidR="0077441D" w:rsidRPr="009B1A92" w:rsidRDefault="0077441D" w:rsidP="00CC49C0">
            <w:pPr>
              <w:rPr>
                <w:sz w:val="20"/>
                <w:szCs w:val="20"/>
                <w:highlight w:val="yellow"/>
              </w:rPr>
            </w:pPr>
            <w:r w:rsidRPr="00460929">
              <w:rPr>
                <w:rFonts w:asciiTheme="majorBidi" w:hAnsiTheme="majorBidi" w:cstheme="majorBidi"/>
              </w:rPr>
              <w:t>Acid indol-3-butiric (IBA)</w:t>
            </w:r>
          </w:p>
        </w:tc>
        <w:tc>
          <w:tcPr>
            <w:tcW w:w="1134" w:type="dxa"/>
            <w:shd w:val="clear" w:color="auto" w:fill="FFFFFF"/>
          </w:tcPr>
          <w:p w14:paraId="40468D7D" w14:textId="7D439BD7"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DAEC57B" w14:textId="25BE7D58"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64DAEE0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DEB57FE"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9B7B00"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FCA6CA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23B7A268"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56DE31CB" w14:textId="77777777" w:rsidR="0077441D" w:rsidRPr="00023AFC" w:rsidRDefault="0077441D" w:rsidP="00CC49C0">
            <w:pPr>
              <w:jc w:val="center"/>
              <w:rPr>
                <w:sz w:val="20"/>
                <w:szCs w:val="20"/>
              </w:rPr>
            </w:pPr>
          </w:p>
        </w:tc>
      </w:tr>
      <w:tr w:rsidR="0077441D" w:rsidRPr="001A543F" w14:paraId="4CB38A6E" w14:textId="77777777" w:rsidTr="00FB541D">
        <w:trPr>
          <w:trHeight w:val="255"/>
        </w:trPr>
        <w:tc>
          <w:tcPr>
            <w:tcW w:w="804" w:type="dxa"/>
          </w:tcPr>
          <w:p w14:paraId="5EEEDBDF" w14:textId="17DB64B9" w:rsidR="0077441D" w:rsidRPr="001A543F" w:rsidRDefault="0077441D" w:rsidP="00CC49C0">
            <w:pPr>
              <w:jc w:val="center"/>
              <w:rPr>
                <w:sz w:val="20"/>
                <w:szCs w:val="20"/>
                <w:highlight w:val="yellow"/>
              </w:rPr>
            </w:pPr>
            <w:r w:rsidRPr="00CC3F70">
              <w:rPr>
                <w:rFonts w:asciiTheme="majorBidi" w:hAnsiTheme="majorBidi" w:cstheme="majorBidi"/>
                <w:b/>
                <w:bCs/>
              </w:rPr>
              <w:t>2.4</w:t>
            </w:r>
          </w:p>
        </w:tc>
        <w:tc>
          <w:tcPr>
            <w:tcW w:w="1559" w:type="dxa"/>
          </w:tcPr>
          <w:p w14:paraId="0C75EE74" w14:textId="56B3D92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234995F5" w14:textId="4C9FC0F5" w:rsidR="0077441D" w:rsidRPr="009B1A92" w:rsidRDefault="0077441D" w:rsidP="00CC49C0">
            <w:pPr>
              <w:rPr>
                <w:sz w:val="20"/>
                <w:szCs w:val="20"/>
                <w:highlight w:val="yellow"/>
              </w:rPr>
            </w:pPr>
            <w:r w:rsidRPr="00460929">
              <w:rPr>
                <w:rFonts w:asciiTheme="majorBidi" w:hAnsiTheme="majorBidi" w:cstheme="majorBidi"/>
              </w:rPr>
              <w:t>Acid β-naftoxiacetic (NOA)</w:t>
            </w:r>
          </w:p>
        </w:tc>
        <w:tc>
          <w:tcPr>
            <w:tcW w:w="1134" w:type="dxa"/>
            <w:shd w:val="clear" w:color="auto" w:fill="FFFFFF"/>
          </w:tcPr>
          <w:p w14:paraId="590AAC39" w14:textId="27BA4B86"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097DE6D8" w14:textId="30F02953"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3E0DA1A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BFFF59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57E4F5F"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9B79FFE"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4819AC2"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7B1AC2E3" w14:textId="77777777" w:rsidR="0077441D" w:rsidRPr="00023AFC" w:rsidRDefault="0077441D" w:rsidP="00CC49C0">
            <w:pPr>
              <w:jc w:val="center"/>
              <w:rPr>
                <w:sz w:val="20"/>
                <w:szCs w:val="20"/>
              </w:rPr>
            </w:pPr>
          </w:p>
        </w:tc>
      </w:tr>
      <w:tr w:rsidR="0077441D" w:rsidRPr="001A543F" w14:paraId="110E7514" w14:textId="77777777" w:rsidTr="00FB541D">
        <w:trPr>
          <w:trHeight w:val="255"/>
        </w:trPr>
        <w:tc>
          <w:tcPr>
            <w:tcW w:w="804" w:type="dxa"/>
          </w:tcPr>
          <w:p w14:paraId="7B887426" w14:textId="086E203C" w:rsidR="0077441D" w:rsidRPr="001A543F" w:rsidRDefault="0077441D" w:rsidP="00CC49C0">
            <w:pPr>
              <w:jc w:val="center"/>
              <w:rPr>
                <w:sz w:val="20"/>
                <w:szCs w:val="20"/>
                <w:highlight w:val="yellow"/>
              </w:rPr>
            </w:pPr>
            <w:r w:rsidRPr="00CC3F70">
              <w:rPr>
                <w:rFonts w:asciiTheme="majorBidi" w:hAnsiTheme="majorBidi" w:cstheme="majorBidi"/>
                <w:b/>
                <w:bCs/>
              </w:rPr>
              <w:t>2.5</w:t>
            </w:r>
          </w:p>
        </w:tc>
        <w:tc>
          <w:tcPr>
            <w:tcW w:w="1559" w:type="dxa"/>
          </w:tcPr>
          <w:p w14:paraId="3CDCC9CB" w14:textId="03D7516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D36517A" w14:textId="765B7BD7" w:rsidR="0077441D" w:rsidRPr="009B1A92" w:rsidRDefault="0077441D" w:rsidP="00CC49C0">
            <w:pPr>
              <w:rPr>
                <w:sz w:val="20"/>
                <w:szCs w:val="20"/>
                <w:highlight w:val="yellow"/>
              </w:rPr>
            </w:pPr>
            <w:r w:rsidRPr="00460929">
              <w:rPr>
                <w:rFonts w:asciiTheme="majorBidi" w:hAnsiTheme="majorBidi" w:cstheme="majorBidi"/>
              </w:rPr>
              <w:t>Benziladenină (BAP sau BA)</w:t>
            </w:r>
          </w:p>
        </w:tc>
        <w:tc>
          <w:tcPr>
            <w:tcW w:w="1134" w:type="dxa"/>
            <w:shd w:val="clear" w:color="auto" w:fill="FFFFFF"/>
          </w:tcPr>
          <w:p w14:paraId="27E0A245" w14:textId="2EAADE9E"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FBDE8BC" w14:textId="6C2B2272"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639672E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DC3C70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AB79568"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FEBC19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26FE0E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5914E127" w14:textId="77777777" w:rsidR="0077441D" w:rsidRPr="00023AFC" w:rsidRDefault="0077441D" w:rsidP="00CC49C0">
            <w:pPr>
              <w:jc w:val="center"/>
              <w:rPr>
                <w:sz w:val="20"/>
                <w:szCs w:val="20"/>
              </w:rPr>
            </w:pPr>
          </w:p>
        </w:tc>
      </w:tr>
      <w:tr w:rsidR="0077441D" w:rsidRPr="001A543F" w14:paraId="0B950394" w14:textId="77777777" w:rsidTr="00FB541D">
        <w:trPr>
          <w:trHeight w:val="255"/>
        </w:trPr>
        <w:tc>
          <w:tcPr>
            <w:tcW w:w="804" w:type="dxa"/>
          </w:tcPr>
          <w:p w14:paraId="17712D10" w14:textId="4DD56174" w:rsidR="0077441D" w:rsidRPr="001A543F" w:rsidRDefault="0077441D" w:rsidP="00CC49C0">
            <w:pPr>
              <w:jc w:val="center"/>
              <w:rPr>
                <w:sz w:val="20"/>
                <w:szCs w:val="20"/>
                <w:highlight w:val="yellow"/>
              </w:rPr>
            </w:pPr>
            <w:r w:rsidRPr="00CC3F70">
              <w:rPr>
                <w:rFonts w:asciiTheme="majorBidi" w:hAnsiTheme="majorBidi" w:cstheme="majorBidi"/>
                <w:b/>
                <w:bCs/>
              </w:rPr>
              <w:t>2.6</w:t>
            </w:r>
          </w:p>
        </w:tc>
        <w:tc>
          <w:tcPr>
            <w:tcW w:w="1559" w:type="dxa"/>
          </w:tcPr>
          <w:p w14:paraId="6BDA6D44" w14:textId="0E088AAB"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359EBB38" w14:textId="78BC6855" w:rsidR="0077441D" w:rsidRPr="009B1A92" w:rsidRDefault="0077441D" w:rsidP="00CC49C0">
            <w:pPr>
              <w:rPr>
                <w:sz w:val="20"/>
                <w:szCs w:val="20"/>
                <w:highlight w:val="yellow"/>
              </w:rPr>
            </w:pPr>
            <w:r w:rsidRPr="00460929">
              <w:rPr>
                <w:rFonts w:asciiTheme="majorBidi" w:hAnsiTheme="majorBidi" w:cstheme="majorBidi"/>
              </w:rPr>
              <w:t>Acid giberelic (GA₃)</w:t>
            </w:r>
          </w:p>
        </w:tc>
        <w:tc>
          <w:tcPr>
            <w:tcW w:w="1134" w:type="dxa"/>
            <w:shd w:val="clear" w:color="auto" w:fill="FFFFFF"/>
          </w:tcPr>
          <w:p w14:paraId="25813461" w14:textId="6EFB7724"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8C32954" w14:textId="4016A06E"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2156F4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B5AE8F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9A8DE7E"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E6C6489"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F59B0A9"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EDB3BE2" w14:textId="77777777" w:rsidR="0077441D" w:rsidRPr="00023AFC" w:rsidRDefault="0077441D" w:rsidP="00CC49C0">
            <w:pPr>
              <w:jc w:val="center"/>
              <w:rPr>
                <w:sz w:val="20"/>
                <w:szCs w:val="20"/>
              </w:rPr>
            </w:pPr>
          </w:p>
        </w:tc>
      </w:tr>
      <w:tr w:rsidR="0077441D" w:rsidRPr="001A543F" w14:paraId="4EB3112B" w14:textId="77777777" w:rsidTr="00FB541D">
        <w:trPr>
          <w:trHeight w:val="255"/>
        </w:trPr>
        <w:tc>
          <w:tcPr>
            <w:tcW w:w="804" w:type="dxa"/>
          </w:tcPr>
          <w:p w14:paraId="40A2DB1A" w14:textId="3F157BA5" w:rsidR="0077441D" w:rsidRPr="001A543F" w:rsidRDefault="0077441D" w:rsidP="00CC49C0">
            <w:pPr>
              <w:jc w:val="center"/>
              <w:rPr>
                <w:sz w:val="20"/>
                <w:szCs w:val="20"/>
                <w:highlight w:val="yellow"/>
              </w:rPr>
            </w:pPr>
            <w:r w:rsidRPr="00CC3F70">
              <w:rPr>
                <w:rFonts w:asciiTheme="majorBidi" w:hAnsiTheme="majorBidi" w:cstheme="majorBidi"/>
                <w:b/>
                <w:bCs/>
              </w:rPr>
              <w:t>2.7</w:t>
            </w:r>
          </w:p>
        </w:tc>
        <w:tc>
          <w:tcPr>
            <w:tcW w:w="1559" w:type="dxa"/>
          </w:tcPr>
          <w:p w14:paraId="42BC4D29" w14:textId="3635410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4CE8FA21" w14:textId="340DA74E" w:rsidR="0077441D" w:rsidRPr="009B1A92" w:rsidRDefault="0077441D" w:rsidP="00CC49C0">
            <w:pPr>
              <w:rPr>
                <w:sz w:val="20"/>
                <w:szCs w:val="20"/>
                <w:highlight w:val="yellow"/>
              </w:rPr>
            </w:pPr>
            <w:r w:rsidRPr="00460929">
              <w:rPr>
                <w:rFonts w:asciiTheme="majorBidi" w:hAnsiTheme="majorBidi" w:cstheme="majorBidi"/>
              </w:rPr>
              <w:t>Phloroglucinol</w:t>
            </w:r>
          </w:p>
        </w:tc>
        <w:tc>
          <w:tcPr>
            <w:tcW w:w="1134" w:type="dxa"/>
            <w:shd w:val="clear" w:color="auto" w:fill="FFFFFF"/>
          </w:tcPr>
          <w:p w14:paraId="20D0B4D5" w14:textId="0AD8206C"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01B617FD" w14:textId="206094D8" w:rsidR="0077441D" w:rsidRPr="001A543F" w:rsidRDefault="0077441D" w:rsidP="00CC49C0">
            <w:pPr>
              <w:jc w:val="center"/>
              <w:rPr>
                <w:sz w:val="20"/>
                <w:szCs w:val="20"/>
                <w:highlight w:val="yellow"/>
              </w:rPr>
            </w:pPr>
            <w:r w:rsidRPr="00460929">
              <w:rPr>
                <w:rFonts w:asciiTheme="majorBidi" w:hAnsiTheme="majorBidi" w:cstheme="majorBidi"/>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1C2F8C3"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FCE1EF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187D20F"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29276EB"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27E8FDAC"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0588355" w14:textId="77777777" w:rsidR="0077441D" w:rsidRPr="00023AFC" w:rsidRDefault="0077441D" w:rsidP="00CC49C0">
            <w:pPr>
              <w:jc w:val="center"/>
              <w:rPr>
                <w:sz w:val="20"/>
                <w:szCs w:val="20"/>
              </w:rPr>
            </w:pPr>
          </w:p>
        </w:tc>
      </w:tr>
      <w:tr w:rsidR="0077441D" w:rsidRPr="001A543F" w14:paraId="58565061" w14:textId="77777777" w:rsidTr="00FB541D">
        <w:trPr>
          <w:trHeight w:val="259"/>
        </w:trPr>
        <w:tc>
          <w:tcPr>
            <w:tcW w:w="804" w:type="dxa"/>
          </w:tcPr>
          <w:p w14:paraId="1FA22B04" w14:textId="343AF27E" w:rsidR="0077441D" w:rsidRPr="001A543F" w:rsidRDefault="0077441D" w:rsidP="00CC49C0">
            <w:pPr>
              <w:jc w:val="center"/>
              <w:rPr>
                <w:sz w:val="20"/>
                <w:szCs w:val="20"/>
                <w:highlight w:val="yellow"/>
              </w:rPr>
            </w:pPr>
            <w:r w:rsidRPr="00CC3F70">
              <w:rPr>
                <w:rFonts w:asciiTheme="majorBidi" w:hAnsiTheme="majorBidi" w:cstheme="majorBidi"/>
                <w:b/>
                <w:bCs/>
              </w:rPr>
              <w:lastRenderedPageBreak/>
              <w:t>2.8</w:t>
            </w:r>
          </w:p>
        </w:tc>
        <w:tc>
          <w:tcPr>
            <w:tcW w:w="1559" w:type="dxa"/>
          </w:tcPr>
          <w:p w14:paraId="2B58F4C6" w14:textId="5475A55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0EB30BE0" w14:textId="4053CA39" w:rsidR="0077441D" w:rsidRPr="009B1A92" w:rsidRDefault="0077441D" w:rsidP="00CC49C0">
            <w:pPr>
              <w:rPr>
                <w:sz w:val="20"/>
                <w:szCs w:val="20"/>
                <w:highlight w:val="yellow"/>
              </w:rPr>
            </w:pPr>
            <w:r w:rsidRPr="00460929">
              <w:rPr>
                <w:rFonts w:asciiTheme="majorBidi" w:hAnsiTheme="majorBidi" w:cstheme="majorBidi"/>
              </w:rPr>
              <w:t>Acid ascorbic</w:t>
            </w:r>
          </w:p>
        </w:tc>
        <w:tc>
          <w:tcPr>
            <w:tcW w:w="1134" w:type="dxa"/>
            <w:shd w:val="clear" w:color="auto" w:fill="FFFFFF"/>
          </w:tcPr>
          <w:p w14:paraId="05DB4FD8" w14:textId="6981D694"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4992BF2D" w14:textId="3511DEDB" w:rsidR="0077441D" w:rsidRPr="001A543F" w:rsidRDefault="0077441D" w:rsidP="00CC49C0">
            <w:pPr>
              <w:jc w:val="center"/>
              <w:rPr>
                <w:sz w:val="20"/>
                <w:szCs w:val="20"/>
                <w:highlight w:val="yellow"/>
              </w:rPr>
            </w:pPr>
            <w:r w:rsidRPr="00460929">
              <w:rPr>
                <w:rFonts w:asciiTheme="majorBidi" w:hAnsiTheme="majorBidi" w:cstheme="majorBidi"/>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DBCF38C"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74D7FF4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6A04B7"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743AEE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A9AC11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2DEF81E1" w14:textId="77777777" w:rsidR="0077441D" w:rsidRPr="00023AFC" w:rsidRDefault="0077441D" w:rsidP="00CC49C0">
            <w:pPr>
              <w:jc w:val="center"/>
              <w:rPr>
                <w:sz w:val="20"/>
                <w:szCs w:val="20"/>
              </w:rPr>
            </w:pPr>
          </w:p>
        </w:tc>
      </w:tr>
      <w:tr w:rsidR="0077441D" w:rsidRPr="001A543F" w14:paraId="056EF167" w14:textId="77777777" w:rsidTr="00FB541D">
        <w:trPr>
          <w:trHeight w:val="259"/>
        </w:trPr>
        <w:tc>
          <w:tcPr>
            <w:tcW w:w="804" w:type="dxa"/>
          </w:tcPr>
          <w:p w14:paraId="192DE353" w14:textId="099F5167" w:rsidR="0077441D" w:rsidRPr="001A543F" w:rsidRDefault="0077441D" w:rsidP="00CC49C0">
            <w:pPr>
              <w:jc w:val="center"/>
              <w:rPr>
                <w:sz w:val="20"/>
                <w:szCs w:val="20"/>
                <w:highlight w:val="yellow"/>
              </w:rPr>
            </w:pPr>
            <w:r w:rsidRPr="00CC3F70">
              <w:rPr>
                <w:rFonts w:asciiTheme="majorBidi" w:hAnsiTheme="majorBidi" w:cstheme="majorBidi"/>
                <w:b/>
                <w:bCs/>
              </w:rPr>
              <w:t>2.9</w:t>
            </w:r>
          </w:p>
        </w:tc>
        <w:tc>
          <w:tcPr>
            <w:tcW w:w="1559" w:type="dxa"/>
          </w:tcPr>
          <w:p w14:paraId="1076966F" w14:textId="400287BA"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3075EB67" w14:textId="3C1DC3F6" w:rsidR="0077441D" w:rsidRPr="009B1A92" w:rsidRDefault="0077441D" w:rsidP="00CC49C0">
            <w:pPr>
              <w:rPr>
                <w:sz w:val="20"/>
                <w:szCs w:val="20"/>
                <w:highlight w:val="yellow"/>
              </w:rPr>
            </w:pPr>
            <w:r w:rsidRPr="00460929">
              <w:rPr>
                <w:rFonts w:asciiTheme="majorBidi" w:hAnsiTheme="majorBidi" w:cstheme="majorBidi"/>
              </w:rPr>
              <w:t>Agar</w:t>
            </w:r>
          </w:p>
        </w:tc>
        <w:tc>
          <w:tcPr>
            <w:tcW w:w="1134" w:type="dxa"/>
            <w:shd w:val="clear" w:color="auto" w:fill="FFFFFF"/>
          </w:tcPr>
          <w:p w14:paraId="36D4A868" w14:textId="5CF38297"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174D7D64" w14:textId="04E5CCFA"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12D0367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8C6B54B"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A25E951"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B74B7E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7C09700"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26DB2BE" w14:textId="77777777" w:rsidR="0077441D" w:rsidRPr="00023AFC" w:rsidRDefault="0077441D" w:rsidP="00CC49C0">
            <w:pPr>
              <w:jc w:val="center"/>
              <w:rPr>
                <w:sz w:val="20"/>
                <w:szCs w:val="20"/>
              </w:rPr>
            </w:pPr>
          </w:p>
        </w:tc>
      </w:tr>
      <w:tr w:rsidR="0077441D" w:rsidRPr="001A543F" w14:paraId="26B437FF" w14:textId="77777777" w:rsidTr="00FB541D">
        <w:trPr>
          <w:trHeight w:val="259"/>
        </w:trPr>
        <w:tc>
          <w:tcPr>
            <w:tcW w:w="804" w:type="dxa"/>
          </w:tcPr>
          <w:p w14:paraId="7986371A" w14:textId="7EF5386E" w:rsidR="0077441D" w:rsidRPr="001A543F" w:rsidRDefault="0077441D" w:rsidP="00CC49C0">
            <w:pPr>
              <w:jc w:val="center"/>
              <w:rPr>
                <w:sz w:val="20"/>
                <w:szCs w:val="20"/>
                <w:highlight w:val="yellow"/>
              </w:rPr>
            </w:pPr>
            <w:r w:rsidRPr="00CC3F70">
              <w:rPr>
                <w:rFonts w:asciiTheme="majorBidi" w:hAnsiTheme="majorBidi" w:cstheme="majorBidi"/>
                <w:b/>
                <w:bCs/>
              </w:rPr>
              <w:t>2.10</w:t>
            </w:r>
          </w:p>
        </w:tc>
        <w:tc>
          <w:tcPr>
            <w:tcW w:w="1559" w:type="dxa"/>
          </w:tcPr>
          <w:p w14:paraId="2CFCE36C" w14:textId="2082DB35"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CAD6D30" w14:textId="572054D9" w:rsidR="0077441D" w:rsidRPr="009B1A92" w:rsidRDefault="0077441D" w:rsidP="00CC49C0">
            <w:pPr>
              <w:rPr>
                <w:sz w:val="20"/>
                <w:szCs w:val="20"/>
                <w:highlight w:val="yellow"/>
              </w:rPr>
            </w:pPr>
            <w:r w:rsidRPr="00460929">
              <w:rPr>
                <w:rFonts w:asciiTheme="majorBidi" w:hAnsiTheme="majorBidi" w:cstheme="majorBidi"/>
              </w:rPr>
              <w:t>Carbon activ</w:t>
            </w:r>
          </w:p>
        </w:tc>
        <w:tc>
          <w:tcPr>
            <w:tcW w:w="1134" w:type="dxa"/>
            <w:shd w:val="clear" w:color="auto" w:fill="FFFFFF"/>
          </w:tcPr>
          <w:p w14:paraId="2442CB2B" w14:textId="0E63E572"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3178E67F" w14:textId="29660D5F"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062F609F"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29A5601"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5E23E93"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38781E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608FD927"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98AA3A2" w14:textId="77777777" w:rsidR="0077441D" w:rsidRPr="00023AFC" w:rsidRDefault="0077441D" w:rsidP="00CC49C0">
            <w:pPr>
              <w:jc w:val="center"/>
              <w:rPr>
                <w:sz w:val="20"/>
                <w:szCs w:val="20"/>
              </w:rPr>
            </w:pPr>
          </w:p>
        </w:tc>
      </w:tr>
      <w:tr w:rsidR="00CC49C0" w:rsidRPr="001A543F" w14:paraId="26BDA39A" w14:textId="77777777" w:rsidTr="00CC49C0">
        <w:trPr>
          <w:trHeight w:val="259"/>
        </w:trPr>
        <w:tc>
          <w:tcPr>
            <w:tcW w:w="14557" w:type="dxa"/>
            <w:gridSpan w:val="11"/>
            <w:tcBorders>
              <w:right w:val="single" w:sz="4" w:space="0" w:color="auto"/>
            </w:tcBorders>
            <w:shd w:val="clear" w:color="auto" w:fill="F2F2F2" w:themeFill="background1" w:themeFillShade="F2"/>
            <w:vAlign w:val="bottom"/>
          </w:tcPr>
          <w:p w14:paraId="263DAA5E" w14:textId="656BB2EC" w:rsidR="00CC49C0" w:rsidRPr="00023AFC" w:rsidRDefault="00CC49C0" w:rsidP="00CC49C0">
            <w:pPr>
              <w:rPr>
                <w:sz w:val="20"/>
                <w:szCs w:val="20"/>
              </w:rPr>
            </w:pPr>
            <w:r w:rsidRPr="003703F7">
              <w:rPr>
                <w:rFonts w:asciiTheme="majorBidi" w:hAnsiTheme="majorBidi" w:cstheme="majorBidi"/>
                <w:b/>
                <w:bCs/>
              </w:rPr>
              <w:t>LOT 3. SOLVENȚI DE LABORATOR</w:t>
            </w:r>
          </w:p>
        </w:tc>
      </w:tr>
      <w:tr w:rsidR="00CC49C0" w:rsidRPr="001A543F" w14:paraId="557202B6" w14:textId="77777777" w:rsidTr="00FB541D">
        <w:trPr>
          <w:trHeight w:val="259"/>
        </w:trPr>
        <w:tc>
          <w:tcPr>
            <w:tcW w:w="804" w:type="dxa"/>
          </w:tcPr>
          <w:p w14:paraId="6F66E2EF" w14:textId="1F310FEA" w:rsidR="00CC49C0" w:rsidRPr="001A543F" w:rsidRDefault="00CC49C0" w:rsidP="00CC49C0">
            <w:pPr>
              <w:jc w:val="center"/>
              <w:rPr>
                <w:sz w:val="20"/>
                <w:szCs w:val="20"/>
                <w:highlight w:val="yellow"/>
              </w:rPr>
            </w:pPr>
            <w:r w:rsidRPr="00262CE6">
              <w:rPr>
                <w:rFonts w:asciiTheme="majorBidi" w:hAnsiTheme="majorBidi" w:cstheme="majorBidi"/>
                <w:b/>
                <w:bCs/>
              </w:rPr>
              <w:t>3.1</w:t>
            </w:r>
          </w:p>
        </w:tc>
        <w:tc>
          <w:tcPr>
            <w:tcW w:w="1559" w:type="dxa"/>
          </w:tcPr>
          <w:p w14:paraId="591CD406" w14:textId="383C517C" w:rsidR="00CC49C0" w:rsidRPr="001A543F" w:rsidRDefault="00CC49C0" w:rsidP="00CC49C0">
            <w:pPr>
              <w:jc w:val="center"/>
              <w:rPr>
                <w:highlight w:val="yellow"/>
              </w:rPr>
            </w:pPr>
            <w:r w:rsidRPr="00460929">
              <w:rPr>
                <w:rFonts w:asciiTheme="majorBidi" w:hAnsiTheme="majorBidi" w:cstheme="majorBidi"/>
              </w:rPr>
              <w:t> </w:t>
            </w:r>
            <w:r>
              <w:rPr>
                <w:rFonts w:asciiTheme="majorBidi" w:hAnsiTheme="majorBidi" w:cstheme="majorBidi"/>
              </w:rPr>
              <w:t>33696500-0</w:t>
            </w:r>
          </w:p>
        </w:tc>
        <w:tc>
          <w:tcPr>
            <w:tcW w:w="1843" w:type="dxa"/>
          </w:tcPr>
          <w:p w14:paraId="41FEC4EB" w14:textId="7D0ED4D7" w:rsidR="00CC49C0" w:rsidRPr="009B1A92" w:rsidRDefault="00CC49C0" w:rsidP="00CC49C0">
            <w:pPr>
              <w:rPr>
                <w:sz w:val="20"/>
                <w:szCs w:val="20"/>
                <w:highlight w:val="yellow"/>
              </w:rPr>
            </w:pPr>
            <w:r w:rsidRPr="00460929">
              <w:rPr>
                <w:rFonts w:asciiTheme="majorBidi" w:hAnsiTheme="majorBidi" w:cstheme="majorBidi"/>
              </w:rPr>
              <w:t>Alcool etilic / etanol</w:t>
            </w:r>
          </w:p>
        </w:tc>
        <w:tc>
          <w:tcPr>
            <w:tcW w:w="1134" w:type="dxa"/>
            <w:shd w:val="clear" w:color="auto" w:fill="FFFFFF"/>
          </w:tcPr>
          <w:p w14:paraId="65D543EF" w14:textId="3D08314B" w:rsidR="00CC49C0" w:rsidRPr="001A543F" w:rsidRDefault="00CC49C0" w:rsidP="00CC49C0">
            <w:pPr>
              <w:jc w:val="center"/>
              <w:rPr>
                <w:sz w:val="20"/>
                <w:szCs w:val="20"/>
                <w:highlight w:val="yellow"/>
              </w:rPr>
            </w:pPr>
            <w:r w:rsidRPr="00460929">
              <w:rPr>
                <w:rFonts w:asciiTheme="majorBidi" w:hAnsiTheme="majorBidi" w:cstheme="majorBidi"/>
              </w:rPr>
              <w:t>L</w:t>
            </w:r>
          </w:p>
        </w:tc>
        <w:tc>
          <w:tcPr>
            <w:tcW w:w="850" w:type="dxa"/>
            <w:shd w:val="clear" w:color="auto" w:fill="FFFFFF"/>
          </w:tcPr>
          <w:p w14:paraId="419C1C7D" w14:textId="7E57E761" w:rsidR="00CC49C0" w:rsidRPr="001A543F" w:rsidRDefault="00CC49C0" w:rsidP="00CC49C0">
            <w:pPr>
              <w:jc w:val="center"/>
              <w:rPr>
                <w:sz w:val="20"/>
                <w:szCs w:val="20"/>
                <w:highlight w:val="yellow"/>
              </w:rPr>
            </w:pPr>
            <w:r w:rsidRPr="00460929">
              <w:rPr>
                <w:rFonts w:asciiTheme="majorBidi" w:hAnsiTheme="majorBidi" w:cstheme="majorBidi"/>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CFDBA22" w14:textId="77777777" w:rsidR="00CC49C0" w:rsidRPr="001A543F" w:rsidRDefault="00CC49C0"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4CDA7235" w14:textId="77777777" w:rsidR="00CC49C0" w:rsidRPr="001A543F" w:rsidRDefault="00CC49C0"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35C3C82"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48A3E97" w14:textId="77777777" w:rsidR="00CC49C0" w:rsidRPr="001A543F" w:rsidRDefault="00CC49C0" w:rsidP="00CC49C0">
            <w:pPr>
              <w:jc w:val="center"/>
              <w:rPr>
                <w:sz w:val="20"/>
                <w:szCs w:val="20"/>
                <w:highlight w:val="yellow"/>
              </w:rPr>
            </w:pPr>
          </w:p>
        </w:tc>
        <w:tc>
          <w:tcPr>
            <w:tcW w:w="1559" w:type="dxa"/>
            <w:tcBorders>
              <w:top w:val="single" w:sz="4" w:space="0" w:color="auto"/>
              <w:left w:val="single" w:sz="4" w:space="0" w:color="auto"/>
              <w:right w:val="single" w:sz="4" w:space="0" w:color="auto"/>
            </w:tcBorders>
            <w:vAlign w:val="center"/>
          </w:tcPr>
          <w:p w14:paraId="368FE7F8" w14:textId="187ED6B4" w:rsidR="00CC49C0"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tcBorders>
              <w:top w:val="single" w:sz="4" w:space="0" w:color="auto"/>
              <w:left w:val="single" w:sz="4" w:space="0" w:color="auto"/>
              <w:right w:val="single" w:sz="4" w:space="0" w:color="auto"/>
            </w:tcBorders>
            <w:vAlign w:val="center"/>
          </w:tcPr>
          <w:p w14:paraId="34CA9F25" w14:textId="4EDC2DA2" w:rsidR="00E85ECF" w:rsidRDefault="00E85ECF" w:rsidP="00CC49C0">
            <w:pPr>
              <w:jc w:val="center"/>
              <w:rPr>
                <w:sz w:val="20"/>
                <w:szCs w:val="20"/>
              </w:rPr>
            </w:pPr>
            <w:r w:rsidRPr="00E85ECF">
              <w:rPr>
                <w:sz w:val="20"/>
                <w:szCs w:val="20"/>
              </w:rPr>
              <w:t>MD66TRPCCC518430O00021AA</w:t>
            </w:r>
          </w:p>
          <w:p w14:paraId="58383893" w14:textId="77777777" w:rsidR="00E85ECF" w:rsidRDefault="00E85ECF" w:rsidP="00CC49C0">
            <w:pPr>
              <w:jc w:val="center"/>
              <w:rPr>
                <w:sz w:val="20"/>
                <w:szCs w:val="20"/>
              </w:rPr>
            </w:pPr>
          </w:p>
          <w:p w14:paraId="355586A6" w14:textId="77777777" w:rsidR="00E85ECF" w:rsidRDefault="00E85ECF" w:rsidP="00CC49C0">
            <w:pPr>
              <w:jc w:val="center"/>
              <w:rPr>
                <w:sz w:val="20"/>
                <w:szCs w:val="20"/>
              </w:rPr>
            </w:pPr>
          </w:p>
          <w:p w14:paraId="0D71BC65" w14:textId="77777777" w:rsidR="00E85ECF" w:rsidRDefault="00E85ECF" w:rsidP="00CC49C0">
            <w:pPr>
              <w:jc w:val="center"/>
              <w:rPr>
                <w:sz w:val="20"/>
                <w:szCs w:val="20"/>
              </w:rPr>
            </w:pPr>
          </w:p>
          <w:p w14:paraId="61E9C7D3" w14:textId="77777777" w:rsidR="00E85ECF" w:rsidRDefault="00E85ECF" w:rsidP="00CC49C0">
            <w:pPr>
              <w:jc w:val="center"/>
              <w:rPr>
                <w:sz w:val="20"/>
                <w:szCs w:val="20"/>
              </w:rPr>
            </w:pPr>
          </w:p>
          <w:p w14:paraId="49C2E903" w14:textId="5F552E9B" w:rsidR="00CC49C0" w:rsidRPr="00023AFC" w:rsidRDefault="0077441D" w:rsidP="00CC49C0">
            <w:pPr>
              <w:jc w:val="center"/>
              <w:rPr>
                <w:sz w:val="20"/>
                <w:szCs w:val="20"/>
              </w:rPr>
            </w:pPr>
            <w:r w:rsidRPr="0077441D">
              <w:rPr>
                <w:sz w:val="20"/>
                <w:szCs w:val="20"/>
              </w:rPr>
              <w:t>MD32AG000000022512015310</w:t>
            </w:r>
          </w:p>
        </w:tc>
      </w:tr>
      <w:tr w:rsidR="00CC49C0" w:rsidRPr="001A543F" w14:paraId="5BC9CD2F" w14:textId="77777777" w:rsidTr="00CC49C0">
        <w:trPr>
          <w:trHeight w:val="259"/>
        </w:trPr>
        <w:tc>
          <w:tcPr>
            <w:tcW w:w="14557" w:type="dxa"/>
            <w:gridSpan w:val="11"/>
            <w:tcBorders>
              <w:right w:val="single" w:sz="4" w:space="0" w:color="auto"/>
            </w:tcBorders>
            <w:shd w:val="clear" w:color="auto" w:fill="F2F2F2" w:themeFill="background1" w:themeFillShade="F2"/>
            <w:vAlign w:val="bottom"/>
          </w:tcPr>
          <w:p w14:paraId="42EEBCB2" w14:textId="30589659" w:rsidR="00CC49C0" w:rsidRPr="00023AFC" w:rsidRDefault="00CC49C0" w:rsidP="00CC49C0">
            <w:pPr>
              <w:rPr>
                <w:sz w:val="20"/>
                <w:szCs w:val="20"/>
              </w:rPr>
            </w:pPr>
            <w:r w:rsidRPr="00262CE6">
              <w:rPr>
                <w:rFonts w:asciiTheme="majorBidi" w:hAnsiTheme="majorBidi" w:cstheme="majorBidi"/>
                <w:b/>
                <w:bCs/>
              </w:rPr>
              <w:t>LOT 4. INSTRUMENTAR ȘI CONSUMABILE PENTRU CULTURĂ IN VITRO</w:t>
            </w:r>
          </w:p>
        </w:tc>
      </w:tr>
      <w:tr w:rsidR="0077441D" w:rsidRPr="001A543F" w14:paraId="41D2EC61" w14:textId="77777777" w:rsidTr="00FB541D">
        <w:trPr>
          <w:trHeight w:val="259"/>
        </w:trPr>
        <w:tc>
          <w:tcPr>
            <w:tcW w:w="804" w:type="dxa"/>
          </w:tcPr>
          <w:p w14:paraId="4EE5D354" w14:textId="4816A7E4" w:rsidR="0077441D" w:rsidRPr="001A543F" w:rsidRDefault="0077441D" w:rsidP="00CC49C0">
            <w:pPr>
              <w:jc w:val="center"/>
              <w:rPr>
                <w:sz w:val="20"/>
                <w:szCs w:val="20"/>
                <w:highlight w:val="yellow"/>
              </w:rPr>
            </w:pPr>
            <w:r w:rsidRPr="00C92124">
              <w:rPr>
                <w:rFonts w:asciiTheme="majorBidi" w:hAnsiTheme="majorBidi" w:cstheme="majorBidi"/>
                <w:b/>
                <w:bCs/>
              </w:rPr>
              <w:t>4.1</w:t>
            </w:r>
          </w:p>
        </w:tc>
        <w:tc>
          <w:tcPr>
            <w:tcW w:w="1559" w:type="dxa"/>
          </w:tcPr>
          <w:p w14:paraId="61E9121C" w14:textId="2833A0E8"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456898C9" w14:textId="5FB0BE45" w:rsidR="0077441D" w:rsidRPr="009B1A92" w:rsidRDefault="0077441D" w:rsidP="00CC49C0">
            <w:pPr>
              <w:rPr>
                <w:sz w:val="20"/>
                <w:szCs w:val="20"/>
                <w:highlight w:val="yellow"/>
              </w:rPr>
            </w:pPr>
            <w:r w:rsidRPr="00460929">
              <w:rPr>
                <w:rFonts w:asciiTheme="majorBidi" w:hAnsiTheme="majorBidi" w:cstheme="majorBidi"/>
              </w:rPr>
              <w:t>Pinteta 25 cm – inox</w:t>
            </w:r>
          </w:p>
        </w:tc>
        <w:tc>
          <w:tcPr>
            <w:tcW w:w="1134" w:type="dxa"/>
            <w:shd w:val="clear" w:color="auto" w:fill="FFFFFF"/>
          </w:tcPr>
          <w:p w14:paraId="58BA1DFA" w14:textId="1A803CAD"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771CDA2E" w14:textId="44A489FF"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8EB192A"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E311CE0"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2D9532"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8C14E24"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2ADFB703" w14:textId="6F1E4E68"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0798B4AA" w14:textId="02A13FA8" w:rsidR="00E85ECF" w:rsidRDefault="00E85ECF" w:rsidP="00CC49C0">
            <w:pPr>
              <w:jc w:val="center"/>
              <w:rPr>
                <w:sz w:val="20"/>
                <w:szCs w:val="20"/>
              </w:rPr>
            </w:pPr>
            <w:r w:rsidRPr="00E85ECF">
              <w:rPr>
                <w:sz w:val="20"/>
                <w:szCs w:val="20"/>
              </w:rPr>
              <w:t>MD66TRPCCC518430O00021AA</w:t>
            </w:r>
          </w:p>
          <w:p w14:paraId="214089EC" w14:textId="77777777" w:rsidR="00E85ECF" w:rsidRDefault="00E85ECF" w:rsidP="00CC49C0">
            <w:pPr>
              <w:jc w:val="center"/>
              <w:rPr>
                <w:sz w:val="20"/>
                <w:szCs w:val="20"/>
              </w:rPr>
            </w:pPr>
          </w:p>
          <w:p w14:paraId="16CD5CB0" w14:textId="77777777" w:rsidR="00E85ECF" w:rsidRDefault="00E85ECF" w:rsidP="00CC49C0">
            <w:pPr>
              <w:jc w:val="center"/>
              <w:rPr>
                <w:sz w:val="20"/>
                <w:szCs w:val="20"/>
              </w:rPr>
            </w:pPr>
          </w:p>
          <w:p w14:paraId="6E524B47" w14:textId="77777777" w:rsidR="00E85ECF" w:rsidRDefault="00E85ECF" w:rsidP="00CC49C0">
            <w:pPr>
              <w:jc w:val="center"/>
              <w:rPr>
                <w:sz w:val="20"/>
                <w:szCs w:val="20"/>
              </w:rPr>
            </w:pPr>
          </w:p>
          <w:p w14:paraId="4A925B66" w14:textId="77777777" w:rsidR="00E85ECF" w:rsidRDefault="00E85ECF" w:rsidP="00CC49C0">
            <w:pPr>
              <w:jc w:val="center"/>
              <w:rPr>
                <w:sz w:val="20"/>
                <w:szCs w:val="20"/>
              </w:rPr>
            </w:pPr>
          </w:p>
          <w:p w14:paraId="22AB376C" w14:textId="77777777" w:rsidR="00E85ECF" w:rsidRDefault="00E85ECF" w:rsidP="00CC49C0">
            <w:pPr>
              <w:jc w:val="center"/>
              <w:rPr>
                <w:sz w:val="20"/>
                <w:szCs w:val="20"/>
              </w:rPr>
            </w:pPr>
          </w:p>
          <w:p w14:paraId="6B2F3344" w14:textId="77777777" w:rsidR="00E85ECF" w:rsidRDefault="00E85ECF" w:rsidP="00CC49C0">
            <w:pPr>
              <w:jc w:val="center"/>
              <w:rPr>
                <w:sz w:val="20"/>
                <w:szCs w:val="20"/>
              </w:rPr>
            </w:pPr>
          </w:p>
          <w:p w14:paraId="6CB5079A" w14:textId="77777777" w:rsidR="00E85ECF" w:rsidRDefault="00E85ECF" w:rsidP="00CC49C0">
            <w:pPr>
              <w:jc w:val="center"/>
              <w:rPr>
                <w:sz w:val="20"/>
                <w:szCs w:val="20"/>
              </w:rPr>
            </w:pPr>
          </w:p>
          <w:p w14:paraId="637CB259" w14:textId="0CCE984A" w:rsidR="0077441D" w:rsidRPr="00023AFC" w:rsidRDefault="0077441D" w:rsidP="00CC49C0">
            <w:pPr>
              <w:jc w:val="center"/>
              <w:rPr>
                <w:sz w:val="20"/>
                <w:szCs w:val="20"/>
              </w:rPr>
            </w:pPr>
            <w:r w:rsidRPr="0077441D">
              <w:rPr>
                <w:sz w:val="20"/>
                <w:szCs w:val="20"/>
              </w:rPr>
              <w:t>MD32AG000000022512015310</w:t>
            </w:r>
          </w:p>
        </w:tc>
      </w:tr>
      <w:tr w:rsidR="0077441D" w:rsidRPr="001A543F" w14:paraId="108FD561" w14:textId="77777777" w:rsidTr="00FB541D">
        <w:trPr>
          <w:trHeight w:val="259"/>
        </w:trPr>
        <w:tc>
          <w:tcPr>
            <w:tcW w:w="804" w:type="dxa"/>
          </w:tcPr>
          <w:p w14:paraId="50AAABBB" w14:textId="774ECA9C" w:rsidR="0077441D" w:rsidRPr="001A543F" w:rsidRDefault="0077441D" w:rsidP="00CC49C0">
            <w:pPr>
              <w:jc w:val="center"/>
              <w:rPr>
                <w:sz w:val="20"/>
                <w:szCs w:val="20"/>
                <w:highlight w:val="yellow"/>
              </w:rPr>
            </w:pPr>
            <w:r w:rsidRPr="00C92124">
              <w:rPr>
                <w:rFonts w:asciiTheme="majorBidi" w:hAnsiTheme="majorBidi" w:cstheme="majorBidi"/>
                <w:b/>
                <w:bCs/>
              </w:rPr>
              <w:t>4.2</w:t>
            </w:r>
          </w:p>
        </w:tc>
        <w:tc>
          <w:tcPr>
            <w:tcW w:w="1559" w:type="dxa"/>
          </w:tcPr>
          <w:p w14:paraId="3E8B0418" w14:textId="24BFADB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7628DA6B" w14:textId="68794197" w:rsidR="0077441D" w:rsidRPr="009B1A92" w:rsidRDefault="0077441D" w:rsidP="00CC49C0">
            <w:pPr>
              <w:rPr>
                <w:sz w:val="20"/>
                <w:szCs w:val="20"/>
                <w:highlight w:val="yellow"/>
              </w:rPr>
            </w:pPr>
            <w:r w:rsidRPr="00460929">
              <w:rPr>
                <w:rFonts w:asciiTheme="majorBidi" w:hAnsiTheme="majorBidi" w:cstheme="majorBidi"/>
              </w:rPr>
              <w:t>Pinteta 30 cm – inox</w:t>
            </w:r>
          </w:p>
        </w:tc>
        <w:tc>
          <w:tcPr>
            <w:tcW w:w="1134" w:type="dxa"/>
            <w:shd w:val="clear" w:color="auto" w:fill="FFFFFF"/>
          </w:tcPr>
          <w:p w14:paraId="18502293" w14:textId="0ED62975"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554B23DD" w14:textId="49011AAF"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3EABB38C"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C13C8A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E06148B"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A4F2330"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905CAAB"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E3CE0FB" w14:textId="77777777" w:rsidR="0077441D" w:rsidRPr="00023AFC" w:rsidRDefault="0077441D" w:rsidP="00CC49C0">
            <w:pPr>
              <w:jc w:val="center"/>
              <w:rPr>
                <w:sz w:val="20"/>
                <w:szCs w:val="20"/>
              </w:rPr>
            </w:pPr>
          </w:p>
        </w:tc>
      </w:tr>
      <w:tr w:rsidR="0077441D" w:rsidRPr="001A543F" w14:paraId="229A19C8" w14:textId="77777777" w:rsidTr="00FB541D">
        <w:trPr>
          <w:trHeight w:val="259"/>
        </w:trPr>
        <w:tc>
          <w:tcPr>
            <w:tcW w:w="804" w:type="dxa"/>
          </w:tcPr>
          <w:p w14:paraId="57346428" w14:textId="4A6999B8" w:rsidR="0077441D" w:rsidRPr="001A543F" w:rsidRDefault="0077441D" w:rsidP="00CC49C0">
            <w:pPr>
              <w:jc w:val="center"/>
              <w:rPr>
                <w:sz w:val="20"/>
                <w:szCs w:val="20"/>
                <w:highlight w:val="yellow"/>
              </w:rPr>
            </w:pPr>
            <w:r w:rsidRPr="00C92124">
              <w:rPr>
                <w:rFonts w:asciiTheme="majorBidi" w:hAnsiTheme="majorBidi" w:cstheme="majorBidi"/>
                <w:b/>
                <w:bCs/>
              </w:rPr>
              <w:t>4.3</w:t>
            </w:r>
          </w:p>
        </w:tc>
        <w:tc>
          <w:tcPr>
            <w:tcW w:w="1559" w:type="dxa"/>
          </w:tcPr>
          <w:p w14:paraId="0FF33A9C" w14:textId="503B0222"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011C319E" w14:textId="02CDA779" w:rsidR="0077441D" w:rsidRPr="009B1A92" w:rsidRDefault="0077441D" w:rsidP="00CC49C0">
            <w:pPr>
              <w:rPr>
                <w:sz w:val="20"/>
                <w:szCs w:val="20"/>
                <w:highlight w:val="yellow"/>
              </w:rPr>
            </w:pPr>
            <w:r w:rsidRPr="00460929">
              <w:rPr>
                <w:rFonts w:asciiTheme="majorBidi" w:hAnsiTheme="majorBidi" w:cstheme="majorBidi"/>
              </w:rPr>
              <w:t>Manere bisturiuri, 24 cm, inox</w:t>
            </w:r>
          </w:p>
        </w:tc>
        <w:tc>
          <w:tcPr>
            <w:tcW w:w="1134" w:type="dxa"/>
            <w:shd w:val="clear" w:color="auto" w:fill="FFFFFF"/>
          </w:tcPr>
          <w:p w14:paraId="31A81DB1" w14:textId="269E8D9F"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1987D7FC" w14:textId="2BABDD3D"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B75A4DF"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B42B15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99A917"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9F890C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FD5F4D6"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E1E7C79" w14:textId="77777777" w:rsidR="0077441D" w:rsidRPr="00023AFC" w:rsidRDefault="0077441D" w:rsidP="00CC49C0">
            <w:pPr>
              <w:jc w:val="center"/>
              <w:rPr>
                <w:sz w:val="20"/>
                <w:szCs w:val="20"/>
              </w:rPr>
            </w:pPr>
          </w:p>
        </w:tc>
      </w:tr>
      <w:tr w:rsidR="0077441D" w:rsidRPr="001A543F" w14:paraId="1C6C2104" w14:textId="77777777" w:rsidTr="00FB541D">
        <w:trPr>
          <w:trHeight w:val="259"/>
        </w:trPr>
        <w:tc>
          <w:tcPr>
            <w:tcW w:w="804" w:type="dxa"/>
          </w:tcPr>
          <w:p w14:paraId="509DCF3C" w14:textId="7B533AC8" w:rsidR="0077441D" w:rsidRPr="001A543F" w:rsidRDefault="0077441D" w:rsidP="00CC49C0">
            <w:pPr>
              <w:jc w:val="center"/>
              <w:rPr>
                <w:sz w:val="20"/>
                <w:szCs w:val="20"/>
                <w:highlight w:val="yellow"/>
              </w:rPr>
            </w:pPr>
            <w:r w:rsidRPr="00C92124">
              <w:rPr>
                <w:rFonts w:asciiTheme="majorBidi" w:hAnsiTheme="majorBidi" w:cstheme="majorBidi"/>
                <w:b/>
                <w:bCs/>
              </w:rPr>
              <w:t>4.4</w:t>
            </w:r>
          </w:p>
        </w:tc>
        <w:tc>
          <w:tcPr>
            <w:tcW w:w="1559" w:type="dxa"/>
          </w:tcPr>
          <w:p w14:paraId="51241ABF" w14:textId="430311C1"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7122E514" w14:textId="67CCDFC5" w:rsidR="0077441D" w:rsidRPr="009B1A92" w:rsidRDefault="0077441D" w:rsidP="00CC49C0">
            <w:pPr>
              <w:rPr>
                <w:sz w:val="20"/>
                <w:szCs w:val="20"/>
                <w:highlight w:val="yellow"/>
              </w:rPr>
            </w:pPr>
            <w:r w:rsidRPr="00460929">
              <w:rPr>
                <w:rFonts w:asciiTheme="majorBidi" w:hAnsiTheme="majorBidi" w:cstheme="majorBidi"/>
              </w:rPr>
              <w:t>Lame pentru bisturiuri n. 10</w:t>
            </w:r>
          </w:p>
        </w:tc>
        <w:tc>
          <w:tcPr>
            <w:tcW w:w="1134" w:type="dxa"/>
            <w:shd w:val="clear" w:color="auto" w:fill="FFFFFF"/>
          </w:tcPr>
          <w:p w14:paraId="62BB2C58" w14:textId="39B16D6C"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41A12461" w14:textId="66BF8E71" w:rsidR="0077441D" w:rsidRPr="001A543F" w:rsidRDefault="0077441D" w:rsidP="00CC49C0">
            <w:pPr>
              <w:jc w:val="center"/>
              <w:rPr>
                <w:sz w:val="20"/>
                <w:szCs w:val="20"/>
                <w:highlight w:val="yellow"/>
              </w:rPr>
            </w:pPr>
            <w:r w:rsidRPr="00460929">
              <w:rPr>
                <w:rFonts w:asciiTheme="majorBidi" w:hAnsiTheme="majorBidi" w:cstheme="majorBidi"/>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5DFD731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F35B2C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A18E360"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7D7943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45EFB78"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AE2087C" w14:textId="77777777" w:rsidR="0077441D" w:rsidRPr="00023AFC" w:rsidRDefault="0077441D" w:rsidP="00CC49C0">
            <w:pPr>
              <w:jc w:val="center"/>
              <w:rPr>
                <w:sz w:val="20"/>
                <w:szCs w:val="20"/>
              </w:rPr>
            </w:pPr>
          </w:p>
        </w:tc>
      </w:tr>
      <w:tr w:rsidR="0077441D" w:rsidRPr="001A543F" w14:paraId="7548E632" w14:textId="77777777" w:rsidTr="00FB541D">
        <w:trPr>
          <w:trHeight w:val="259"/>
        </w:trPr>
        <w:tc>
          <w:tcPr>
            <w:tcW w:w="804" w:type="dxa"/>
          </w:tcPr>
          <w:p w14:paraId="4E6AB6D1" w14:textId="5DC86675" w:rsidR="0077441D" w:rsidRPr="001A543F" w:rsidRDefault="0077441D" w:rsidP="00CC49C0">
            <w:pPr>
              <w:jc w:val="center"/>
              <w:rPr>
                <w:sz w:val="20"/>
                <w:szCs w:val="20"/>
                <w:highlight w:val="yellow"/>
              </w:rPr>
            </w:pPr>
            <w:r w:rsidRPr="00C92124">
              <w:rPr>
                <w:rFonts w:asciiTheme="majorBidi" w:hAnsiTheme="majorBidi" w:cstheme="majorBidi"/>
                <w:b/>
                <w:bCs/>
              </w:rPr>
              <w:t>4.5</w:t>
            </w:r>
          </w:p>
        </w:tc>
        <w:tc>
          <w:tcPr>
            <w:tcW w:w="1559" w:type="dxa"/>
          </w:tcPr>
          <w:p w14:paraId="6EF44258" w14:textId="6C0F757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2BA222AE" w14:textId="281928D9" w:rsidR="0077441D" w:rsidRPr="009B1A92" w:rsidRDefault="0077441D" w:rsidP="00CC49C0">
            <w:pPr>
              <w:rPr>
                <w:sz w:val="20"/>
                <w:szCs w:val="20"/>
                <w:highlight w:val="yellow"/>
              </w:rPr>
            </w:pPr>
            <w:r w:rsidRPr="00460929">
              <w:rPr>
                <w:rFonts w:asciiTheme="majorBidi" w:hAnsiTheme="majorBidi" w:cstheme="majorBidi"/>
                <w:lang w:val="pt-PT"/>
              </w:rPr>
              <w:t>Rulou pentru sterilizare 100 mm x 200 m</w:t>
            </w:r>
          </w:p>
        </w:tc>
        <w:tc>
          <w:tcPr>
            <w:tcW w:w="1134" w:type="dxa"/>
            <w:shd w:val="clear" w:color="auto" w:fill="FFFFFF"/>
          </w:tcPr>
          <w:p w14:paraId="061938AB" w14:textId="6840DAAE"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109FA83A" w14:textId="1B123ADA"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58058413"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6A89FE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6E0C047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E141A00"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4366B02"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76B412FA" w14:textId="77777777" w:rsidR="0077441D" w:rsidRPr="00023AFC" w:rsidRDefault="0077441D" w:rsidP="00CC49C0">
            <w:pPr>
              <w:jc w:val="center"/>
              <w:rPr>
                <w:sz w:val="20"/>
                <w:szCs w:val="20"/>
              </w:rPr>
            </w:pPr>
          </w:p>
        </w:tc>
      </w:tr>
      <w:tr w:rsidR="00CC49C0" w:rsidRPr="001A543F" w14:paraId="4EAD3F67" w14:textId="77777777" w:rsidTr="002306BC">
        <w:trPr>
          <w:trHeight w:val="259"/>
        </w:trPr>
        <w:tc>
          <w:tcPr>
            <w:tcW w:w="14557" w:type="dxa"/>
            <w:gridSpan w:val="11"/>
            <w:tcBorders>
              <w:right w:val="single" w:sz="4" w:space="0" w:color="auto"/>
            </w:tcBorders>
            <w:shd w:val="clear" w:color="auto" w:fill="F2F2F2" w:themeFill="background1" w:themeFillShade="F2"/>
            <w:vAlign w:val="bottom"/>
          </w:tcPr>
          <w:p w14:paraId="1020A02B" w14:textId="18EE313E" w:rsidR="00CC49C0" w:rsidRPr="00023AFC" w:rsidRDefault="00CC49C0" w:rsidP="00CC49C0">
            <w:pPr>
              <w:rPr>
                <w:sz w:val="20"/>
                <w:szCs w:val="20"/>
              </w:rPr>
            </w:pPr>
            <w:r w:rsidRPr="00C92124">
              <w:rPr>
                <w:rFonts w:asciiTheme="majorBidi" w:hAnsiTheme="majorBidi" w:cstheme="majorBidi"/>
                <w:b/>
                <w:bCs/>
              </w:rPr>
              <w:t>LOT 5. VASE PENTRU CULTURĂ IN VITRO</w:t>
            </w:r>
          </w:p>
        </w:tc>
      </w:tr>
      <w:tr w:rsidR="00CC49C0" w:rsidRPr="001A543F" w14:paraId="1172F964" w14:textId="77777777" w:rsidTr="00FB541D">
        <w:trPr>
          <w:trHeight w:val="259"/>
        </w:trPr>
        <w:tc>
          <w:tcPr>
            <w:tcW w:w="804" w:type="dxa"/>
          </w:tcPr>
          <w:p w14:paraId="3D5566DA" w14:textId="067B1968" w:rsidR="00CC49C0" w:rsidRPr="001A543F" w:rsidRDefault="00CC49C0" w:rsidP="00CC49C0">
            <w:pPr>
              <w:jc w:val="center"/>
              <w:rPr>
                <w:sz w:val="20"/>
                <w:szCs w:val="20"/>
                <w:highlight w:val="yellow"/>
              </w:rPr>
            </w:pPr>
            <w:r w:rsidRPr="004025D3">
              <w:rPr>
                <w:rFonts w:asciiTheme="majorBidi" w:hAnsiTheme="majorBidi" w:cstheme="majorBidi"/>
                <w:b/>
                <w:bCs/>
              </w:rPr>
              <w:t>5.1</w:t>
            </w:r>
          </w:p>
        </w:tc>
        <w:tc>
          <w:tcPr>
            <w:tcW w:w="1559" w:type="dxa"/>
          </w:tcPr>
          <w:p w14:paraId="1057906A" w14:textId="3B8A5B8F" w:rsidR="00CC49C0" w:rsidRPr="001A543F" w:rsidRDefault="00CC49C0" w:rsidP="00CC49C0">
            <w:pPr>
              <w:jc w:val="center"/>
              <w:rPr>
                <w:highlight w:val="yellow"/>
              </w:rPr>
            </w:pPr>
            <w:r w:rsidRPr="00460929">
              <w:rPr>
                <w:rFonts w:asciiTheme="majorBidi" w:hAnsiTheme="majorBidi" w:cstheme="majorBidi"/>
              </w:rPr>
              <w:t> </w:t>
            </w:r>
            <w:r>
              <w:rPr>
                <w:rFonts w:asciiTheme="majorBidi" w:hAnsiTheme="majorBidi" w:cstheme="majorBidi"/>
              </w:rPr>
              <w:t>33793000-5</w:t>
            </w:r>
          </w:p>
        </w:tc>
        <w:tc>
          <w:tcPr>
            <w:tcW w:w="1843" w:type="dxa"/>
          </w:tcPr>
          <w:p w14:paraId="0A4BF679" w14:textId="45E7604E" w:rsidR="00CC49C0" w:rsidRPr="009B1A92" w:rsidRDefault="00CC49C0" w:rsidP="00CC49C0">
            <w:pPr>
              <w:rPr>
                <w:sz w:val="20"/>
                <w:szCs w:val="20"/>
                <w:highlight w:val="yellow"/>
              </w:rPr>
            </w:pPr>
            <w:r w:rsidRPr="00460929">
              <w:rPr>
                <w:rFonts w:asciiTheme="majorBidi" w:hAnsiTheme="majorBidi" w:cstheme="majorBidi"/>
              </w:rPr>
              <w:t>Vase pentru cultură in vitro</w:t>
            </w:r>
          </w:p>
        </w:tc>
        <w:tc>
          <w:tcPr>
            <w:tcW w:w="1134" w:type="dxa"/>
            <w:shd w:val="clear" w:color="auto" w:fill="FFFFFF"/>
          </w:tcPr>
          <w:p w14:paraId="1F3B29C5" w14:textId="586664A1" w:rsidR="00CC49C0" w:rsidRPr="001A543F" w:rsidRDefault="00CC49C0"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3BBE2BAE" w14:textId="6B2F5B96" w:rsidR="00CC49C0" w:rsidRPr="001A543F" w:rsidRDefault="00CC49C0" w:rsidP="00CC49C0">
            <w:pPr>
              <w:jc w:val="center"/>
              <w:rPr>
                <w:sz w:val="20"/>
                <w:szCs w:val="20"/>
                <w:highlight w:val="yellow"/>
              </w:rPr>
            </w:pPr>
            <w:r w:rsidRPr="00460929">
              <w:rPr>
                <w:rFonts w:asciiTheme="majorBidi" w:hAnsiTheme="majorBidi" w:cstheme="majorBidi"/>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099E8622" w14:textId="77777777" w:rsidR="00CC49C0" w:rsidRPr="001A543F" w:rsidRDefault="00CC49C0"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18C8A9D" w14:textId="77777777" w:rsidR="00CC49C0" w:rsidRPr="001A543F" w:rsidRDefault="00CC49C0"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7AE6EB8"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9DA5FD5" w14:textId="77777777" w:rsidR="00CC49C0" w:rsidRPr="001A543F" w:rsidRDefault="00CC49C0" w:rsidP="00CC49C0">
            <w:pPr>
              <w:jc w:val="center"/>
              <w:rPr>
                <w:sz w:val="20"/>
                <w:szCs w:val="20"/>
                <w:highlight w:val="yellow"/>
              </w:rPr>
            </w:pPr>
          </w:p>
        </w:tc>
        <w:tc>
          <w:tcPr>
            <w:tcW w:w="1559" w:type="dxa"/>
            <w:tcBorders>
              <w:top w:val="single" w:sz="4" w:space="0" w:color="auto"/>
              <w:left w:val="single" w:sz="4" w:space="0" w:color="auto"/>
              <w:right w:val="single" w:sz="4" w:space="0" w:color="auto"/>
            </w:tcBorders>
            <w:vAlign w:val="center"/>
          </w:tcPr>
          <w:p w14:paraId="799B6A28" w14:textId="21F6E6F2" w:rsidR="00CC49C0"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tcBorders>
              <w:top w:val="single" w:sz="4" w:space="0" w:color="auto"/>
              <w:left w:val="single" w:sz="4" w:space="0" w:color="auto"/>
              <w:right w:val="single" w:sz="4" w:space="0" w:color="auto"/>
            </w:tcBorders>
            <w:vAlign w:val="center"/>
          </w:tcPr>
          <w:p w14:paraId="3698E8DF" w14:textId="3A0C3DE8" w:rsidR="00E85ECF" w:rsidRDefault="00E85ECF" w:rsidP="00CC49C0">
            <w:pPr>
              <w:jc w:val="center"/>
              <w:rPr>
                <w:sz w:val="20"/>
                <w:szCs w:val="20"/>
              </w:rPr>
            </w:pPr>
            <w:r w:rsidRPr="00E85ECF">
              <w:rPr>
                <w:sz w:val="20"/>
                <w:szCs w:val="20"/>
              </w:rPr>
              <w:t>MD66TRPCCC518430O00021AA</w:t>
            </w:r>
          </w:p>
          <w:p w14:paraId="33338FD1" w14:textId="77777777" w:rsidR="00E85ECF" w:rsidRDefault="00E85ECF" w:rsidP="00CC49C0">
            <w:pPr>
              <w:jc w:val="center"/>
              <w:rPr>
                <w:sz w:val="20"/>
                <w:szCs w:val="20"/>
              </w:rPr>
            </w:pPr>
          </w:p>
          <w:p w14:paraId="7A983A0C" w14:textId="77777777" w:rsidR="00E85ECF" w:rsidRDefault="00E85ECF" w:rsidP="00CC49C0">
            <w:pPr>
              <w:jc w:val="center"/>
              <w:rPr>
                <w:sz w:val="20"/>
                <w:szCs w:val="20"/>
              </w:rPr>
            </w:pPr>
          </w:p>
          <w:p w14:paraId="0D52BE5B" w14:textId="77777777" w:rsidR="00E85ECF" w:rsidRDefault="00E85ECF" w:rsidP="00CC49C0">
            <w:pPr>
              <w:jc w:val="center"/>
              <w:rPr>
                <w:sz w:val="20"/>
                <w:szCs w:val="20"/>
              </w:rPr>
            </w:pPr>
          </w:p>
          <w:p w14:paraId="2974B3CC" w14:textId="77777777" w:rsidR="00E85ECF" w:rsidRDefault="00E85ECF" w:rsidP="00CC49C0">
            <w:pPr>
              <w:jc w:val="center"/>
              <w:rPr>
                <w:sz w:val="20"/>
                <w:szCs w:val="20"/>
              </w:rPr>
            </w:pPr>
          </w:p>
          <w:p w14:paraId="5A44836E" w14:textId="3A5D5438" w:rsidR="00CC49C0" w:rsidRPr="00023AFC" w:rsidRDefault="0077441D" w:rsidP="00CC49C0">
            <w:pPr>
              <w:jc w:val="center"/>
              <w:rPr>
                <w:sz w:val="20"/>
                <w:szCs w:val="20"/>
              </w:rPr>
            </w:pPr>
            <w:r w:rsidRPr="0077441D">
              <w:rPr>
                <w:sz w:val="20"/>
                <w:szCs w:val="20"/>
              </w:rPr>
              <w:t>MD32AG000000022512015310</w:t>
            </w:r>
          </w:p>
        </w:tc>
      </w:tr>
      <w:tr w:rsidR="00CC49C0" w:rsidRPr="001A543F" w14:paraId="2369ED86" w14:textId="77777777" w:rsidTr="00FB541D">
        <w:trPr>
          <w:trHeight w:val="275"/>
        </w:trPr>
        <w:tc>
          <w:tcPr>
            <w:tcW w:w="9028" w:type="dxa"/>
            <w:gridSpan w:val="7"/>
            <w:tcBorders>
              <w:top w:val="single" w:sz="4" w:space="0" w:color="auto"/>
              <w:left w:val="single" w:sz="4" w:space="0" w:color="auto"/>
              <w:bottom w:val="single" w:sz="4" w:space="0" w:color="auto"/>
              <w:right w:val="single" w:sz="4" w:space="0" w:color="auto"/>
            </w:tcBorders>
            <w:vAlign w:val="center"/>
          </w:tcPr>
          <w:p w14:paraId="457A6D6B" w14:textId="37D9AE39" w:rsidR="00CC49C0" w:rsidRPr="001A543F" w:rsidRDefault="00CC49C0" w:rsidP="00CC49C0">
            <w:pPr>
              <w:jc w:val="right"/>
              <w:rPr>
                <w:b/>
                <w:sz w:val="20"/>
                <w:szCs w:val="20"/>
                <w:highlight w:val="yellow"/>
              </w:rPr>
            </w:pPr>
            <w:r w:rsidRPr="00353959">
              <w:rPr>
                <w:b/>
                <w:sz w:val="20"/>
                <w:szCs w:val="20"/>
              </w:rPr>
              <w:t xml:space="preserve">TOTAL </w:t>
            </w:r>
          </w:p>
        </w:tc>
        <w:tc>
          <w:tcPr>
            <w:tcW w:w="1179" w:type="dxa"/>
            <w:tcBorders>
              <w:top w:val="single" w:sz="4" w:space="0" w:color="auto"/>
              <w:left w:val="single" w:sz="4" w:space="0" w:color="auto"/>
              <w:bottom w:val="single" w:sz="4" w:space="0" w:color="auto"/>
              <w:right w:val="single" w:sz="4" w:space="0" w:color="auto"/>
            </w:tcBorders>
            <w:vAlign w:val="center"/>
          </w:tcPr>
          <w:p w14:paraId="04C46DC7"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B41ED7" w14:textId="77777777" w:rsidR="00CC49C0" w:rsidRPr="001A543F" w:rsidRDefault="00CC49C0" w:rsidP="00CC49C0">
            <w:pPr>
              <w:jc w:val="center"/>
              <w:rPr>
                <w:sz w:val="20"/>
                <w:szCs w:val="20"/>
                <w:highlight w:val="yellow"/>
              </w:rPr>
            </w:pPr>
          </w:p>
        </w:tc>
        <w:tc>
          <w:tcPr>
            <w:tcW w:w="1559" w:type="dxa"/>
            <w:tcBorders>
              <w:left w:val="single" w:sz="4" w:space="0" w:color="auto"/>
              <w:bottom w:val="single" w:sz="4" w:space="0" w:color="auto"/>
              <w:right w:val="single" w:sz="4" w:space="0" w:color="auto"/>
            </w:tcBorders>
          </w:tcPr>
          <w:p w14:paraId="5F101D1B" w14:textId="77777777" w:rsidR="00CC49C0" w:rsidRPr="001A543F" w:rsidRDefault="00CC49C0" w:rsidP="00CC49C0">
            <w:pPr>
              <w:jc w:val="center"/>
              <w:rPr>
                <w:sz w:val="20"/>
                <w:szCs w:val="20"/>
                <w:highlight w:val="yellow"/>
              </w:rPr>
            </w:pPr>
          </w:p>
        </w:tc>
        <w:tc>
          <w:tcPr>
            <w:tcW w:w="1657" w:type="dxa"/>
            <w:tcBorders>
              <w:left w:val="single" w:sz="4" w:space="0" w:color="auto"/>
              <w:bottom w:val="single" w:sz="4" w:space="0" w:color="auto"/>
              <w:right w:val="single" w:sz="4" w:space="0" w:color="auto"/>
            </w:tcBorders>
          </w:tcPr>
          <w:p w14:paraId="08399085" w14:textId="77777777" w:rsidR="00CC49C0" w:rsidRPr="001A543F" w:rsidRDefault="00CC49C0" w:rsidP="00CC49C0">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lastRenderedPageBreak/>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2"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05906612" w:rsidR="00780FEE" w:rsidRPr="006F2E1C" w:rsidRDefault="00780FEE" w:rsidP="005609AE">
      <w:pPr>
        <w:shd w:val="clear" w:color="auto" w:fill="FFFFFF"/>
        <w:jc w:val="both"/>
        <w:textAlignment w:val="center"/>
        <w:rPr>
          <w:rFonts w:ascii="inherit" w:hAnsi="inherit" w:cs="Helvetica"/>
          <w:noProof w:val="0"/>
          <w:color w:val="333333"/>
          <w:sz w:val="23"/>
          <w:szCs w:val="23"/>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7F7331">
        <w:rPr>
          <w:b/>
          <w:noProof w:val="0"/>
          <w:lang w:val="it-IT" w:eastAsia="ru-RU"/>
        </w:rPr>
        <w:t xml:space="preserve"> </w:t>
      </w:r>
      <w:r w:rsidR="007F7331" w:rsidRPr="007F7331">
        <w:rPr>
          <w:bCs/>
          <w:noProof w:val="0"/>
          <w:lang w:val="it-IT" w:eastAsia="ru-RU"/>
        </w:rPr>
        <w:t>de</w:t>
      </w:r>
      <w:r w:rsidR="007F7331">
        <w:rPr>
          <w:b/>
          <w:noProof w:val="0"/>
          <w:lang w:val="it-IT" w:eastAsia="ru-RU"/>
        </w:rPr>
        <w:t xml:space="preserve"> </w:t>
      </w:r>
      <w:r w:rsidR="007F7331" w:rsidRPr="007F7331">
        <w:rPr>
          <w:b/>
          <w:bCs/>
        </w:rPr>
        <w:t>Reactivi, consumabile și instrumentar de laborator</w:t>
      </w:r>
      <w:r w:rsidRPr="006F2E1C">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hyperlink r:id="rId12"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Pr="001C381C">
        <w:rPr>
          <w:bCs/>
          <w:color w:val="111111"/>
          <w:w w:val="115"/>
          <w:sz w:val="23"/>
        </w:rPr>
        <w:t>,</w:t>
      </w:r>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1D979E33" w14:textId="515D243D" w:rsidR="0077162B" w:rsidRPr="001C381C" w:rsidRDefault="006B5A3C" w:rsidP="0077162B">
      <w:pPr>
        <w:shd w:val="clear" w:color="auto" w:fill="FFFFFF"/>
        <w:textAlignment w:val="center"/>
        <w:rPr>
          <w:rFonts w:ascii="inherit" w:hAnsi="inherit" w:cs="Helvetica"/>
          <w:b/>
          <w:bCs/>
          <w:noProof w:val="0"/>
          <w:color w:val="333333"/>
          <w:sz w:val="23"/>
          <w:szCs w:val="23"/>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hyperlink r:id="rId13"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8CC4CB2" w:rsidR="00341C6F" w:rsidRPr="006F2E1C" w:rsidRDefault="00341C6F" w:rsidP="006D1B85">
      <w:pPr>
        <w:rPr>
          <w:noProof w:val="0"/>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r</w:t>
      </w:r>
      <w:r w:rsidR="001C381C">
        <w:rPr>
          <w:rFonts w:eastAsia="Calibri"/>
          <w:sz w:val="26"/>
          <w:szCs w:val="26"/>
        </w:rPr>
        <w:t>.</w:t>
      </w:r>
      <w:r w:rsidR="001C381C" w:rsidRPr="001C381C">
        <w:t xml:space="preserve"> </w:t>
      </w:r>
      <w:hyperlink r:id="rId14"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00D77F5B">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tcPr>
          <w:p w14:paraId="02898CCA" w14:textId="77777777" w:rsidR="00341C6F" w:rsidRPr="0025108A" w:rsidRDefault="00341C6F" w:rsidP="006729F6">
            <w:pPr>
              <w:rPr>
                <w:rFonts w:eastAsia="Calibri"/>
                <w:spacing w:val="-1"/>
                <w:sz w:val="26"/>
                <w:szCs w:val="26"/>
              </w:rPr>
            </w:pPr>
          </w:p>
        </w:tc>
        <w:tc>
          <w:tcPr>
            <w:tcW w:w="5634" w:type="dxa"/>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tcPr>
          <w:p w14:paraId="77CC101E" w14:textId="77777777" w:rsidR="00341C6F" w:rsidRPr="0025108A" w:rsidRDefault="00341C6F" w:rsidP="006729F6">
            <w:pPr>
              <w:rPr>
                <w:rFonts w:eastAsia="Calibri"/>
                <w:spacing w:val="-1"/>
                <w:sz w:val="26"/>
                <w:szCs w:val="26"/>
              </w:rPr>
            </w:pPr>
          </w:p>
        </w:tc>
        <w:tc>
          <w:tcPr>
            <w:tcW w:w="5634" w:type="dxa"/>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tcPr>
          <w:p w14:paraId="0E434D7E" w14:textId="77777777" w:rsidR="00341C6F" w:rsidRPr="0025108A" w:rsidRDefault="00341C6F" w:rsidP="006729F6">
            <w:pPr>
              <w:rPr>
                <w:rFonts w:eastAsia="Calibri"/>
                <w:spacing w:val="-1"/>
                <w:sz w:val="26"/>
                <w:szCs w:val="26"/>
              </w:rPr>
            </w:pPr>
          </w:p>
        </w:tc>
        <w:tc>
          <w:tcPr>
            <w:tcW w:w="5634" w:type="dxa"/>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4BB7492E"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A934E9" w:rsidRPr="00A934E9">
              <w:rPr>
                <w:b/>
                <w:bCs/>
              </w:rPr>
              <w:t>Reactivi, consumabile și instrumentar de laborator</w:t>
            </w:r>
            <w:r w:rsidR="00A934E9">
              <w:rPr>
                <w:b/>
                <w:bCs/>
              </w:rPr>
              <w:t>.</w:t>
            </w:r>
          </w:p>
          <w:p w14:paraId="198E5F76" w14:textId="77777777" w:rsidR="00E13A7B" w:rsidRPr="00E13A7B" w:rsidRDefault="00E13A7B" w:rsidP="00E13A7B">
            <w:pPr>
              <w:jc w:val="both"/>
              <w:rPr>
                <w:i/>
              </w:rPr>
            </w:pPr>
          </w:p>
          <w:p w14:paraId="05F0FBD3" w14:textId="1ABFA6B3" w:rsidR="00E13A7B" w:rsidRPr="00E13A7B" w:rsidRDefault="00E13A7B" w:rsidP="00E13A7B">
            <w:pPr>
              <w:jc w:val="both"/>
              <w:rPr>
                <w:i/>
              </w:rPr>
            </w:pPr>
            <w:r w:rsidRPr="00E13A7B">
              <w:rPr>
                <w:i/>
              </w:rPr>
              <w:t>Cod CPV:</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2CA75B70" w:rsidR="00E13A7B" w:rsidRPr="006F2E1C" w:rsidRDefault="00E13A7B" w:rsidP="0077162B">
            <w:pPr>
              <w:shd w:val="clear" w:color="auto" w:fill="FFFFFF"/>
              <w:jc w:val="both"/>
              <w:textAlignment w:val="center"/>
              <w:rPr>
                <w:rFonts w:ascii="inherit" w:hAnsi="inherit" w:cs="Helvetica"/>
                <w:noProof w:val="0"/>
                <w:color w:val="333333"/>
                <w:sz w:val="23"/>
                <w:szCs w:val="23"/>
              </w:rPr>
            </w:pPr>
            <w:r w:rsidRPr="00E13A7B">
              <w:rPr>
                <w:iCs/>
              </w:rPr>
              <w:t>a.</w:t>
            </w:r>
            <w:r w:rsidRPr="00E13A7B">
              <w:rPr>
                <w:iCs/>
              </w:rPr>
              <w:tab/>
              <w:t xml:space="preserve">Achiziţionarea </w:t>
            </w:r>
            <w:r w:rsidR="00A934E9">
              <w:rPr>
                <w:iCs/>
              </w:rPr>
              <w:t xml:space="preserve">de </w:t>
            </w:r>
            <w:r w:rsidR="00A934E9" w:rsidRPr="00A934E9">
              <w:rPr>
                <w:b/>
                <w:bCs/>
              </w:rPr>
              <w:t>Reactivi, consumabile și instrumentar de laborator</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C381C">
              <w:rPr>
                <w:iCs/>
              </w:rPr>
              <w:t>.</w:t>
            </w:r>
            <w:r w:rsidR="0077162B">
              <w:rPr>
                <w:iCs/>
              </w:rPr>
              <w:t xml:space="preserve"> </w:t>
            </w:r>
            <w:hyperlink r:id="rId15"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00D77F5B">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791FF9EC" w14:textId="505D3AE2" w:rsidR="00A934E9" w:rsidRPr="00411E08" w:rsidRDefault="004D03D1" w:rsidP="00A934E9">
            <w:pPr>
              <w:tabs>
                <w:tab w:val="left" w:pos="426"/>
              </w:tabs>
              <w:spacing w:before="120"/>
              <w:jc w:val="both"/>
              <w:rPr>
                <w:b/>
                <w:i/>
                <w:iCs/>
                <w:lang w:val="it-IT"/>
              </w:rPr>
            </w:pPr>
            <w:r w:rsidRPr="004D03D1">
              <w:rPr>
                <w:iCs/>
              </w:rPr>
              <w:t>2.1.</w:t>
            </w:r>
            <w:r w:rsidRPr="004D03D1">
              <w:rPr>
                <w:iCs/>
              </w:rPr>
              <w:tab/>
            </w:r>
            <w:r w:rsidR="00A934E9" w:rsidRPr="00411E08">
              <w:rPr>
                <w:b/>
                <w:i/>
                <w:iCs/>
                <w:u w:val="single"/>
                <w:lang w:val="it-IT"/>
              </w:rPr>
              <w:t xml:space="preserve">Livrarea va fi efectuată în cel mult </w:t>
            </w:r>
            <w:r w:rsidR="0064659E">
              <w:rPr>
                <w:b/>
                <w:i/>
                <w:iCs/>
                <w:u w:val="single"/>
                <w:lang w:val="it-IT"/>
              </w:rPr>
              <w:t>9</w:t>
            </w:r>
            <w:r w:rsidR="00A934E9" w:rsidRPr="00411E08">
              <w:rPr>
                <w:b/>
                <w:i/>
                <w:iCs/>
                <w:u w:val="single"/>
                <w:lang w:val="it-IT"/>
              </w:rPr>
              <w:t>0 zile calendaristice după semnarea contractului de către ambele părți. Adresa/locația de livrare: strada Mircești 50, et.3, laboratorul Green BioHub.</w:t>
            </w:r>
          </w:p>
          <w:p w14:paraId="37287B4A" w14:textId="5AC3D63B" w:rsidR="008D013C" w:rsidRPr="00A934E9" w:rsidRDefault="008D013C" w:rsidP="00226ABB">
            <w:pPr>
              <w:jc w:val="both"/>
              <w:rPr>
                <w:b/>
                <w:bCs/>
                <w:iCs/>
                <w:highlight w:val="yellow"/>
                <w:lang w:val="it-IT"/>
              </w:rPr>
            </w:pPr>
          </w:p>
          <w:p w14:paraId="74A0ED97" w14:textId="6C3746A5"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4AAF39EF" w14:textId="77777777" w:rsidR="00AC1884" w:rsidRDefault="00AC1884" w:rsidP="00AC1884">
                  <w:pPr>
                    <w:jc w:val="both"/>
                  </w:pPr>
                  <w:r>
                    <w:t>Semnătura autorizată:</w:t>
                  </w:r>
                </w:p>
                <w:p w14:paraId="229D5E04" w14:textId="64F43474" w:rsidR="00004311" w:rsidRPr="00E13A7B" w:rsidRDefault="00004311" w:rsidP="00AC1884">
                  <w:pPr>
                    <w:jc w:val="both"/>
                    <w:rPr>
                      <w:b/>
                    </w:rPr>
                  </w:pP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CE91C" w14:textId="77777777" w:rsidR="00AC676C" w:rsidRDefault="00AC676C" w:rsidP="00D835FB">
      <w:r>
        <w:separator/>
      </w:r>
    </w:p>
  </w:endnote>
  <w:endnote w:type="continuationSeparator" w:id="0">
    <w:p w14:paraId="6558BB50" w14:textId="77777777" w:rsidR="00AC676C" w:rsidRDefault="00AC676C"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inherit">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B431" w14:textId="77777777" w:rsidR="00AC676C" w:rsidRDefault="00AC676C" w:rsidP="00D835FB">
      <w:r>
        <w:separator/>
      </w:r>
    </w:p>
  </w:footnote>
  <w:footnote w:type="continuationSeparator" w:id="0">
    <w:p w14:paraId="20313264" w14:textId="77777777" w:rsidR="00AC676C" w:rsidRDefault="00AC676C"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E3D6768"/>
    <w:multiLevelType w:val="hybridMultilevel"/>
    <w:tmpl w:val="FA620806"/>
    <w:lvl w:ilvl="0" w:tplc="50762A06">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16129103">
    <w:abstractNumId w:val="9"/>
  </w:num>
  <w:num w:numId="2" w16cid:durableId="206650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76294">
    <w:abstractNumId w:val="1"/>
    <w:lvlOverride w:ilvl="0">
      <w:startOverride w:val="1"/>
    </w:lvlOverride>
  </w:num>
  <w:num w:numId="4" w16cid:durableId="656616655">
    <w:abstractNumId w:val="5"/>
  </w:num>
  <w:num w:numId="5" w16cid:durableId="1496531732">
    <w:abstractNumId w:val="3"/>
  </w:num>
  <w:num w:numId="6" w16cid:durableId="125048127">
    <w:abstractNumId w:val="2"/>
  </w:num>
  <w:num w:numId="7" w16cid:durableId="1458449592">
    <w:abstractNumId w:val="6"/>
  </w:num>
  <w:num w:numId="8" w16cid:durableId="1276694">
    <w:abstractNumId w:val="8"/>
  </w:num>
  <w:num w:numId="9" w16cid:durableId="758217856">
    <w:abstractNumId w:val="6"/>
    <w:lvlOverride w:ilvl="0">
      <w:startOverride w:val="2"/>
    </w:lvlOverride>
  </w:num>
  <w:num w:numId="10" w16cid:durableId="736635819">
    <w:abstractNumId w:val="8"/>
    <w:lvlOverride w:ilvl="0">
      <w:startOverride w:val="7"/>
    </w:lvlOverride>
  </w:num>
  <w:num w:numId="11" w16cid:durableId="351956548">
    <w:abstractNumId w:val="7"/>
  </w:num>
  <w:num w:numId="12" w16cid:durableId="6356449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311"/>
    <w:rsid w:val="00004FEA"/>
    <w:rsid w:val="000066ED"/>
    <w:rsid w:val="0001032A"/>
    <w:rsid w:val="000165DE"/>
    <w:rsid w:val="0001742A"/>
    <w:rsid w:val="000229C7"/>
    <w:rsid w:val="00023A5E"/>
    <w:rsid w:val="00023AFC"/>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2D0E"/>
    <w:rsid w:val="001252AA"/>
    <w:rsid w:val="001320F6"/>
    <w:rsid w:val="00134319"/>
    <w:rsid w:val="0013512E"/>
    <w:rsid w:val="00144BF0"/>
    <w:rsid w:val="00147CD2"/>
    <w:rsid w:val="00155B8F"/>
    <w:rsid w:val="00155DDC"/>
    <w:rsid w:val="001579B2"/>
    <w:rsid w:val="0016209F"/>
    <w:rsid w:val="001646A9"/>
    <w:rsid w:val="00166136"/>
    <w:rsid w:val="001771B4"/>
    <w:rsid w:val="00187EAA"/>
    <w:rsid w:val="001A3611"/>
    <w:rsid w:val="001A543F"/>
    <w:rsid w:val="001A5AEB"/>
    <w:rsid w:val="001B08D3"/>
    <w:rsid w:val="001B4828"/>
    <w:rsid w:val="001B4CC1"/>
    <w:rsid w:val="001B5D81"/>
    <w:rsid w:val="001C18C5"/>
    <w:rsid w:val="001C1E0A"/>
    <w:rsid w:val="001C381C"/>
    <w:rsid w:val="001C59D5"/>
    <w:rsid w:val="001D04E4"/>
    <w:rsid w:val="001D1BBB"/>
    <w:rsid w:val="001D3957"/>
    <w:rsid w:val="001D5D3E"/>
    <w:rsid w:val="001D6C71"/>
    <w:rsid w:val="001E3AFF"/>
    <w:rsid w:val="001F0F28"/>
    <w:rsid w:val="001F2221"/>
    <w:rsid w:val="001F5947"/>
    <w:rsid w:val="00205ED5"/>
    <w:rsid w:val="00206A90"/>
    <w:rsid w:val="00211D6E"/>
    <w:rsid w:val="0021373E"/>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2B2C"/>
    <w:rsid w:val="002A689E"/>
    <w:rsid w:val="002B02A8"/>
    <w:rsid w:val="002C057D"/>
    <w:rsid w:val="002E0CF4"/>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39DF"/>
    <w:rsid w:val="00414F61"/>
    <w:rsid w:val="00421D44"/>
    <w:rsid w:val="004239D5"/>
    <w:rsid w:val="00424896"/>
    <w:rsid w:val="004251D7"/>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DD2"/>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A51"/>
    <w:rsid w:val="005C5D4C"/>
    <w:rsid w:val="005D1F13"/>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59E"/>
    <w:rsid w:val="00646D2A"/>
    <w:rsid w:val="00647037"/>
    <w:rsid w:val="0065727F"/>
    <w:rsid w:val="00666DCE"/>
    <w:rsid w:val="006673AC"/>
    <w:rsid w:val="00671707"/>
    <w:rsid w:val="006729F6"/>
    <w:rsid w:val="00672AB3"/>
    <w:rsid w:val="00676E6E"/>
    <w:rsid w:val="00687F84"/>
    <w:rsid w:val="0069584A"/>
    <w:rsid w:val="00697305"/>
    <w:rsid w:val="006B53FC"/>
    <w:rsid w:val="006B5A3C"/>
    <w:rsid w:val="006C251C"/>
    <w:rsid w:val="006C28FC"/>
    <w:rsid w:val="006D1B85"/>
    <w:rsid w:val="006D55F3"/>
    <w:rsid w:val="006F09FD"/>
    <w:rsid w:val="006F2E1C"/>
    <w:rsid w:val="00701DF5"/>
    <w:rsid w:val="0071048C"/>
    <w:rsid w:val="00710D88"/>
    <w:rsid w:val="00714FFC"/>
    <w:rsid w:val="00715230"/>
    <w:rsid w:val="007204C5"/>
    <w:rsid w:val="00725F88"/>
    <w:rsid w:val="00726736"/>
    <w:rsid w:val="007272EA"/>
    <w:rsid w:val="00734E78"/>
    <w:rsid w:val="007446FF"/>
    <w:rsid w:val="00744944"/>
    <w:rsid w:val="007453D1"/>
    <w:rsid w:val="00761F60"/>
    <w:rsid w:val="007701A4"/>
    <w:rsid w:val="007709A3"/>
    <w:rsid w:val="00770D6A"/>
    <w:rsid w:val="0077162B"/>
    <w:rsid w:val="007718A4"/>
    <w:rsid w:val="0077441D"/>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7F7331"/>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13C"/>
    <w:rsid w:val="008D0D60"/>
    <w:rsid w:val="008D2CDB"/>
    <w:rsid w:val="008D47E6"/>
    <w:rsid w:val="008D7E40"/>
    <w:rsid w:val="008E2A96"/>
    <w:rsid w:val="008E71A5"/>
    <w:rsid w:val="008F1461"/>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950A3"/>
    <w:rsid w:val="009A6B19"/>
    <w:rsid w:val="009A769B"/>
    <w:rsid w:val="009B1A92"/>
    <w:rsid w:val="009B4814"/>
    <w:rsid w:val="009C3AE4"/>
    <w:rsid w:val="009C6018"/>
    <w:rsid w:val="009D316F"/>
    <w:rsid w:val="009D37AA"/>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7E1B"/>
    <w:rsid w:val="00A76E53"/>
    <w:rsid w:val="00A778E6"/>
    <w:rsid w:val="00A779DD"/>
    <w:rsid w:val="00A842C2"/>
    <w:rsid w:val="00A934E9"/>
    <w:rsid w:val="00A95B78"/>
    <w:rsid w:val="00AA0BB1"/>
    <w:rsid w:val="00AA2D83"/>
    <w:rsid w:val="00AA4135"/>
    <w:rsid w:val="00AA647B"/>
    <w:rsid w:val="00AB2CBC"/>
    <w:rsid w:val="00AC1884"/>
    <w:rsid w:val="00AC3427"/>
    <w:rsid w:val="00AC3744"/>
    <w:rsid w:val="00AC44C7"/>
    <w:rsid w:val="00AC621C"/>
    <w:rsid w:val="00AC676C"/>
    <w:rsid w:val="00AD1242"/>
    <w:rsid w:val="00AD3C72"/>
    <w:rsid w:val="00AD46BA"/>
    <w:rsid w:val="00AD5C50"/>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25C1"/>
    <w:rsid w:val="00B24633"/>
    <w:rsid w:val="00B27F4F"/>
    <w:rsid w:val="00B32A63"/>
    <w:rsid w:val="00B32EEB"/>
    <w:rsid w:val="00B3700F"/>
    <w:rsid w:val="00B37014"/>
    <w:rsid w:val="00B3712C"/>
    <w:rsid w:val="00B41410"/>
    <w:rsid w:val="00B432D0"/>
    <w:rsid w:val="00B4529D"/>
    <w:rsid w:val="00B45E5E"/>
    <w:rsid w:val="00B46E9F"/>
    <w:rsid w:val="00B47EF8"/>
    <w:rsid w:val="00B635E4"/>
    <w:rsid w:val="00B81BD5"/>
    <w:rsid w:val="00B851C6"/>
    <w:rsid w:val="00B922C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BF41B0"/>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77B25"/>
    <w:rsid w:val="00C800D4"/>
    <w:rsid w:val="00C9004E"/>
    <w:rsid w:val="00C91419"/>
    <w:rsid w:val="00C91C10"/>
    <w:rsid w:val="00C93D0A"/>
    <w:rsid w:val="00C959A7"/>
    <w:rsid w:val="00C972B6"/>
    <w:rsid w:val="00CA6583"/>
    <w:rsid w:val="00CA6E3D"/>
    <w:rsid w:val="00CB38CD"/>
    <w:rsid w:val="00CB3D73"/>
    <w:rsid w:val="00CB5DDA"/>
    <w:rsid w:val="00CC09C3"/>
    <w:rsid w:val="00CC2654"/>
    <w:rsid w:val="00CC49C0"/>
    <w:rsid w:val="00CD1083"/>
    <w:rsid w:val="00CD2523"/>
    <w:rsid w:val="00CD46AD"/>
    <w:rsid w:val="00CE15A1"/>
    <w:rsid w:val="00CE4B9F"/>
    <w:rsid w:val="00CE6874"/>
    <w:rsid w:val="00CE7018"/>
    <w:rsid w:val="00CF1686"/>
    <w:rsid w:val="00CF3258"/>
    <w:rsid w:val="00D04BF4"/>
    <w:rsid w:val="00D07047"/>
    <w:rsid w:val="00D10276"/>
    <w:rsid w:val="00D17B53"/>
    <w:rsid w:val="00D254AF"/>
    <w:rsid w:val="00D3291A"/>
    <w:rsid w:val="00D551DD"/>
    <w:rsid w:val="00D7020E"/>
    <w:rsid w:val="00D76873"/>
    <w:rsid w:val="00D77F5B"/>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06342"/>
    <w:rsid w:val="00E10E8B"/>
    <w:rsid w:val="00E13A7B"/>
    <w:rsid w:val="00E20290"/>
    <w:rsid w:val="00E3717F"/>
    <w:rsid w:val="00E40656"/>
    <w:rsid w:val="00E4233E"/>
    <w:rsid w:val="00E44B9A"/>
    <w:rsid w:val="00E47744"/>
    <w:rsid w:val="00E5581B"/>
    <w:rsid w:val="00E56E47"/>
    <w:rsid w:val="00E66CB2"/>
    <w:rsid w:val="00E750A2"/>
    <w:rsid w:val="00E81F51"/>
    <w:rsid w:val="00E8213E"/>
    <w:rsid w:val="00E85ECF"/>
    <w:rsid w:val="00E904BA"/>
    <w:rsid w:val="00E90CFA"/>
    <w:rsid w:val="00E90D97"/>
    <w:rsid w:val="00E9377C"/>
    <w:rsid w:val="00E93C77"/>
    <w:rsid w:val="00E975D1"/>
    <w:rsid w:val="00EA0ACC"/>
    <w:rsid w:val="00EA2468"/>
    <w:rsid w:val="00EA3272"/>
    <w:rsid w:val="00EA3CD2"/>
    <w:rsid w:val="00EA46CA"/>
    <w:rsid w:val="00EA4AA1"/>
    <w:rsid w:val="00EC167A"/>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2916"/>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B541D"/>
    <w:rsid w:val="00FC3DA8"/>
    <w:rsid w:val="00FD0609"/>
    <w:rsid w:val="00FD0BBA"/>
    <w:rsid w:val="00FD11FC"/>
    <w:rsid w:val="00FD1CFD"/>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 w:type="character" w:styleId="UnresolvedMention">
    <w:name w:val="Unresolved Mention"/>
    <w:basedOn w:val="DefaultParagraphFont"/>
    <w:uiPriority w:val="99"/>
    <w:semiHidden/>
    <w:unhideWhenUsed/>
    <w:rsid w:val="002A2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6016131712" TargetMode="External"/><Relationship Id="rId13" Type="http://schemas.openxmlformats.org/officeDocument/2006/relationships/hyperlink" Target="https://mtender.gov.md/tenders/ocds-b3wdp1-MD-1786016131712" TargetMode="External"/><Relationship Id="rId3" Type="http://schemas.openxmlformats.org/officeDocument/2006/relationships/settings" Target="settings.xml"/><Relationship Id="rId7" Type="http://schemas.openxmlformats.org/officeDocument/2006/relationships/hyperlink" Target="https://mtender.gov.md/tenders/ocds-b3wdp1-MD-1786016131712" TargetMode="External"/><Relationship Id="rId12" Type="http://schemas.openxmlformats.org/officeDocument/2006/relationships/hyperlink" Target="https://mtender.gov.md/tenders/ocds-b3wdp1-MD-17860161317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86016131712" TargetMode="External"/><Relationship Id="rId5" Type="http://schemas.openxmlformats.org/officeDocument/2006/relationships/footnotes" Target="footnotes.xml"/><Relationship Id="rId15" Type="http://schemas.openxmlformats.org/officeDocument/2006/relationships/hyperlink" Target="https://mtender.gov.md/tenders/ocds-b3wdp1-MD-1786016131712" TargetMode="External"/><Relationship Id="rId10" Type="http://schemas.openxmlformats.org/officeDocument/2006/relationships/hyperlink" Target="https://mtender.gov.md/tenders/ocds-b3wdp1-MD-1786016131712" TargetMode="External"/><Relationship Id="rId4" Type="http://schemas.openxmlformats.org/officeDocument/2006/relationships/webSettings" Target="webSettings.xml"/><Relationship Id="rId9" Type="http://schemas.openxmlformats.org/officeDocument/2006/relationships/hyperlink" Target="https://mtender.gov.md/tenders/ocds-b3wdp1-MD-1786016131712" TargetMode="External"/><Relationship Id="rId14" Type="http://schemas.openxmlformats.org/officeDocument/2006/relationships/hyperlink" Target="https://mtender.gov.md/tenders/ocds-b3wdp1-MD-17860161317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23</Pages>
  <Words>5601</Words>
  <Characters>31932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Popovici</cp:lastModifiedBy>
  <cp:revision>701</cp:revision>
  <dcterms:created xsi:type="dcterms:W3CDTF">2020-11-04T14:48:00Z</dcterms:created>
  <dcterms:modified xsi:type="dcterms:W3CDTF">2026-08-06T11:45:00Z</dcterms:modified>
</cp:coreProperties>
</file>