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4"/>
        <w:tblW w:w="1530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1276"/>
        <w:gridCol w:w="5103"/>
        <w:gridCol w:w="3465"/>
        <w:gridCol w:w="15"/>
        <w:gridCol w:w="60"/>
        <w:gridCol w:w="1421"/>
      </w:tblGrid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Pr="00AD0E35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DIVERSE PRODUSE </w:t>
            </w:r>
            <w:r w:rsidRPr="00AD0E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Calibri" w:hAnsi="Calibri" w:cs="Times New Roman"/>
              </w:rPr>
            </w:pP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</w:tcBorders>
          </w:tcPr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AD0E35" w:rsidRDefault="00BE5554" w:rsidP="00D203B6">
            <w:pPr>
              <w:rPr>
                <w:rFonts w:ascii="Calibri" w:hAnsi="Calibri" w:cs="Times New Roman"/>
              </w:rPr>
            </w:pPr>
          </w:p>
        </w:tc>
      </w:tr>
      <w:tr w:rsidR="00BE5554" w:rsidRPr="00BE5554" w:rsidTr="00BE5554">
        <w:trPr>
          <w:trHeight w:val="357"/>
        </w:trPr>
        <w:tc>
          <w:tcPr>
            <w:tcW w:w="567" w:type="dxa"/>
          </w:tcPr>
          <w:p w:rsidR="00BE5554" w:rsidRPr="00AD0E35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Praf de copt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1,5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Ambalat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lang w:val="en-US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de 2 ori pe săptămâna: luni și miercuri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lang w:val="en-US"/>
              </w:rPr>
            </w:pPr>
          </w:p>
        </w:tc>
      </w:tr>
      <w:tr w:rsidR="00BE5554" w:rsidRPr="00BE5554" w:rsidTr="00BE5554">
        <w:trPr>
          <w:trHeight w:val="357"/>
        </w:trPr>
        <w:tc>
          <w:tcPr>
            <w:tcW w:w="567" w:type="dxa"/>
          </w:tcPr>
          <w:p w:rsidR="00BE5554" w:rsidRPr="00AD0E35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2.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Zahăr vanilat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500 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Ambalat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lang w:val="en-US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de 2 ori pe săptămâna: luni și miercuri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lang w:val="en-US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Pr="00AD0E35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3402" w:type="dxa"/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Drojdie (50 g)proaspătă pentru panificație</w:t>
            </w:r>
          </w:p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Drojdie pentru panificație, proaspătă, ambalat a 50 grame.</w:t>
            </w:r>
          </w:p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Suc de lămâie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 litri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 în sticle de 100 gr.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B6C62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3402" w:type="dxa"/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Zahăr cristal1 kg.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Fără impurități, ambalat 1 kg,  Marcat obligatoriu in conformitate cu legislația in vigoare. HG 774 din 03.07.2007.</w:t>
            </w:r>
          </w:p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</w:t>
            </w:r>
          </w:p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B6C62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3402" w:type="dxa"/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Sare iodată 1kg.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32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în pachete de I kg, alimentara - iodata, Marcat obligatoriu in conformitate cu legislația in vigoare. HG 596 din 03.08.2011. 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8B6C62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B6C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la solicitare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8B6C62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>Amestec din plante ( mentă, măcieș…)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 în pachet de 100 gr.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Cacao (100g) pudră de calitate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Cacao pudră de calitate superioară, ambalaj 100 gr; standart Gost 108-761</w:t>
            </w:r>
          </w:p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săptămînă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Ceai natural negru infuzie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Ceai din plante negru infuzie, calitate superioară. Ambalaj de 100 gr. HG nr. 206 din 11.03.2009;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Grafic de livrare 1/ 2saptamina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Ceai de mușeț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el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Ceai din plante  infuzie, calitate superioară. Ambalaj de 100 gr. HG nr. 206 din 11.03.2009; 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Grafic de livrare 1/ 2saptamina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AD0E35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BE555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3402" w:type="dxa"/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Fasole conservate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de sticlă 0,700- 0,900 kg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BE5554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BE555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3402" w:type="dxa"/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Mazăre verde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de sticlă 0,700- 0,900 kg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BE5554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BE555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3402" w:type="dxa"/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Porumb conservat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0,350-0,45 kg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BE5554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862340" w:rsidTr="00BE5554">
        <w:trPr>
          <w:trHeight w:val="357"/>
        </w:trPr>
        <w:tc>
          <w:tcPr>
            <w:tcW w:w="567" w:type="dxa"/>
            <w:tcBorders>
              <w:top w:val="nil"/>
            </w:tcBorders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3402" w:type="dxa"/>
            <w:tcBorders>
              <w:top w:val="nil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Magiun din fructe 870gr.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 kg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Magiun din mere sterilizat, calitatea I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Borcane de sticla 0,870kg Standard HG 216 din 27.02.2008 </w:t>
            </w:r>
          </w:p>
        </w:tc>
        <w:tc>
          <w:tcPr>
            <w:tcW w:w="3540" w:type="dxa"/>
            <w:gridSpan w:val="3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Livrarea o dată pe săptămână.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</w:tcBorders>
          </w:tcPr>
          <w:p w:rsidR="00BE5554" w:rsidRPr="00862340" w:rsidRDefault="00BE5554" w:rsidP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62340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3402" w:type="dxa"/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Gem din fructe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Gem  din fructe sterilizat,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calitatea I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de sticla 0,870kg Standard HG 216 din 27.02.2008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 w:val="restart"/>
            <w:tcBorders>
              <w:top w:val="nil"/>
              <w:left w:val="single" w:sz="4" w:space="0" w:color="auto"/>
            </w:tcBorders>
          </w:tcPr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62340" w:rsidTr="000C1DC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3402" w:type="dxa"/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Roșii în suc propriu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48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Borcane de sticlă 0 ,700-0,900 kg cu indicarea conținutului de sare și zahăr care nu va depăși la 100 gr. Produs zahăr 15 gr; sare 1,5 gr fără conservanți si oțet;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Standart  GOST 7231-90. 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de 2 ori pe săptămâna: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>luni și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miercuri.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9C538A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3402" w:type="dxa"/>
          </w:tcPr>
          <w:p w:rsidR="00BE5554" w:rsidRPr="009C538A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Păstări congelate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9C538A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9C538A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de 2-3 kg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9C538A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9C538A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62340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18</w:t>
            </w:r>
          </w:p>
        </w:tc>
        <w:tc>
          <w:tcPr>
            <w:tcW w:w="3402" w:type="dxa"/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Paste de tomate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35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Calitate superioară, borcane 0,700-0,900 kg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2 ori pe saptamina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BE5554" w:rsidTr="0058233D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19</w:t>
            </w:r>
          </w:p>
        </w:tc>
        <w:tc>
          <w:tcPr>
            <w:tcW w:w="3402" w:type="dxa"/>
          </w:tcPr>
          <w:p w:rsidR="00BE5554" w:rsidRPr="003A4C6B" w:rsidRDefault="00BE5554" w:rsidP="00D203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Semințe de in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3A4C6B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kg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E5554" w:rsidRPr="003A4C6B" w:rsidRDefault="00BE5554" w:rsidP="00D203B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Ambalaj a câte 100-500 gr. </w:t>
            </w: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BE5554" w:rsidTr="00C56B6C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3402" w:type="dxa"/>
          </w:tcPr>
          <w:p w:rsidR="00BE5554" w:rsidRPr="003A4C6B" w:rsidRDefault="00BE5554" w:rsidP="00D203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Semințe de susan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3A4C6B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kg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E5554" w:rsidRPr="003A4C6B" w:rsidRDefault="00BE5554" w:rsidP="00D203B6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Ambalaj a câte 100-500 gr. </w:t>
            </w:r>
          </w:p>
          <w:p w:rsidR="00BE5554" w:rsidRPr="003A4C6B" w:rsidRDefault="00BE5554" w:rsidP="00D203B6">
            <w:pPr>
              <w:widowControl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BE555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21</w:t>
            </w:r>
          </w:p>
        </w:tc>
        <w:tc>
          <w:tcPr>
            <w:tcW w:w="3402" w:type="dxa"/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Semințe de floarea soarelui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 miez)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 în pachete de 500 gr întreg, 004 3S010381-17.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sz w:val="24"/>
                <w:szCs w:val="24"/>
                <w:lang w:val="en-US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D203B6">
            <w:pPr>
              <w:rPr>
                <w:sz w:val="24"/>
                <w:szCs w:val="24"/>
                <w:lang w:val="en-US"/>
              </w:rPr>
            </w:pPr>
          </w:p>
        </w:tc>
      </w:tr>
      <w:tr w:rsidR="00BE5554" w:rsidRPr="00BE5554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</w:t>
            </w:r>
          </w:p>
        </w:tc>
        <w:tc>
          <w:tcPr>
            <w:tcW w:w="3402" w:type="dxa"/>
          </w:tcPr>
          <w:p w:rsidR="00BE5554" w:rsidRPr="00752BD7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52B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Fructe uscate asortiment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752BD7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52B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752BD7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52B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Ambalat în pachet de 5 kg.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  <w:r w:rsidRPr="00752BD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BE5554" w:rsidRDefault="00BE5554" w:rsidP="00D203B6">
            <w:pPr>
              <w:rPr>
                <w:rFonts w:ascii="Calibri" w:hAnsi="Calibri" w:cs="Times New Roman"/>
                <w:sz w:val="24"/>
                <w:szCs w:val="24"/>
                <w:lang w:val="en-US"/>
              </w:rPr>
            </w:pPr>
          </w:p>
        </w:tc>
      </w:tr>
      <w:tr w:rsidR="00BE5554" w:rsidRPr="00862340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23</w:t>
            </w:r>
          </w:p>
        </w:tc>
        <w:tc>
          <w:tcPr>
            <w:tcW w:w="3402" w:type="dxa"/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Prune uscate fără sîmburi calitatea superioară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Calitate superioară, ambalat 1-5 kg,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de 2 ori pe săptămâna: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luni și miercuri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BE5554" w:rsidRPr="00862340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</w:t>
            </w:r>
          </w:p>
        </w:tc>
        <w:tc>
          <w:tcPr>
            <w:tcW w:w="3402" w:type="dxa"/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Caise uscate calitatea superioară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864D5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Calitate superioară, ambalat 1-5 kg,</w:t>
            </w:r>
          </w:p>
        </w:tc>
        <w:tc>
          <w:tcPr>
            <w:tcW w:w="354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Livrarea de 2 ori pe săptămâna: 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luni și miercuri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  <w:tr w:rsidR="00BE5554" w:rsidRPr="003A4C6B" w:rsidTr="00333681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25</w:t>
            </w:r>
          </w:p>
        </w:tc>
        <w:tc>
          <w:tcPr>
            <w:tcW w:w="3402" w:type="dxa"/>
          </w:tcPr>
          <w:p w:rsidR="00BE5554" w:rsidRPr="003A4C6B" w:rsidRDefault="00BE5554" w:rsidP="00D203B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Stafide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3A4C6B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 kg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E5554" w:rsidRPr="003A4C6B" w:rsidRDefault="00BE5554" w:rsidP="00D203B6">
            <w:pPr>
              <w:widowControl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Ambalaj a câte 100-500 gr.</w:t>
            </w:r>
          </w:p>
          <w:p w:rsidR="00BE5554" w:rsidRPr="003A4C6B" w:rsidRDefault="00BE5554" w:rsidP="00D203B6">
            <w:pPr>
              <w:widowControl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554" w:rsidRPr="003A4C6B" w:rsidRDefault="00BE5554" w:rsidP="00D203B6">
            <w:pPr>
              <w:widowControl w:val="0"/>
              <w:spacing w:line="254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A4C6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o dată pe săptămână.</w:t>
            </w:r>
          </w:p>
        </w:tc>
        <w:tc>
          <w:tcPr>
            <w:tcW w:w="1421" w:type="dxa"/>
            <w:vMerge/>
            <w:tcBorders>
              <w:left w:val="single" w:sz="4" w:space="0" w:color="auto"/>
            </w:tcBorders>
          </w:tcPr>
          <w:p w:rsidR="00BE5554" w:rsidRPr="003A4C6B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62340" w:rsidTr="00BE5554">
        <w:trPr>
          <w:trHeight w:val="1666"/>
        </w:trPr>
        <w:tc>
          <w:tcPr>
            <w:tcW w:w="567" w:type="dxa"/>
            <w:tcBorders>
              <w:top w:val="nil"/>
              <w:bottom w:val="single" w:sz="4" w:space="0" w:color="000000"/>
            </w:tcBorders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26</w:t>
            </w:r>
          </w:p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27</w:t>
            </w:r>
          </w:p>
        </w:tc>
        <w:tc>
          <w:tcPr>
            <w:tcW w:w="3402" w:type="dxa"/>
            <w:tcBorders>
              <w:top w:val="nil"/>
              <w:bottom w:val="single" w:sz="4" w:space="0" w:color="000000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Miez de nucă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Varză murată cu morcov calitatea superioară cu o cantitate redusă de sare</w:t>
            </w:r>
          </w:p>
        </w:tc>
        <w:tc>
          <w:tcPr>
            <w:tcW w:w="1276" w:type="dxa"/>
            <w:tcBorders>
              <w:top w:val="nil"/>
              <w:bottom w:val="single" w:sz="4" w:space="0" w:color="000000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 kg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 kg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Ambalat în pachet </w:t>
            </w:r>
          </w:p>
          <w:p w:rsidR="00BE5554" w:rsidRPr="009C538A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Calitate superioara fără adaos de oțet in ambalaje de polietilena de 0.5 -1 kg Legea nr. 78 din 18.03.2004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4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Livrarea de 2 ori pe săptămâna: 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luni și miercuri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9C538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2 ori săptămâna</w:t>
            </w:r>
          </w:p>
        </w:tc>
        <w:tc>
          <w:tcPr>
            <w:tcW w:w="1421" w:type="dxa"/>
            <w:vMerge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862340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28</w:t>
            </w:r>
          </w:p>
        </w:tc>
        <w:tc>
          <w:tcPr>
            <w:tcW w:w="3402" w:type="dxa"/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Castraveți murați calitatea superioară cu o cantitate redusă de sare până 1,5 gr per 100gr produs</w:t>
            </w:r>
          </w:p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 kg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Calitate superioara fără adaos de oțet in ambalaje de polietilena de 0.5 -1 kg Legea nr. 78 din 18.03.2004</w:t>
            </w: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 2 ori săptămâna</w:t>
            </w:r>
          </w:p>
        </w:tc>
        <w:tc>
          <w:tcPr>
            <w:tcW w:w="1481" w:type="dxa"/>
            <w:gridSpan w:val="2"/>
            <w:vMerge w:val="restart"/>
            <w:tcBorders>
              <w:top w:val="nil"/>
              <w:left w:val="single" w:sz="4" w:space="0" w:color="auto"/>
            </w:tcBorders>
          </w:tcPr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</w:p>
          <w:p w:rsidR="00BE5554" w:rsidRDefault="00BE5554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BE5554" w:rsidRPr="00862340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3541E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29</w:t>
            </w:r>
          </w:p>
        </w:tc>
        <w:tc>
          <w:tcPr>
            <w:tcW w:w="3402" w:type="dxa"/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Ulei de fl. Soarelui rafinat  limpede1lit.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100 lit.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GOST 1129-93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Aspect la 60 grade C pentru uleiul in ambalaje de desfacere: Limpede, fără suspensii sau sedimente. Transparență: transparent, fără sedimente.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Culoare: galbenă. 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Miros și gust: fără miros, inodor. 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Depersonalizat de ulei sau cu nuanță slabă specifică pentru ulei.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Condiții privind ambalarea si inscripționarea uleiului: Materialele de ambalaj și ambalajele trebuie să fie curate, uscate, fără defecte mecanice, să nu conțină substanțe dăunătoare sau alte mirosuri străine, și să asigure calitatea</w:t>
            </w: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  <w:t xml:space="preserve">și durabilitatea  produssului. 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PTMD67-05691233-001:2002</w:t>
            </w:r>
          </w:p>
        </w:tc>
        <w:tc>
          <w:tcPr>
            <w:tcW w:w="348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Livrarea 2 ori pe săptămână</w:t>
            </w: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81" w:type="dxa"/>
            <w:gridSpan w:val="2"/>
            <w:vMerge/>
            <w:tcBorders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23541E" w:rsidTr="00BE5554">
        <w:trPr>
          <w:trHeight w:val="357"/>
        </w:trPr>
        <w:tc>
          <w:tcPr>
            <w:tcW w:w="567" w:type="dxa"/>
            <w:tcBorders>
              <w:top w:val="nil"/>
            </w:tcBorders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3402" w:type="dxa"/>
            <w:tcBorders>
              <w:top w:val="nil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Ulei de floarea soarelui nefafinat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  lit</w:t>
            </w:r>
          </w:p>
        </w:tc>
        <w:tc>
          <w:tcPr>
            <w:tcW w:w="5103" w:type="dxa"/>
            <w:tcBorders>
              <w:top w:val="nil"/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GOST 1129-93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Aspect la 60 grade C pentru uleiul in ambalaje de desfacere: Limpede, fără suspensii sau sedimente. Transparență: transparent, fără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sedimente.</w:t>
            </w: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ab/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Culoare: galbenă. 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Miros și gust: fără miros, inodor. Depersonalizat de ulei sau cu nuanță slabă specifică pentru ulci.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Condiții privind ambalarea si inscripționarea uleiului: Materialele de ambalaj și ambalajele trebuie să fie curate, uscate, fără defecte mecanice, să nu conțină substanțe dăunătoare sau alte </w:t>
            </w: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mirosuri străine, și să asigure calitatea și Durabilitatea  produsului. </w:t>
            </w:r>
          </w:p>
        </w:tc>
        <w:tc>
          <w:tcPr>
            <w:tcW w:w="348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Livrarea 2 ori pe săptămână.</w:t>
            </w:r>
          </w:p>
          <w:p w:rsidR="00BE5554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235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Butelii de 1 litri</w:t>
            </w:r>
          </w:p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81" w:type="dxa"/>
            <w:gridSpan w:val="2"/>
            <w:vMerge/>
            <w:tcBorders>
              <w:top w:val="nil"/>
              <w:left w:val="single" w:sz="4" w:space="0" w:color="auto"/>
            </w:tcBorders>
          </w:tcPr>
          <w:p w:rsidR="00BE5554" w:rsidRPr="0023541E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BE5554" w:rsidRPr="00AD0E35" w:rsidTr="00BE5554">
        <w:trPr>
          <w:trHeight w:val="357"/>
        </w:trPr>
        <w:tc>
          <w:tcPr>
            <w:tcW w:w="567" w:type="dxa"/>
          </w:tcPr>
          <w:p w:rsidR="00BE5554" w:rsidRDefault="00BE5554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2" w:type="dxa"/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AD0E35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43200,00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65" w:type="dxa"/>
            <w:tcBorders>
              <w:left w:val="single" w:sz="4" w:space="0" w:color="auto"/>
              <w:righ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96" w:type="dxa"/>
            <w:gridSpan w:val="3"/>
            <w:tcBorders>
              <w:top w:val="nil"/>
              <w:left w:val="single" w:sz="4" w:space="0" w:color="auto"/>
            </w:tcBorders>
          </w:tcPr>
          <w:p w:rsidR="00BE5554" w:rsidRPr="00AD0E35" w:rsidRDefault="00BE5554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63D0A" w:rsidRDefault="00663D0A"/>
    <w:sectPr w:rsidR="00663D0A" w:rsidSect="00BE5554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554"/>
    <w:rsid w:val="00663D0A"/>
    <w:rsid w:val="00BE5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925A0"/>
  <w15:chartTrackingRefBased/>
  <w15:docId w15:val="{DCBA423B-46E6-46CC-B669-743D3569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554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4">
    <w:name w:val="Сетка таблицы14"/>
    <w:basedOn w:val="a1"/>
    <w:next w:val="a3"/>
    <w:uiPriority w:val="59"/>
    <w:rsid w:val="00BE5554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39"/>
    <w:rsid w:val="00BE5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750</Words>
  <Characters>4275</Characters>
  <Application>Microsoft Office Word</Application>
  <DocSecurity>0</DocSecurity>
  <Lines>35</Lines>
  <Paragraphs>10</Paragraphs>
  <ScaleCrop>false</ScaleCrop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1</cp:revision>
  <dcterms:created xsi:type="dcterms:W3CDTF">2026-01-12T08:34:00Z</dcterms:created>
  <dcterms:modified xsi:type="dcterms:W3CDTF">2026-01-12T08:38:00Z</dcterms:modified>
</cp:coreProperties>
</file>