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A6856" w14:textId="77777777" w:rsidR="009347D2" w:rsidRPr="0038277A" w:rsidRDefault="009347D2" w:rsidP="009347D2">
      <w:pPr>
        <w:spacing w:after="0" w:line="276" w:lineRule="auto"/>
        <w:rPr>
          <w:rFonts w:ascii="Times New Roman" w:hAnsi="Times New Roman" w:cs="Times New Roman"/>
          <w:b/>
          <w:bCs/>
          <w:sz w:val="24"/>
          <w:szCs w:val="24"/>
          <w:lang w:val="ro-RO"/>
        </w:rPr>
      </w:pPr>
    </w:p>
    <w:p w14:paraId="5DFDC007" w14:textId="0FBA31D4" w:rsidR="00C44049" w:rsidRPr="0038277A" w:rsidRDefault="000304F4" w:rsidP="009347D2">
      <w:pPr>
        <w:spacing w:after="0" w:line="276" w:lineRule="auto"/>
        <w:jc w:val="center"/>
        <w:rPr>
          <w:rFonts w:ascii="Times New Roman" w:hAnsi="Times New Roman" w:cs="Times New Roman"/>
          <w:b/>
          <w:bCs/>
          <w:sz w:val="24"/>
          <w:szCs w:val="24"/>
          <w:lang w:val="ro-RO"/>
        </w:rPr>
      </w:pPr>
      <w:r w:rsidRPr="0038277A">
        <w:rPr>
          <w:rFonts w:ascii="Times New Roman" w:hAnsi="Times New Roman" w:cs="Times New Roman"/>
          <w:b/>
          <w:bCs/>
          <w:sz w:val="24"/>
          <w:szCs w:val="24"/>
          <w:lang w:val="ro-RO"/>
        </w:rPr>
        <w:t>CAIET DE SARCINI</w:t>
      </w:r>
      <w:r w:rsidR="001B1ACF" w:rsidRPr="0038277A">
        <w:rPr>
          <w:rFonts w:ascii="Times New Roman" w:hAnsi="Times New Roman" w:cs="Times New Roman"/>
          <w:b/>
          <w:bCs/>
          <w:sz w:val="24"/>
          <w:szCs w:val="24"/>
          <w:lang w:val="ro-RO"/>
        </w:rPr>
        <w:t xml:space="preserve"> PENTRU PROIECTARE</w:t>
      </w:r>
    </w:p>
    <w:p w14:paraId="5E1C7E18" w14:textId="77777777" w:rsidR="0097103A" w:rsidRPr="0038277A" w:rsidRDefault="0097103A" w:rsidP="009347D2">
      <w:pPr>
        <w:spacing w:after="0" w:line="276" w:lineRule="auto"/>
        <w:jc w:val="center"/>
        <w:rPr>
          <w:rFonts w:ascii="Times New Roman" w:hAnsi="Times New Roman" w:cs="Times New Roman"/>
          <w:b/>
          <w:bCs/>
          <w:lang w:val="ro-RO"/>
        </w:rPr>
      </w:pPr>
    </w:p>
    <w:p w14:paraId="5426A6C0" w14:textId="77777777" w:rsidR="009347D2" w:rsidRPr="0038277A" w:rsidRDefault="009347D2" w:rsidP="009347D2">
      <w:pPr>
        <w:spacing w:after="0" w:line="276" w:lineRule="auto"/>
        <w:jc w:val="center"/>
        <w:rPr>
          <w:rFonts w:ascii="Times New Roman" w:hAnsi="Times New Roman" w:cs="Times New Roman"/>
          <w:b/>
          <w:bCs/>
          <w:lang w:val="ro-RO"/>
        </w:rPr>
      </w:pPr>
    </w:p>
    <w:p w14:paraId="55283671" w14:textId="1BB1462B" w:rsidR="00C44049" w:rsidRPr="0038277A" w:rsidRDefault="00C44049" w:rsidP="009347D2">
      <w:pPr>
        <w:pStyle w:val="1"/>
        <w:spacing w:before="0" w:line="276" w:lineRule="auto"/>
        <w:rPr>
          <w:rFonts w:ascii="Times New Roman" w:hAnsi="Times New Roman" w:cs="Times New Roman"/>
          <w:b/>
          <w:bCs/>
          <w:color w:val="002060"/>
          <w:sz w:val="24"/>
          <w:szCs w:val="24"/>
          <w:lang w:val="ro-RO"/>
        </w:rPr>
      </w:pPr>
      <w:r w:rsidRPr="0038277A">
        <w:rPr>
          <w:rFonts w:ascii="Times New Roman" w:hAnsi="Times New Roman" w:cs="Times New Roman"/>
          <w:b/>
          <w:bCs/>
          <w:color w:val="002060"/>
          <w:sz w:val="24"/>
          <w:szCs w:val="24"/>
          <w:lang w:val="ro-RO"/>
        </w:rPr>
        <w:t>Capitolul 1: Denumirea lucrării</w:t>
      </w:r>
    </w:p>
    <w:p w14:paraId="77B36B5D" w14:textId="2F8E5020" w:rsidR="00165B8E" w:rsidRPr="0038277A" w:rsidRDefault="009347D2"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Servicii de proiectare privind elaborarea studiului de fezabilitate pentru reparația capitală/</w:t>
      </w:r>
      <w:r w:rsidR="00CC6CE0" w:rsidRPr="0038277A">
        <w:rPr>
          <w:rFonts w:ascii="Times New Roman" w:hAnsi="Times New Roman" w:cs="Times New Roman"/>
          <w:sz w:val="24"/>
          <w:szCs w:val="24"/>
          <w:lang w:val="ro-RO"/>
        </w:rPr>
        <w:t xml:space="preserve"> </w:t>
      </w:r>
      <w:r w:rsidRPr="0038277A">
        <w:rPr>
          <w:rFonts w:ascii="Times New Roman" w:hAnsi="Times New Roman" w:cs="Times New Roman"/>
          <w:sz w:val="24"/>
          <w:szCs w:val="24"/>
          <w:lang w:val="ro-RO"/>
        </w:rPr>
        <w:t xml:space="preserve">reconstrucția drumului  </w:t>
      </w:r>
      <w:r w:rsidRPr="0038277A">
        <w:rPr>
          <w:rFonts w:ascii="Times New Roman" w:hAnsi="Times New Roman" w:cs="Times New Roman"/>
          <w:b/>
          <w:bCs/>
          <w:sz w:val="24"/>
          <w:szCs w:val="24"/>
          <w:lang w:val="ro-RO"/>
        </w:rPr>
        <w:t xml:space="preserve">M3 </w:t>
      </w:r>
      <w:proofErr w:type="spellStart"/>
      <w:r w:rsidRPr="0038277A">
        <w:rPr>
          <w:rFonts w:ascii="Times New Roman" w:hAnsi="Times New Roman" w:cs="Times New Roman"/>
          <w:b/>
          <w:bCs/>
          <w:sz w:val="24"/>
          <w:szCs w:val="24"/>
          <w:lang w:val="ro-RO"/>
        </w:rPr>
        <w:t>Chişinău</w:t>
      </w:r>
      <w:proofErr w:type="spellEnd"/>
      <w:r w:rsidRPr="0038277A">
        <w:rPr>
          <w:rFonts w:ascii="Times New Roman" w:hAnsi="Times New Roman" w:cs="Times New Roman"/>
          <w:b/>
          <w:bCs/>
          <w:sz w:val="24"/>
          <w:szCs w:val="24"/>
          <w:lang w:val="ro-RO"/>
        </w:rPr>
        <w:t xml:space="preserve"> – Comrat – </w:t>
      </w:r>
      <w:proofErr w:type="spellStart"/>
      <w:r w:rsidRPr="0038277A">
        <w:rPr>
          <w:rFonts w:ascii="Times New Roman" w:hAnsi="Times New Roman" w:cs="Times New Roman"/>
          <w:b/>
          <w:bCs/>
          <w:sz w:val="24"/>
          <w:szCs w:val="24"/>
          <w:lang w:val="ro-RO"/>
        </w:rPr>
        <w:t>Giurgiuleşti</w:t>
      </w:r>
      <w:proofErr w:type="spellEnd"/>
      <w:r w:rsidRPr="0038277A">
        <w:rPr>
          <w:rFonts w:ascii="Times New Roman" w:hAnsi="Times New Roman" w:cs="Times New Roman"/>
          <w:b/>
          <w:bCs/>
          <w:sz w:val="24"/>
          <w:szCs w:val="24"/>
          <w:lang w:val="ro-RO"/>
        </w:rPr>
        <w:t xml:space="preserve"> – frontiera cu România, km </w:t>
      </w:r>
      <w:r w:rsidR="00B64DE4" w:rsidRPr="0038277A">
        <w:rPr>
          <w:rFonts w:ascii="Times New Roman" w:hAnsi="Times New Roman" w:cs="Times New Roman"/>
          <w:b/>
          <w:bCs/>
          <w:sz w:val="24"/>
          <w:szCs w:val="24"/>
          <w:lang w:val="ro-RO"/>
        </w:rPr>
        <w:t>70</w:t>
      </w:r>
      <w:r w:rsidRPr="0038277A">
        <w:rPr>
          <w:rFonts w:ascii="Times New Roman" w:hAnsi="Times New Roman" w:cs="Times New Roman"/>
          <w:b/>
          <w:bCs/>
          <w:sz w:val="24"/>
          <w:szCs w:val="24"/>
          <w:lang w:val="ro-RO"/>
        </w:rPr>
        <w:t>,</w:t>
      </w:r>
      <w:r w:rsidR="00B64DE4" w:rsidRPr="0038277A">
        <w:rPr>
          <w:rFonts w:ascii="Times New Roman" w:hAnsi="Times New Roman" w:cs="Times New Roman"/>
          <w:b/>
          <w:bCs/>
          <w:sz w:val="24"/>
          <w:szCs w:val="24"/>
          <w:lang w:val="ro-RO"/>
        </w:rPr>
        <w:t>5</w:t>
      </w:r>
      <w:r w:rsidRPr="0038277A">
        <w:rPr>
          <w:rFonts w:ascii="Times New Roman" w:hAnsi="Times New Roman" w:cs="Times New Roman"/>
          <w:b/>
          <w:bCs/>
          <w:sz w:val="24"/>
          <w:szCs w:val="24"/>
          <w:lang w:val="ro-RO"/>
        </w:rPr>
        <w:t xml:space="preserve">0 - </w:t>
      </w:r>
      <w:r w:rsidR="00B64DE4" w:rsidRPr="0038277A">
        <w:rPr>
          <w:rFonts w:ascii="Times New Roman" w:hAnsi="Times New Roman" w:cs="Times New Roman"/>
          <w:b/>
          <w:bCs/>
          <w:sz w:val="24"/>
          <w:szCs w:val="24"/>
          <w:lang w:val="ro-RO"/>
        </w:rPr>
        <w:t>82</w:t>
      </w:r>
      <w:r w:rsidRPr="0038277A">
        <w:rPr>
          <w:rFonts w:ascii="Times New Roman" w:hAnsi="Times New Roman" w:cs="Times New Roman"/>
          <w:b/>
          <w:bCs/>
          <w:sz w:val="24"/>
          <w:szCs w:val="24"/>
          <w:lang w:val="ro-RO"/>
        </w:rPr>
        <w:t>,3</w:t>
      </w:r>
      <w:r w:rsidR="00B64DE4" w:rsidRPr="0038277A">
        <w:rPr>
          <w:rFonts w:ascii="Times New Roman" w:hAnsi="Times New Roman" w:cs="Times New Roman"/>
          <w:b/>
          <w:bCs/>
          <w:sz w:val="24"/>
          <w:szCs w:val="24"/>
          <w:lang w:val="ro-RO"/>
        </w:rPr>
        <w:t>3</w:t>
      </w:r>
      <w:r w:rsidR="00CC6CE0" w:rsidRPr="0038277A">
        <w:rPr>
          <w:rFonts w:ascii="Times New Roman" w:hAnsi="Times New Roman" w:cs="Times New Roman"/>
          <w:b/>
          <w:bCs/>
          <w:sz w:val="24"/>
          <w:szCs w:val="24"/>
          <w:lang w:val="ro-RO"/>
        </w:rPr>
        <w:t>.</w:t>
      </w:r>
    </w:p>
    <w:p w14:paraId="392AD129" w14:textId="7B89A49A" w:rsidR="00165B8E" w:rsidRPr="0038277A" w:rsidRDefault="00165B8E"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Începutul sectorului: km </w:t>
      </w:r>
      <w:r w:rsidR="00DD4FB2" w:rsidRPr="0038277A">
        <w:rPr>
          <w:rFonts w:ascii="Times New Roman" w:hAnsi="Times New Roman" w:cs="Times New Roman"/>
          <w:sz w:val="24"/>
          <w:szCs w:val="24"/>
          <w:lang w:val="ro-RO"/>
        </w:rPr>
        <w:t>70</w:t>
      </w:r>
      <w:r w:rsidRPr="0038277A">
        <w:rPr>
          <w:rFonts w:ascii="Times New Roman" w:hAnsi="Times New Roman" w:cs="Times New Roman"/>
          <w:sz w:val="24"/>
          <w:szCs w:val="24"/>
          <w:lang w:val="ro-RO"/>
        </w:rPr>
        <w:t>,</w:t>
      </w:r>
      <w:r w:rsidR="00DD4FB2" w:rsidRPr="0038277A">
        <w:rPr>
          <w:rFonts w:ascii="Times New Roman" w:hAnsi="Times New Roman" w:cs="Times New Roman"/>
          <w:sz w:val="24"/>
          <w:szCs w:val="24"/>
          <w:lang w:val="ro-RO"/>
        </w:rPr>
        <w:t>5</w:t>
      </w:r>
      <w:r w:rsidRPr="0038277A">
        <w:rPr>
          <w:rFonts w:ascii="Times New Roman" w:hAnsi="Times New Roman" w:cs="Times New Roman"/>
          <w:sz w:val="24"/>
          <w:szCs w:val="24"/>
          <w:lang w:val="ro-RO"/>
        </w:rPr>
        <w:t>0</w:t>
      </w:r>
      <w:r w:rsidR="00CC6CE0" w:rsidRPr="0038277A">
        <w:rPr>
          <w:rFonts w:ascii="Times New Roman" w:hAnsi="Times New Roman" w:cs="Times New Roman"/>
          <w:sz w:val="24"/>
          <w:szCs w:val="24"/>
          <w:lang w:val="ro-RO"/>
        </w:rPr>
        <w:t>0</w:t>
      </w:r>
    </w:p>
    <w:p w14:paraId="3AA6EDD5" w14:textId="7D4197FB" w:rsidR="00165B8E" w:rsidRPr="0038277A" w:rsidRDefault="00165B8E"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Sfârșitul sectorului: km </w:t>
      </w:r>
      <w:r w:rsidR="00DD4FB2" w:rsidRPr="0038277A">
        <w:rPr>
          <w:rFonts w:ascii="Times New Roman" w:hAnsi="Times New Roman" w:cs="Times New Roman"/>
          <w:sz w:val="24"/>
          <w:szCs w:val="24"/>
          <w:lang w:val="ro-RO"/>
        </w:rPr>
        <w:t>82</w:t>
      </w:r>
      <w:r w:rsidRPr="0038277A">
        <w:rPr>
          <w:rFonts w:ascii="Times New Roman" w:hAnsi="Times New Roman" w:cs="Times New Roman"/>
          <w:sz w:val="24"/>
          <w:szCs w:val="24"/>
          <w:lang w:val="ro-RO"/>
        </w:rPr>
        <w:t>,</w:t>
      </w:r>
      <w:r w:rsidR="00CC6CE0" w:rsidRPr="0038277A">
        <w:rPr>
          <w:rFonts w:ascii="Times New Roman" w:hAnsi="Times New Roman" w:cs="Times New Roman"/>
          <w:sz w:val="24"/>
          <w:szCs w:val="24"/>
          <w:lang w:val="ro-RO"/>
        </w:rPr>
        <w:t>3</w:t>
      </w:r>
      <w:r w:rsidR="00DD4FB2" w:rsidRPr="0038277A">
        <w:rPr>
          <w:rFonts w:ascii="Times New Roman" w:hAnsi="Times New Roman" w:cs="Times New Roman"/>
          <w:sz w:val="24"/>
          <w:szCs w:val="24"/>
          <w:lang w:val="ro-RO"/>
        </w:rPr>
        <w:t>2</w:t>
      </w:r>
      <w:r w:rsidR="00CC6CE0" w:rsidRPr="0038277A">
        <w:rPr>
          <w:rFonts w:ascii="Times New Roman" w:hAnsi="Times New Roman" w:cs="Times New Roman"/>
          <w:sz w:val="24"/>
          <w:szCs w:val="24"/>
          <w:lang w:val="ro-RO"/>
        </w:rPr>
        <w:t>0</w:t>
      </w:r>
    </w:p>
    <w:p w14:paraId="30FED959" w14:textId="52572F3D" w:rsidR="00165B8E" w:rsidRPr="0038277A" w:rsidRDefault="00165B8E" w:rsidP="003F42F7">
      <w:pPr>
        <w:pStyle w:val="a8"/>
        <w:numPr>
          <w:ilvl w:val="1"/>
          <w:numId w:val="13"/>
        </w:numPr>
        <w:spacing w:after="0" w:line="276" w:lineRule="auto"/>
        <w:ind w:left="567" w:hanging="567"/>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Lungimea sectorului: </w:t>
      </w:r>
      <w:r w:rsidR="00DD4FB2" w:rsidRPr="0038277A">
        <w:rPr>
          <w:rFonts w:ascii="Times New Roman" w:hAnsi="Times New Roman" w:cs="Times New Roman"/>
          <w:sz w:val="24"/>
          <w:szCs w:val="24"/>
          <w:lang w:val="ro-RO"/>
        </w:rPr>
        <w:t>11</w:t>
      </w:r>
      <w:r w:rsidRPr="0038277A">
        <w:rPr>
          <w:rFonts w:ascii="Times New Roman" w:hAnsi="Times New Roman" w:cs="Times New Roman"/>
          <w:sz w:val="24"/>
          <w:szCs w:val="24"/>
          <w:lang w:val="ro-RO"/>
        </w:rPr>
        <w:t>,</w:t>
      </w:r>
      <w:r w:rsidR="00DD4FB2" w:rsidRPr="0038277A">
        <w:rPr>
          <w:rFonts w:ascii="Times New Roman" w:hAnsi="Times New Roman" w:cs="Times New Roman"/>
          <w:sz w:val="24"/>
          <w:szCs w:val="24"/>
          <w:lang w:val="ro-RO"/>
        </w:rPr>
        <w:t>82</w:t>
      </w:r>
      <w:r w:rsidR="00CC6CE0" w:rsidRPr="0038277A">
        <w:rPr>
          <w:rFonts w:ascii="Times New Roman" w:hAnsi="Times New Roman" w:cs="Times New Roman"/>
          <w:sz w:val="24"/>
          <w:szCs w:val="24"/>
          <w:lang w:val="ro-RO"/>
        </w:rPr>
        <w:t>0</w:t>
      </w:r>
      <w:r w:rsidRPr="0038277A">
        <w:rPr>
          <w:rFonts w:ascii="Times New Roman" w:hAnsi="Times New Roman" w:cs="Times New Roman"/>
          <w:sz w:val="24"/>
          <w:szCs w:val="24"/>
          <w:lang w:val="ro-RO"/>
        </w:rPr>
        <w:t xml:space="preserve"> km</w:t>
      </w:r>
    </w:p>
    <w:p w14:paraId="24A11979" w14:textId="77777777" w:rsidR="00AC0517" w:rsidRPr="0038277A" w:rsidRDefault="00AC0517" w:rsidP="009347D2">
      <w:pPr>
        <w:spacing w:after="0" w:line="276" w:lineRule="auto"/>
        <w:jc w:val="both"/>
        <w:rPr>
          <w:rFonts w:ascii="Times New Roman" w:hAnsi="Times New Roman" w:cs="Times New Roman"/>
          <w:color w:val="002060"/>
          <w:sz w:val="24"/>
          <w:szCs w:val="24"/>
          <w:lang w:val="ro-RO"/>
        </w:rPr>
      </w:pPr>
    </w:p>
    <w:p w14:paraId="3F2816A6" w14:textId="4F4DBEA9" w:rsidR="00C44049" w:rsidRPr="0038277A" w:rsidRDefault="00C44049" w:rsidP="009347D2">
      <w:pPr>
        <w:pStyle w:val="1"/>
        <w:spacing w:before="0" w:line="276" w:lineRule="auto"/>
        <w:rPr>
          <w:rFonts w:ascii="Times New Roman" w:hAnsi="Times New Roman" w:cs="Times New Roman"/>
          <w:b/>
          <w:bCs/>
          <w:color w:val="002060"/>
          <w:sz w:val="24"/>
          <w:szCs w:val="24"/>
          <w:lang w:val="ro-RO"/>
        </w:rPr>
      </w:pPr>
      <w:r w:rsidRPr="0038277A">
        <w:rPr>
          <w:rFonts w:ascii="Times New Roman" w:hAnsi="Times New Roman" w:cs="Times New Roman"/>
          <w:b/>
          <w:bCs/>
          <w:color w:val="002060"/>
          <w:sz w:val="24"/>
          <w:szCs w:val="24"/>
          <w:lang w:val="ro-RO"/>
        </w:rPr>
        <w:t>Capitolul 2: Tipul lucrări</w:t>
      </w:r>
      <w:r w:rsidR="0055270F">
        <w:rPr>
          <w:rFonts w:ascii="Times New Roman" w:hAnsi="Times New Roman" w:cs="Times New Roman"/>
          <w:b/>
          <w:bCs/>
          <w:color w:val="002060"/>
          <w:sz w:val="24"/>
          <w:szCs w:val="24"/>
          <w:lang w:val="ro-RO"/>
        </w:rPr>
        <w:t>i</w:t>
      </w:r>
    </w:p>
    <w:p w14:paraId="5BDC80A7" w14:textId="7173E8E4" w:rsidR="00CD1D02" w:rsidRPr="0038277A" w:rsidRDefault="000F7513" w:rsidP="006D5817">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Servicii de proiectare </w:t>
      </w:r>
    </w:p>
    <w:p w14:paraId="349BD603" w14:textId="77777777" w:rsidR="007442E3" w:rsidRPr="0038277A" w:rsidRDefault="007442E3" w:rsidP="009347D2">
      <w:pPr>
        <w:spacing w:after="0" w:line="276" w:lineRule="auto"/>
        <w:jc w:val="both"/>
        <w:rPr>
          <w:rFonts w:ascii="Times New Roman" w:hAnsi="Times New Roman" w:cs="Times New Roman"/>
          <w:color w:val="002060"/>
          <w:sz w:val="24"/>
          <w:szCs w:val="24"/>
          <w:lang w:val="ro-RO"/>
        </w:rPr>
      </w:pPr>
    </w:p>
    <w:p w14:paraId="497667F1" w14:textId="43ACE4DB" w:rsidR="00C44049" w:rsidRPr="0038277A" w:rsidRDefault="00C44049" w:rsidP="009347D2">
      <w:pPr>
        <w:pStyle w:val="1"/>
        <w:spacing w:before="0" w:line="276" w:lineRule="auto"/>
        <w:jc w:val="both"/>
        <w:rPr>
          <w:rFonts w:ascii="Times New Roman" w:hAnsi="Times New Roman" w:cs="Times New Roman"/>
          <w:b/>
          <w:bCs/>
          <w:color w:val="002060"/>
          <w:sz w:val="24"/>
          <w:szCs w:val="24"/>
          <w:lang w:val="ro-RO"/>
        </w:rPr>
      </w:pPr>
      <w:r w:rsidRPr="0038277A">
        <w:rPr>
          <w:rFonts w:ascii="Times New Roman" w:hAnsi="Times New Roman" w:cs="Times New Roman"/>
          <w:b/>
          <w:bCs/>
          <w:color w:val="002060"/>
          <w:sz w:val="24"/>
          <w:szCs w:val="24"/>
          <w:lang w:val="ro-RO"/>
        </w:rPr>
        <w:t xml:space="preserve">Capitolul 3: Temeiul </w:t>
      </w:r>
      <w:r w:rsidR="007442E3" w:rsidRPr="0038277A">
        <w:rPr>
          <w:rFonts w:ascii="Times New Roman" w:hAnsi="Times New Roman" w:cs="Times New Roman"/>
          <w:b/>
          <w:bCs/>
          <w:color w:val="002060"/>
          <w:sz w:val="24"/>
          <w:szCs w:val="24"/>
          <w:lang w:val="ro-RO"/>
        </w:rPr>
        <w:t>de proiectare</w:t>
      </w:r>
    </w:p>
    <w:p w14:paraId="22424ACD" w14:textId="2F194844" w:rsidR="00C44049" w:rsidRPr="0038277A" w:rsidRDefault="00942E49" w:rsidP="006D5817">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Programul privind repartizarea mijloacelor fondului rutier pentru drumurile publice naționale pe anul </w:t>
      </w:r>
      <w:r w:rsidR="007442E3" w:rsidRPr="0038277A">
        <w:rPr>
          <w:rFonts w:ascii="Times New Roman" w:hAnsi="Times New Roman" w:cs="Times New Roman"/>
          <w:sz w:val="24"/>
          <w:szCs w:val="24"/>
          <w:lang w:val="ro-RO"/>
        </w:rPr>
        <w:t>2026,</w:t>
      </w:r>
      <w:r w:rsidRPr="0038277A">
        <w:rPr>
          <w:rFonts w:ascii="Times New Roman" w:hAnsi="Times New Roman" w:cs="Times New Roman"/>
          <w:sz w:val="24"/>
          <w:szCs w:val="24"/>
          <w:lang w:val="ro-RO"/>
        </w:rPr>
        <w:t xml:space="preserve"> aprobat prin </w:t>
      </w:r>
      <w:r w:rsidR="007442E3" w:rsidRPr="0038277A">
        <w:rPr>
          <w:rFonts w:ascii="Times New Roman" w:hAnsi="Times New Roman" w:cs="Times New Roman"/>
          <w:sz w:val="24"/>
          <w:szCs w:val="24"/>
          <w:lang w:val="ro-RO"/>
        </w:rPr>
        <w:t>H</w:t>
      </w:r>
      <w:r w:rsidR="00DA0BA6" w:rsidRPr="0038277A">
        <w:rPr>
          <w:rFonts w:ascii="Times New Roman" w:hAnsi="Times New Roman" w:cs="Times New Roman"/>
          <w:sz w:val="24"/>
          <w:szCs w:val="24"/>
          <w:lang w:val="ro-RO"/>
        </w:rPr>
        <w:t>.</w:t>
      </w:r>
      <w:r w:rsidR="007442E3" w:rsidRPr="0038277A">
        <w:rPr>
          <w:rFonts w:ascii="Times New Roman" w:hAnsi="Times New Roman" w:cs="Times New Roman"/>
          <w:sz w:val="24"/>
          <w:szCs w:val="24"/>
          <w:lang w:val="ro-RO"/>
        </w:rPr>
        <w:t>G</w:t>
      </w:r>
      <w:r w:rsidR="00DA0BA6" w:rsidRPr="0038277A">
        <w:rPr>
          <w:rFonts w:ascii="Times New Roman" w:hAnsi="Times New Roman" w:cs="Times New Roman"/>
          <w:sz w:val="24"/>
          <w:szCs w:val="24"/>
          <w:lang w:val="ro-RO"/>
        </w:rPr>
        <w:t>.</w:t>
      </w:r>
      <w:r w:rsidR="007442E3" w:rsidRPr="0038277A">
        <w:rPr>
          <w:rFonts w:ascii="Times New Roman" w:hAnsi="Times New Roman" w:cs="Times New Roman"/>
          <w:sz w:val="24"/>
          <w:szCs w:val="24"/>
          <w:lang w:val="ro-RO"/>
        </w:rPr>
        <w:t xml:space="preserve"> </w:t>
      </w:r>
      <w:r w:rsidR="00DA0BA6" w:rsidRPr="0038277A">
        <w:rPr>
          <w:rFonts w:ascii="Times New Roman" w:hAnsi="Times New Roman" w:cs="Times New Roman"/>
          <w:sz w:val="24"/>
          <w:szCs w:val="24"/>
          <w:lang w:val="ro-RO"/>
        </w:rPr>
        <w:t xml:space="preserve">nr. </w:t>
      </w:r>
      <w:r w:rsidR="00C674B8" w:rsidRPr="0038277A">
        <w:rPr>
          <w:rFonts w:ascii="Times New Roman" w:hAnsi="Times New Roman" w:cs="Times New Roman"/>
          <w:sz w:val="24"/>
          <w:szCs w:val="24"/>
          <w:lang w:val="ro-RO"/>
        </w:rPr>
        <w:t>73</w:t>
      </w:r>
      <w:r w:rsidR="007442E3" w:rsidRPr="0038277A">
        <w:rPr>
          <w:rFonts w:ascii="Times New Roman" w:hAnsi="Times New Roman" w:cs="Times New Roman"/>
          <w:sz w:val="24"/>
          <w:szCs w:val="24"/>
          <w:lang w:val="ro-RO"/>
        </w:rPr>
        <w:t xml:space="preserve"> din </w:t>
      </w:r>
      <w:r w:rsidR="00C674B8" w:rsidRPr="0038277A">
        <w:rPr>
          <w:rFonts w:ascii="Times New Roman" w:hAnsi="Times New Roman" w:cs="Times New Roman"/>
          <w:sz w:val="24"/>
          <w:szCs w:val="24"/>
          <w:lang w:val="ro-RO"/>
        </w:rPr>
        <w:t>2</w:t>
      </w:r>
      <w:r w:rsidR="00DA0BA6" w:rsidRPr="0038277A">
        <w:rPr>
          <w:rFonts w:ascii="Times New Roman" w:hAnsi="Times New Roman" w:cs="Times New Roman"/>
          <w:sz w:val="24"/>
          <w:szCs w:val="24"/>
          <w:lang w:val="ro-RO"/>
        </w:rPr>
        <w:t>5</w:t>
      </w:r>
      <w:r w:rsidR="008F0299" w:rsidRPr="0038277A">
        <w:rPr>
          <w:rFonts w:ascii="Times New Roman" w:hAnsi="Times New Roman" w:cs="Times New Roman"/>
          <w:sz w:val="24"/>
          <w:szCs w:val="24"/>
          <w:lang w:val="ro-RO"/>
        </w:rPr>
        <w:t>.02.</w:t>
      </w:r>
      <w:r w:rsidR="007442E3" w:rsidRPr="0038277A">
        <w:rPr>
          <w:rFonts w:ascii="Times New Roman" w:hAnsi="Times New Roman" w:cs="Times New Roman"/>
          <w:sz w:val="24"/>
          <w:szCs w:val="24"/>
          <w:lang w:val="ro-RO"/>
        </w:rPr>
        <w:t>2026.</w:t>
      </w:r>
    </w:p>
    <w:p w14:paraId="6A6D233F" w14:textId="77777777" w:rsidR="007442E3" w:rsidRPr="0038277A" w:rsidRDefault="007442E3" w:rsidP="009347D2">
      <w:pPr>
        <w:spacing w:after="0" w:line="276" w:lineRule="auto"/>
        <w:jc w:val="both"/>
        <w:rPr>
          <w:rFonts w:ascii="Times New Roman" w:hAnsi="Times New Roman" w:cs="Times New Roman"/>
          <w:color w:val="002060"/>
          <w:sz w:val="24"/>
          <w:szCs w:val="24"/>
          <w:lang w:val="ro-RO"/>
        </w:rPr>
      </w:pPr>
    </w:p>
    <w:p w14:paraId="2626F171" w14:textId="0DD7678B" w:rsidR="00942E49" w:rsidRPr="0038277A" w:rsidRDefault="00942E49" w:rsidP="009347D2">
      <w:pPr>
        <w:pStyle w:val="1"/>
        <w:spacing w:before="0" w:line="276" w:lineRule="auto"/>
        <w:jc w:val="both"/>
        <w:rPr>
          <w:rFonts w:ascii="Times New Roman" w:hAnsi="Times New Roman" w:cs="Times New Roman"/>
          <w:b/>
          <w:bCs/>
          <w:color w:val="002060"/>
          <w:sz w:val="24"/>
          <w:szCs w:val="24"/>
          <w:lang w:val="ro-RO"/>
        </w:rPr>
      </w:pPr>
      <w:r w:rsidRPr="0038277A">
        <w:rPr>
          <w:rFonts w:ascii="Times New Roman" w:hAnsi="Times New Roman" w:cs="Times New Roman"/>
          <w:b/>
          <w:bCs/>
          <w:color w:val="002060"/>
          <w:sz w:val="24"/>
          <w:szCs w:val="24"/>
          <w:lang w:val="ro-RO"/>
        </w:rPr>
        <w:t xml:space="preserve">Capitolul 4: Faza </w:t>
      </w:r>
      <w:r w:rsidR="00C674B8" w:rsidRPr="0038277A">
        <w:rPr>
          <w:rFonts w:ascii="Times New Roman" w:hAnsi="Times New Roman" w:cs="Times New Roman"/>
          <w:b/>
          <w:bCs/>
          <w:color w:val="002060"/>
          <w:sz w:val="24"/>
          <w:szCs w:val="24"/>
          <w:lang w:val="ro-RO"/>
        </w:rPr>
        <w:t>de proiectare</w:t>
      </w:r>
    </w:p>
    <w:p w14:paraId="2156C6FA" w14:textId="2EEBEFB5" w:rsidR="00942E49" w:rsidRPr="0038277A" w:rsidRDefault="007442E3" w:rsidP="006D5817">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w:t>
      </w:r>
      <w:r w:rsidR="00942E49" w:rsidRPr="0038277A">
        <w:rPr>
          <w:rFonts w:ascii="Times New Roman" w:hAnsi="Times New Roman" w:cs="Times New Roman"/>
          <w:sz w:val="24"/>
          <w:szCs w:val="24"/>
          <w:lang w:val="ro-RO"/>
        </w:rPr>
        <w:t xml:space="preserve">tudiu de Fezabilitate </w:t>
      </w:r>
    </w:p>
    <w:p w14:paraId="55AFD2A6" w14:textId="77777777" w:rsidR="003D4A3C" w:rsidRPr="0038277A" w:rsidRDefault="003D4A3C" w:rsidP="009347D2">
      <w:pPr>
        <w:spacing w:after="0" w:line="276" w:lineRule="auto"/>
        <w:jc w:val="both"/>
        <w:rPr>
          <w:rFonts w:ascii="Times New Roman" w:hAnsi="Times New Roman" w:cs="Times New Roman"/>
          <w:sz w:val="24"/>
          <w:szCs w:val="24"/>
          <w:lang w:val="ro-RO"/>
        </w:rPr>
      </w:pPr>
    </w:p>
    <w:p w14:paraId="65E2AD05" w14:textId="42F5495E" w:rsidR="00942E49" w:rsidRPr="0038277A" w:rsidRDefault="00942E49" w:rsidP="007801AE">
      <w:pPr>
        <w:pStyle w:val="1"/>
        <w:spacing w:before="0" w:line="276" w:lineRule="auto"/>
        <w:jc w:val="both"/>
        <w:rPr>
          <w:rFonts w:ascii="Times New Roman" w:hAnsi="Times New Roman" w:cs="Times New Roman"/>
          <w:b/>
          <w:bCs/>
          <w:color w:val="002060"/>
          <w:sz w:val="24"/>
          <w:szCs w:val="24"/>
          <w:lang w:val="ro-RO"/>
        </w:rPr>
      </w:pPr>
      <w:r w:rsidRPr="0038277A">
        <w:rPr>
          <w:rFonts w:ascii="Times New Roman" w:hAnsi="Times New Roman" w:cs="Times New Roman"/>
          <w:b/>
          <w:bCs/>
          <w:color w:val="002060"/>
          <w:sz w:val="24"/>
          <w:szCs w:val="24"/>
          <w:lang w:val="ro-RO"/>
        </w:rPr>
        <w:t xml:space="preserve">Capitolul 5: </w:t>
      </w:r>
      <w:r w:rsidR="004A4FFA" w:rsidRPr="0038277A">
        <w:rPr>
          <w:rFonts w:ascii="Times New Roman" w:hAnsi="Times New Roman" w:cs="Times New Roman"/>
          <w:b/>
          <w:bCs/>
          <w:color w:val="002060"/>
          <w:sz w:val="24"/>
          <w:szCs w:val="24"/>
          <w:lang w:val="ro-RO"/>
        </w:rPr>
        <w:t>Cerințe privind elaborarea Studiului de fezabilitate</w:t>
      </w:r>
    </w:p>
    <w:p w14:paraId="53C1BCCA" w14:textId="7BE80D6C" w:rsidR="00AE7373" w:rsidRPr="0038277A" w:rsidRDefault="00AE7373" w:rsidP="007801AE">
      <w:pPr>
        <w:pStyle w:val="3"/>
        <w:spacing w:before="0" w:line="276" w:lineRule="auto"/>
        <w:jc w:val="both"/>
        <w:rPr>
          <w:rFonts w:ascii="Times New Roman" w:eastAsia="Times New Roman" w:hAnsi="Times New Roman" w:cs="Times New Roman"/>
          <w:b/>
          <w:color w:val="002060"/>
          <w:u w:val="single"/>
          <w:lang w:val="ro-RO" w:eastAsia="ru-RU"/>
        </w:rPr>
      </w:pPr>
      <w:r w:rsidRPr="0038277A">
        <w:rPr>
          <w:rFonts w:ascii="Times New Roman" w:eastAsia="Times New Roman" w:hAnsi="Times New Roman" w:cs="Times New Roman"/>
          <w:b/>
          <w:color w:val="002060"/>
          <w:u w:val="single"/>
          <w:lang w:val="ro-RO" w:eastAsia="ru-RU"/>
        </w:rPr>
        <w:t xml:space="preserve">5.1. </w:t>
      </w:r>
      <w:r w:rsidR="00040CDC" w:rsidRPr="0038277A">
        <w:rPr>
          <w:rFonts w:ascii="Times New Roman" w:hAnsi="Times New Roman" w:cs="Times New Roman"/>
          <w:b/>
          <w:color w:val="002060"/>
          <w:u w:val="single"/>
          <w:lang w:val="ro-RO"/>
        </w:rPr>
        <w:t>Documente de referință</w:t>
      </w:r>
    </w:p>
    <w:p w14:paraId="22483A56" w14:textId="77777777" w:rsidR="007801AE" w:rsidRPr="0038277A" w:rsidRDefault="007801AE" w:rsidP="007801AE">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Studiul de fezabilitate se va elabora în conformitate cu:</w:t>
      </w:r>
    </w:p>
    <w:p w14:paraId="4713A06A" w14:textId="77777777" w:rsidR="007801AE" w:rsidRPr="0038277A" w:rsidRDefault="007801AE" w:rsidP="007801AE">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a) NCM L.01.07-2005 „Regulament privind fundamentarea proiectelor investiționale în construcții”;</w:t>
      </w:r>
    </w:p>
    <w:p w14:paraId="66091C56" w14:textId="77777777" w:rsidR="007801AE" w:rsidRPr="0038277A" w:rsidRDefault="007801AE" w:rsidP="007801AE">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b) Regulamentul cu privire la proiectele de investiții capitale publice, aprobat prin Hotărârea Guvernului nr. 684/2022;</w:t>
      </w:r>
    </w:p>
    <w:p w14:paraId="02306673" w14:textId="2AAAFE51" w:rsidR="007801AE" w:rsidRPr="0038277A" w:rsidRDefault="007801AE" w:rsidP="007801AE">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c) Instrucțiunile privind evaluarea proiectelor noi de investiții capitale publice, aprobate prin Ordinul ministrului finanțelor nr. 104/2023;</w:t>
      </w:r>
    </w:p>
    <w:p w14:paraId="6317B5E5" w14:textId="6EBADFA6" w:rsidR="00AE7373" w:rsidRPr="0038277A" w:rsidRDefault="007801AE" w:rsidP="007801AE">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d) </w:t>
      </w:r>
      <w:r w:rsidR="00801424" w:rsidRPr="0038277A">
        <w:rPr>
          <w:rFonts w:ascii="Times New Roman" w:hAnsi="Times New Roman" w:cs="Times New Roman"/>
          <w:sz w:val="24"/>
          <w:szCs w:val="24"/>
          <w:lang w:val="ro-RO"/>
        </w:rPr>
        <w:t>A</w:t>
      </w:r>
      <w:r w:rsidRPr="0038277A">
        <w:rPr>
          <w:rFonts w:ascii="Times New Roman" w:hAnsi="Times New Roman" w:cs="Times New Roman"/>
          <w:sz w:val="24"/>
          <w:szCs w:val="24"/>
          <w:lang w:val="ro-RO"/>
        </w:rPr>
        <w:t>lte acte normative, standarde și documente tehnice în vigoare aplicabile proiectării drumurilor publice.</w:t>
      </w:r>
    </w:p>
    <w:p w14:paraId="49CCCC07" w14:textId="77777777" w:rsidR="00EA1E29" w:rsidRPr="0038277A" w:rsidRDefault="00EA1E29" w:rsidP="007801AE">
      <w:pPr>
        <w:spacing w:after="0" w:line="276" w:lineRule="auto"/>
        <w:jc w:val="both"/>
        <w:rPr>
          <w:rFonts w:ascii="Times New Roman" w:hAnsi="Times New Roman" w:cs="Times New Roman"/>
          <w:sz w:val="24"/>
          <w:szCs w:val="24"/>
          <w:lang w:val="ro-RO"/>
        </w:rPr>
      </w:pPr>
    </w:p>
    <w:p w14:paraId="681C358D" w14:textId="69119120" w:rsidR="00A9105A" w:rsidRPr="0038277A" w:rsidRDefault="00A9105A" w:rsidP="009347D2">
      <w:pPr>
        <w:pStyle w:val="3"/>
        <w:spacing w:before="0" w:line="276" w:lineRule="auto"/>
        <w:jc w:val="both"/>
        <w:rPr>
          <w:rFonts w:ascii="Times New Roman" w:eastAsia="Times New Roman" w:hAnsi="Times New Roman" w:cs="Times New Roman"/>
          <w:b/>
          <w:color w:val="002060"/>
          <w:u w:val="single"/>
          <w:lang w:val="ro-RO" w:eastAsia="ru-RU"/>
        </w:rPr>
      </w:pPr>
      <w:r w:rsidRPr="0038277A">
        <w:rPr>
          <w:rFonts w:ascii="Times New Roman" w:eastAsia="Times New Roman" w:hAnsi="Times New Roman" w:cs="Times New Roman"/>
          <w:b/>
          <w:color w:val="002060"/>
          <w:u w:val="single"/>
          <w:lang w:val="ro-RO" w:eastAsia="ru-RU"/>
        </w:rPr>
        <w:t>5.</w:t>
      </w:r>
      <w:r w:rsidR="008B7C82" w:rsidRPr="0038277A">
        <w:rPr>
          <w:rFonts w:ascii="Times New Roman" w:eastAsia="Times New Roman" w:hAnsi="Times New Roman" w:cs="Times New Roman"/>
          <w:b/>
          <w:color w:val="002060"/>
          <w:u w:val="single"/>
          <w:lang w:val="ro-RO" w:eastAsia="ru-RU"/>
        </w:rPr>
        <w:t>2</w:t>
      </w:r>
      <w:r w:rsidRPr="0038277A">
        <w:rPr>
          <w:rFonts w:ascii="Times New Roman" w:eastAsia="Times New Roman" w:hAnsi="Times New Roman" w:cs="Times New Roman"/>
          <w:b/>
          <w:color w:val="002060"/>
          <w:u w:val="single"/>
          <w:lang w:val="ro-RO" w:eastAsia="ru-RU"/>
        </w:rPr>
        <w:t xml:space="preserve">. </w:t>
      </w:r>
      <w:r w:rsidR="00AA21EE" w:rsidRPr="0038277A">
        <w:rPr>
          <w:rFonts w:ascii="Times New Roman" w:eastAsia="Times New Roman" w:hAnsi="Times New Roman" w:cs="Times New Roman"/>
          <w:b/>
          <w:color w:val="002060"/>
          <w:u w:val="single"/>
          <w:lang w:val="ro-RO" w:eastAsia="ru-RU"/>
        </w:rPr>
        <w:t>Cerințe tehnice</w:t>
      </w:r>
    </w:p>
    <w:p w14:paraId="585181BC" w14:textId="7FCB0190" w:rsidR="009611D9" w:rsidRPr="0038277A" w:rsidRDefault="009611D9" w:rsidP="009611D9">
      <w:pPr>
        <w:spacing w:after="0" w:line="276" w:lineRule="auto"/>
        <w:jc w:val="both"/>
        <w:rPr>
          <w:rFonts w:ascii="Times New Roman" w:hAnsi="Times New Roman" w:cs="Times New Roman"/>
          <w:sz w:val="24"/>
          <w:szCs w:val="24"/>
          <w:lang w:val="ro-RO"/>
        </w:rPr>
      </w:pPr>
      <w:bookmarkStart w:id="0" w:name="_Hlk194184131"/>
      <w:r w:rsidRPr="0038277A">
        <w:rPr>
          <w:rFonts w:ascii="Times New Roman" w:hAnsi="Times New Roman" w:cs="Times New Roman"/>
          <w:sz w:val="24"/>
          <w:szCs w:val="24"/>
          <w:lang w:val="ro-RO"/>
        </w:rPr>
        <w:t>Studiul de fezabilitate și soluțiile tehnice propuse vor fi elaborate cu respectarea legislației Republicii Moldova, a documentelor normative în construcții, standardelor naționale și europene aplicabile, precum și a bunelor practici în domeniul proiectării infrastructurii rutiere.</w:t>
      </w:r>
    </w:p>
    <w:p w14:paraId="668CBBB9" w14:textId="77777777" w:rsidR="00E703BD" w:rsidRPr="0038277A" w:rsidRDefault="0085505B" w:rsidP="009611D9">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              </w:t>
      </w:r>
    </w:p>
    <w:p w14:paraId="739DF94E" w14:textId="77777777" w:rsidR="00E703BD" w:rsidRPr="0038277A" w:rsidRDefault="00E703BD" w:rsidP="009611D9">
      <w:pPr>
        <w:spacing w:after="0" w:line="276" w:lineRule="auto"/>
        <w:jc w:val="both"/>
        <w:rPr>
          <w:rFonts w:ascii="Times New Roman" w:hAnsi="Times New Roman" w:cs="Times New Roman"/>
          <w:sz w:val="24"/>
          <w:szCs w:val="24"/>
          <w:lang w:val="ro-RO"/>
        </w:rPr>
      </w:pPr>
    </w:p>
    <w:p w14:paraId="19BC2469" w14:textId="400AA663" w:rsidR="00590692" w:rsidRPr="0038277A" w:rsidRDefault="0085505B" w:rsidP="009611D9">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                                                                                                                                                                                                                                                                                                                                                                                                                                                                                                                                                                                                                       </w:t>
      </w:r>
    </w:p>
    <w:p w14:paraId="0E6CFF42" w14:textId="27B00959" w:rsidR="009611D9" w:rsidRPr="0038277A" w:rsidRDefault="00EC45DB" w:rsidP="009611D9">
      <w:pPr>
        <w:spacing w:after="0" w:line="276" w:lineRule="auto"/>
        <w:jc w:val="both"/>
        <w:rPr>
          <w:rFonts w:ascii="Times New Roman" w:hAnsi="Times New Roman" w:cs="Times New Roman"/>
          <w:b/>
          <w:bCs/>
          <w:sz w:val="24"/>
          <w:szCs w:val="24"/>
          <w:lang w:val="ro-RO"/>
        </w:rPr>
      </w:pPr>
      <w:r w:rsidRPr="0038277A">
        <w:rPr>
          <w:rFonts w:ascii="Times New Roman" w:hAnsi="Times New Roman" w:cs="Times New Roman"/>
          <w:b/>
          <w:bCs/>
          <w:sz w:val="24"/>
          <w:szCs w:val="24"/>
          <w:lang w:val="ro-RO"/>
        </w:rPr>
        <w:t>Pentru lucrările de d</w:t>
      </w:r>
      <w:r w:rsidR="009611D9" w:rsidRPr="0038277A">
        <w:rPr>
          <w:rFonts w:ascii="Times New Roman" w:hAnsi="Times New Roman" w:cs="Times New Roman"/>
          <w:b/>
          <w:bCs/>
          <w:sz w:val="24"/>
          <w:szCs w:val="24"/>
          <w:lang w:val="ro-RO"/>
        </w:rPr>
        <w:t>rum</w:t>
      </w:r>
      <w:r w:rsidRPr="0038277A">
        <w:rPr>
          <w:rFonts w:ascii="Times New Roman" w:hAnsi="Times New Roman" w:cs="Times New Roman"/>
          <w:b/>
          <w:bCs/>
          <w:sz w:val="24"/>
          <w:szCs w:val="24"/>
          <w:lang w:val="ro-RO"/>
        </w:rPr>
        <w:t>:</w:t>
      </w:r>
    </w:p>
    <w:p w14:paraId="7E29D65B" w14:textId="0F814F18" w:rsidR="00E40B4C" w:rsidRPr="0038277A" w:rsidRDefault="00E40B4C"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Categoria tehnică a drumului se va stabili în conformitate cu prevederile NCM D.02.01:2024 „Drumuri și poduri. Proiectarea drumurilor publice”, în baza studiului de trafic și a rolului funcțional al drumului</w:t>
      </w:r>
      <w:r w:rsidR="009B0735" w:rsidRPr="0038277A">
        <w:rPr>
          <w:rFonts w:ascii="Times New Roman" w:hAnsi="Times New Roman" w:cs="Times New Roman"/>
          <w:sz w:val="24"/>
          <w:szCs w:val="24"/>
          <w:lang w:val="ro-RO"/>
        </w:rPr>
        <w:t>;</w:t>
      </w:r>
    </w:p>
    <w:p w14:paraId="4E4363B3" w14:textId="7388EBA6" w:rsidR="00590078" w:rsidRPr="0038277A" w:rsidRDefault="00E40B4C"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lastRenderedPageBreak/>
        <w:t>Parametrii tehnici ai drumului</w:t>
      </w:r>
      <w:r w:rsidR="00590078" w:rsidRPr="0038277A">
        <w:rPr>
          <w:rFonts w:ascii="Times New Roman" w:hAnsi="Times New Roman" w:cs="Times New Roman"/>
          <w:sz w:val="24"/>
          <w:szCs w:val="24"/>
          <w:lang w:val="ro-RO"/>
        </w:rPr>
        <w:t>, inclusiv viteza de proiectare, elementele geometrice, intersecțiile și accesoriile drumului</w:t>
      </w:r>
      <w:r w:rsidRPr="0038277A">
        <w:rPr>
          <w:rFonts w:ascii="Times New Roman" w:hAnsi="Times New Roman" w:cs="Times New Roman"/>
          <w:sz w:val="24"/>
          <w:szCs w:val="24"/>
          <w:lang w:val="ro-RO"/>
        </w:rPr>
        <w:t xml:space="preserve"> se vor stabili </w:t>
      </w:r>
      <w:r w:rsidR="00590078" w:rsidRPr="0038277A">
        <w:rPr>
          <w:rFonts w:ascii="Times New Roman" w:hAnsi="Times New Roman" w:cs="Times New Roman"/>
          <w:sz w:val="24"/>
          <w:szCs w:val="24"/>
          <w:lang w:val="ro-RO"/>
        </w:rPr>
        <w:t xml:space="preserve">în funcție de categoria tehnică adoptată, </w:t>
      </w:r>
      <w:r w:rsidRPr="0038277A">
        <w:rPr>
          <w:rFonts w:ascii="Times New Roman" w:hAnsi="Times New Roman" w:cs="Times New Roman"/>
          <w:sz w:val="24"/>
          <w:szCs w:val="24"/>
          <w:lang w:val="ro-RO"/>
        </w:rPr>
        <w:t>în conformitate cu prevederile NCM D.02.01:2024 „Drumuri și poduri. Proiectarea drumurilor publice”, CP D.02.11-2014 „Recomandări privind proiectarea străzilor și drumurilor din localități urbane și rurale”, precum și cu alte documente normative și standarde aplicabile</w:t>
      </w:r>
      <w:r w:rsidR="009B0735" w:rsidRPr="0038277A">
        <w:rPr>
          <w:rFonts w:ascii="Times New Roman" w:hAnsi="Times New Roman" w:cs="Times New Roman"/>
          <w:sz w:val="24"/>
          <w:szCs w:val="24"/>
          <w:lang w:val="ro-RO"/>
        </w:rPr>
        <w:t>;</w:t>
      </w:r>
    </w:p>
    <w:p w14:paraId="0B443409" w14:textId="7F39A497" w:rsidR="009B0735" w:rsidRPr="0038277A" w:rsidRDefault="009B0735"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Tipul structurii rutiere se va adopta în baza unei argumentări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-economice, prin analizarea comparativă a minimum două variante de structură rutieră, inclusiv a unei structuri suple sau semirigide și a unei structuri rigide cu îmbrăcăminte din beton de ciment. Dimensionarea structurilor rutiere se vor proiecta conform normelor tehnice și standardelor în vigoare aplicabile. Analiza va ține cont de traficul prognozat, sarcina pe osie, condițiile geotehnice și hidrologice, disponibilitatea materialelor, tehnologia de execuție, durabilitatea, condițiile de întreținere și costurile pe durata ciclului de viață;</w:t>
      </w:r>
    </w:p>
    <w:p w14:paraId="7833F9D4" w14:textId="77777777" w:rsidR="009B0735" w:rsidRPr="0038277A" w:rsidRDefault="009B0735"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0443CECB" w14:textId="18009CD9" w:rsidR="009B0735" w:rsidRPr="0038277A" w:rsidRDefault="00112B0B"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Pentru sectoarele afectate de procese geologice periculoase se vor efectua investigațiile necesare și se vor propune măsuri de stabilizare în conformitate cu NCM A.06.01:2006 „Protecția tehnică a teritoriului, clădirilor și construcțiilor contra proceselor geologice periculoase. Date generale”;</w:t>
      </w:r>
    </w:p>
    <w:p w14:paraId="07FD91B3" w14:textId="53CD4AC8" w:rsidR="00590078" w:rsidRPr="0038277A" w:rsidRDefault="00F47643"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Soluțiile privind siguranța rutieră se vor elabora în conformitate cu prevederile NCM D.02.01:2024 „Drumuri și poduri. Proiectarea drumurilor publice”, CP D.02.10-2016 „Drumuri și poduri. Recomandări privind siguranța rutieră”, precum și cu celelalte documente normative, standarde, coduri de practică și reglementări tehnice în vigoare aplicabile domeniului siguranței circulației rutiere</w:t>
      </w:r>
      <w:r w:rsidR="00F56451" w:rsidRPr="0038277A">
        <w:rPr>
          <w:rFonts w:ascii="Times New Roman" w:hAnsi="Times New Roman" w:cs="Times New Roman"/>
          <w:sz w:val="24"/>
          <w:szCs w:val="24"/>
          <w:lang w:val="ro-RO"/>
        </w:rPr>
        <w:t>;</w:t>
      </w:r>
    </w:p>
    <w:p w14:paraId="78A2EE6C" w14:textId="70EA1C40" w:rsidR="00F47643" w:rsidRPr="0038277A" w:rsidRDefault="00603B13"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Durata normată de viață a drumului se </w:t>
      </w:r>
      <w:r w:rsidR="008147F0" w:rsidRPr="0038277A">
        <w:rPr>
          <w:rFonts w:ascii="Times New Roman" w:hAnsi="Times New Roman" w:cs="Times New Roman"/>
          <w:sz w:val="24"/>
          <w:szCs w:val="24"/>
          <w:lang w:val="ro-RO"/>
        </w:rPr>
        <w:t>va determina</w:t>
      </w:r>
      <w:r w:rsidRPr="0038277A">
        <w:rPr>
          <w:rFonts w:ascii="Times New Roman" w:hAnsi="Times New Roman" w:cs="Times New Roman"/>
          <w:sz w:val="24"/>
          <w:szCs w:val="24"/>
          <w:lang w:val="ro-RO"/>
        </w:rPr>
        <w:t xml:space="preserve"> în conformitate cu CP D.02.24:2019, SM EN 1990:2004 și SM EN 1990:202</w:t>
      </w:r>
      <w:r w:rsidR="00F56451" w:rsidRPr="0038277A">
        <w:rPr>
          <w:rFonts w:ascii="Times New Roman" w:hAnsi="Times New Roman" w:cs="Times New Roman"/>
          <w:sz w:val="24"/>
          <w:szCs w:val="24"/>
          <w:lang w:val="ro-RO"/>
        </w:rPr>
        <w:t>4;</w:t>
      </w:r>
    </w:p>
    <w:p w14:paraId="050E5723" w14:textId="77777777" w:rsidR="00590692" w:rsidRPr="0038277A" w:rsidRDefault="00590692"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Soluțiile tehnice vor integra măsuri de adaptare la schimbările climatice, de creștere a rezilienței infrastructurii și de reducere a costurilor de exploatare și întreținere pe întreaga durată de viață;</w:t>
      </w:r>
    </w:p>
    <w:p w14:paraId="2BA854E9" w14:textId="32EE0713" w:rsidR="00590692" w:rsidRPr="0038277A" w:rsidRDefault="00590692" w:rsidP="003F42F7">
      <w:pPr>
        <w:pStyle w:val="a8"/>
        <w:numPr>
          <w:ilvl w:val="0"/>
          <w:numId w:val="1"/>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Seismicitatea zonei este stabilită conform Hărții zonării seismice a teritoriului RM (</w:t>
      </w:r>
      <w:r w:rsidR="003A4C2A" w:rsidRPr="0038277A">
        <w:rPr>
          <w:rFonts w:ascii="Times New Roman" w:hAnsi="Times New Roman" w:cs="Times New Roman"/>
          <w:sz w:val="24"/>
          <w:szCs w:val="24"/>
          <w:lang w:val="ro-RO"/>
        </w:rPr>
        <w:t>ediție</w:t>
      </w:r>
      <w:r w:rsidRPr="0038277A">
        <w:rPr>
          <w:rFonts w:ascii="Times New Roman" w:hAnsi="Times New Roman" w:cs="Times New Roman"/>
          <w:sz w:val="24"/>
          <w:szCs w:val="24"/>
          <w:lang w:val="ro-RO"/>
        </w:rPr>
        <w:t xml:space="preserve"> 2010) care a fost pusă în aplicare </w:t>
      </w:r>
      <w:r w:rsidR="003A4C2A" w:rsidRPr="0038277A">
        <w:rPr>
          <w:rFonts w:ascii="Times New Roman" w:hAnsi="Times New Roman" w:cs="Times New Roman"/>
          <w:sz w:val="24"/>
          <w:szCs w:val="24"/>
          <w:lang w:val="ro-RO"/>
        </w:rPr>
        <w:t>începând</w:t>
      </w:r>
      <w:r w:rsidRPr="0038277A">
        <w:rPr>
          <w:rFonts w:ascii="Times New Roman" w:hAnsi="Times New Roman" w:cs="Times New Roman"/>
          <w:sz w:val="24"/>
          <w:szCs w:val="24"/>
          <w:lang w:val="ro-RO"/>
        </w:rPr>
        <w:t xml:space="preserve"> cu 1 mai 2010, prin Ordinul Ministrului </w:t>
      </w:r>
      <w:r w:rsidR="003A4C2A" w:rsidRPr="0038277A">
        <w:rPr>
          <w:rFonts w:ascii="Times New Roman" w:hAnsi="Times New Roman" w:cs="Times New Roman"/>
          <w:sz w:val="24"/>
          <w:szCs w:val="24"/>
          <w:lang w:val="ro-RO"/>
        </w:rPr>
        <w:t>Construcțiilor</w:t>
      </w:r>
      <w:r w:rsidRPr="0038277A">
        <w:rPr>
          <w:rFonts w:ascii="Times New Roman" w:hAnsi="Times New Roman" w:cs="Times New Roman"/>
          <w:sz w:val="24"/>
          <w:szCs w:val="24"/>
          <w:lang w:val="ro-RO"/>
        </w:rPr>
        <w:t xml:space="preserve"> </w:t>
      </w:r>
      <w:r w:rsidR="003A4C2A" w:rsidRPr="0038277A">
        <w:rPr>
          <w:rFonts w:ascii="Times New Roman" w:hAnsi="Times New Roman" w:cs="Times New Roman"/>
          <w:sz w:val="24"/>
          <w:szCs w:val="24"/>
          <w:lang w:val="ro-RO"/>
        </w:rPr>
        <w:t>și</w:t>
      </w:r>
      <w:r w:rsidRPr="0038277A">
        <w:rPr>
          <w:rFonts w:ascii="Times New Roman" w:hAnsi="Times New Roman" w:cs="Times New Roman"/>
          <w:sz w:val="24"/>
          <w:szCs w:val="24"/>
          <w:lang w:val="ro-RO"/>
        </w:rPr>
        <w:t xml:space="preserve"> Dezvoltării Regionale al Republicii Moldova.</w:t>
      </w:r>
    </w:p>
    <w:p w14:paraId="36CA42A4" w14:textId="77777777" w:rsidR="00590692" w:rsidRPr="0038277A" w:rsidRDefault="00590692" w:rsidP="00590692">
      <w:pPr>
        <w:spacing w:after="0" w:line="276" w:lineRule="auto"/>
        <w:jc w:val="both"/>
        <w:rPr>
          <w:rFonts w:ascii="Times New Roman" w:hAnsi="Times New Roman" w:cs="Times New Roman"/>
          <w:b/>
          <w:bCs/>
          <w:sz w:val="24"/>
          <w:szCs w:val="24"/>
          <w:lang w:val="ro-RO"/>
        </w:rPr>
      </w:pPr>
    </w:p>
    <w:p w14:paraId="6BC62A0A" w14:textId="68C713F2" w:rsidR="00590692" w:rsidRPr="0038277A" w:rsidRDefault="00590692" w:rsidP="00590692">
      <w:pPr>
        <w:spacing w:after="0" w:line="276" w:lineRule="auto"/>
        <w:jc w:val="both"/>
        <w:rPr>
          <w:rFonts w:ascii="Times New Roman" w:hAnsi="Times New Roman" w:cs="Times New Roman"/>
          <w:b/>
          <w:bCs/>
          <w:sz w:val="24"/>
          <w:szCs w:val="24"/>
          <w:lang w:val="ro-RO"/>
        </w:rPr>
      </w:pPr>
      <w:r w:rsidRPr="0038277A">
        <w:rPr>
          <w:rFonts w:ascii="Times New Roman" w:hAnsi="Times New Roman" w:cs="Times New Roman"/>
          <w:b/>
          <w:bCs/>
          <w:sz w:val="24"/>
          <w:szCs w:val="24"/>
          <w:lang w:val="ro-RO"/>
        </w:rPr>
        <w:t>Pentru lucrările de artă (</w:t>
      </w:r>
      <w:r w:rsidR="0038277A" w:rsidRPr="0038277A">
        <w:rPr>
          <w:rFonts w:ascii="Times New Roman" w:hAnsi="Times New Roman" w:cs="Times New Roman"/>
          <w:b/>
          <w:bCs/>
          <w:sz w:val="24"/>
          <w:szCs w:val="24"/>
          <w:lang w:val="ro-RO"/>
        </w:rPr>
        <w:t xml:space="preserve">poduri și </w:t>
      </w:r>
      <w:r w:rsidRPr="0038277A">
        <w:rPr>
          <w:rFonts w:ascii="Times New Roman" w:hAnsi="Times New Roman" w:cs="Times New Roman"/>
          <w:b/>
          <w:bCs/>
          <w:sz w:val="24"/>
          <w:szCs w:val="24"/>
          <w:lang w:val="ro-RO"/>
        </w:rPr>
        <w:t>podețe):</w:t>
      </w:r>
    </w:p>
    <w:bookmarkEnd w:id="0"/>
    <w:p w14:paraId="008BDC59" w14:textId="030C9AEA" w:rsidR="00185D26" w:rsidRPr="0038277A" w:rsidRDefault="00185D26"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Inspectarea, diagnosticarea și stabilirea stării tehnice a podețelor existente se vor efectua în conformitate cu prevederile CP D.02.26:2023 „Reguli privind efectuarea inspectării, diagnosticării, stabilirea stării tehnice a lucrărilor de artă (poduri, podețe) amplasate pe drumuri”, în vederea fundamentării soluțiilor de reparație, reabilitare, înlocuire sau construire a unor podețe noi</w:t>
      </w:r>
      <w:r w:rsidR="00B27924" w:rsidRPr="0038277A">
        <w:rPr>
          <w:rFonts w:ascii="Times New Roman" w:hAnsi="Times New Roman" w:cs="Times New Roman"/>
          <w:sz w:val="24"/>
          <w:szCs w:val="24"/>
          <w:lang w:val="ro-RO"/>
        </w:rPr>
        <w:t>;</w:t>
      </w:r>
    </w:p>
    <w:p w14:paraId="74BAF8D3" w14:textId="313B9F65" w:rsidR="00E275B2" w:rsidRPr="009B7071" w:rsidRDefault="00E275B2" w:rsidP="00E275B2">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9B7071">
        <w:rPr>
          <w:rFonts w:ascii="Times New Roman" w:hAnsi="Times New Roman" w:cs="Times New Roman"/>
          <w:sz w:val="24"/>
          <w:szCs w:val="24"/>
          <w:lang w:val="ro-RO"/>
        </w:rPr>
        <w:t>Proiectarea, dimensionarea și alcătuirea constructivă a podețelor noi, precum și a celor supuse reconstrucției, se vor realiza în conformitate cu prevederile *</w:t>
      </w:r>
      <w:proofErr w:type="spellStart"/>
      <w:r w:rsidRPr="009B7071">
        <w:rPr>
          <w:rFonts w:ascii="Times New Roman" w:hAnsi="Times New Roman" w:cs="Times New Roman"/>
          <w:sz w:val="24"/>
          <w:szCs w:val="24"/>
          <w:lang w:val="ro-RO"/>
        </w:rPr>
        <w:t>СНиП</w:t>
      </w:r>
      <w:proofErr w:type="spellEnd"/>
      <w:r w:rsidRPr="009B7071">
        <w:rPr>
          <w:rFonts w:ascii="Times New Roman" w:hAnsi="Times New Roman" w:cs="Times New Roman"/>
          <w:sz w:val="24"/>
          <w:szCs w:val="24"/>
          <w:lang w:val="ro-RO"/>
        </w:rPr>
        <w:t xml:space="preserve"> 2.05.03-84 „</w:t>
      </w:r>
      <w:proofErr w:type="spellStart"/>
      <w:r w:rsidRPr="009B7071">
        <w:rPr>
          <w:rFonts w:ascii="Times New Roman" w:hAnsi="Times New Roman" w:cs="Times New Roman"/>
          <w:sz w:val="24"/>
          <w:szCs w:val="24"/>
          <w:lang w:val="ro-RO"/>
        </w:rPr>
        <w:t>Мосты</w:t>
      </w:r>
      <w:proofErr w:type="spellEnd"/>
      <w:r w:rsidRPr="009B7071">
        <w:rPr>
          <w:rFonts w:ascii="Times New Roman" w:hAnsi="Times New Roman" w:cs="Times New Roman"/>
          <w:sz w:val="24"/>
          <w:szCs w:val="24"/>
          <w:lang w:val="ro-RO"/>
        </w:rPr>
        <w:t xml:space="preserve"> и </w:t>
      </w:r>
      <w:proofErr w:type="spellStart"/>
      <w:r w:rsidRPr="009B7071">
        <w:rPr>
          <w:rFonts w:ascii="Times New Roman" w:hAnsi="Times New Roman" w:cs="Times New Roman"/>
          <w:sz w:val="24"/>
          <w:szCs w:val="24"/>
          <w:lang w:val="ro-RO"/>
        </w:rPr>
        <w:t>трубы</w:t>
      </w:r>
      <w:proofErr w:type="spellEnd"/>
      <w:r w:rsidRPr="009B7071">
        <w:rPr>
          <w:rFonts w:ascii="Times New Roman" w:hAnsi="Times New Roman" w:cs="Times New Roman"/>
          <w:sz w:val="24"/>
          <w:szCs w:val="24"/>
          <w:lang w:val="ro-RO"/>
        </w:rPr>
        <w:t>”**, precum și cu celelalte documente normative și standarde tehnice în vigoare aplicabile</w:t>
      </w:r>
      <w:r w:rsidR="00B27924" w:rsidRPr="009B7071">
        <w:rPr>
          <w:rFonts w:ascii="Times New Roman" w:hAnsi="Times New Roman" w:cs="Times New Roman"/>
          <w:sz w:val="24"/>
          <w:szCs w:val="24"/>
          <w:lang w:val="ro-RO"/>
        </w:rPr>
        <w:t>;</w:t>
      </w:r>
    </w:p>
    <w:p w14:paraId="62C14EDC" w14:textId="0081B82D" w:rsidR="0038277A" w:rsidRPr="00A468D9" w:rsidRDefault="0038277A" w:rsidP="0038277A">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Acțiunile variabile din trafic pentru poduri noi conform </w:t>
      </w:r>
      <w:r w:rsidR="00226992" w:rsidRPr="00A468D9">
        <w:rPr>
          <w:rFonts w:ascii="Times New Roman" w:hAnsi="Times New Roman" w:cs="Times New Roman"/>
          <w:sz w:val="24"/>
          <w:szCs w:val="24"/>
          <w:lang w:val="ro-RO"/>
        </w:rPr>
        <w:t xml:space="preserve">SM EN 1991-2:2024 </w:t>
      </w:r>
      <w:proofErr w:type="spellStart"/>
      <w:r w:rsidR="00226992" w:rsidRPr="00A468D9">
        <w:rPr>
          <w:rFonts w:ascii="Times New Roman" w:hAnsi="Times New Roman" w:cs="Times New Roman"/>
          <w:sz w:val="24"/>
          <w:szCs w:val="24"/>
          <w:lang w:val="ro-RO"/>
        </w:rPr>
        <w:t>Eurocod</w:t>
      </w:r>
      <w:proofErr w:type="spellEnd"/>
      <w:r w:rsidR="00226992" w:rsidRPr="00A468D9">
        <w:rPr>
          <w:rFonts w:ascii="Times New Roman" w:hAnsi="Times New Roman" w:cs="Times New Roman"/>
          <w:sz w:val="24"/>
          <w:szCs w:val="24"/>
          <w:lang w:val="ro-RO"/>
        </w:rPr>
        <w:t xml:space="preserve"> 1: Acțiuni asupra structurilor. Partea 2: Acțiuni din trafic la poduri</w:t>
      </w:r>
      <w:r w:rsidR="0080254D" w:rsidRPr="00A468D9">
        <w:rPr>
          <w:rFonts w:ascii="Times New Roman" w:hAnsi="Times New Roman" w:cs="Times New Roman"/>
          <w:sz w:val="24"/>
          <w:szCs w:val="24"/>
          <w:lang w:val="ro-RO"/>
        </w:rPr>
        <w:t>.</w:t>
      </w:r>
    </w:p>
    <w:p w14:paraId="4754EE15" w14:textId="4AD9B38B"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În scopul realizării inspectării și întreținerii infrastructurii podului se va prevedea realizarea scărilor de acces pe sferturi de con (în cazul existenței acestora) către rigle la culei;</w:t>
      </w:r>
    </w:p>
    <w:p w14:paraId="6013E561"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lastRenderedPageBreak/>
        <w:t>Implementarea unui sistem de colectare și filtrare a apei înainte de evacuare în scopul prevenirii poluării mediului;</w:t>
      </w:r>
    </w:p>
    <w:p w14:paraId="1B00884A"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Tipul de hidroizolație pe calea podului va satisface condiții de soluții durabile, profesionale, cu durata de viață 20-25 ani, cu stabilitate la cald până la 200 ºC și flexibilitate ridicată, totodată se va analiza posibilitatea utilizării hidroizolației prin pulverizare, argumentarea </w:t>
      </w:r>
      <w:proofErr w:type="spellStart"/>
      <w:r w:rsidRPr="00A468D9">
        <w:rPr>
          <w:rFonts w:ascii="Times New Roman" w:hAnsi="Times New Roman" w:cs="Times New Roman"/>
          <w:sz w:val="24"/>
          <w:szCs w:val="24"/>
          <w:lang w:val="ro-RO"/>
        </w:rPr>
        <w:t>tehnico</w:t>
      </w:r>
      <w:proofErr w:type="spellEnd"/>
      <w:r w:rsidRPr="00A468D9">
        <w:rPr>
          <w:rFonts w:ascii="Times New Roman" w:hAnsi="Times New Roman" w:cs="Times New Roman"/>
          <w:sz w:val="24"/>
          <w:szCs w:val="24"/>
          <w:lang w:val="ro-RO"/>
        </w:rPr>
        <w:t>-economică a acestei soluții;</w:t>
      </w:r>
    </w:p>
    <w:p w14:paraId="32ADB1BC"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Parapete de siguranță deformabile și parapete pietonale vor fi protejați cu stratul de zinc și fixați prin buloane (se va exclude modul de asamblare a elementelor din oțel prin sudarea acestora);</w:t>
      </w:r>
    </w:p>
    <w:p w14:paraId="4C8839E2"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Măsuri privind protecția anticorozivă a construcțiilor – NCM E.04.04:2016 și SM SR EN 1504-2:2010;</w:t>
      </w:r>
    </w:p>
    <w:p w14:paraId="212182F9"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Se va prevedea realizarea sistemului de scurgere a apelor pluviale astfel încât să nu se mai facă prin goluri în structura podului, ci prin amenajarea unui sistem de jgheaburi pentru evacuare controlată a apelor pluviale;</w:t>
      </w:r>
    </w:p>
    <w:p w14:paraId="1DAA4534"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Proiectarea podurilor în zone seismice se va realiza conform CP D.02.05:2017;</w:t>
      </w:r>
    </w:p>
    <w:p w14:paraId="282D9EF4" w14:textId="033731AC"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Seismicitatea zonei este stabilită conform Hărții zonării seismice a teritoriului RM (ediție 2010) care a fost pusă în aplicare începând cu 1 mai 2010, prin Ordinul Ministrului Construcțiilor și Dezvoltării Regionale al Republicii Moldova;</w:t>
      </w:r>
    </w:p>
    <w:p w14:paraId="7937BFEB"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Proiectarea structurilor pentru rezistența la cutremur în conformitate cu </w:t>
      </w:r>
      <w:proofErr w:type="spellStart"/>
      <w:r w:rsidRPr="00A468D9">
        <w:rPr>
          <w:rFonts w:ascii="Times New Roman" w:hAnsi="Times New Roman" w:cs="Times New Roman"/>
          <w:sz w:val="24"/>
          <w:szCs w:val="24"/>
          <w:lang w:val="ro-RO"/>
        </w:rPr>
        <w:t>Eurocod</w:t>
      </w:r>
      <w:proofErr w:type="spellEnd"/>
      <w:r w:rsidRPr="00A468D9">
        <w:rPr>
          <w:rFonts w:ascii="Times New Roman" w:hAnsi="Times New Roman" w:cs="Times New Roman"/>
          <w:sz w:val="24"/>
          <w:szCs w:val="24"/>
          <w:lang w:val="ro-RO"/>
        </w:rPr>
        <w:t xml:space="preserve"> 8: SM SR EN 1998- 2:2011/A2:2015;</w:t>
      </w:r>
    </w:p>
    <w:p w14:paraId="6ACA8CEF"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Fiabilitatea terenurilor de construcții și terenurilor de fundații. Principii de baza – </w:t>
      </w:r>
      <w:r w:rsidRPr="00A468D9">
        <w:rPr>
          <w:rFonts w:ascii="Times New Roman" w:hAnsi="Times New Roman" w:cs="Times New Roman"/>
          <w:sz w:val="24"/>
          <w:szCs w:val="24"/>
          <w:lang w:val="ro-RO"/>
        </w:rPr>
        <w:br/>
        <w:t>NCM E.02.02:2016;</w:t>
      </w:r>
    </w:p>
    <w:p w14:paraId="778DA2AF"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Betoane, mortare și produse din beton în conformitate cu:  CP H.04.04:2018, SM 324:2017, </w:t>
      </w:r>
      <w:r w:rsidRPr="00A468D9">
        <w:rPr>
          <w:rFonts w:ascii="Times New Roman" w:hAnsi="Times New Roman" w:cs="Times New Roman"/>
          <w:sz w:val="24"/>
          <w:szCs w:val="24"/>
          <w:lang w:val="ro-RO"/>
        </w:rPr>
        <w:br/>
        <w:t>SM EN 206+A1:2017 și SM EN 206:2013+A2:2021 Beton. Specificație, performanță, producție și conformitate;</w:t>
      </w:r>
    </w:p>
    <w:p w14:paraId="3D067723"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Proiectarea structurilor din beton în conformitate cu </w:t>
      </w:r>
      <w:proofErr w:type="spellStart"/>
      <w:r w:rsidRPr="00A468D9">
        <w:rPr>
          <w:rFonts w:ascii="Times New Roman" w:hAnsi="Times New Roman" w:cs="Times New Roman"/>
          <w:sz w:val="24"/>
          <w:szCs w:val="24"/>
          <w:lang w:val="ro-RO"/>
        </w:rPr>
        <w:t>Eurocod</w:t>
      </w:r>
      <w:proofErr w:type="spellEnd"/>
      <w:r w:rsidRPr="00A468D9">
        <w:rPr>
          <w:rFonts w:ascii="Times New Roman" w:hAnsi="Times New Roman" w:cs="Times New Roman"/>
          <w:sz w:val="24"/>
          <w:szCs w:val="24"/>
          <w:lang w:val="ro-RO"/>
        </w:rPr>
        <w:t xml:space="preserve"> 2: SM EN 1992-1-1:2024;</w:t>
      </w:r>
    </w:p>
    <w:p w14:paraId="3C155EF2"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Standardele Europene din familia EN 1990 (Baze de proiectare), EN 1992 (Structuri de beton) și EN 1997 (Geotehnică) sunt aplicabile ca referințe suplimentare pentru metodologia de calcul și evaluare a capacității portante rămase, în măsura în care nu contravin normativelor naționale obligatorii;</w:t>
      </w:r>
    </w:p>
    <w:p w14:paraId="1AE82C9A" w14:textId="77777777" w:rsidR="0080254D" w:rsidRPr="00A468D9" w:rsidRDefault="0080254D" w:rsidP="0080254D">
      <w:pPr>
        <w:pStyle w:val="a8"/>
        <w:numPr>
          <w:ilvl w:val="0"/>
          <w:numId w:val="14"/>
        </w:numPr>
        <w:spacing w:after="60" w:line="276" w:lineRule="auto"/>
        <w:ind w:left="272" w:hanging="272"/>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Se vor utiliza, de asemenea, standardele europene de referință pentru inspecții, cum ar fi, ultima ediție a seriei de standarde SM EN 1504 (Produse și sisteme pentru protecția și repararea structurilor de beton), relevante pentru recomandările de reparație ulterioare;</w:t>
      </w:r>
    </w:p>
    <w:p w14:paraId="5803DCBF" w14:textId="77777777"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Proiectarea geotehnică în conformitate cu </w:t>
      </w:r>
      <w:proofErr w:type="spellStart"/>
      <w:r w:rsidRPr="00A468D9">
        <w:rPr>
          <w:rFonts w:ascii="Times New Roman" w:hAnsi="Times New Roman" w:cs="Times New Roman"/>
          <w:sz w:val="24"/>
          <w:szCs w:val="24"/>
          <w:lang w:val="ro-RO"/>
        </w:rPr>
        <w:t>Eurocod</w:t>
      </w:r>
      <w:proofErr w:type="spellEnd"/>
      <w:r w:rsidRPr="00A468D9">
        <w:rPr>
          <w:rFonts w:ascii="Times New Roman" w:hAnsi="Times New Roman" w:cs="Times New Roman"/>
          <w:sz w:val="24"/>
          <w:szCs w:val="24"/>
          <w:lang w:val="ro-RO"/>
        </w:rPr>
        <w:t xml:space="preserve"> 7: SM EN 1997- 1:2024, SM EN 1997-2:2024 și SM EN 1997-3:2025;</w:t>
      </w:r>
    </w:p>
    <w:p w14:paraId="1D68FF39" w14:textId="36266226" w:rsidR="0080254D" w:rsidRPr="00A468D9" w:rsidRDefault="0080254D" w:rsidP="0080254D">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A468D9">
        <w:rPr>
          <w:rFonts w:ascii="Times New Roman" w:hAnsi="Times New Roman" w:cs="Times New Roman"/>
          <w:sz w:val="24"/>
          <w:szCs w:val="24"/>
          <w:lang w:val="ro-RO"/>
        </w:rPr>
        <w:t xml:space="preserve">Proiectarea structurilor pentru rezistența la cutremur în conformitate cu </w:t>
      </w:r>
      <w:proofErr w:type="spellStart"/>
      <w:r w:rsidRPr="00A468D9">
        <w:rPr>
          <w:rFonts w:ascii="Times New Roman" w:hAnsi="Times New Roman" w:cs="Times New Roman"/>
          <w:sz w:val="24"/>
          <w:szCs w:val="24"/>
          <w:lang w:val="ro-RO"/>
        </w:rPr>
        <w:t>Eurocod</w:t>
      </w:r>
      <w:proofErr w:type="spellEnd"/>
      <w:r w:rsidRPr="00A468D9">
        <w:rPr>
          <w:rFonts w:ascii="Times New Roman" w:hAnsi="Times New Roman" w:cs="Times New Roman"/>
          <w:sz w:val="24"/>
          <w:szCs w:val="24"/>
          <w:lang w:val="ro-RO"/>
        </w:rPr>
        <w:t xml:space="preserve"> 8: SM EN 1998-2:2025;</w:t>
      </w:r>
    </w:p>
    <w:p w14:paraId="23A8DE15" w14:textId="1722320E" w:rsidR="00185D26" w:rsidRPr="0038277A" w:rsidRDefault="00185D26" w:rsidP="003F42F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Tipul, dimensiunile și amplasarea podețelor se vor stabili în baza studiilor hidrologice, hidraulice și geotehnice, astfel încât să fie asigurată evacuarea în condiții de siguranță a debitelor de calcul</w:t>
      </w:r>
      <w:r w:rsidR="00B27924" w:rsidRPr="0038277A">
        <w:rPr>
          <w:rFonts w:ascii="Times New Roman" w:hAnsi="Times New Roman" w:cs="Times New Roman"/>
          <w:sz w:val="24"/>
          <w:szCs w:val="24"/>
          <w:lang w:val="ro-RO"/>
        </w:rPr>
        <w:t>;</w:t>
      </w:r>
    </w:p>
    <w:p w14:paraId="4C4D6D52" w14:textId="36284A1A" w:rsidR="00391157" w:rsidRPr="0038277A" w:rsidRDefault="006A0ADF" w:rsidP="0039115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Determinarea caracteristicilor hidrologice necesare dimensionării hidraulice a podețelor se va realiza în conformitate cu prevederile CP D.01.05-2012 „Determinarea caracteristicilor hidrologice pentru condițiile Republicii Moldova”, precum și ale CP D.01.04-2007 „Determinarea caracteristicilor hidrologice principale de calcul”</w:t>
      </w:r>
      <w:r w:rsidR="00391157" w:rsidRPr="0038277A">
        <w:rPr>
          <w:rFonts w:ascii="Times New Roman" w:hAnsi="Times New Roman" w:cs="Times New Roman"/>
          <w:sz w:val="24"/>
          <w:szCs w:val="24"/>
          <w:lang w:val="ro-RO"/>
        </w:rPr>
        <w:t>;</w:t>
      </w:r>
    </w:p>
    <w:p w14:paraId="6691C1C7" w14:textId="0109396D" w:rsidR="00391157" w:rsidRPr="0038277A" w:rsidRDefault="00391157" w:rsidP="0039115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lastRenderedPageBreak/>
        <w:t>Soluțiile de fundare ale podețelor se vor stabili în baza condițiilor geotehnice identificate în teren, cu respectarea prevederilor NCM E.02.02:2016 „Fiabilitatea terenurilor de construcții și terenurilor de fundații. Principii de bază”</w:t>
      </w:r>
      <w:r w:rsidR="00A87167" w:rsidRPr="0038277A">
        <w:rPr>
          <w:rFonts w:ascii="Times New Roman" w:hAnsi="Times New Roman" w:cs="Times New Roman"/>
          <w:sz w:val="24"/>
          <w:szCs w:val="24"/>
          <w:lang w:val="ro-RO"/>
        </w:rPr>
        <w:t>;</w:t>
      </w:r>
    </w:p>
    <w:p w14:paraId="6666FFC4" w14:textId="69FCD3CE" w:rsidR="00391157" w:rsidRPr="0038277A" w:rsidRDefault="00391157" w:rsidP="00391157">
      <w:pPr>
        <w:pStyle w:val="a8"/>
        <w:numPr>
          <w:ilvl w:val="0"/>
          <w:numId w:val="14"/>
        </w:numPr>
        <w:spacing w:after="60" w:line="276" w:lineRule="auto"/>
        <w:ind w:left="270" w:hanging="270"/>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Organizarea construcțiilor se va realiza conform NCM A.08.01:2016 și a codurilor de practică specializate, asigurând un flux de lucru eficient și respectarea reglementărilor în vigoare</w:t>
      </w:r>
      <w:r w:rsidR="00A87167" w:rsidRPr="0038277A">
        <w:rPr>
          <w:rFonts w:ascii="Times New Roman" w:hAnsi="Times New Roman" w:cs="Times New Roman"/>
          <w:sz w:val="24"/>
          <w:szCs w:val="24"/>
          <w:lang w:val="ro-RO"/>
        </w:rPr>
        <w:t>.</w:t>
      </w:r>
    </w:p>
    <w:p w14:paraId="2033C5DA" w14:textId="7295C5D6" w:rsidR="00590692" w:rsidRPr="0038277A" w:rsidRDefault="00590692" w:rsidP="00590692">
      <w:pPr>
        <w:spacing w:after="0" w:line="276" w:lineRule="auto"/>
        <w:jc w:val="both"/>
        <w:rPr>
          <w:rFonts w:ascii="Times New Roman" w:hAnsi="Times New Roman" w:cs="Times New Roman"/>
          <w:color w:val="00B050"/>
          <w:sz w:val="24"/>
          <w:szCs w:val="24"/>
          <w:lang w:val="ro-RO"/>
        </w:rPr>
      </w:pPr>
      <w:r w:rsidRPr="0038277A">
        <w:rPr>
          <w:rFonts w:ascii="Times New Roman" w:hAnsi="Times New Roman" w:cs="Times New Roman"/>
          <w:b/>
          <w:bCs/>
          <w:sz w:val="24"/>
          <w:szCs w:val="24"/>
          <w:lang w:val="ro-RO"/>
        </w:rPr>
        <w:t>Notă:</w:t>
      </w:r>
      <w:r w:rsidRPr="0038277A">
        <w:rPr>
          <w:rFonts w:ascii="Times New Roman" w:hAnsi="Times New Roman" w:cs="Times New Roman"/>
          <w:sz w:val="24"/>
          <w:szCs w:val="24"/>
          <w:lang w:val="ro-RO"/>
        </w:rPr>
        <w:t xml:space="preserve"> În cazul în care, pe parcursul elaborării Studiului de fezabilitate, documentele normative menționate sunt modificate, abrogate sau înlocuite, Prestatorul va aplica prevederile actelor normative aflate în vigoare la data elaborării documentației. Pot fi utilizate și alte standarde sau documente tehnice echivalente, cu condiția asigurării unui nivel de performanță cel puțin egal cu cel prevăzut de documentele menționate și cu aprobarea prealabilă a Beneficiarului.</w:t>
      </w:r>
    </w:p>
    <w:p w14:paraId="3552CCA3" w14:textId="77777777" w:rsidR="00590692" w:rsidRPr="0038277A" w:rsidRDefault="00590692" w:rsidP="009347D2">
      <w:pPr>
        <w:spacing w:after="0" w:line="276" w:lineRule="auto"/>
        <w:ind w:firstLine="284"/>
        <w:jc w:val="both"/>
        <w:rPr>
          <w:rFonts w:ascii="Times New Roman" w:hAnsi="Times New Roman" w:cs="Times New Roman"/>
          <w:b/>
          <w:bCs/>
          <w:sz w:val="24"/>
          <w:szCs w:val="24"/>
          <w:lang w:val="ro-RO"/>
        </w:rPr>
      </w:pPr>
    </w:p>
    <w:p w14:paraId="6146F406" w14:textId="4112C920" w:rsidR="00F55F40" w:rsidRPr="0038277A" w:rsidRDefault="00F55F40" w:rsidP="009347D2">
      <w:pPr>
        <w:pStyle w:val="3"/>
        <w:spacing w:before="0" w:line="276" w:lineRule="auto"/>
        <w:jc w:val="both"/>
        <w:rPr>
          <w:rFonts w:ascii="Times New Roman" w:hAnsi="Times New Roman" w:cs="Times New Roman"/>
          <w:b/>
          <w:bCs/>
          <w:color w:val="EE0000"/>
          <w:u w:val="single"/>
          <w:lang w:val="ro-RO"/>
        </w:rPr>
      </w:pPr>
      <w:r w:rsidRPr="0038277A">
        <w:rPr>
          <w:rFonts w:ascii="Times New Roman" w:hAnsi="Times New Roman" w:cs="Times New Roman"/>
          <w:b/>
          <w:bCs/>
          <w:color w:val="002060"/>
          <w:u w:val="single"/>
          <w:lang w:val="ro-RO"/>
        </w:rPr>
        <w:t>5.</w:t>
      </w:r>
      <w:r w:rsidR="00D14488" w:rsidRPr="0038277A">
        <w:rPr>
          <w:rFonts w:ascii="Times New Roman" w:hAnsi="Times New Roman" w:cs="Times New Roman"/>
          <w:b/>
          <w:bCs/>
          <w:color w:val="002060"/>
          <w:u w:val="single"/>
          <w:lang w:val="ro-RO"/>
        </w:rPr>
        <w:t>3</w:t>
      </w:r>
      <w:r w:rsidRPr="0038277A">
        <w:rPr>
          <w:rFonts w:ascii="Times New Roman" w:hAnsi="Times New Roman" w:cs="Times New Roman"/>
          <w:b/>
          <w:bCs/>
          <w:color w:val="002060"/>
          <w:u w:val="single"/>
          <w:lang w:val="ro-RO"/>
        </w:rPr>
        <w:t xml:space="preserve">. </w:t>
      </w:r>
      <w:r w:rsidR="00BC3ACD" w:rsidRPr="0038277A">
        <w:rPr>
          <w:rFonts w:ascii="Times New Roman" w:hAnsi="Times New Roman" w:cs="Times New Roman"/>
          <w:b/>
          <w:bCs/>
          <w:color w:val="002060"/>
          <w:u w:val="single"/>
          <w:lang w:val="ro-RO"/>
        </w:rPr>
        <w:t>Protecția mediului și evaluarea impactului asupra mediului</w:t>
      </w:r>
    </w:p>
    <w:p w14:paraId="29E02EE8" w14:textId="32C6E89B" w:rsidR="00BC3ACD" w:rsidRPr="0038277A"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completa și va prezenta Beneficiarului informațiile necesare pentru inițierea procedurii de evaluare a impactului asupra mediului, în conformitate cu prevederile Anexei nr. 3 la Legea nr. 86/2014 privind evaluarea impactului asupra mediului.</w:t>
      </w:r>
    </w:p>
    <w:p w14:paraId="1874388D" w14:textId="0D61C526" w:rsidR="00BC3ACD" w:rsidRPr="0038277A"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elabora compartimentul „Protecția mediului” din cadrul documentației Studiului de Fezabilitate, cu respectarea prevederilor NCM A.07.06:2016. Compartimentul va include, fără a se limita la:</w:t>
      </w:r>
    </w:p>
    <w:p w14:paraId="3DAA2A87" w14:textId="77777777" w:rsidR="00BC3ACD" w:rsidRPr="0038277A" w:rsidRDefault="00BC3ACD" w:rsidP="00BC3ACD">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 evaluarea impactului potențial al proiectului asupra factorilor de mediu;</w:t>
      </w:r>
    </w:p>
    <w:p w14:paraId="442E4473" w14:textId="77777777" w:rsidR="00BC3ACD" w:rsidRPr="0038277A" w:rsidRDefault="00BC3ACD" w:rsidP="00BC3ACD">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 măsuri pentru prevenirea, reducerea și, după caz, compensarea impactului negativ asupra mediului, inclusiv pentru diminuarea efectelor hazardurilor naturale;</w:t>
      </w:r>
    </w:p>
    <w:p w14:paraId="3E04CD97" w14:textId="77777777" w:rsidR="00BC3ACD" w:rsidRPr="0038277A" w:rsidRDefault="00BC3ACD" w:rsidP="00BC3ACD">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III. evaluarea vulnerabilității proiectului la efectele actuale și viitoare ale schimbărilor climatice și identificarea principalelor riscuri climatice;</w:t>
      </w:r>
    </w:p>
    <w:p w14:paraId="594FDD37" w14:textId="77777777" w:rsidR="00BC3ACD" w:rsidRPr="0038277A" w:rsidRDefault="00BC3ACD" w:rsidP="00BC3ACD">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IV. integrarea în soluțiile tehnice ale proiectului a măsurilor de adaptare la schimbările climatice și de creștere a rezilienței climatice, în conformitate cu actele normative în vigoare și cu bunele practici în domeniu.</w:t>
      </w:r>
    </w:p>
    <w:p w14:paraId="67E66C22" w14:textId="77777777" w:rsidR="00BC3ACD" w:rsidRPr="0038277A"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Analiza vulnerabilității și a riscurilor climatice, precum și măsurile de adaptare și de creștere a rezilienței climatice vor constitui parte integrantă a Studiului de Fezabilitate și vor fundamenta soluțiile tehnice propuse.</w:t>
      </w:r>
    </w:p>
    <w:p w14:paraId="731C2D91" w14:textId="77777777" w:rsidR="00795D05" w:rsidRPr="00260CC9" w:rsidRDefault="00795D05" w:rsidP="00795D05">
      <w:pPr>
        <w:pStyle w:val="a8"/>
        <w:numPr>
          <w:ilvl w:val="0"/>
          <w:numId w:val="2"/>
        </w:numPr>
        <w:spacing w:after="0" w:line="276" w:lineRule="auto"/>
        <w:ind w:left="284"/>
        <w:jc w:val="both"/>
        <w:rPr>
          <w:rFonts w:ascii="Times New Roman" w:hAnsi="Times New Roman" w:cs="Times New Roman"/>
          <w:sz w:val="24"/>
          <w:szCs w:val="24"/>
          <w:lang w:val="ro-RO"/>
        </w:rPr>
      </w:pPr>
      <w:r w:rsidRPr="00260CC9">
        <w:rPr>
          <w:rFonts w:ascii="Times New Roman" w:hAnsi="Times New Roman" w:cs="Times New Roman"/>
          <w:sz w:val="24"/>
          <w:szCs w:val="24"/>
          <w:lang w:val="ro-RO"/>
        </w:rPr>
        <w:t>Prestatorul va elabora Planul de Management de Mediu și Social (</w:t>
      </w:r>
      <w:proofErr w:type="spellStart"/>
      <w:r w:rsidRPr="00260CC9">
        <w:rPr>
          <w:rFonts w:ascii="Times New Roman" w:hAnsi="Times New Roman" w:cs="Times New Roman"/>
          <w:sz w:val="24"/>
          <w:szCs w:val="24"/>
          <w:lang w:val="ro-RO"/>
        </w:rPr>
        <w:t>Environmental</w:t>
      </w:r>
      <w:proofErr w:type="spellEnd"/>
      <w:r w:rsidRPr="00260CC9">
        <w:rPr>
          <w:rFonts w:ascii="Times New Roman" w:hAnsi="Times New Roman" w:cs="Times New Roman"/>
          <w:sz w:val="24"/>
          <w:szCs w:val="24"/>
          <w:lang w:val="ro-RO"/>
        </w:rPr>
        <w:t xml:space="preserve"> </w:t>
      </w:r>
      <w:proofErr w:type="spellStart"/>
      <w:r w:rsidRPr="00260CC9">
        <w:rPr>
          <w:rFonts w:ascii="Times New Roman" w:hAnsi="Times New Roman" w:cs="Times New Roman"/>
          <w:sz w:val="24"/>
          <w:szCs w:val="24"/>
          <w:lang w:val="ro-RO"/>
        </w:rPr>
        <w:t>and</w:t>
      </w:r>
      <w:proofErr w:type="spellEnd"/>
      <w:r w:rsidRPr="00260CC9">
        <w:rPr>
          <w:rFonts w:ascii="Times New Roman" w:hAnsi="Times New Roman" w:cs="Times New Roman"/>
          <w:sz w:val="24"/>
          <w:szCs w:val="24"/>
          <w:lang w:val="ro-RO"/>
        </w:rPr>
        <w:t xml:space="preserve"> Social Management Plan – ESMP), precum și orice alte documente de mediu și sociale prevăzute de legislația națională și/sau solicitate de instituția finanțatoare. În conformitate cu prevederile Legii nr. 86/2014 privind evaluarea impactului asupra mediului, Prestatorul va elabora Raportul privind evaluarea impactului asupra mediului (REIM) și va asigura întocmirea tuturor documentelor necesare desfășurării procedurii de evaluare a impactului asupra mediului, până la obținerea Acordului de mediu.</w:t>
      </w:r>
    </w:p>
    <w:p w14:paraId="6168113F" w14:textId="12E50D37" w:rsidR="00BC3ACD" w:rsidRPr="0038277A"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elabora Planul de Management de Mediu și Social (</w:t>
      </w:r>
      <w:proofErr w:type="spellStart"/>
      <w:r w:rsidRPr="0038277A">
        <w:rPr>
          <w:rFonts w:ascii="Times New Roman" w:hAnsi="Times New Roman" w:cs="Times New Roman"/>
          <w:sz w:val="24"/>
          <w:szCs w:val="24"/>
          <w:lang w:val="ro-RO"/>
        </w:rPr>
        <w:t>Environmental</w:t>
      </w:r>
      <w:proofErr w:type="spellEnd"/>
      <w:r w:rsidRPr="0038277A">
        <w:rPr>
          <w:rFonts w:ascii="Times New Roman" w:hAnsi="Times New Roman" w:cs="Times New Roman"/>
          <w:sz w:val="24"/>
          <w:szCs w:val="24"/>
          <w:lang w:val="ro-RO"/>
        </w:rPr>
        <w:t xml:space="preserve"> </w:t>
      </w:r>
      <w:proofErr w:type="spellStart"/>
      <w:r w:rsidRPr="0038277A">
        <w:rPr>
          <w:rFonts w:ascii="Times New Roman" w:hAnsi="Times New Roman" w:cs="Times New Roman"/>
          <w:sz w:val="24"/>
          <w:szCs w:val="24"/>
          <w:lang w:val="ro-RO"/>
        </w:rPr>
        <w:t>and</w:t>
      </w:r>
      <w:proofErr w:type="spellEnd"/>
      <w:r w:rsidRPr="0038277A">
        <w:rPr>
          <w:rFonts w:ascii="Times New Roman" w:hAnsi="Times New Roman" w:cs="Times New Roman"/>
          <w:sz w:val="24"/>
          <w:szCs w:val="24"/>
          <w:lang w:val="ro-RO"/>
        </w:rPr>
        <w:t xml:space="preserve"> Social Management Plan – ESMP), precum și orice alte documente de mediu și sociale prevăzute de legislația națională și/sau solicitate de instituția finanțatoare. În cazul în care proiectul este încadrat în Anexa nr. 1 la Legea nr. 86/2014 sau face obiectul unei decizii de evaluare conform Anexei nr. 2, Prestatorul va elabora Raportul privind evaluarea impactului asupra mediului.</w:t>
      </w:r>
    </w:p>
    <w:p w14:paraId="64867FA2" w14:textId="7838AFA0" w:rsidR="00BC3ACD" w:rsidRPr="0038277A" w:rsidRDefault="00BC3ACD" w:rsidP="00BC3ACD">
      <w:pPr>
        <w:pStyle w:val="a8"/>
        <w:numPr>
          <w:ilvl w:val="0"/>
          <w:numId w:val="2"/>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elabora un Plan de management al deșeurilor rezultate din lucrările de construcție și demolare, care va include măsuri privind prevenirea generării deșeurilor, colectarea separată, stocarea temporară, reutilizarea, reciclarea, valorificarea și eliminarea acestora, în conformitate cu legislația națională și cu principiile economiei circulare.</w:t>
      </w:r>
    </w:p>
    <w:p w14:paraId="5C674C76" w14:textId="77777777" w:rsidR="00B90959" w:rsidRPr="0038277A" w:rsidRDefault="00B90959" w:rsidP="009347D2">
      <w:pPr>
        <w:spacing w:after="0" w:line="276" w:lineRule="auto"/>
        <w:jc w:val="both"/>
        <w:rPr>
          <w:rFonts w:ascii="Times New Roman" w:hAnsi="Times New Roman" w:cs="Times New Roman"/>
          <w:sz w:val="24"/>
          <w:szCs w:val="24"/>
          <w:lang w:val="ro-RO"/>
        </w:rPr>
      </w:pPr>
    </w:p>
    <w:p w14:paraId="6D74ED5A" w14:textId="341531B5" w:rsidR="00A9105A" w:rsidRPr="0038277A" w:rsidRDefault="00A9105A" w:rsidP="009347D2">
      <w:pPr>
        <w:pStyle w:val="3"/>
        <w:spacing w:before="0" w:line="276" w:lineRule="auto"/>
        <w:jc w:val="both"/>
        <w:rPr>
          <w:rFonts w:ascii="Times New Roman" w:hAnsi="Times New Roman" w:cs="Times New Roman"/>
          <w:b/>
          <w:bCs/>
          <w:color w:val="002060"/>
          <w:u w:val="single"/>
          <w:lang w:val="ro-RO"/>
        </w:rPr>
      </w:pPr>
      <w:bookmarkStart w:id="1" w:name="_Hlk193650924"/>
      <w:r w:rsidRPr="0038277A">
        <w:rPr>
          <w:rFonts w:ascii="Times New Roman" w:hAnsi="Times New Roman" w:cs="Times New Roman"/>
          <w:b/>
          <w:bCs/>
          <w:color w:val="002060"/>
          <w:u w:val="single"/>
          <w:lang w:val="ro-RO"/>
        </w:rPr>
        <w:t>5.</w:t>
      </w:r>
      <w:r w:rsidR="00D14488" w:rsidRPr="0038277A">
        <w:rPr>
          <w:rFonts w:ascii="Times New Roman" w:hAnsi="Times New Roman" w:cs="Times New Roman"/>
          <w:b/>
          <w:bCs/>
          <w:color w:val="002060"/>
          <w:u w:val="single"/>
          <w:lang w:val="ro-RO"/>
        </w:rPr>
        <w:t>4</w:t>
      </w:r>
      <w:r w:rsidRPr="0038277A">
        <w:rPr>
          <w:rFonts w:ascii="Times New Roman" w:hAnsi="Times New Roman" w:cs="Times New Roman"/>
          <w:b/>
          <w:bCs/>
          <w:color w:val="002060"/>
          <w:u w:val="single"/>
          <w:lang w:val="ro-RO"/>
        </w:rPr>
        <w:t xml:space="preserve">. </w:t>
      </w:r>
      <w:r w:rsidR="00D14488" w:rsidRPr="0038277A">
        <w:rPr>
          <w:rFonts w:ascii="Times New Roman" w:hAnsi="Times New Roman" w:cs="Times New Roman"/>
          <w:b/>
          <w:bCs/>
          <w:color w:val="002060"/>
          <w:u w:val="single"/>
          <w:lang w:val="ro-RO"/>
        </w:rPr>
        <w:t>Studii, investigații și activități obligatorii</w:t>
      </w:r>
    </w:p>
    <w:bookmarkEnd w:id="1"/>
    <w:p w14:paraId="360CDD0A" w14:textId="49B4F29B" w:rsidR="00D14488" w:rsidRPr="0038277A" w:rsidRDefault="00D14488"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efectua toate studiile, investigațiile și cercetările necesare pentru fundamentarea soluțiilor tehnice propuse în cadrul Studiului de fezabilitate</w:t>
      </w:r>
      <w:r w:rsidR="00934FC0" w:rsidRPr="0038277A">
        <w:rPr>
          <w:rFonts w:ascii="Times New Roman" w:hAnsi="Times New Roman" w:cs="Times New Roman"/>
          <w:sz w:val="24"/>
          <w:szCs w:val="24"/>
          <w:lang w:val="ro-RO"/>
        </w:rPr>
        <w:t>;</w:t>
      </w:r>
    </w:p>
    <w:p w14:paraId="4133A425" w14:textId="40448008" w:rsidR="00D14488" w:rsidRPr="0038277A" w:rsidRDefault="00D14488"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efectua studiile și cercetările de teren necesare elaborării documentației, inclusiv:</w:t>
      </w:r>
    </w:p>
    <w:p w14:paraId="0EBC3350" w14:textId="77777777" w:rsidR="00D14488" w:rsidRPr="0038277A" w:rsidRDefault="00D14488" w:rsidP="00D14488">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 Ridicări </w:t>
      </w:r>
      <w:proofErr w:type="spellStart"/>
      <w:r w:rsidRPr="0038277A">
        <w:rPr>
          <w:rFonts w:ascii="Times New Roman" w:hAnsi="Times New Roman" w:cs="Times New Roman"/>
          <w:sz w:val="24"/>
          <w:szCs w:val="24"/>
          <w:lang w:val="ro-RO"/>
        </w:rPr>
        <w:t>topogeodezice</w:t>
      </w:r>
      <w:proofErr w:type="spellEnd"/>
      <w:r w:rsidRPr="0038277A">
        <w:rPr>
          <w:rFonts w:ascii="Times New Roman" w:hAnsi="Times New Roman" w:cs="Times New Roman"/>
          <w:sz w:val="24"/>
          <w:szCs w:val="24"/>
          <w:lang w:val="ro-RO"/>
        </w:rPr>
        <w:t>;</w:t>
      </w:r>
    </w:p>
    <w:p w14:paraId="6509416D" w14:textId="77777777" w:rsidR="00D14488" w:rsidRPr="0038277A" w:rsidRDefault="00D14488" w:rsidP="00D14488">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 Cercetări geologice și geotehnice;</w:t>
      </w:r>
    </w:p>
    <w:p w14:paraId="2F1FE9BC" w14:textId="77777777" w:rsidR="00D14488" w:rsidRPr="0038277A" w:rsidRDefault="00D14488" w:rsidP="00D14488">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III. Prospecțiuni hidrologice și hidrometeorologice;</w:t>
      </w:r>
    </w:p>
    <w:p w14:paraId="717A5609" w14:textId="78DA953F" w:rsidR="00D14488" w:rsidRPr="0038277A" w:rsidRDefault="00801424" w:rsidP="00D14488">
      <w:pPr>
        <w:pStyle w:val="a8"/>
        <w:spacing w:after="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w:t>
      </w:r>
      <w:r w:rsidR="00D14488" w:rsidRPr="0038277A">
        <w:rPr>
          <w:rFonts w:ascii="Times New Roman" w:hAnsi="Times New Roman" w:cs="Times New Roman"/>
          <w:sz w:val="24"/>
          <w:szCs w:val="24"/>
          <w:lang w:val="ro-RO"/>
        </w:rPr>
        <w:t>V. Alte investigații necesare, în funcție de particularitățile amplasamentului.</w:t>
      </w:r>
    </w:p>
    <w:p w14:paraId="56927ABE" w14:textId="0F9967F6" w:rsidR="00D14488" w:rsidRPr="0038277A" w:rsidRDefault="00801424"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efectua expertizarea tehnică a drumului existent, inclusiv evaluarea sistemului rutier, sistemului de evacuare a apelor, elementelor de siguranță rutieră și a celorlalte elemente constructive existente;</w:t>
      </w:r>
    </w:p>
    <w:p w14:paraId="69FFCA4C" w14:textId="5481F052" w:rsidR="00183E4E" w:rsidRPr="0038277A" w:rsidRDefault="00801424" w:rsidP="00183E4E">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efectua expertizarea tehnică a podețelor și a celorlalte construcții inginerești existente și va stabili măsurile necesare de reparație capitală, consolidare, reconstrucție sau înlocuire, după caz;</w:t>
      </w:r>
    </w:p>
    <w:p w14:paraId="60CF81B0" w14:textId="54F33436" w:rsidR="003D0A49" w:rsidRPr="0038277A" w:rsidRDefault="002B5122" w:rsidP="003D0A49">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efectua studiul și prognoza traficului, inclusiv cercetări origine–destinație, determinarea intensității și compoziției traficului existent și prognozat, precum și analiza capacității de circulație, după caz. În baza rezultatelor studiului de trafic se va elabora analiza cost-beneficiu, care va include evaluarea impactului economic, social și de mediul al proiectului</w:t>
      </w:r>
      <w:r w:rsidR="00934FC0" w:rsidRPr="0038277A">
        <w:rPr>
          <w:rFonts w:ascii="Times New Roman" w:hAnsi="Times New Roman" w:cs="Times New Roman"/>
          <w:sz w:val="24"/>
          <w:szCs w:val="24"/>
          <w:lang w:val="ro-RO"/>
        </w:rPr>
        <w:t>;</w:t>
      </w:r>
    </w:p>
    <w:p w14:paraId="6FBEFA79" w14:textId="2089C822" w:rsidR="003D0A49" w:rsidRPr="0038277A" w:rsidRDefault="003D0A49" w:rsidP="003D0A49">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identifica și localiza toate constrângerile existente care pot influența soluțiile tehnice propuse, inclusiv:</w:t>
      </w:r>
    </w:p>
    <w:p w14:paraId="0C9BE0D5" w14:textId="3E47B78F"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 Zone locuite, industriale și alte zone construite;</w:t>
      </w:r>
    </w:p>
    <w:p w14:paraId="530CFC02" w14:textId="6F4A88C6"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 Căi de comunicații și rețele edilitare;</w:t>
      </w:r>
    </w:p>
    <w:p w14:paraId="342CAE25" w14:textId="2FADE699"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III. Cursuri de apă, păduri și alte elemente naturale;</w:t>
      </w:r>
    </w:p>
    <w:p w14:paraId="31219DFB" w14:textId="32A4C5EB"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IV. Arii naturale protejate de interes național și internațional;</w:t>
      </w:r>
    </w:p>
    <w:p w14:paraId="71B6662B" w14:textId="7DF5906C"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V. Zone cu procese geologice periculoase și alte constrângeri naturale;</w:t>
      </w:r>
    </w:p>
    <w:p w14:paraId="7D7A8477" w14:textId="67D31FD5"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VI. Monumente și zone protejate, dacă există;</w:t>
      </w:r>
    </w:p>
    <w:p w14:paraId="3F3BE6B4" w14:textId="27844CBF" w:rsidR="003D0A49" w:rsidRPr="0038277A" w:rsidRDefault="003D0A49" w:rsidP="003D0A49">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VII. Alte restricții tehnice, juridice sau cadastrale.</w:t>
      </w:r>
    </w:p>
    <w:p w14:paraId="00147251" w14:textId="194AE184" w:rsidR="007829BE" w:rsidRPr="0038277A" w:rsidRDefault="007829BE" w:rsidP="001A507E">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Ca parte a analizei cost-beneficiu, Prestatorul va identifica, analiza și propune minimum două variante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 xml:space="preserve">-economice concurente, fundamentând și recomandând, în baza criteriilor tehnice, economice, sociale și de mediu, </w:t>
      </w:r>
      <w:r w:rsidR="003D34B5" w:rsidRPr="0038277A">
        <w:rPr>
          <w:rFonts w:ascii="Times New Roman" w:hAnsi="Times New Roman" w:cs="Times New Roman"/>
          <w:sz w:val="24"/>
          <w:szCs w:val="24"/>
          <w:lang w:val="ro-RO"/>
        </w:rPr>
        <w:t>varianta</w:t>
      </w:r>
      <w:r w:rsidRPr="0038277A">
        <w:rPr>
          <w:rFonts w:ascii="Times New Roman" w:hAnsi="Times New Roman" w:cs="Times New Roman"/>
          <w:sz w:val="24"/>
          <w:szCs w:val="24"/>
          <w:lang w:val="ro-RO"/>
        </w:rPr>
        <w:t xml:space="preserve">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-economic</w:t>
      </w:r>
      <w:r w:rsidR="003D34B5" w:rsidRPr="0038277A">
        <w:rPr>
          <w:rFonts w:ascii="Times New Roman" w:hAnsi="Times New Roman" w:cs="Times New Roman"/>
          <w:sz w:val="24"/>
          <w:szCs w:val="24"/>
          <w:lang w:val="ro-RO"/>
        </w:rPr>
        <w:t>ă</w:t>
      </w:r>
      <w:r w:rsidRPr="0038277A">
        <w:rPr>
          <w:rFonts w:ascii="Times New Roman" w:hAnsi="Times New Roman" w:cs="Times New Roman"/>
          <w:sz w:val="24"/>
          <w:szCs w:val="24"/>
          <w:lang w:val="ro-RO"/>
        </w:rPr>
        <w:t xml:space="preserve"> optim</w:t>
      </w:r>
      <w:r w:rsidR="003D34B5" w:rsidRPr="0038277A">
        <w:rPr>
          <w:rFonts w:ascii="Times New Roman" w:hAnsi="Times New Roman" w:cs="Times New Roman"/>
          <w:sz w:val="24"/>
          <w:szCs w:val="24"/>
          <w:lang w:val="ro-RO"/>
        </w:rPr>
        <w:t>ă</w:t>
      </w:r>
      <w:r w:rsidRPr="0038277A">
        <w:rPr>
          <w:rFonts w:ascii="Times New Roman" w:hAnsi="Times New Roman" w:cs="Times New Roman"/>
          <w:sz w:val="24"/>
          <w:szCs w:val="24"/>
          <w:lang w:val="ro-RO"/>
        </w:rPr>
        <w:t xml:space="preserve"> pentru realizarea obiectivului de investiții</w:t>
      </w:r>
      <w:r w:rsidR="00934FC0" w:rsidRPr="0038277A">
        <w:rPr>
          <w:rFonts w:ascii="Times New Roman" w:hAnsi="Times New Roman" w:cs="Times New Roman"/>
          <w:sz w:val="24"/>
          <w:szCs w:val="24"/>
          <w:lang w:val="ro-RO"/>
        </w:rPr>
        <w:t>;</w:t>
      </w:r>
    </w:p>
    <w:p w14:paraId="27902EFA" w14:textId="27F60F38" w:rsidR="001A507E" w:rsidRPr="0038277A" w:rsidRDefault="001A507E" w:rsidP="00DD4399">
      <w:pPr>
        <w:pStyle w:val="a8"/>
        <w:spacing w:after="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Variantele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-economice analizate vor fi evaluate comparativ, ținând cont cel puțin de următoarele criterii:</w:t>
      </w:r>
    </w:p>
    <w:p w14:paraId="6166F5E0" w14:textId="77777777" w:rsidR="001A507E" w:rsidRPr="0038277A" w:rsidRDefault="001A507E" w:rsidP="001A507E">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 Costul investiției;</w:t>
      </w:r>
    </w:p>
    <w:p w14:paraId="45F37009" w14:textId="77777777" w:rsidR="001A507E" w:rsidRPr="0038277A" w:rsidRDefault="001A507E" w:rsidP="001A507E">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 Costurile de exploatare și întreținere pe durata ciclului de viață al investiției;</w:t>
      </w:r>
    </w:p>
    <w:p w14:paraId="271DE50F" w14:textId="77777777" w:rsidR="001A507E" w:rsidRPr="0038277A" w:rsidRDefault="001A507E" w:rsidP="001A507E">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III. Impactul asupra mediului și măsurile de atenuare;</w:t>
      </w:r>
    </w:p>
    <w:p w14:paraId="40E9377B" w14:textId="77777777" w:rsidR="001A507E" w:rsidRPr="0038277A" w:rsidRDefault="001A507E" w:rsidP="001A507E">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IV. Încadrarea preponderentă în parametrii a terenurilor aferente drumului public, înregistrate în Registrul bunurilor imobile;</w:t>
      </w:r>
    </w:p>
    <w:p w14:paraId="4E024B04" w14:textId="77777777" w:rsidR="001A507E" w:rsidRPr="0038277A" w:rsidRDefault="001A507E" w:rsidP="001A507E">
      <w:pPr>
        <w:pStyle w:val="a8"/>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V. Costul estimativ al exproprierii terenurilor și construcțiilor afectate;</w:t>
      </w:r>
    </w:p>
    <w:p w14:paraId="4904B06B" w14:textId="77777777" w:rsidR="001A507E" w:rsidRPr="0038277A" w:rsidRDefault="001A507E" w:rsidP="001A507E">
      <w:pPr>
        <w:pStyle w:val="a8"/>
        <w:spacing w:after="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VI. Impactul asupra siguranței circulației rutiere.</w:t>
      </w:r>
    </w:p>
    <w:p w14:paraId="3CA825E5" w14:textId="77777777" w:rsidR="00C7697D" w:rsidRPr="0038277A" w:rsidRDefault="00C7697D" w:rsidP="00C7697D">
      <w:pPr>
        <w:pStyle w:val="a8"/>
        <w:numPr>
          <w:ilvl w:val="0"/>
          <w:numId w:val="3"/>
        </w:numPr>
        <w:spacing w:after="6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Pentru buna funcționare/monitorizare și exploatare a drumului, Prestatorul va analiza și prezenta spre aprobarea Beneficiarului executarea: </w:t>
      </w:r>
    </w:p>
    <w:p w14:paraId="5B2AA218" w14:textId="6FDD81B5" w:rsidR="00C7697D" w:rsidRPr="0038277A"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 Parcajelor auto pentru autoturisme și/sau autocamioane în zona drumului; </w:t>
      </w:r>
    </w:p>
    <w:p w14:paraId="0D994AEA" w14:textId="04F14985" w:rsidR="00C7697D" w:rsidRPr="0038277A"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lastRenderedPageBreak/>
        <w:t>II. Stațiilor meteo rutiere;</w:t>
      </w:r>
    </w:p>
    <w:p w14:paraId="4CDB9E77" w14:textId="49402B8C" w:rsidR="00C7697D" w:rsidRPr="0038277A"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III. Sistemelor de cântărire în mișcare;</w:t>
      </w:r>
    </w:p>
    <w:p w14:paraId="205B228F" w14:textId="7497455C" w:rsidR="00C7697D" w:rsidRPr="0038277A" w:rsidRDefault="00C7697D" w:rsidP="00C7697D">
      <w:pPr>
        <w:pStyle w:val="a8"/>
        <w:spacing w:after="60" w:line="276" w:lineRule="auto"/>
        <w:ind w:left="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IV. Sistemelor de monitorizare video în vederea stabilirii/monitorizării intensității circulației rutiere (integrarea soluțiilor de monitorizare inteligentă).</w:t>
      </w:r>
    </w:p>
    <w:p w14:paraId="536FD66B" w14:textId="3049EE29" w:rsidR="00A407E1" w:rsidRPr="0038277A" w:rsidRDefault="00A407E1"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organiza, cu suportul Beneficiarului, consultări publice la care vor participa reprezentanții comunităților locale, autoritățile administrației publice locale, autoritățile și instituțiile publice competente, administratorii de rețele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-edilitare, precum și alte părți interesate, după caz. Observațiile și propunerile formulate în cadrul consultărilor vor fi analizate, iar cele acceptate și justificate din punct de vedere tehnic și economic vor fi integrate în soluțiile tehnice propuse. Procesul de consultare va fi consemnat prin procese-verbale, însoțite de lista participanților și sinteza observațiilor formulate, care vor constitui parte integrantă a documentației Studiului de fezabilitate</w:t>
      </w:r>
      <w:r w:rsidR="00934FC0" w:rsidRPr="0038277A">
        <w:rPr>
          <w:rFonts w:ascii="Times New Roman" w:hAnsi="Times New Roman" w:cs="Times New Roman"/>
          <w:sz w:val="24"/>
          <w:szCs w:val="24"/>
          <w:lang w:val="ro-RO"/>
        </w:rPr>
        <w:t>;</w:t>
      </w:r>
    </w:p>
    <w:p w14:paraId="3B860CEA" w14:textId="3204AFE8" w:rsidR="003D0A49" w:rsidRPr="0038277A" w:rsidRDefault="004B332D"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Pentru sectoarele de drum amplasate în intravilan sau în vecinătatea zonelor locuite, Prestatorul va analiza necesitatea implementării măsurilor de protecție împotriva zgomotului și va prezenta soluțiile propuse spre aprobarea Beneficiarului</w:t>
      </w:r>
      <w:r w:rsidR="00934FC0" w:rsidRPr="0038277A">
        <w:rPr>
          <w:rFonts w:ascii="Times New Roman" w:hAnsi="Times New Roman" w:cs="Times New Roman"/>
          <w:sz w:val="24"/>
          <w:szCs w:val="24"/>
          <w:lang w:val="ro-RO"/>
        </w:rPr>
        <w:t>;</w:t>
      </w:r>
    </w:p>
    <w:p w14:paraId="497386A3" w14:textId="77777777" w:rsidR="004B6D5B" w:rsidRPr="0038277A" w:rsidRDefault="00326F3A" w:rsidP="004B6D5B">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analiza necesitatea proiectării lucrărilor de artă, a nodurilor rutiere, pasajelor, coridoarelor ecologice denivelate și a altor construcții inginerești, utilizând soluții moderne și fundamentate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-economic</w:t>
      </w:r>
      <w:r w:rsidR="00934FC0" w:rsidRPr="0038277A">
        <w:rPr>
          <w:rFonts w:ascii="Times New Roman" w:hAnsi="Times New Roman" w:cs="Times New Roman"/>
          <w:sz w:val="24"/>
          <w:szCs w:val="24"/>
          <w:lang w:val="ro-RO"/>
        </w:rPr>
        <w:t>;</w:t>
      </w:r>
    </w:p>
    <w:p w14:paraId="53B3940E" w14:textId="1EBEEE5F" w:rsidR="00326F3A" w:rsidRPr="0038277A" w:rsidRDefault="00252B0A" w:rsidP="003F42F7">
      <w:pPr>
        <w:pStyle w:val="a8"/>
        <w:numPr>
          <w:ilvl w:val="0"/>
          <w:numId w:val="3"/>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analiza posibilitatea utilizării tehnologiilor și sistemelor moderne care contribuie la creșterea eficienței energetice, digitalizării și durabilității infrastructurii rutiere, fundamentând oportunitatea implementării acestora în cadrul Studiului de fezabilitate.</w:t>
      </w:r>
    </w:p>
    <w:p w14:paraId="6934EA74" w14:textId="77777777" w:rsidR="003E735E" w:rsidRPr="0038277A" w:rsidRDefault="003E735E" w:rsidP="009347D2">
      <w:pPr>
        <w:spacing w:after="0" w:line="276" w:lineRule="auto"/>
        <w:ind w:left="284" w:hanging="284"/>
        <w:jc w:val="both"/>
        <w:rPr>
          <w:rFonts w:ascii="Times New Roman" w:hAnsi="Times New Roman" w:cs="Times New Roman"/>
          <w:sz w:val="24"/>
          <w:szCs w:val="24"/>
          <w:lang w:val="ro-RO"/>
        </w:rPr>
      </w:pPr>
    </w:p>
    <w:p w14:paraId="2E13519D" w14:textId="776FAA74" w:rsidR="003E735E" w:rsidRPr="0038277A" w:rsidRDefault="003E735E" w:rsidP="009347D2">
      <w:pPr>
        <w:pStyle w:val="3"/>
        <w:spacing w:before="0" w:line="276" w:lineRule="auto"/>
        <w:jc w:val="both"/>
        <w:rPr>
          <w:rFonts w:ascii="Times New Roman" w:hAnsi="Times New Roman" w:cs="Times New Roman"/>
          <w:b/>
          <w:bCs/>
          <w:color w:val="002060"/>
          <w:u w:val="single"/>
          <w:lang w:val="ro-RO"/>
        </w:rPr>
      </w:pPr>
      <w:r w:rsidRPr="0038277A">
        <w:rPr>
          <w:rFonts w:ascii="Times New Roman" w:hAnsi="Times New Roman" w:cs="Times New Roman"/>
          <w:b/>
          <w:bCs/>
          <w:color w:val="002060"/>
          <w:u w:val="single"/>
          <w:lang w:val="ro-RO"/>
        </w:rPr>
        <w:t>5.</w:t>
      </w:r>
      <w:r w:rsidR="00032B45" w:rsidRPr="0038277A">
        <w:rPr>
          <w:rFonts w:ascii="Times New Roman" w:hAnsi="Times New Roman" w:cs="Times New Roman"/>
          <w:b/>
          <w:bCs/>
          <w:color w:val="002060"/>
          <w:u w:val="single"/>
          <w:lang w:val="ro-RO"/>
        </w:rPr>
        <w:t>5</w:t>
      </w:r>
      <w:r w:rsidRPr="0038277A">
        <w:rPr>
          <w:rFonts w:ascii="Times New Roman" w:hAnsi="Times New Roman" w:cs="Times New Roman"/>
          <w:b/>
          <w:bCs/>
          <w:color w:val="002060"/>
          <w:u w:val="single"/>
          <w:lang w:val="ro-RO"/>
        </w:rPr>
        <w:t>. Alocări de terenuri</w:t>
      </w:r>
    </w:p>
    <w:p w14:paraId="00A6EFCC" w14:textId="2B0808A7" w:rsidR="00397056" w:rsidRPr="0038277A" w:rsidRDefault="00397056" w:rsidP="00FB1E58">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r w:rsidR="00D24C71" w:rsidRPr="0038277A">
        <w:rPr>
          <w:rFonts w:ascii="Times New Roman" w:hAnsi="Times New Roman" w:cs="Times New Roman"/>
          <w:sz w:val="24"/>
          <w:szCs w:val="24"/>
          <w:lang w:val="ro-RO"/>
        </w:rPr>
        <w:t>.</w:t>
      </w:r>
    </w:p>
    <w:p w14:paraId="20821CE1" w14:textId="77777777" w:rsidR="00AF2D2A" w:rsidRPr="0038277A" w:rsidRDefault="00AF2D2A" w:rsidP="009347D2">
      <w:pPr>
        <w:spacing w:after="0" w:line="276" w:lineRule="auto"/>
        <w:ind w:left="284" w:hanging="284"/>
        <w:jc w:val="both"/>
        <w:rPr>
          <w:rFonts w:ascii="Times New Roman" w:hAnsi="Times New Roman" w:cs="Times New Roman"/>
          <w:sz w:val="24"/>
          <w:szCs w:val="24"/>
          <w:lang w:val="ro-RO"/>
        </w:rPr>
      </w:pPr>
    </w:p>
    <w:p w14:paraId="0D0AD0F7" w14:textId="0598ED3D" w:rsidR="006A444B" w:rsidRPr="0038277A" w:rsidRDefault="006A444B" w:rsidP="009347D2">
      <w:pPr>
        <w:pStyle w:val="3"/>
        <w:spacing w:before="0" w:line="276" w:lineRule="auto"/>
        <w:jc w:val="both"/>
        <w:rPr>
          <w:rFonts w:ascii="Times New Roman" w:hAnsi="Times New Roman" w:cs="Times New Roman"/>
          <w:b/>
          <w:bCs/>
          <w:color w:val="002060"/>
          <w:u w:val="single"/>
          <w:lang w:val="ro-RO"/>
        </w:rPr>
      </w:pPr>
      <w:r w:rsidRPr="0038277A">
        <w:rPr>
          <w:rFonts w:ascii="Times New Roman" w:hAnsi="Times New Roman" w:cs="Times New Roman"/>
          <w:b/>
          <w:bCs/>
          <w:color w:val="002060"/>
          <w:u w:val="single"/>
          <w:lang w:val="ro-RO"/>
        </w:rPr>
        <w:t>5.</w:t>
      </w:r>
      <w:r w:rsidR="00032B45" w:rsidRPr="0038277A">
        <w:rPr>
          <w:rFonts w:ascii="Times New Roman" w:hAnsi="Times New Roman" w:cs="Times New Roman"/>
          <w:b/>
          <w:bCs/>
          <w:color w:val="002060"/>
          <w:u w:val="single"/>
          <w:lang w:val="ro-RO"/>
        </w:rPr>
        <w:t>6</w:t>
      </w:r>
      <w:r w:rsidRPr="0038277A">
        <w:rPr>
          <w:rFonts w:ascii="Times New Roman" w:hAnsi="Times New Roman" w:cs="Times New Roman"/>
          <w:b/>
          <w:bCs/>
          <w:color w:val="002060"/>
          <w:u w:val="single"/>
          <w:lang w:val="ro-RO"/>
        </w:rPr>
        <w:t>. Condiții specifice</w:t>
      </w:r>
    </w:p>
    <w:p w14:paraId="36B2F3D9" w14:textId="77777777" w:rsidR="002030DE" w:rsidRPr="0038277A" w:rsidRDefault="00934FC0" w:rsidP="002030D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analiza datele furnizate de beneficiar conform Anexei Nr.1;</w:t>
      </w:r>
    </w:p>
    <w:p w14:paraId="6BFE115C" w14:textId="609B08F1" w:rsidR="002030DE" w:rsidRPr="0038277A" w:rsidRDefault="002030DE" w:rsidP="002030DE">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elabora documentația de proiect în conformitate cu cerințele internaționale; </w:t>
      </w:r>
    </w:p>
    <w:p w14:paraId="1B87C394" w14:textId="3EA29699" w:rsidR="003E735E" w:rsidRPr="0038277A" w:rsidRDefault="00993713"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w:t>
      </w:r>
      <w:r w:rsidR="00655802" w:rsidRPr="0038277A">
        <w:rPr>
          <w:rFonts w:ascii="Times New Roman" w:hAnsi="Times New Roman" w:cs="Times New Roman"/>
          <w:sz w:val="24"/>
          <w:szCs w:val="24"/>
          <w:lang w:val="ro-RO"/>
        </w:rPr>
        <w:t>adopta</w:t>
      </w:r>
      <w:r w:rsidRPr="0038277A">
        <w:rPr>
          <w:rFonts w:ascii="Times New Roman" w:hAnsi="Times New Roman" w:cs="Times New Roman"/>
          <w:sz w:val="24"/>
          <w:szCs w:val="24"/>
          <w:lang w:val="ro-RO"/>
        </w:rPr>
        <w:t xml:space="preserve"> soluții tehnice care vor evita afectarea </w:t>
      </w:r>
      <w:r w:rsidR="00655802" w:rsidRPr="0038277A">
        <w:rPr>
          <w:rFonts w:ascii="Times New Roman" w:hAnsi="Times New Roman" w:cs="Times New Roman"/>
          <w:sz w:val="24"/>
          <w:szCs w:val="24"/>
          <w:lang w:val="ro-RO"/>
        </w:rPr>
        <w:t>construcțiilor capitale existente</w:t>
      </w:r>
      <w:r w:rsidR="00D24C71" w:rsidRPr="0038277A">
        <w:rPr>
          <w:rFonts w:ascii="Times New Roman" w:hAnsi="Times New Roman" w:cs="Times New Roman"/>
          <w:sz w:val="24"/>
          <w:szCs w:val="24"/>
          <w:lang w:val="ro-RO"/>
        </w:rPr>
        <w:t>;</w:t>
      </w:r>
    </w:p>
    <w:p w14:paraId="09E534E2" w14:textId="77777777" w:rsidR="00FC35E7" w:rsidRPr="00592B4E" w:rsidRDefault="00FC35E7" w:rsidP="00FC35E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bookmarkStart w:id="2" w:name="_Hlk192860470"/>
      <w:r>
        <w:rPr>
          <w:rFonts w:ascii="Times New Roman" w:hAnsi="Times New Roman" w:cs="Times New Roman"/>
          <w:sz w:val="24"/>
          <w:szCs w:val="24"/>
          <w:lang w:val="ro-RO"/>
        </w:rPr>
        <w:t>Prestatorul va respecta actele UE transpuse și sau cele în proces de elaborare al cadrului Legislativ/Normativ prezentat în Anexa nr.1</w:t>
      </w:r>
      <w:bookmarkEnd w:id="2"/>
      <w:r w:rsidRPr="00592B4E">
        <w:rPr>
          <w:rFonts w:ascii="Times New Roman" w:hAnsi="Times New Roman" w:cs="Times New Roman"/>
          <w:sz w:val="24"/>
          <w:szCs w:val="24"/>
          <w:lang w:val="ro-RO"/>
        </w:rPr>
        <w:t>.</w:t>
      </w:r>
    </w:p>
    <w:p w14:paraId="759C98CC" w14:textId="0ACADE88" w:rsidR="004A0DDC" w:rsidRPr="0038277A" w:rsidRDefault="004A0DDC" w:rsidP="004A0DD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La elaborarea soluțiilor, Prestatorul va respecta prevederile din Planurile Urbanistice Generale, Zonale </w:t>
      </w:r>
      <w:proofErr w:type="spellStart"/>
      <w:r w:rsidRPr="0038277A">
        <w:rPr>
          <w:rFonts w:ascii="Times New Roman" w:hAnsi="Times New Roman" w:cs="Times New Roman"/>
          <w:sz w:val="24"/>
          <w:szCs w:val="24"/>
          <w:lang w:val="ro-RO"/>
        </w:rPr>
        <w:t>şi</w:t>
      </w:r>
      <w:proofErr w:type="spellEnd"/>
      <w:r w:rsidRPr="0038277A">
        <w:rPr>
          <w:rFonts w:ascii="Times New Roman" w:hAnsi="Times New Roman" w:cs="Times New Roman"/>
          <w:sz w:val="24"/>
          <w:szCs w:val="24"/>
          <w:lang w:val="ro-RO"/>
        </w:rPr>
        <w:t xml:space="preserve"> de Detaliu (PUG, PUZ și PUD) a localităților traversate de drum.</w:t>
      </w:r>
    </w:p>
    <w:p w14:paraId="05547885" w14:textId="0C0C6464" w:rsidR="008232E6" w:rsidRPr="0038277A" w:rsidRDefault="008232E6" w:rsidP="004A0DD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Pe sectoarele de drum unde caracteristicile traficului, dezvoltarea urbană, densitatea acceselor sau cerințele privind siguranța circulației o justifică, Prestatorul va prevedea drumuri colectoare</w:t>
      </w:r>
      <w:r w:rsidR="002030DE" w:rsidRPr="0038277A">
        <w:rPr>
          <w:rFonts w:ascii="Times New Roman" w:hAnsi="Times New Roman" w:cs="Times New Roman"/>
          <w:sz w:val="24"/>
          <w:szCs w:val="24"/>
          <w:lang w:val="ro-RO"/>
        </w:rPr>
        <w:t xml:space="preserve"> </w:t>
      </w:r>
      <w:r w:rsidRPr="0038277A">
        <w:rPr>
          <w:rFonts w:ascii="Times New Roman" w:hAnsi="Times New Roman" w:cs="Times New Roman"/>
          <w:sz w:val="24"/>
          <w:szCs w:val="24"/>
          <w:lang w:val="ro-RO"/>
        </w:rPr>
        <w:t>sau alte soluții tehnice echivalente pentru limitarea acceselor directe la drumul național și separarea traficului local de traficul de tranzit.</w:t>
      </w:r>
    </w:p>
    <w:p w14:paraId="111A9E9B" w14:textId="77777777" w:rsidR="00FF6FAB" w:rsidRPr="002218FC" w:rsidRDefault="00FF6FAB" w:rsidP="00FF6FA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2218FC">
        <w:rPr>
          <w:rFonts w:ascii="Times New Roman" w:hAnsi="Times New Roman" w:cs="Times New Roman"/>
          <w:sz w:val="24"/>
          <w:szCs w:val="24"/>
          <w:lang w:val="ro-RO"/>
        </w:rPr>
        <w:t xml:space="preserve">În vederea uniformizării soluțiilor tehnice aplicate pe rețeaua drumurilor publice naționale și facilitării activităților de exploatare și întreținere, se recomandă ca, la proiectarea podețelor noi, Prestatorul să analizeze posibilitatea utilizării soluțiilor constructive tipizate elaborate de Beneficiar (vezi Anexa1), în măsura în care acestea sunt compatibile cu condițiile </w:t>
      </w:r>
      <w:r w:rsidRPr="002218FC">
        <w:rPr>
          <w:rFonts w:ascii="Times New Roman" w:hAnsi="Times New Roman" w:cs="Times New Roman"/>
          <w:sz w:val="24"/>
          <w:szCs w:val="24"/>
          <w:lang w:val="ro-RO"/>
        </w:rPr>
        <w:lastRenderedPageBreak/>
        <w:t xml:space="preserve">amplasamentului și cu cerințele tehnice aplicabile. În cazul adoptării unor soluții diferite, acestea vor fi fundamentate tehnic. </w:t>
      </w:r>
    </w:p>
    <w:p w14:paraId="46600F2D" w14:textId="7CF627EA" w:rsidR="008232E6" w:rsidRPr="0038277A" w:rsidRDefault="008232E6" w:rsidP="008232E6">
      <w:pPr>
        <w:pStyle w:val="a8"/>
        <w:numPr>
          <w:ilvl w:val="0"/>
          <w:numId w:val="4"/>
        </w:numPr>
        <w:spacing w:after="0" w:line="276" w:lineRule="auto"/>
        <w:ind w:left="284" w:hanging="284"/>
        <w:contextualSpacing w:val="0"/>
        <w:jc w:val="both"/>
        <w:rPr>
          <w:rFonts w:ascii="Times New Roman" w:hAnsi="Times New Roman" w:cs="Times New Roman"/>
          <w:strike/>
          <w:sz w:val="24"/>
          <w:szCs w:val="24"/>
          <w:lang w:val="ro-RO"/>
        </w:rPr>
      </w:pPr>
      <w:r w:rsidRPr="0038277A">
        <w:rPr>
          <w:rFonts w:ascii="Times New Roman" w:hAnsi="Times New Roman" w:cs="Times New Roman"/>
          <w:sz w:val="24"/>
          <w:szCs w:val="24"/>
          <w:lang w:val="ro-RO"/>
        </w:rPr>
        <w:t xml:space="preserve">Prestatorul va propune soluții de încadrare a transportului alternativ, cu argumentarea necesității acestora. </w:t>
      </w:r>
    </w:p>
    <w:p w14:paraId="7ECD0372" w14:textId="709E594A" w:rsidR="004A0DDC" w:rsidRPr="0038277A" w:rsidRDefault="007234E4"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În cazul identificării sectoarelor cu risc de alunecări de teren, eroziuni sau alte procese geologice periculoase, Prestatorul va propune soluții tehnice corespunzătoare pentru stabilizarea și protecția acestora.</w:t>
      </w:r>
    </w:p>
    <w:p w14:paraId="43754BFF" w14:textId="18444030" w:rsidR="000B3D04" w:rsidRPr="0038277A" w:rsidRDefault="000B3D04"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identifica locațiile pentru extragerea rocilor sedimentare și a celor neconsolidate (groapă de împrumut), necesare pentru execuția </w:t>
      </w:r>
      <w:proofErr w:type="spellStart"/>
      <w:r w:rsidRPr="0038277A">
        <w:rPr>
          <w:rFonts w:ascii="Times New Roman" w:hAnsi="Times New Roman" w:cs="Times New Roman"/>
          <w:sz w:val="24"/>
          <w:szCs w:val="24"/>
          <w:lang w:val="ro-RO"/>
        </w:rPr>
        <w:t>lucrarilor</w:t>
      </w:r>
      <w:proofErr w:type="spellEnd"/>
      <w:r w:rsidRPr="0038277A">
        <w:rPr>
          <w:rFonts w:ascii="Times New Roman" w:hAnsi="Times New Roman" w:cs="Times New Roman"/>
          <w:sz w:val="24"/>
          <w:szCs w:val="24"/>
          <w:lang w:val="ro-RO"/>
        </w:rPr>
        <w:t xml:space="preserve"> de terasamente</w:t>
      </w:r>
      <w:r w:rsidR="0053193F" w:rsidRPr="0038277A">
        <w:rPr>
          <w:rFonts w:ascii="Times New Roman" w:hAnsi="Times New Roman" w:cs="Times New Roman"/>
          <w:sz w:val="24"/>
          <w:szCs w:val="24"/>
          <w:lang w:val="ro-RO"/>
        </w:rPr>
        <w:t>.</w:t>
      </w:r>
    </w:p>
    <w:p w14:paraId="0A541768" w14:textId="77777777" w:rsidR="00100D2B" w:rsidRPr="0038277A" w:rsidRDefault="000B3D04" w:rsidP="00100D2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 studiului de fezabilitate</w:t>
      </w:r>
      <w:r w:rsidR="0053193F" w:rsidRPr="0038277A">
        <w:rPr>
          <w:rFonts w:ascii="Times New Roman" w:hAnsi="Times New Roman" w:cs="Times New Roman"/>
          <w:sz w:val="24"/>
          <w:szCs w:val="24"/>
          <w:lang w:val="ro-RO"/>
        </w:rPr>
        <w:t>.</w:t>
      </w:r>
    </w:p>
    <w:p w14:paraId="5D1679AA" w14:textId="088CCF5D" w:rsidR="00985D63" w:rsidRPr="0038277A" w:rsidRDefault="00100D2B" w:rsidP="00100D2B">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b/>
          <w:bCs/>
          <w:sz w:val="24"/>
          <w:szCs w:val="24"/>
          <w:lang w:val="ro-RO"/>
        </w:rPr>
        <w:t>-</w:t>
      </w:r>
      <w:r w:rsidRPr="0038277A">
        <w:rPr>
          <w:rFonts w:ascii="Times New Roman" w:hAnsi="Times New Roman" w:cs="Times New Roman"/>
          <w:sz w:val="24"/>
          <w:szCs w:val="24"/>
          <w:lang w:val="ro-RO"/>
        </w:rPr>
        <w:t xml:space="preserve"> </w:t>
      </w:r>
      <w:r w:rsidR="00C41CC1" w:rsidRPr="0038277A">
        <w:rPr>
          <w:rFonts w:ascii="Times New Roman" w:hAnsi="Times New Roman" w:cs="Times New Roman"/>
          <w:sz w:val="24"/>
          <w:szCs w:val="24"/>
          <w:lang w:val="ro-RO"/>
        </w:rPr>
        <w:t xml:space="preserve">Ridicările topo-geodezice vor fi realizate în sistemul de coordonate </w:t>
      </w:r>
      <w:proofErr w:type="spellStart"/>
      <w:r w:rsidR="00C41CC1" w:rsidRPr="0038277A">
        <w:rPr>
          <w:rFonts w:ascii="Times New Roman" w:hAnsi="Times New Roman" w:cs="Times New Roman"/>
          <w:sz w:val="24"/>
          <w:szCs w:val="24"/>
          <w:lang w:val="ro-RO"/>
        </w:rPr>
        <w:t>Mold</w:t>
      </w:r>
      <w:proofErr w:type="spellEnd"/>
      <w:r w:rsidR="00C41CC1" w:rsidRPr="0038277A">
        <w:rPr>
          <w:rFonts w:ascii="Times New Roman" w:hAnsi="Times New Roman" w:cs="Times New Roman"/>
          <w:sz w:val="24"/>
          <w:szCs w:val="24"/>
          <w:lang w:val="ro-RO"/>
        </w:rPr>
        <w:t xml:space="preserve"> </w:t>
      </w:r>
      <w:proofErr w:type="spellStart"/>
      <w:r w:rsidR="00C41CC1" w:rsidRPr="0038277A">
        <w:rPr>
          <w:rFonts w:ascii="Times New Roman" w:hAnsi="Times New Roman" w:cs="Times New Roman"/>
          <w:sz w:val="24"/>
          <w:szCs w:val="24"/>
          <w:lang w:val="ro-RO"/>
        </w:rPr>
        <w:t>Ref</w:t>
      </w:r>
      <w:proofErr w:type="spellEnd"/>
      <w:r w:rsidR="00C41CC1" w:rsidRPr="0038277A">
        <w:rPr>
          <w:rFonts w:ascii="Times New Roman" w:hAnsi="Times New Roman" w:cs="Times New Roman"/>
          <w:sz w:val="24"/>
          <w:szCs w:val="24"/>
          <w:lang w:val="ro-RO"/>
        </w:rPr>
        <w:t xml:space="preserve"> 99 și sistemul </w:t>
      </w:r>
      <w:r w:rsidR="00985D63" w:rsidRPr="0038277A">
        <w:rPr>
          <w:rFonts w:ascii="Times New Roman" w:hAnsi="Times New Roman" w:cs="Times New Roman"/>
          <w:sz w:val="24"/>
          <w:szCs w:val="24"/>
          <w:lang w:val="ro-RO"/>
        </w:rPr>
        <w:t xml:space="preserve"> </w:t>
      </w:r>
      <w:r w:rsidR="00C41CC1" w:rsidRPr="0038277A">
        <w:rPr>
          <w:rFonts w:ascii="Times New Roman" w:hAnsi="Times New Roman" w:cs="Times New Roman"/>
          <w:sz w:val="24"/>
          <w:szCs w:val="24"/>
          <w:lang w:val="ro-RO"/>
        </w:rPr>
        <w:t>de înălțimi Baltic 1977.</w:t>
      </w:r>
    </w:p>
    <w:p w14:paraId="2D74C4E5" w14:textId="03074926" w:rsidR="00985D63" w:rsidRPr="0038277A" w:rsidRDefault="00100D2B" w:rsidP="00100D2B">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b/>
          <w:bCs/>
          <w:sz w:val="24"/>
          <w:szCs w:val="24"/>
          <w:lang w:val="ro-RO"/>
        </w:rPr>
        <w:t xml:space="preserve">- </w:t>
      </w:r>
      <w:r w:rsidR="00C41CC1" w:rsidRPr="0038277A">
        <w:rPr>
          <w:rFonts w:ascii="Times New Roman" w:hAnsi="Times New Roman" w:cs="Times New Roman"/>
          <w:sz w:val="24"/>
          <w:szCs w:val="24"/>
          <w:lang w:val="ro-RO"/>
        </w:rPr>
        <w:t xml:space="preserve">Crearea bazei geodezice de ridicare, cu îndesirea punctelor de reper până la 0,5 km amplasate paralel cu axa obiectului de construcție, în zone stabile și ferite de riscurile exploatării și </w:t>
      </w:r>
      <w:proofErr w:type="spellStart"/>
      <w:r w:rsidR="00C41CC1" w:rsidRPr="0038277A">
        <w:rPr>
          <w:rFonts w:ascii="Times New Roman" w:hAnsi="Times New Roman" w:cs="Times New Roman"/>
          <w:sz w:val="24"/>
          <w:szCs w:val="24"/>
          <w:lang w:val="ro-RO"/>
        </w:rPr>
        <w:t>intreținerii</w:t>
      </w:r>
      <w:proofErr w:type="spellEnd"/>
      <w:r w:rsidR="00C41CC1" w:rsidRPr="0038277A">
        <w:rPr>
          <w:rFonts w:ascii="Times New Roman" w:hAnsi="Times New Roman" w:cs="Times New Roman"/>
          <w:sz w:val="24"/>
          <w:szCs w:val="24"/>
          <w:lang w:val="ro-RO"/>
        </w:rPr>
        <w:t xml:space="preserve"> drumului.</w:t>
      </w:r>
    </w:p>
    <w:p w14:paraId="58CB9C0A" w14:textId="37EB5DE6" w:rsidR="00985D63" w:rsidRPr="0038277A" w:rsidRDefault="00100D2B" w:rsidP="00100D2B">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b/>
          <w:bCs/>
          <w:sz w:val="24"/>
          <w:szCs w:val="24"/>
          <w:lang w:val="ro-RO"/>
        </w:rPr>
        <w:t xml:space="preserve">- </w:t>
      </w:r>
      <w:r w:rsidR="00C41CC1" w:rsidRPr="0038277A">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p>
    <w:p w14:paraId="0E5C5E58" w14:textId="0EC791E0" w:rsidR="00C41CC1" w:rsidRPr="0038277A" w:rsidRDefault="00100D2B" w:rsidP="00100D2B">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b/>
          <w:bCs/>
          <w:sz w:val="24"/>
          <w:szCs w:val="24"/>
          <w:lang w:val="ro-RO"/>
        </w:rPr>
        <w:t>-</w:t>
      </w:r>
      <w:r w:rsidRPr="0038277A">
        <w:rPr>
          <w:rFonts w:ascii="Times New Roman" w:hAnsi="Times New Roman" w:cs="Times New Roman"/>
          <w:sz w:val="24"/>
          <w:szCs w:val="24"/>
          <w:lang w:val="ro-RO"/>
        </w:rPr>
        <w:t xml:space="preserve"> </w:t>
      </w:r>
      <w:r w:rsidR="00C41CC1" w:rsidRPr="0038277A">
        <w:rPr>
          <w:rFonts w:ascii="Times New Roman" w:hAnsi="Times New Roman" w:cs="Times New Roman"/>
          <w:sz w:val="24"/>
          <w:szCs w:val="24"/>
          <w:lang w:val="ro-RO"/>
        </w:rPr>
        <w:t>Reperele planimetrice și altimetrice vor fi combinate. Altitudinile punctelor de reper vor fi verificate prin drumuire de nivelment geometric cu respectarea neînchiderii maxime admisibile de ±5mm*√L, unde L este lungimea drumuirii în km.</w:t>
      </w:r>
    </w:p>
    <w:p w14:paraId="567CE2B6" w14:textId="3C7C4885" w:rsidR="006F6C40" w:rsidRPr="0038277A" w:rsidRDefault="00D55A9B" w:rsidP="003F42F7">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w:t>
      </w:r>
      <w:r w:rsidR="00EB0C7C" w:rsidRPr="0038277A">
        <w:rPr>
          <w:rFonts w:ascii="Times New Roman" w:hAnsi="Times New Roman" w:cs="Times New Roman"/>
          <w:sz w:val="24"/>
          <w:szCs w:val="24"/>
          <w:lang w:val="ro-RO"/>
        </w:rPr>
        <w:t xml:space="preserve"> examina posibilitatea utilizării materialel</w:t>
      </w:r>
      <w:r w:rsidR="00056BFE" w:rsidRPr="0038277A">
        <w:rPr>
          <w:rFonts w:ascii="Times New Roman" w:hAnsi="Times New Roman" w:cs="Times New Roman"/>
          <w:sz w:val="24"/>
          <w:szCs w:val="24"/>
          <w:lang w:val="ro-RO"/>
        </w:rPr>
        <w:t xml:space="preserve">or </w:t>
      </w:r>
      <w:proofErr w:type="spellStart"/>
      <w:r w:rsidR="00056BFE" w:rsidRPr="0038277A">
        <w:rPr>
          <w:rFonts w:ascii="Times New Roman" w:hAnsi="Times New Roman" w:cs="Times New Roman"/>
          <w:sz w:val="24"/>
          <w:szCs w:val="24"/>
          <w:lang w:val="ro-RO"/>
        </w:rPr>
        <w:t>geosintetice</w:t>
      </w:r>
      <w:proofErr w:type="spellEnd"/>
      <w:r w:rsidR="00EB0C7C" w:rsidRPr="0038277A">
        <w:rPr>
          <w:rFonts w:ascii="Times New Roman" w:hAnsi="Times New Roman" w:cs="Times New Roman"/>
          <w:sz w:val="24"/>
          <w:szCs w:val="24"/>
          <w:lang w:val="ro-RO"/>
        </w:rPr>
        <w:t xml:space="preserve"> ca </w:t>
      </w:r>
      <w:proofErr w:type="spellStart"/>
      <w:r w:rsidR="00EB0C7C" w:rsidRPr="0038277A">
        <w:rPr>
          <w:rFonts w:ascii="Times New Roman" w:hAnsi="Times New Roman" w:cs="Times New Roman"/>
          <w:sz w:val="24"/>
          <w:szCs w:val="24"/>
          <w:lang w:val="ro-RO"/>
        </w:rPr>
        <w:t>geofibre</w:t>
      </w:r>
      <w:proofErr w:type="spellEnd"/>
      <w:r w:rsidR="00EB0C7C" w:rsidRPr="0038277A">
        <w:rPr>
          <w:rFonts w:ascii="Times New Roman" w:hAnsi="Times New Roman" w:cs="Times New Roman"/>
          <w:sz w:val="24"/>
          <w:szCs w:val="24"/>
          <w:lang w:val="ro-RO"/>
        </w:rPr>
        <w:t xml:space="preserve"> (din polimeri, din sticlă</w:t>
      </w:r>
      <w:r w:rsidR="005077B6" w:rsidRPr="0038277A">
        <w:rPr>
          <w:rFonts w:ascii="Times New Roman" w:hAnsi="Times New Roman" w:cs="Times New Roman"/>
          <w:sz w:val="24"/>
          <w:szCs w:val="24"/>
          <w:lang w:val="ro-RO"/>
        </w:rPr>
        <w:t>, etc</w:t>
      </w:r>
      <w:r w:rsidR="00EF2917" w:rsidRPr="0038277A">
        <w:rPr>
          <w:rFonts w:ascii="Times New Roman" w:hAnsi="Times New Roman" w:cs="Times New Roman"/>
          <w:sz w:val="24"/>
          <w:szCs w:val="24"/>
          <w:lang w:val="ro-RO"/>
        </w:rPr>
        <w:t>.</w:t>
      </w:r>
      <w:r w:rsidR="00EB0C7C" w:rsidRPr="0038277A">
        <w:rPr>
          <w:rFonts w:ascii="Times New Roman" w:hAnsi="Times New Roman" w:cs="Times New Roman"/>
          <w:sz w:val="24"/>
          <w:szCs w:val="24"/>
          <w:lang w:val="ro-RO"/>
        </w:rPr>
        <w:t xml:space="preserve">) pentru armarea </w:t>
      </w:r>
      <w:proofErr w:type="spellStart"/>
      <w:r w:rsidR="00EB0C7C" w:rsidRPr="0038277A">
        <w:rPr>
          <w:rFonts w:ascii="Times New Roman" w:hAnsi="Times New Roman" w:cs="Times New Roman"/>
          <w:sz w:val="24"/>
          <w:szCs w:val="24"/>
          <w:lang w:val="ro-RO"/>
        </w:rPr>
        <w:t>îmbrăcăminților</w:t>
      </w:r>
      <w:proofErr w:type="spellEnd"/>
      <w:r w:rsidR="00EB0C7C" w:rsidRPr="0038277A">
        <w:rPr>
          <w:rFonts w:ascii="Times New Roman" w:hAnsi="Times New Roman" w:cs="Times New Roman"/>
          <w:sz w:val="24"/>
          <w:szCs w:val="24"/>
          <w:lang w:val="ro-RO"/>
        </w:rPr>
        <w:t xml:space="preserve"> rutiere sau a pământurilor elaborate în urma utilizării experimentale</w:t>
      </w:r>
      <w:r w:rsidR="006A1E67" w:rsidRPr="0038277A">
        <w:rPr>
          <w:rFonts w:ascii="Times New Roman" w:hAnsi="Times New Roman" w:cs="Times New Roman"/>
          <w:sz w:val="24"/>
          <w:szCs w:val="24"/>
          <w:lang w:val="ro-RO"/>
        </w:rPr>
        <w:t xml:space="preserve">. </w:t>
      </w:r>
      <w:r w:rsidR="00056BFE" w:rsidRPr="0038277A">
        <w:rPr>
          <w:rFonts w:ascii="Times New Roman" w:hAnsi="Times New Roman" w:cs="Times New Roman"/>
          <w:sz w:val="24"/>
          <w:szCs w:val="24"/>
          <w:lang w:val="ro-RO"/>
        </w:rPr>
        <w:t>Prestatorul va obține aprobarea prealabilă de la Beneficiar întru includerea în soluțiile de bază al studiului</w:t>
      </w:r>
      <w:r w:rsidR="0053193F" w:rsidRPr="0038277A">
        <w:rPr>
          <w:rFonts w:ascii="Times New Roman" w:hAnsi="Times New Roman" w:cs="Times New Roman"/>
          <w:sz w:val="24"/>
          <w:szCs w:val="24"/>
          <w:lang w:val="ro-RO"/>
        </w:rPr>
        <w:t>.</w:t>
      </w:r>
    </w:p>
    <w:p w14:paraId="0A2968BD" w14:textId="77777777" w:rsidR="00474F9D" w:rsidRPr="0038277A" w:rsidRDefault="00474F9D" w:rsidP="003F42F7">
      <w:pPr>
        <w:pStyle w:val="a8"/>
        <w:numPr>
          <w:ilvl w:val="0"/>
          <w:numId w:val="4"/>
        </w:numPr>
        <w:spacing w:after="0" w:line="276" w:lineRule="auto"/>
        <w:ind w:left="284" w:hanging="34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elabora un compartiment privind estimarea unui Grafic de execuție în vederea implementării soluțiilor argumentate în studiu, care trebuie să conțină Diagrama </w:t>
      </w:r>
      <w:proofErr w:type="spellStart"/>
      <w:r w:rsidRPr="0038277A">
        <w:rPr>
          <w:rFonts w:ascii="Times New Roman" w:hAnsi="Times New Roman" w:cs="Times New Roman"/>
          <w:sz w:val="24"/>
          <w:szCs w:val="24"/>
          <w:lang w:val="ro-RO"/>
        </w:rPr>
        <w:t>Gantt</w:t>
      </w:r>
      <w:proofErr w:type="spellEnd"/>
      <w:r w:rsidRPr="0038277A">
        <w:rPr>
          <w:rFonts w:ascii="Times New Roman" w:hAnsi="Times New Roman" w:cs="Times New Roman"/>
          <w:sz w:val="24"/>
          <w:szCs w:val="24"/>
          <w:lang w:val="ro-RO"/>
        </w:rPr>
        <w:t xml:space="preserve"> pentru ordinea în care se estimează următoarele:</w:t>
      </w:r>
    </w:p>
    <w:p w14:paraId="71A3CB10" w14:textId="54E3FE3D" w:rsidR="00474F9D" w:rsidRPr="0038277A" w:rsidRDefault="00273E8B" w:rsidP="00273E8B">
      <w:pPr>
        <w:tabs>
          <w:tab w:val="left" w:pos="851"/>
        </w:tabs>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 </w:t>
      </w:r>
      <w:r w:rsidR="00474F9D" w:rsidRPr="0038277A">
        <w:rPr>
          <w:rFonts w:ascii="Times New Roman" w:hAnsi="Times New Roman" w:cs="Times New Roman"/>
          <w:sz w:val="24"/>
          <w:szCs w:val="24"/>
          <w:lang w:val="ro-RO"/>
        </w:rPr>
        <w:t xml:space="preserve">Executarea Fazei II </w:t>
      </w:r>
      <w:r w:rsidR="0053193F" w:rsidRPr="0038277A">
        <w:rPr>
          <w:rFonts w:ascii="Times New Roman" w:hAnsi="Times New Roman" w:cs="Times New Roman"/>
          <w:sz w:val="24"/>
          <w:szCs w:val="24"/>
          <w:lang w:val="ro-RO"/>
        </w:rPr>
        <w:t>„</w:t>
      </w:r>
      <w:r w:rsidR="00474F9D" w:rsidRPr="0038277A">
        <w:rPr>
          <w:rFonts w:ascii="Times New Roman" w:hAnsi="Times New Roman" w:cs="Times New Roman"/>
          <w:sz w:val="24"/>
          <w:szCs w:val="24"/>
          <w:lang w:val="ro-RO"/>
        </w:rPr>
        <w:t xml:space="preserve">elaborarea proiectului de execuție”; </w:t>
      </w:r>
    </w:p>
    <w:p w14:paraId="33B20BB1" w14:textId="26FB0121" w:rsidR="00474F9D" w:rsidRPr="0038277A" w:rsidRDefault="00273E8B" w:rsidP="00273E8B">
      <w:pPr>
        <w:tabs>
          <w:tab w:val="left" w:pos="851"/>
        </w:tabs>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II. </w:t>
      </w:r>
      <w:r w:rsidR="00474F9D" w:rsidRPr="0038277A">
        <w:rPr>
          <w:rFonts w:ascii="Times New Roman" w:hAnsi="Times New Roman" w:cs="Times New Roman"/>
          <w:sz w:val="24"/>
          <w:szCs w:val="24"/>
          <w:lang w:val="ro-RO"/>
        </w:rPr>
        <w:t>Perioadele de execuție pentru fiecare fază de construcție;</w:t>
      </w:r>
    </w:p>
    <w:p w14:paraId="75B9FEEF" w14:textId="77777777" w:rsidR="002218FC" w:rsidRDefault="00273E8B" w:rsidP="002218FC">
      <w:pPr>
        <w:tabs>
          <w:tab w:val="left" w:pos="851"/>
        </w:tabs>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III. </w:t>
      </w:r>
      <w:r w:rsidR="00474F9D" w:rsidRPr="0038277A">
        <w:rPr>
          <w:rFonts w:ascii="Times New Roman" w:hAnsi="Times New Roman" w:cs="Times New Roman"/>
          <w:sz w:val="24"/>
          <w:szCs w:val="24"/>
          <w:lang w:val="ro-RO"/>
        </w:rPr>
        <w:t xml:space="preserve">Graficul financiar pentru perioadele de executare a Fazei II </w:t>
      </w:r>
      <w:r w:rsidR="0053193F" w:rsidRPr="0038277A">
        <w:rPr>
          <w:rFonts w:ascii="Times New Roman" w:hAnsi="Times New Roman" w:cs="Times New Roman"/>
          <w:sz w:val="24"/>
          <w:szCs w:val="24"/>
          <w:lang w:val="ro-RO"/>
        </w:rPr>
        <w:t>„</w:t>
      </w:r>
      <w:r w:rsidR="00474F9D" w:rsidRPr="0038277A">
        <w:rPr>
          <w:rFonts w:ascii="Times New Roman" w:hAnsi="Times New Roman" w:cs="Times New Roman"/>
          <w:sz w:val="24"/>
          <w:szCs w:val="24"/>
          <w:lang w:val="ro-RO"/>
        </w:rPr>
        <w:t xml:space="preserve">elaborarea proiectului de execuție” și fazelor de construcție. </w:t>
      </w:r>
    </w:p>
    <w:p w14:paraId="68943F9F" w14:textId="61F42094" w:rsidR="002218FC" w:rsidRPr="002218FC" w:rsidRDefault="002218FC" w:rsidP="002218FC">
      <w:pPr>
        <w:pStyle w:val="a8"/>
        <w:numPr>
          <w:ilvl w:val="0"/>
          <w:numId w:val="4"/>
        </w:numPr>
        <w:spacing w:after="0" w:line="276" w:lineRule="auto"/>
        <w:ind w:left="284" w:hanging="284"/>
        <w:contextualSpacing w:val="0"/>
        <w:jc w:val="both"/>
        <w:rPr>
          <w:rFonts w:ascii="Times New Roman" w:hAnsi="Times New Roman" w:cs="Times New Roman"/>
          <w:sz w:val="24"/>
          <w:szCs w:val="24"/>
          <w:lang w:val="ro-RO"/>
        </w:rPr>
      </w:pPr>
      <w:r w:rsidRPr="002218FC">
        <w:rPr>
          <w:rFonts w:ascii="Times New Roman" w:hAnsi="Times New Roman" w:cs="Times New Roman"/>
          <w:sz w:val="24"/>
          <w:szCs w:val="24"/>
          <w:lang w:val="ro-RO"/>
        </w:rPr>
        <w:t xml:space="preserve">În vederea uniformizării soluțiilor tehnice aplicate pe rețeaua drumurilor publice naționale și facilitării activităților de exploatare și întreținere, se recomandă ca, la proiectarea podețelor noi, Prestatorul să analizeze posibilitatea utilizării soluțiilor constructive tipizate elaborate de Beneficiar (vezi Anexa1), în măsura în care acestea sunt compatibile cu condițiile amplasamentului și cu cerințele tehnice aplicabile. În cazul adoptării unor soluții diferite, acestea vor fi fundamentate tehnic. </w:t>
      </w:r>
    </w:p>
    <w:p w14:paraId="1D709949" w14:textId="77777777" w:rsidR="002218FC" w:rsidRDefault="002218FC" w:rsidP="002218FC">
      <w:pPr>
        <w:tabs>
          <w:tab w:val="left" w:pos="851"/>
        </w:tabs>
        <w:spacing w:after="0" w:line="276" w:lineRule="auto"/>
        <w:ind w:left="284"/>
        <w:jc w:val="both"/>
        <w:rPr>
          <w:rFonts w:ascii="Times New Roman" w:hAnsi="Times New Roman" w:cs="Times New Roman"/>
          <w:sz w:val="24"/>
          <w:szCs w:val="24"/>
          <w:lang w:val="ro-RO"/>
        </w:rPr>
      </w:pPr>
    </w:p>
    <w:p w14:paraId="6CE83E19" w14:textId="77777777" w:rsidR="009F3830" w:rsidRPr="0038277A" w:rsidRDefault="009F3830" w:rsidP="009347D2">
      <w:pPr>
        <w:spacing w:after="0" w:line="276" w:lineRule="auto"/>
        <w:jc w:val="both"/>
        <w:rPr>
          <w:rFonts w:ascii="Times New Roman" w:hAnsi="Times New Roman" w:cs="Times New Roman"/>
          <w:sz w:val="24"/>
          <w:szCs w:val="24"/>
          <w:lang w:val="ro-RO"/>
        </w:rPr>
      </w:pPr>
    </w:p>
    <w:p w14:paraId="523EC68C" w14:textId="3FD6FEF4" w:rsidR="00457F85" w:rsidRPr="0038277A" w:rsidRDefault="005C6655" w:rsidP="00BF28A5">
      <w:pPr>
        <w:pStyle w:val="1"/>
        <w:spacing w:before="0" w:line="276" w:lineRule="auto"/>
        <w:jc w:val="both"/>
        <w:rPr>
          <w:rFonts w:ascii="Times New Roman" w:hAnsi="Times New Roman" w:cs="Times New Roman"/>
          <w:b/>
          <w:bCs/>
          <w:color w:val="002060"/>
          <w:sz w:val="24"/>
          <w:szCs w:val="24"/>
          <w:u w:val="single"/>
          <w:lang w:val="ro-RO"/>
        </w:rPr>
      </w:pPr>
      <w:r w:rsidRPr="0038277A">
        <w:rPr>
          <w:rFonts w:ascii="Times New Roman" w:hAnsi="Times New Roman" w:cs="Times New Roman"/>
          <w:b/>
          <w:bCs/>
          <w:color w:val="002060"/>
          <w:sz w:val="24"/>
          <w:szCs w:val="24"/>
          <w:u w:val="single"/>
          <w:lang w:val="ro-RO"/>
        </w:rPr>
        <w:lastRenderedPageBreak/>
        <w:t>5.</w:t>
      </w:r>
      <w:r w:rsidR="003D112F">
        <w:rPr>
          <w:rFonts w:ascii="Times New Roman" w:hAnsi="Times New Roman" w:cs="Times New Roman"/>
          <w:b/>
          <w:bCs/>
          <w:color w:val="002060"/>
          <w:sz w:val="24"/>
          <w:szCs w:val="24"/>
          <w:u w:val="single"/>
          <w:lang w:val="ro-RO"/>
        </w:rPr>
        <w:t>7</w:t>
      </w:r>
      <w:r w:rsidRPr="0038277A">
        <w:rPr>
          <w:rFonts w:ascii="Times New Roman" w:hAnsi="Times New Roman" w:cs="Times New Roman"/>
          <w:b/>
          <w:bCs/>
          <w:color w:val="002060"/>
          <w:sz w:val="24"/>
          <w:szCs w:val="24"/>
          <w:u w:val="single"/>
          <w:lang w:val="ro-RO"/>
        </w:rPr>
        <w:t>.</w:t>
      </w:r>
      <w:r w:rsidR="00457F85" w:rsidRPr="0038277A">
        <w:rPr>
          <w:rFonts w:ascii="Times New Roman" w:hAnsi="Times New Roman" w:cs="Times New Roman"/>
          <w:b/>
          <w:bCs/>
          <w:color w:val="002060"/>
          <w:sz w:val="24"/>
          <w:szCs w:val="24"/>
          <w:u w:val="single"/>
          <w:lang w:val="ro-RO"/>
        </w:rPr>
        <w:t xml:space="preserve"> Conținutul </w:t>
      </w:r>
      <w:r w:rsidR="00060CE9" w:rsidRPr="0038277A">
        <w:rPr>
          <w:rFonts w:ascii="Times New Roman" w:hAnsi="Times New Roman" w:cs="Times New Roman"/>
          <w:b/>
          <w:bCs/>
          <w:color w:val="002060"/>
          <w:sz w:val="24"/>
          <w:szCs w:val="24"/>
          <w:u w:val="single"/>
          <w:lang w:val="ro-RO"/>
        </w:rPr>
        <w:t>S</w:t>
      </w:r>
      <w:r w:rsidR="00457F85" w:rsidRPr="0038277A">
        <w:rPr>
          <w:rFonts w:ascii="Times New Roman" w:hAnsi="Times New Roman" w:cs="Times New Roman"/>
          <w:b/>
          <w:bCs/>
          <w:color w:val="002060"/>
          <w:sz w:val="24"/>
          <w:szCs w:val="24"/>
          <w:u w:val="single"/>
          <w:lang w:val="ro-RO"/>
        </w:rPr>
        <w:t>tudiului</w:t>
      </w:r>
      <w:r w:rsidR="00165B22" w:rsidRPr="0038277A">
        <w:rPr>
          <w:rFonts w:ascii="Times New Roman" w:hAnsi="Times New Roman" w:cs="Times New Roman"/>
          <w:b/>
          <w:bCs/>
          <w:color w:val="002060"/>
          <w:sz w:val="24"/>
          <w:szCs w:val="24"/>
          <w:u w:val="single"/>
          <w:lang w:val="ro-RO"/>
        </w:rPr>
        <w:t xml:space="preserve"> de fezabilitate</w:t>
      </w:r>
    </w:p>
    <w:p w14:paraId="17ABE284" w14:textId="312E0845" w:rsidR="007D03A6" w:rsidRPr="0038277A" w:rsidRDefault="007D03A6" w:rsidP="00BF28A5">
      <w:pPr>
        <w:spacing w:after="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Studiul de fezabilitate va fi elaborat în conformitate cu documentele de referință prevăzute la pct. 5.1, va răspunde cerințelor tehnice stabilite prin prezentul Caiet de sarcini și va include toate studiile, analizele, rapoartele și documentația necesare fundamentării și implementării investiției.</w:t>
      </w:r>
    </w:p>
    <w:p w14:paraId="66447D3A" w14:textId="5974222D" w:rsidR="007D03A6" w:rsidRPr="0038277A" w:rsidRDefault="007D03A6" w:rsidP="00BF28A5">
      <w:pPr>
        <w:spacing w:after="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Documentația Studiului de fezabilitate va cuprinde, fără a se limita la, următoarele compartimente:</w:t>
      </w:r>
    </w:p>
    <w:p w14:paraId="192E2A59" w14:textId="77777777" w:rsidR="00A568D1" w:rsidRPr="0038277A"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Studii de trafic;</w:t>
      </w:r>
    </w:p>
    <w:p w14:paraId="69999500" w14:textId="55CC498B" w:rsidR="00A568D1" w:rsidRPr="0038277A"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Rapoartele de expertiză tehnică al activelor rutiere existente și construcțiilor inginerești;</w:t>
      </w:r>
    </w:p>
    <w:p w14:paraId="64C3E43E" w14:textId="69C9CCBA" w:rsidR="00A568D1" w:rsidRPr="0038277A"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Rapoartele aferente studiilor, investigațiilor și cercetărilor efectuate conform pct. 5.4 lit</w:t>
      </w:r>
      <w:r w:rsidR="00492C85" w:rsidRPr="0038277A">
        <w:rPr>
          <w:rFonts w:ascii="Times New Roman" w:hAnsi="Times New Roman" w:cs="Times New Roman"/>
          <w:sz w:val="24"/>
          <w:szCs w:val="24"/>
          <w:lang w:val="ro-RO"/>
        </w:rPr>
        <w:t>. b)</w:t>
      </w:r>
      <w:r w:rsidRPr="0038277A">
        <w:rPr>
          <w:rFonts w:ascii="Times New Roman" w:hAnsi="Times New Roman" w:cs="Times New Roman"/>
          <w:sz w:val="24"/>
          <w:szCs w:val="24"/>
          <w:lang w:val="ro-RO"/>
        </w:rPr>
        <w:t>;</w:t>
      </w:r>
    </w:p>
    <w:p w14:paraId="263869B8" w14:textId="5E565570" w:rsidR="00A568D1" w:rsidRPr="0038277A" w:rsidRDefault="00A568D1" w:rsidP="00A568D1">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Compartimentele/rapoartele stipulate în pct. 5.3 </w:t>
      </w:r>
      <w:r w:rsidR="00BC3ACD" w:rsidRPr="0038277A">
        <w:rPr>
          <w:rFonts w:ascii="Times New Roman" w:hAnsi="Times New Roman" w:cs="Times New Roman"/>
          <w:sz w:val="24"/>
          <w:szCs w:val="24"/>
          <w:lang w:val="ro-RO"/>
        </w:rPr>
        <w:t>Protecția mediului și evaluarea impactului asupra mediului;</w:t>
      </w:r>
    </w:p>
    <w:p w14:paraId="3C3A6600" w14:textId="1F4DA106" w:rsidR="00A568D1" w:rsidRPr="0038277A" w:rsidRDefault="00961BCB"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Compartimentul privind alocarea terenurilor, inclusiv identificarea terenurilor afectate și estimarea costurilor aferente exproprierilor;</w:t>
      </w:r>
    </w:p>
    <w:p w14:paraId="42BA6C4D" w14:textId="77777777" w:rsidR="00961BCB" w:rsidRPr="0038277A" w:rsidRDefault="00961BCB" w:rsidP="00961BCB">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Memoriu explicativ general;</w:t>
      </w:r>
    </w:p>
    <w:p w14:paraId="2CEE7390" w14:textId="77777777" w:rsidR="00961BCB" w:rsidRPr="0038277A" w:rsidRDefault="00961BCB" w:rsidP="00961BCB">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Documentația grafică pe compartimente;</w:t>
      </w:r>
    </w:p>
    <w:p w14:paraId="6633A0EB" w14:textId="0DBCAEBD" w:rsidR="00961BCB" w:rsidRPr="0038277A" w:rsidRDefault="00961BCB"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Analiza variantelor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-economice și analiza cost-beneficiu, cu justificarea soluției recomandate;</w:t>
      </w:r>
    </w:p>
    <w:p w14:paraId="0E483827" w14:textId="6A7A68F9" w:rsidR="00CC2386" w:rsidRPr="0038277A" w:rsidRDefault="00CC2386" w:rsidP="003F42F7">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Compartimentul privind relocarea rețelelor </w:t>
      </w:r>
      <w:proofErr w:type="spellStart"/>
      <w:r w:rsidRPr="0038277A">
        <w:rPr>
          <w:rFonts w:ascii="Times New Roman" w:hAnsi="Times New Roman" w:cs="Times New Roman"/>
          <w:sz w:val="24"/>
          <w:szCs w:val="24"/>
          <w:lang w:val="ro-RO"/>
        </w:rPr>
        <w:t>tehnico</w:t>
      </w:r>
      <w:proofErr w:type="spellEnd"/>
      <w:r w:rsidRPr="0038277A">
        <w:rPr>
          <w:rFonts w:ascii="Times New Roman" w:hAnsi="Times New Roman" w:cs="Times New Roman"/>
          <w:sz w:val="24"/>
          <w:szCs w:val="24"/>
          <w:lang w:val="ro-RO"/>
        </w:rPr>
        <w:t>-edilitare</w:t>
      </w:r>
      <w:r w:rsidR="00795D05" w:rsidRPr="0038277A">
        <w:rPr>
          <w:rFonts w:ascii="Times New Roman" w:hAnsi="Times New Roman" w:cs="Times New Roman"/>
          <w:sz w:val="24"/>
          <w:szCs w:val="24"/>
          <w:lang w:val="ro-RO"/>
        </w:rPr>
        <w:t>;</w:t>
      </w:r>
    </w:p>
    <w:p w14:paraId="6AFD67C4" w14:textId="05507BA6" w:rsidR="009C4B03" w:rsidRPr="0038277A"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Recomandări privind exploatarea pe termen mediu și lung al soluțiilor aprobate</w:t>
      </w:r>
      <w:r w:rsidR="00795D05" w:rsidRPr="0038277A">
        <w:rPr>
          <w:rFonts w:ascii="Times New Roman" w:hAnsi="Times New Roman" w:cs="Times New Roman"/>
          <w:sz w:val="24"/>
          <w:szCs w:val="24"/>
          <w:lang w:val="ro-RO"/>
        </w:rPr>
        <w:t>;</w:t>
      </w:r>
    </w:p>
    <w:p w14:paraId="6AA983B7" w14:textId="77777777" w:rsidR="009C4B03" w:rsidRPr="0038277A"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Deviz general și Indicatori economici;</w:t>
      </w:r>
    </w:p>
    <w:p w14:paraId="042EE5F1" w14:textId="77777777" w:rsidR="009C4B03" w:rsidRPr="0038277A" w:rsidRDefault="009C4B03" w:rsidP="009C4B03">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Devizele cantităților și estimările de costuri - </w:t>
      </w:r>
      <w:proofErr w:type="spellStart"/>
      <w:r w:rsidRPr="0038277A">
        <w:rPr>
          <w:rFonts w:ascii="Times New Roman" w:hAnsi="Times New Roman" w:cs="Times New Roman"/>
          <w:sz w:val="24"/>
          <w:szCs w:val="24"/>
          <w:lang w:val="ro-RO"/>
        </w:rPr>
        <w:t>BoQ</w:t>
      </w:r>
      <w:proofErr w:type="spellEnd"/>
      <w:r w:rsidRPr="0038277A">
        <w:rPr>
          <w:rFonts w:ascii="Times New Roman" w:hAnsi="Times New Roman" w:cs="Times New Roman"/>
          <w:sz w:val="24"/>
          <w:szCs w:val="24"/>
          <w:lang w:val="ro-RO"/>
        </w:rPr>
        <w:t>, (conform cerințelor licitațiilor internaționale);</w:t>
      </w:r>
    </w:p>
    <w:p w14:paraId="7BD56DAE" w14:textId="66891100" w:rsidR="009C4B03" w:rsidRPr="0038277A" w:rsidRDefault="009C4B03" w:rsidP="009C4B03">
      <w:pPr>
        <w:pStyle w:val="a8"/>
        <w:numPr>
          <w:ilvl w:val="0"/>
          <w:numId w:val="5"/>
        </w:numPr>
        <w:spacing w:after="6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Specificațiile Tehnice (conform cerințelor licitațiilor internaționale)</w:t>
      </w:r>
      <w:r w:rsidR="00795D05">
        <w:rPr>
          <w:rFonts w:ascii="Times New Roman" w:hAnsi="Times New Roman" w:cs="Times New Roman"/>
          <w:sz w:val="24"/>
          <w:szCs w:val="24"/>
          <w:lang w:val="ro-RO"/>
        </w:rPr>
        <w:t>.</w:t>
      </w:r>
    </w:p>
    <w:p w14:paraId="052D86FF" w14:textId="3ADD97CF" w:rsidR="009646CD" w:rsidRPr="0038277A" w:rsidRDefault="00F51656" w:rsidP="00726948">
      <w:pPr>
        <w:spacing w:before="240" w:after="0" w:line="276" w:lineRule="auto"/>
        <w:jc w:val="both"/>
        <w:rPr>
          <w:rFonts w:ascii="Times New Roman" w:hAnsi="Times New Roman" w:cs="Times New Roman"/>
          <w:sz w:val="24"/>
          <w:szCs w:val="24"/>
          <w:u w:val="single"/>
          <w:lang w:val="ro-RO"/>
        </w:rPr>
      </w:pPr>
      <w:r w:rsidRPr="0038277A">
        <w:rPr>
          <w:rFonts w:ascii="Times New Roman" w:hAnsi="Times New Roman" w:cs="Times New Roman"/>
          <w:sz w:val="24"/>
          <w:szCs w:val="24"/>
          <w:u w:val="single"/>
          <w:lang w:val="ro-RO"/>
        </w:rPr>
        <w:t xml:space="preserve">Documentația grafică </w:t>
      </w:r>
      <w:r w:rsidR="009646CD" w:rsidRPr="0038277A">
        <w:rPr>
          <w:rFonts w:ascii="Times New Roman" w:hAnsi="Times New Roman" w:cs="Times New Roman"/>
          <w:sz w:val="24"/>
          <w:szCs w:val="24"/>
          <w:u w:val="single"/>
          <w:lang w:val="ro-RO"/>
        </w:rPr>
        <w:t xml:space="preserve">pe compartimente </w:t>
      </w:r>
      <w:r w:rsidRPr="0038277A">
        <w:rPr>
          <w:rFonts w:ascii="Times New Roman" w:hAnsi="Times New Roman" w:cs="Times New Roman"/>
          <w:sz w:val="24"/>
          <w:szCs w:val="24"/>
          <w:u w:val="single"/>
          <w:lang w:val="ro-RO"/>
        </w:rPr>
        <w:t xml:space="preserve">va </w:t>
      </w:r>
      <w:r w:rsidR="009646CD" w:rsidRPr="0038277A">
        <w:rPr>
          <w:rFonts w:ascii="Times New Roman" w:hAnsi="Times New Roman" w:cs="Times New Roman"/>
          <w:sz w:val="24"/>
          <w:szCs w:val="24"/>
          <w:u w:val="single"/>
          <w:lang w:val="ro-RO"/>
        </w:rPr>
        <w:t xml:space="preserve">include, </w:t>
      </w:r>
      <w:r w:rsidR="00997EBA" w:rsidRPr="0038277A">
        <w:rPr>
          <w:rFonts w:ascii="Times New Roman" w:hAnsi="Times New Roman" w:cs="Times New Roman"/>
          <w:sz w:val="24"/>
          <w:szCs w:val="24"/>
          <w:u w:val="single"/>
          <w:lang w:val="ro-RO"/>
        </w:rPr>
        <w:t>fără a se limita la</w:t>
      </w:r>
      <w:r w:rsidR="009646CD" w:rsidRPr="0038277A">
        <w:rPr>
          <w:rFonts w:ascii="Times New Roman" w:hAnsi="Times New Roman" w:cs="Times New Roman"/>
          <w:sz w:val="24"/>
          <w:szCs w:val="24"/>
          <w:u w:val="single"/>
          <w:lang w:val="ro-RO"/>
        </w:rPr>
        <w:t>:</w:t>
      </w:r>
    </w:p>
    <w:p w14:paraId="3F656CB7" w14:textId="2DF365E7" w:rsidR="00AA37D0" w:rsidRPr="0038277A" w:rsidRDefault="00AA37D0"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Plan General de </w:t>
      </w:r>
      <w:r w:rsidR="00BF28A5" w:rsidRPr="0038277A">
        <w:rPr>
          <w:rFonts w:ascii="Times New Roman" w:hAnsi="Times New Roman" w:cs="Times New Roman"/>
          <w:sz w:val="24"/>
          <w:szCs w:val="24"/>
          <w:lang w:val="ro-RO"/>
        </w:rPr>
        <w:t>încadrare în teritoriu</w:t>
      </w:r>
      <w:r w:rsidRPr="0038277A">
        <w:rPr>
          <w:rFonts w:ascii="Times New Roman" w:hAnsi="Times New Roman" w:cs="Times New Roman"/>
          <w:sz w:val="24"/>
          <w:szCs w:val="24"/>
          <w:lang w:val="ro-RO"/>
        </w:rPr>
        <w:t>;</w:t>
      </w:r>
    </w:p>
    <w:p w14:paraId="3165CC45" w14:textId="554ED94D" w:rsidR="00A53BEA" w:rsidRPr="0038277A" w:rsidRDefault="00AA37D0"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Plan traseu</w:t>
      </w:r>
      <w:r w:rsidR="00A53BEA" w:rsidRPr="0038277A">
        <w:rPr>
          <w:rFonts w:ascii="Times New Roman" w:hAnsi="Times New Roman" w:cs="Times New Roman"/>
          <w:sz w:val="24"/>
          <w:szCs w:val="24"/>
          <w:lang w:val="ro-RO"/>
        </w:rPr>
        <w:t>;</w:t>
      </w:r>
    </w:p>
    <w:p w14:paraId="3037018C" w14:textId="423A6559" w:rsidR="00AA37D0" w:rsidRPr="0038277A" w:rsidRDefault="00A53BE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w:t>
      </w:r>
      <w:r w:rsidR="00AA37D0" w:rsidRPr="0038277A">
        <w:rPr>
          <w:rFonts w:ascii="Times New Roman" w:hAnsi="Times New Roman" w:cs="Times New Roman"/>
          <w:sz w:val="24"/>
          <w:szCs w:val="24"/>
          <w:lang w:val="ro-RO"/>
        </w:rPr>
        <w:t>rofil longitudinal;</w:t>
      </w:r>
    </w:p>
    <w:p w14:paraId="2A8F124E" w14:textId="55F9C3E7" w:rsidR="00A53BEA" w:rsidRPr="0038277A" w:rsidRDefault="00A53BEA" w:rsidP="00726948">
      <w:pPr>
        <w:pStyle w:val="a8"/>
        <w:numPr>
          <w:ilvl w:val="0"/>
          <w:numId w:val="21"/>
        </w:numPr>
        <w:spacing w:after="0" w:line="276" w:lineRule="auto"/>
        <w:ind w:left="284"/>
        <w:jc w:val="both"/>
        <w:rPr>
          <w:rFonts w:ascii="Times New Roman" w:hAnsi="Times New Roman" w:cs="Times New Roman"/>
          <w:sz w:val="24"/>
          <w:szCs w:val="24"/>
          <w:lang w:val="ro-RO"/>
        </w:rPr>
      </w:pPr>
      <w:proofErr w:type="spellStart"/>
      <w:r w:rsidRPr="0038277A">
        <w:rPr>
          <w:rFonts w:ascii="Times New Roman" w:hAnsi="Times New Roman" w:cs="Times New Roman"/>
          <w:sz w:val="24"/>
          <w:szCs w:val="24"/>
          <w:lang w:val="ro-RO"/>
        </w:rPr>
        <w:t>Profilele</w:t>
      </w:r>
      <w:proofErr w:type="spellEnd"/>
      <w:r w:rsidRPr="0038277A">
        <w:rPr>
          <w:rFonts w:ascii="Times New Roman" w:hAnsi="Times New Roman" w:cs="Times New Roman"/>
          <w:sz w:val="24"/>
          <w:szCs w:val="24"/>
          <w:lang w:val="ro-RO"/>
        </w:rPr>
        <w:t xml:space="preserve"> transversale </w:t>
      </w:r>
      <w:r w:rsidR="00726948" w:rsidRPr="0038277A">
        <w:rPr>
          <w:rFonts w:ascii="Times New Roman" w:hAnsi="Times New Roman" w:cs="Times New Roman"/>
          <w:sz w:val="24"/>
          <w:szCs w:val="24"/>
          <w:lang w:val="ro-RO"/>
        </w:rPr>
        <w:t>tip</w:t>
      </w:r>
      <w:r w:rsidRPr="0038277A">
        <w:rPr>
          <w:rFonts w:ascii="Times New Roman" w:hAnsi="Times New Roman" w:cs="Times New Roman"/>
          <w:sz w:val="24"/>
          <w:szCs w:val="24"/>
          <w:lang w:val="ro-RO"/>
        </w:rPr>
        <w:t xml:space="preserve"> și caracteristice;</w:t>
      </w:r>
    </w:p>
    <w:p w14:paraId="25DA81E1" w14:textId="36E07AD0" w:rsidR="00A53BEA" w:rsidRPr="0038277A"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D</w:t>
      </w:r>
      <w:r w:rsidR="00A53BEA" w:rsidRPr="0038277A">
        <w:rPr>
          <w:rFonts w:ascii="Times New Roman" w:hAnsi="Times New Roman" w:cs="Times New Roman"/>
          <w:sz w:val="24"/>
          <w:szCs w:val="24"/>
          <w:lang w:val="ro-RO"/>
        </w:rPr>
        <w:t>etalii</w:t>
      </w:r>
      <w:r w:rsidRPr="0038277A">
        <w:rPr>
          <w:rFonts w:ascii="Times New Roman" w:hAnsi="Times New Roman" w:cs="Times New Roman"/>
          <w:sz w:val="24"/>
          <w:szCs w:val="24"/>
          <w:lang w:val="ro-RO"/>
        </w:rPr>
        <w:t xml:space="preserve"> privind</w:t>
      </w:r>
      <w:r w:rsidR="00A53BEA" w:rsidRPr="0038277A">
        <w:rPr>
          <w:rFonts w:ascii="Times New Roman" w:hAnsi="Times New Roman" w:cs="Times New Roman"/>
          <w:sz w:val="24"/>
          <w:szCs w:val="24"/>
          <w:lang w:val="ro-RO"/>
        </w:rPr>
        <w:t xml:space="preserve"> sistem</w:t>
      </w:r>
      <w:r w:rsidRPr="0038277A">
        <w:rPr>
          <w:rFonts w:ascii="Times New Roman" w:hAnsi="Times New Roman" w:cs="Times New Roman"/>
          <w:sz w:val="24"/>
          <w:szCs w:val="24"/>
          <w:lang w:val="ro-RO"/>
        </w:rPr>
        <w:t>e</w:t>
      </w:r>
      <w:r w:rsidR="00A53BEA" w:rsidRPr="0038277A">
        <w:rPr>
          <w:rFonts w:ascii="Times New Roman" w:hAnsi="Times New Roman" w:cs="Times New Roman"/>
          <w:sz w:val="24"/>
          <w:szCs w:val="24"/>
          <w:lang w:val="ro-RO"/>
        </w:rPr>
        <w:t xml:space="preserve"> de evacuare a apelor</w:t>
      </w:r>
      <w:r w:rsidRPr="0038277A">
        <w:rPr>
          <w:rFonts w:ascii="Times New Roman" w:hAnsi="Times New Roman" w:cs="Times New Roman"/>
          <w:sz w:val="24"/>
          <w:szCs w:val="24"/>
          <w:lang w:val="ro-RO"/>
        </w:rPr>
        <w:t xml:space="preserve"> meteorice</w:t>
      </w:r>
      <w:r w:rsidR="00726948" w:rsidRPr="0038277A">
        <w:rPr>
          <w:rFonts w:ascii="Times New Roman" w:hAnsi="Times New Roman" w:cs="Times New Roman"/>
          <w:sz w:val="24"/>
          <w:szCs w:val="24"/>
          <w:lang w:val="ro-RO"/>
        </w:rPr>
        <w:t xml:space="preserve"> și</w:t>
      </w:r>
      <w:r w:rsidRPr="0038277A">
        <w:rPr>
          <w:rFonts w:ascii="Times New Roman" w:hAnsi="Times New Roman" w:cs="Times New Roman"/>
          <w:sz w:val="24"/>
          <w:szCs w:val="24"/>
          <w:lang w:val="ro-RO"/>
        </w:rPr>
        <w:t xml:space="preserve"> subterane</w:t>
      </w:r>
      <w:r w:rsidR="00A53BEA" w:rsidRPr="0038277A">
        <w:rPr>
          <w:rFonts w:ascii="Times New Roman" w:hAnsi="Times New Roman" w:cs="Times New Roman"/>
          <w:sz w:val="24"/>
          <w:szCs w:val="24"/>
          <w:lang w:val="ro-RO"/>
        </w:rPr>
        <w:t>;</w:t>
      </w:r>
    </w:p>
    <w:p w14:paraId="27AF2653" w14:textId="18417D4E" w:rsidR="00A53BEA" w:rsidRPr="0038277A"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Detalii privind l</w:t>
      </w:r>
      <w:r w:rsidR="00A53BEA" w:rsidRPr="0038277A">
        <w:rPr>
          <w:rFonts w:ascii="Times New Roman" w:hAnsi="Times New Roman" w:cs="Times New Roman"/>
          <w:sz w:val="24"/>
          <w:szCs w:val="24"/>
          <w:lang w:val="ro-RO"/>
        </w:rPr>
        <w:t>ucrăril</w:t>
      </w:r>
      <w:r w:rsidRPr="0038277A">
        <w:rPr>
          <w:rFonts w:ascii="Times New Roman" w:hAnsi="Times New Roman" w:cs="Times New Roman"/>
          <w:sz w:val="24"/>
          <w:szCs w:val="24"/>
          <w:lang w:val="ro-RO"/>
        </w:rPr>
        <w:t xml:space="preserve">e </w:t>
      </w:r>
      <w:r w:rsidR="00A53BEA" w:rsidRPr="0038277A">
        <w:rPr>
          <w:rFonts w:ascii="Times New Roman" w:hAnsi="Times New Roman" w:cs="Times New Roman"/>
          <w:sz w:val="24"/>
          <w:szCs w:val="24"/>
          <w:lang w:val="ro-RO"/>
        </w:rPr>
        <w:t xml:space="preserve">de artă și ale </w:t>
      </w:r>
      <w:r w:rsidR="00726948" w:rsidRPr="0038277A">
        <w:rPr>
          <w:rFonts w:ascii="Times New Roman" w:hAnsi="Times New Roman" w:cs="Times New Roman"/>
          <w:sz w:val="24"/>
          <w:szCs w:val="24"/>
          <w:lang w:val="ro-RO"/>
        </w:rPr>
        <w:t>construcții</w:t>
      </w:r>
      <w:r w:rsidR="00ED6621" w:rsidRPr="0038277A">
        <w:rPr>
          <w:rFonts w:ascii="Times New Roman" w:hAnsi="Times New Roman" w:cs="Times New Roman"/>
          <w:sz w:val="24"/>
          <w:szCs w:val="24"/>
          <w:lang w:val="ro-RO"/>
        </w:rPr>
        <w:t>lor</w:t>
      </w:r>
      <w:r w:rsidR="00726948" w:rsidRPr="0038277A">
        <w:rPr>
          <w:rFonts w:ascii="Times New Roman" w:hAnsi="Times New Roman" w:cs="Times New Roman"/>
          <w:sz w:val="24"/>
          <w:szCs w:val="24"/>
          <w:lang w:val="ro-RO"/>
        </w:rPr>
        <w:t xml:space="preserve"> </w:t>
      </w:r>
      <w:r w:rsidR="00A53BEA" w:rsidRPr="0038277A">
        <w:rPr>
          <w:rFonts w:ascii="Times New Roman" w:hAnsi="Times New Roman" w:cs="Times New Roman"/>
          <w:sz w:val="24"/>
          <w:szCs w:val="24"/>
          <w:lang w:val="ro-RO"/>
        </w:rPr>
        <w:t>inginerești;</w:t>
      </w:r>
    </w:p>
    <w:p w14:paraId="3CDFDD1D" w14:textId="68E40393" w:rsidR="00997EBA" w:rsidRPr="0038277A" w:rsidRDefault="00997EBA"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Detalii standardizate pentru elementele constructive ale drumului și </w:t>
      </w:r>
      <w:r w:rsidR="00726948" w:rsidRPr="0038277A">
        <w:rPr>
          <w:rFonts w:ascii="Times New Roman" w:hAnsi="Times New Roman" w:cs="Times New Roman"/>
          <w:sz w:val="24"/>
          <w:szCs w:val="24"/>
          <w:lang w:val="ro-RO"/>
        </w:rPr>
        <w:t xml:space="preserve">ale </w:t>
      </w:r>
      <w:r w:rsidRPr="0038277A">
        <w:rPr>
          <w:rFonts w:ascii="Times New Roman" w:hAnsi="Times New Roman" w:cs="Times New Roman"/>
          <w:sz w:val="24"/>
          <w:szCs w:val="24"/>
          <w:lang w:val="ro-RO"/>
        </w:rPr>
        <w:t>lucrărilor inginerești, necesare fundamentării soluțiilor tehnice propuse</w:t>
      </w:r>
      <w:r w:rsidR="009B48F6" w:rsidRPr="0038277A">
        <w:rPr>
          <w:rFonts w:ascii="Times New Roman" w:hAnsi="Times New Roman" w:cs="Times New Roman"/>
          <w:sz w:val="24"/>
          <w:szCs w:val="24"/>
          <w:lang w:val="ro-RO"/>
        </w:rPr>
        <w:t>;</w:t>
      </w:r>
    </w:p>
    <w:p w14:paraId="2BD1C9D3" w14:textId="14A41A55" w:rsidR="00726948" w:rsidRPr="0038277A" w:rsidRDefault="00726948"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Planuri și detalii privind organizarea circulației rutiere, inclusiv desene standard pentru marcaje rutiere, indicatoare rutiere, bariere de siguranță și alte elemente de siguranță rutieră</w:t>
      </w:r>
      <w:r w:rsidR="009B48F6" w:rsidRPr="0038277A">
        <w:rPr>
          <w:rFonts w:ascii="Times New Roman" w:hAnsi="Times New Roman" w:cs="Times New Roman"/>
          <w:sz w:val="24"/>
          <w:szCs w:val="24"/>
          <w:lang w:val="ro-RO"/>
        </w:rPr>
        <w:t>;</w:t>
      </w:r>
    </w:p>
    <w:p w14:paraId="629689A7" w14:textId="7EE82D5C" w:rsidR="00997EBA" w:rsidRPr="0038277A" w:rsidRDefault="00CC2386"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Planuri privind limitele de ocupare a terenului, inclusiv ampriza drumului, zonele de siguranță, zonele de protecție și suprafețele afectate de investiție</w:t>
      </w:r>
      <w:r w:rsidR="009B48F6" w:rsidRPr="0038277A">
        <w:rPr>
          <w:rFonts w:ascii="Times New Roman" w:hAnsi="Times New Roman" w:cs="Times New Roman"/>
          <w:sz w:val="24"/>
          <w:szCs w:val="24"/>
          <w:lang w:val="ro-RO"/>
        </w:rPr>
        <w:t>;</w:t>
      </w:r>
    </w:p>
    <w:p w14:paraId="6316E079" w14:textId="5A32FE83" w:rsidR="00997EBA" w:rsidRPr="0038277A" w:rsidRDefault="00CC2386" w:rsidP="00726948">
      <w:pPr>
        <w:pStyle w:val="a8"/>
        <w:numPr>
          <w:ilvl w:val="0"/>
          <w:numId w:val="21"/>
        </w:num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Alte planșe și desene necesare fundamentării soluției tehnice propuse.</w:t>
      </w:r>
    </w:p>
    <w:p w14:paraId="710CB112" w14:textId="3D664B81" w:rsidR="00AA37D0" w:rsidRPr="0038277A" w:rsidRDefault="00AA37D0" w:rsidP="001467CA">
      <w:pPr>
        <w:spacing w:before="240"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u w:val="single"/>
          <w:lang w:val="ro-RO"/>
        </w:rPr>
        <w:t>Specificațiile tehnice</w:t>
      </w:r>
      <w:r w:rsidRPr="0038277A">
        <w:rPr>
          <w:rFonts w:ascii="Times New Roman" w:hAnsi="Times New Roman" w:cs="Times New Roman"/>
          <w:sz w:val="24"/>
          <w:szCs w:val="24"/>
          <w:lang w:val="ro-RO"/>
        </w:rPr>
        <w:t xml:space="preserve"> se vor baza pe standardele în vigoare în Republica Moldova, cu excepția cazului în care nu există. Prestatorul poate propune, de asemenea, utilizarea standardelor internaționale acolo unde se consideră necesar</w:t>
      </w:r>
      <w:r w:rsidR="00D75CAB" w:rsidRPr="0038277A">
        <w:rPr>
          <w:rFonts w:ascii="Times New Roman" w:hAnsi="Times New Roman" w:cs="Times New Roman"/>
          <w:sz w:val="24"/>
          <w:szCs w:val="24"/>
          <w:lang w:val="ro-RO"/>
        </w:rPr>
        <w:t>.</w:t>
      </w:r>
    </w:p>
    <w:p w14:paraId="0EA74116" w14:textId="77777777" w:rsidR="00BF28A5" w:rsidRPr="0038277A" w:rsidRDefault="00BF28A5" w:rsidP="001467CA">
      <w:pPr>
        <w:spacing w:before="240" w:after="0" w:line="276" w:lineRule="auto"/>
        <w:jc w:val="both"/>
        <w:rPr>
          <w:rFonts w:ascii="Times New Roman" w:hAnsi="Times New Roman" w:cs="Times New Roman"/>
          <w:sz w:val="24"/>
          <w:szCs w:val="24"/>
          <w:u w:val="single"/>
          <w:lang w:val="ro-RO"/>
        </w:rPr>
      </w:pPr>
      <w:r w:rsidRPr="0038277A">
        <w:rPr>
          <w:rFonts w:ascii="Times New Roman" w:hAnsi="Times New Roman" w:cs="Times New Roman"/>
          <w:sz w:val="24"/>
          <w:szCs w:val="24"/>
          <w:u w:val="single"/>
          <w:lang w:val="ro-RO"/>
        </w:rPr>
        <w:t>Devizele cantităților și estimările de costuri</w:t>
      </w:r>
    </w:p>
    <w:p w14:paraId="7604BB3F" w14:textId="77777777" w:rsidR="00BF28A5" w:rsidRPr="0038277A" w:rsidRDefault="00BF28A5" w:rsidP="00BF28A5">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pregăti liste de cantități (Bill of </w:t>
      </w:r>
      <w:proofErr w:type="spellStart"/>
      <w:r w:rsidRPr="0038277A">
        <w:rPr>
          <w:rFonts w:ascii="Times New Roman" w:hAnsi="Times New Roman" w:cs="Times New Roman"/>
          <w:sz w:val="24"/>
          <w:szCs w:val="24"/>
          <w:lang w:val="ro-RO"/>
        </w:rPr>
        <w:t>Quantities</w:t>
      </w:r>
      <w:proofErr w:type="spellEnd"/>
      <w:r w:rsidRPr="0038277A">
        <w:rPr>
          <w:rFonts w:ascii="Times New Roman" w:hAnsi="Times New Roman" w:cs="Times New Roman"/>
          <w:sz w:val="24"/>
          <w:szCs w:val="24"/>
          <w:lang w:val="ro-RO"/>
        </w:rPr>
        <w:t xml:space="preserve"> - </w:t>
      </w:r>
      <w:proofErr w:type="spellStart"/>
      <w:r w:rsidRPr="0038277A">
        <w:rPr>
          <w:rFonts w:ascii="Times New Roman" w:hAnsi="Times New Roman" w:cs="Times New Roman"/>
          <w:sz w:val="24"/>
          <w:szCs w:val="24"/>
          <w:lang w:val="ro-RO"/>
        </w:rPr>
        <w:t>BoQ</w:t>
      </w:r>
      <w:proofErr w:type="spellEnd"/>
      <w:r w:rsidRPr="0038277A">
        <w:rPr>
          <w:rFonts w:ascii="Times New Roman" w:hAnsi="Times New Roman" w:cs="Times New Roman"/>
          <w:sz w:val="24"/>
          <w:szCs w:val="24"/>
          <w:lang w:val="ro-RO"/>
        </w:rPr>
        <w:t xml:space="preserve">) pe baza listelor cu cantități de lucrări care urmează să fie executate în conformitate cu desenele și specificațiile tehnice. </w:t>
      </w:r>
      <w:r w:rsidRPr="0038277A">
        <w:rPr>
          <w:rFonts w:ascii="Times New Roman" w:hAnsi="Times New Roman" w:cs="Times New Roman"/>
          <w:sz w:val="24"/>
          <w:szCs w:val="24"/>
          <w:lang w:val="ro-RO"/>
        </w:rPr>
        <w:lastRenderedPageBreak/>
        <w:t>Elementele din BOQ trebuie să corespundă elementelor de muncă (de plată) specificate în Specificațiile tehnice.</w:t>
      </w:r>
    </w:p>
    <w:p w14:paraId="065346B2" w14:textId="77777777" w:rsidR="00BF28A5" w:rsidRPr="0038277A" w:rsidRDefault="00BF28A5" w:rsidP="00BF28A5">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elabora o analiză confidențială a prețului unitar pentru fiecare articol de lucru și o estimare confidențială a costurilor, pentru fiecare articol și categorie de lucru cât și pentru fiecare lucru în ansamblu.</w:t>
      </w:r>
    </w:p>
    <w:p w14:paraId="0844C420" w14:textId="106B7AD0" w:rsidR="00BF28A5" w:rsidRPr="0038277A" w:rsidRDefault="00BF28A5" w:rsidP="00BF28A5">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Analiza prețului unitar se va baza pe prețul real de piață al fiecărui articol din Republica Moldova, utilizând date din surse relevante (ex: buletine de prețuri, oferte curente, facturi recente), inclusiv analiza detaliată a componentelor fiecărui articol din Lista Cantităților (BOQ). Prețurile unitare vor fi clasificate în costuri directe detaliate (forța de muncă, materiale și utilaje/echipamente, cu specificația tipului și a capacității acestora), costuri indirecte (cheltuieli de mobilizare/organizare, cheltuieli administrative, cheltuieli neprevăzute ale antreprenorului și profitul, detaliate ca procent din costurile directe) și impozite (ex: TVA(după caz), taxe locale, etc.). Pentru implementarea Planurilor de Mediu și Sociale (PMS) trebuie propus un cost forfetar detaliat în BOQ, care să acopere toate măsurile și activitățile specifice. Costurile vor fi dezagregate în costuri locale (exprimate în MDL) și costuri externe (exprimate în valuta de referință, de obicei EUR sau USD), cu specificarea cursului de schimb valutar utilizat. Estimarea confidențială a costurilor a Prestatorului va indica separat toate taxele locale, tarifele, taxele și alte impozite aplicabile, menționând explicit dacă și care dintre acestea pot beneficia de scutiri conform legislației în vigoare sau acordurilor internaționale. În plus față de analiza detaliată a prețului unitar pentru fiecare element de plată din BOQ, Prestatorul va furniza o analiză comparativă a prețului unitar calculat pentru acest proiect cu prețurile unitare reale incluse în proiecte similare de drumuri (cu volum, complexitate și condiții geografice comparabile) în contractele de lucrări semnate în Republica Moldova în ultimii cinci (5) ani, indicând sursele de date pentru această comparație.</w:t>
      </w:r>
    </w:p>
    <w:p w14:paraId="7814EC69" w14:textId="77777777" w:rsidR="00EA4D5D" w:rsidRPr="0038277A" w:rsidRDefault="00EA4D5D" w:rsidP="009347D2">
      <w:pPr>
        <w:spacing w:after="0" w:line="276" w:lineRule="auto"/>
        <w:jc w:val="both"/>
        <w:rPr>
          <w:rFonts w:ascii="Times New Roman" w:hAnsi="Times New Roman" w:cs="Times New Roman"/>
          <w:color w:val="EE0000"/>
          <w:sz w:val="24"/>
          <w:szCs w:val="24"/>
          <w:lang w:val="ro-RO"/>
        </w:rPr>
      </w:pPr>
    </w:p>
    <w:p w14:paraId="23A97CD1" w14:textId="73191664" w:rsidR="00831C7F" w:rsidRPr="0038277A" w:rsidRDefault="00036D5C" w:rsidP="009347D2">
      <w:pPr>
        <w:pStyle w:val="1"/>
        <w:spacing w:before="0" w:line="276" w:lineRule="auto"/>
        <w:jc w:val="both"/>
        <w:rPr>
          <w:rFonts w:ascii="Times New Roman" w:hAnsi="Times New Roman" w:cs="Times New Roman"/>
          <w:b/>
          <w:bCs/>
          <w:sz w:val="24"/>
          <w:szCs w:val="24"/>
          <w:lang w:val="ro-RO"/>
        </w:rPr>
      </w:pPr>
      <w:r w:rsidRPr="0038277A">
        <w:rPr>
          <w:rFonts w:ascii="Times New Roman" w:hAnsi="Times New Roman" w:cs="Times New Roman"/>
          <w:b/>
          <w:bCs/>
          <w:sz w:val="24"/>
          <w:szCs w:val="24"/>
          <w:lang w:val="ro-RO"/>
        </w:rPr>
        <w:t xml:space="preserve">Capitolul </w:t>
      </w:r>
      <w:r w:rsidR="00A777BB" w:rsidRPr="0038277A">
        <w:rPr>
          <w:rFonts w:ascii="Times New Roman" w:hAnsi="Times New Roman" w:cs="Times New Roman"/>
          <w:b/>
          <w:bCs/>
          <w:sz w:val="24"/>
          <w:szCs w:val="24"/>
          <w:lang w:val="ro-RO"/>
        </w:rPr>
        <w:t>6</w:t>
      </w:r>
      <w:r w:rsidRPr="0038277A">
        <w:rPr>
          <w:rFonts w:ascii="Times New Roman" w:hAnsi="Times New Roman" w:cs="Times New Roman"/>
          <w:b/>
          <w:bCs/>
          <w:sz w:val="24"/>
          <w:szCs w:val="24"/>
          <w:lang w:val="ro-RO"/>
        </w:rPr>
        <w:t>:</w:t>
      </w:r>
      <w:r w:rsidR="00831C7F" w:rsidRPr="0038277A">
        <w:rPr>
          <w:rFonts w:ascii="Times New Roman" w:hAnsi="Times New Roman" w:cs="Times New Roman"/>
          <w:b/>
          <w:bCs/>
          <w:sz w:val="24"/>
          <w:szCs w:val="24"/>
          <w:lang w:val="ro-RO"/>
        </w:rPr>
        <w:t xml:space="preserve"> Aranjamente de raportare</w:t>
      </w:r>
    </w:p>
    <w:p w14:paraId="15045EDF" w14:textId="0C477989" w:rsidR="00AF6DED" w:rsidRPr="0038277A" w:rsidRDefault="00AA37D0" w:rsidP="001467CA">
      <w:pPr>
        <w:pStyle w:val="a8"/>
        <w:spacing w:after="0" w:line="276" w:lineRule="auto"/>
        <w:ind w:left="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38277A">
        <w:rPr>
          <w:rFonts w:ascii="Times New Roman" w:hAnsi="Times New Roman" w:cs="Times New Roman"/>
          <w:sz w:val="24"/>
          <w:szCs w:val="24"/>
          <w:lang w:val="ro-RO"/>
        </w:rPr>
        <w:t>Gantt</w:t>
      </w:r>
      <w:proofErr w:type="spellEnd"/>
      <w:r w:rsidRPr="0038277A">
        <w:rPr>
          <w:rFonts w:ascii="Times New Roman" w:hAnsi="Times New Roman" w:cs="Times New Roman"/>
          <w:sz w:val="24"/>
          <w:szCs w:val="24"/>
          <w:lang w:val="ro-RO"/>
        </w:rPr>
        <w:t xml:space="preserve"> pentru ordinea în care prestatorul intenționează să execute lucrările, inclusiv perioadele propuse pentru raportare a fiecărei faze și etape.</w:t>
      </w:r>
      <w:r w:rsidR="00AF6DED" w:rsidRPr="0038277A">
        <w:rPr>
          <w:rFonts w:ascii="Times New Roman" w:hAnsi="Times New Roman" w:cs="Times New Roman"/>
          <w:sz w:val="24"/>
          <w:szCs w:val="24"/>
          <w:lang w:val="ro-RO"/>
        </w:rPr>
        <w:t xml:space="preserve"> </w:t>
      </w:r>
    </w:p>
    <w:p w14:paraId="32970A3C" w14:textId="411B87AE" w:rsidR="00D75CAB" w:rsidRPr="0038277A" w:rsidRDefault="00D75CAB"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Graficul de execuție de detaliu va fi prezentat nu mai târziu de 15 zile de la semnarea contractului. </w:t>
      </w:r>
    </w:p>
    <w:p w14:paraId="75CFF405" w14:textId="4A7F69A3" w:rsidR="00AF6DED" w:rsidRPr="0038277A" w:rsidRDefault="00AF6DED" w:rsidP="001467CA">
      <w:pPr>
        <w:pStyle w:val="a8"/>
        <w:spacing w:after="0" w:line="276" w:lineRule="auto"/>
        <w:ind w:left="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20EFAD69" w14:textId="77777777" w:rsidR="00EF2917"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va stabili în Graficul de execuție, etapele de achitare</w:t>
      </w:r>
      <w:r w:rsidR="003D4A3C" w:rsidRPr="0038277A">
        <w:rPr>
          <w:rFonts w:ascii="Times New Roman" w:hAnsi="Times New Roman" w:cs="Times New Roman"/>
          <w:sz w:val="24"/>
          <w:szCs w:val="24"/>
          <w:lang w:val="ro-RO"/>
        </w:rPr>
        <w:t xml:space="preserve"> </w:t>
      </w:r>
      <w:r w:rsidRPr="0038277A">
        <w:rPr>
          <w:rFonts w:ascii="Times New Roman" w:hAnsi="Times New Roman" w:cs="Times New Roman"/>
          <w:sz w:val="24"/>
          <w:szCs w:val="24"/>
          <w:lang w:val="ro-RO"/>
        </w:rPr>
        <w:t>respectând cerințele Condițiilor de Plată ale Contractului. Etapele de achitare vor constitui materiale livrabile definitivate și acceptate de către Beneficiar.</w:t>
      </w:r>
    </w:p>
    <w:p w14:paraId="0FA9010C" w14:textId="77777777" w:rsidR="00EF2917"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6E9AFCB6" w14:textId="6D812D05" w:rsidR="00AA37D0"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Graficul de execuție, trebuie să fie elaborat astfel ca să respecte următoarele prevederi:</w:t>
      </w:r>
    </w:p>
    <w:p w14:paraId="4ADDC31C" w14:textId="0FCC93C5" w:rsidR="00AA37D0" w:rsidRPr="0038277A"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9B48F6" w:rsidRPr="0038277A">
        <w:rPr>
          <w:rFonts w:ascii="Times New Roman" w:hAnsi="Times New Roman" w:cs="Times New Roman"/>
          <w:sz w:val="24"/>
          <w:szCs w:val="24"/>
          <w:lang w:val="ro-RO"/>
        </w:rPr>
        <w:t>;</w:t>
      </w:r>
    </w:p>
    <w:p w14:paraId="3892DFB7" w14:textId="364DA510" w:rsidR="00AA37D0" w:rsidRPr="0038277A"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trebuie să-și rezerve 8 (opt) săptămâni în graficul de execuție al contractului, în vederea efectuării Auditului Siguranței Rutiere (ASR), sau de la momentul elaborării compartimentului Organizarea Circulației Rutiere</w:t>
      </w:r>
      <w:r w:rsidR="009B48F6" w:rsidRPr="0038277A">
        <w:rPr>
          <w:rFonts w:ascii="Times New Roman" w:hAnsi="Times New Roman" w:cs="Times New Roman"/>
          <w:sz w:val="24"/>
          <w:szCs w:val="24"/>
          <w:lang w:val="ro-RO"/>
        </w:rPr>
        <w:t>;</w:t>
      </w:r>
    </w:p>
    <w:p w14:paraId="759D4173" w14:textId="43920B2F" w:rsidR="00AA37D0" w:rsidRPr="0038277A"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lastRenderedPageBreak/>
        <w:t>Beneficiarul va pune la dispoziția prestatorului Auditul Siguranței Rutiere în termen de 6 (șase) săptămâni de la recepționarea documentelor de execuție necesare pentru efectuarea Auditului (Organizarea Circulației Rutiere)</w:t>
      </w:r>
      <w:r w:rsidR="009B48F6" w:rsidRPr="0038277A">
        <w:rPr>
          <w:rFonts w:ascii="Times New Roman" w:hAnsi="Times New Roman" w:cs="Times New Roman"/>
          <w:sz w:val="24"/>
          <w:szCs w:val="24"/>
          <w:lang w:val="ro-RO"/>
        </w:rPr>
        <w:t>;</w:t>
      </w:r>
    </w:p>
    <w:p w14:paraId="60C139CF" w14:textId="275AE0BC" w:rsidR="00AA37D0" w:rsidRPr="0038277A" w:rsidRDefault="00AA37D0" w:rsidP="003F42F7">
      <w:pPr>
        <w:pStyle w:val="a8"/>
        <w:numPr>
          <w:ilvl w:val="0"/>
          <w:numId w:val="7"/>
        </w:numPr>
        <w:spacing w:after="0" w:line="276" w:lineRule="auto"/>
        <w:ind w:left="284" w:hanging="284"/>
        <w:contextualSpacing w:val="0"/>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p>
    <w:p w14:paraId="6FD3B4C8" w14:textId="1B9812EB" w:rsidR="00AA37D0"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27CB3CCB" w14:textId="06575107" w:rsidR="00AA37D0"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29BC5AEA" w14:textId="77777777" w:rsidR="00EF2917"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6E7CB846" w14:textId="337EFCFE" w:rsidR="00AA37D0" w:rsidRPr="0038277A" w:rsidRDefault="00AA37D0" w:rsidP="001467C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Fiecare notă informativă va include (dar nu se limitează):</w:t>
      </w:r>
    </w:p>
    <w:p w14:paraId="41B63F01" w14:textId="772623BC" w:rsidR="00AA37D0" w:rsidRPr="0038277A" w:rsidRDefault="00A53BEA" w:rsidP="00A53BEA">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 </w:t>
      </w:r>
      <w:r w:rsidR="00AA37D0" w:rsidRPr="0038277A">
        <w:rPr>
          <w:rFonts w:ascii="Times New Roman" w:hAnsi="Times New Roman" w:cs="Times New Roman"/>
          <w:sz w:val="24"/>
          <w:szCs w:val="24"/>
          <w:lang w:val="ro-RO"/>
        </w:rPr>
        <w:t xml:space="preserve">grafice </w:t>
      </w:r>
      <w:proofErr w:type="spellStart"/>
      <w:r w:rsidR="00AA37D0" w:rsidRPr="0038277A">
        <w:rPr>
          <w:rFonts w:ascii="Times New Roman" w:hAnsi="Times New Roman" w:cs="Times New Roman"/>
          <w:sz w:val="24"/>
          <w:szCs w:val="24"/>
          <w:lang w:val="ro-RO"/>
        </w:rPr>
        <w:t>şi</w:t>
      </w:r>
      <w:proofErr w:type="spellEnd"/>
      <w:r w:rsidR="00AA37D0" w:rsidRPr="0038277A">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020657F7" w14:textId="3E297F78" w:rsidR="00AA37D0" w:rsidRPr="0038277A" w:rsidRDefault="00A53BEA" w:rsidP="00A53BEA">
      <w:pPr>
        <w:spacing w:after="0" w:line="276" w:lineRule="auto"/>
        <w:ind w:left="284"/>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II. </w:t>
      </w:r>
      <w:r w:rsidR="00AA37D0" w:rsidRPr="0038277A">
        <w:rPr>
          <w:rFonts w:ascii="Times New Roman" w:hAnsi="Times New Roman" w:cs="Times New Roman"/>
          <w:sz w:val="24"/>
          <w:szCs w:val="24"/>
          <w:lang w:val="ro-RO"/>
        </w:rPr>
        <w:t xml:space="preserve">comparații între evoluția reală a </w:t>
      </w:r>
      <w:r w:rsidR="001467CA" w:rsidRPr="0038277A">
        <w:rPr>
          <w:rFonts w:ascii="Times New Roman" w:hAnsi="Times New Roman" w:cs="Times New Roman"/>
          <w:sz w:val="24"/>
          <w:szCs w:val="24"/>
          <w:lang w:val="ro-RO"/>
        </w:rPr>
        <w:t>l</w:t>
      </w:r>
      <w:r w:rsidR="00AA37D0" w:rsidRPr="0038277A">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sidR="00D75CAB" w:rsidRPr="0038277A">
        <w:rPr>
          <w:rFonts w:ascii="Times New Roman" w:hAnsi="Times New Roman" w:cs="Times New Roman"/>
          <w:sz w:val="24"/>
          <w:szCs w:val="24"/>
          <w:lang w:val="ro-RO"/>
        </w:rPr>
        <w:t xml:space="preserve"> c</w:t>
      </w:r>
      <w:r w:rsidR="00AA37D0" w:rsidRPr="0038277A">
        <w:rPr>
          <w:rFonts w:ascii="Times New Roman" w:hAnsi="Times New Roman" w:cs="Times New Roman"/>
          <w:sz w:val="24"/>
          <w:szCs w:val="24"/>
          <w:lang w:val="ro-RO"/>
        </w:rPr>
        <w:t xml:space="preserve">ontractului </w:t>
      </w:r>
      <w:proofErr w:type="spellStart"/>
      <w:r w:rsidR="00AA37D0" w:rsidRPr="0038277A">
        <w:rPr>
          <w:rFonts w:ascii="Times New Roman" w:hAnsi="Times New Roman" w:cs="Times New Roman"/>
          <w:sz w:val="24"/>
          <w:szCs w:val="24"/>
          <w:lang w:val="ro-RO"/>
        </w:rPr>
        <w:t>şi</w:t>
      </w:r>
      <w:proofErr w:type="spellEnd"/>
      <w:r w:rsidR="00AA37D0" w:rsidRPr="0038277A">
        <w:rPr>
          <w:rFonts w:ascii="Times New Roman" w:hAnsi="Times New Roman" w:cs="Times New Roman"/>
          <w:sz w:val="24"/>
          <w:szCs w:val="24"/>
          <w:lang w:val="ro-RO"/>
        </w:rPr>
        <w:t xml:space="preserve"> măsurile care se adoptă (sau care trebuie adoptate) pentru evitarea întârzierilor.</w:t>
      </w:r>
    </w:p>
    <w:p w14:paraId="4869446B" w14:textId="77777777" w:rsidR="00AA37D0" w:rsidRPr="0038277A" w:rsidRDefault="00AA37D0" w:rsidP="009347D2">
      <w:pPr>
        <w:pStyle w:val="a8"/>
        <w:spacing w:after="0" w:line="276" w:lineRule="auto"/>
        <w:ind w:left="284"/>
        <w:contextualSpacing w:val="0"/>
        <w:jc w:val="both"/>
        <w:rPr>
          <w:rFonts w:ascii="Times New Roman" w:hAnsi="Times New Roman" w:cs="Times New Roman"/>
          <w:sz w:val="2"/>
          <w:szCs w:val="2"/>
          <w:lang w:val="ro-RO"/>
        </w:rPr>
      </w:pPr>
    </w:p>
    <w:p w14:paraId="0972A4BA" w14:textId="39F89727" w:rsidR="00AA37D0" w:rsidRPr="0038277A" w:rsidRDefault="00AA37D0" w:rsidP="00A53BE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0193952F" w14:textId="343ADD56" w:rsidR="000477CA" w:rsidRPr="0038277A" w:rsidRDefault="00AA37D0" w:rsidP="00A53BEA">
      <w:pPr>
        <w:spacing w:after="0" w:line="276" w:lineRule="auto"/>
        <w:jc w:val="both"/>
        <w:rPr>
          <w:rFonts w:ascii="Times New Roman" w:hAnsi="Times New Roman" w:cs="Times New Roman"/>
          <w:sz w:val="24"/>
          <w:szCs w:val="24"/>
          <w:lang w:val="ro-RO"/>
        </w:rPr>
      </w:pPr>
      <w:r w:rsidRPr="0038277A">
        <w:rPr>
          <w:rFonts w:ascii="Times New Roman" w:hAnsi="Times New Roman" w:cs="Times New Roman"/>
          <w:sz w:val="24"/>
          <w:szCs w:val="24"/>
          <w:lang w:val="ro-RO"/>
        </w:rPr>
        <w:t xml:space="preserve">Studiul de Fezabilitate va fi prezentat în volum de </w:t>
      </w:r>
      <w:r w:rsidR="00A53BEA" w:rsidRPr="0038277A">
        <w:rPr>
          <w:rFonts w:ascii="Times New Roman" w:hAnsi="Times New Roman" w:cs="Times New Roman"/>
          <w:sz w:val="24"/>
          <w:szCs w:val="24"/>
          <w:lang w:val="ro-RO"/>
        </w:rPr>
        <w:t>1 (unu) exemplar în limba română și 1 (unu) exemplar în limba engleză</w:t>
      </w:r>
      <w:r w:rsidRPr="0038277A">
        <w:rPr>
          <w:rFonts w:ascii="Times New Roman" w:hAnsi="Times New Roman" w:cs="Times New Roman"/>
          <w:sz w:val="24"/>
          <w:szCs w:val="24"/>
          <w:lang w:val="ro-RO"/>
        </w:rPr>
        <w:t>, inclusiv: conținutul studiului complet scanat și avizat</w:t>
      </w:r>
      <w:r w:rsidR="00C83965" w:rsidRPr="0038277A">
        <w:rPr>
          <w:rFonts w:ascii="Times New Roman" w:hAnsi="Times New Roman" w:cs="Times New Roman"/>
          <w:sz w:val="24"/>
          <w:szCs w:val="24"/>
          <w:lang w:val="ro-RO"/>
        </w:rPr>
        <w:t xml:space="preserve"> în format PDF,</w:t>
      </w:r>
      <w:r w:rsidRPr="0038277A">
        <w:rPr>
          <w:rFonts w:ascii="Times New Roman" w:hAnsi="Times New Roman" w:cs="Times New Roman"/>
          <w:sz w:val="24"/>
          <w:szCs w:val="24"/>
          <w:lang w:val="ro-RO"/>
        </w:rPr>
        <w:t xml:space="preserve"> versiunea electronică editabilă (PDF, Word, </w:t>
      </w:r>
      <w:proofErr w:type="spellStart"/>
      <w:r w:rsidRPr="0038277A">
        <w:rPr>
          <w:rFonts w:ascii="Times New Roman" w:hAnsi="Times New Roman" w:cs="Times New Roman"/>
          <w:sz w:val="24"/>
          <w:szCs w:val="24"/>
          <w:lang w:val="ro-RO"/>
        </w:rPr>
        <w:t>Kos</w:t>
      </w:r>
      <w:proofErr w:type="spellEnd"/>
      <w:r w:rsidRPr="0038277A">
        <w:rPr>
          <w:rFonts w:ascii="Times New Roman" w:hAnsi="Times New Roman" w:cs="Times New Roman"/>
          <w:sz w:val="24"/>
          <w:szCs w:val="24"/>
          <w:lang w:val="ro-RO"/>
        </w:rPr>
        <w:t>, DWG ș.a.).</w:t>
      </w:r>
    </w:p>
    <w:p w14:paraId="73573DF1" w14:textId="77777777" w:rsidR="000229C8" w:rsidRPr="0038277A" w:rsidRDefault="000229C8" w:rsidP="00A53BEA">
      <w:pPr>
        <w:spacing w:after="0" w:line="276" w:lineRule="auto"/>
        <w:jc w:val="both"/>
        <w:rPr>
          <w:rFonts w:ascii="Times New Roman" w:hAnsi="Times New Roman" w:cs="Times New Roman"/>
          <w:sz w:val="24"/>
          <w:szCs w:val="24"/>
          <w:lang w:val="ro-RO"/>
        </w:rPr>
      </w:pPr>
    </w:p>
    <w:p w14:paraId="2C3288F0" w14:textId="77777777" w:rsidR="00296A37" w:rsidRPr="0038277A" w:rsidRDefault="00296A37" w:rsidP="00296A37">
      <w:pPr>
        <w:spacing w:after="0" w:line="276" w:lineRule="auto"/>
        <w:jc w:val="both"/>
        <w:rPr>
          <w:rFonts w:ascii="Times New Roman" w:hAnsi="Times New Roman" w:cs="Times New Roman"/>
          <w:sz w:val="24"/>
          <w:szCs w:val="24"/>
          <w:lang w:val="ro-RO"/>
        </w:rPr>
      </w:pPr>
    </w:p>
    <w:p w14:paraId="1776E137" w14:textId="77777777" w:rsidR="00296A37" w:rsidRPr="0038277A" w:rsidRDefault="00296A37" w:rsidP="00296A37">
      <w:pPr>
        <w:pStyle w:val="1"/>
        <w:tabs>
          <w:tab w:val="left" w:pos="720"/>
        </w:tabs>
        <w:rPr>
          <w:rFonts w:ascii="Times New Roman" w:hAnsi="Times New Roman" w:cs="Times New Roman"/>
          <w:color w:val="000000" w:themeColor="text1"/>
          <w:sz w:val="20"/>
          <w:szCs w:val="20"/>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8BEE9C" w14:textId="29FEB5EC" w:rsidR="00AA37D0" w:rsidRPr="0038277A" w:rsidRDefault="00AA37D0" w:rsidP="00296A37">
      <w:pPr>
        <w:spacing w:after="0" w:line="276" w:lineRule="auto"/>
        <w:jc w:val="both"/>
        <w:rPr>
          <w:lang w:val="ro-RO"/>
        </w:rPr>
      </w:pPr>
    </w:p>
    <w:sectPr w:rsidR="00AA37D0" w:rsidRPr="0038277A" w:rsidSect="00E703BD">
      <w:footerReference w:type="default" r:id="rId8"/>
      <w:pgSz w:w="11906" w:h="16838"/>
      <w:pgMar w:top="1134" w:right="850" w:bottom="1134"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DDADC" w14:textId="77777777" w:rsidR="003043E7" w:rsidRDefault="003043E7" w:rsidP="00C44049">
      <w:pPr>
        <w:spacing w:after="0" w:line="240" w:lineRule="auto"/>
      </w:pPr>
      <w:r>
        <w:separator/>
      </w:r>
    </w:p>
  </w:endnote>
  <w:endnote w:type="continuationSeparator" w:id="0">
    <w:p w14:paraId="750EB7CF" w14:textId="77777777" w:rsidR="003043E7" w:rsidRDefault="003043E7"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B7C14" w14:textId="77777777" w:rsidR="003043E7" w:rsidRDefault="003043E7" w:rsidP="00C44049">
      <w:pPr>
        <w:spacing w:after="0" w:line="240" w:lineRule="auto"/>
      </w:pPr>
      <w:r>
        <w:separator/>
      </w:r>
    </w:p>
  </w:footnote>
  <w:footnote w:type="continuationSeparator" w:id="0">
    <w:p w14:paraId="1E934457" w14:textId="77777777" w:rsidR="003043E7" w:rsidRDefault="003043E7"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EA5F02"/>
    <w:multiLevelType w:val="hybridMultilevel"/>
    <w:tmpl w:val="E330364E"/>
    <w:lvl w:ilvl="0" w:tplc="92124C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D3AD7"/>
    <w:multiLevelType w:val="hybridMultilevel"/>
    <w:tmpl w:val="6DD05BA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F41330"/>
    <w:multiLevelType w:val="hybridMultilevel"/>
    <w:tmpl w:val="C09E26F8"/>
    <w:lvl w:ilvl="0" w:tplc="6E76266C">
      <w:start w:val="1"/>
      <w:numFmt w:val="lowerLetter"/>
      <w:lvlText w:val="%1)"/>
      <w:lvlJc w:val="left"/>
      <w:pPr>
        <w:ind w:left="644" w:hanging="360"/>
      </w:pPr>
    </w:lvl>
    <w:lvl w:ilvl="1" w:tplc="04180019">
      <w:start w:val="1"/>
      <w:numFmt w:val="lowerLetter"/>
      <w:lvlText w:val="%2."/>
      <w:lvlJc w:val="left"/>
      <w:pPr>
        <w:ind w:left="1364" w:hanging="360"/>
      </w:pPr>
    </w:lvl>
    <w:lvl w:ilvl="2" w:tplc="0418001B">
      <w:start w:val="1"/>
      <w:numFmt w:val="lowerRoman"/>
      <w:lvlText w:val="%3."/>
      <w:lvlJc w:val="right"/>
      <w:pPr>
        <w:ind w:left="2084" w:hanging="180"/>
      </w:pPr>
    </w:lvl>
    <w:lvl w:ilvl="3" w:tplc="0418000F">
      <w:start w:val="1"/>
      <w:numFmt w:val="decimal"/>
      <w:lvlText w:val="%4."/>
      <w:lvlJc w:val="left"/>
      <w:pPr>
        <w:ind w:left="2804" w:hanging="360"/>
      </w:pPr>
    </w:lvl>
    <w:lvl w:ilvl="4" w:tplc="04180019">
      <w:start w:val="1"/>
      <w:numFmt w:val="lowerLetter"/>
      <w:lvlText w:val="%5."/>
      <w:lvlJc w:val="left"/>
      <w:pPr>
        <w:ind w:left="3524" w:hanging="360"/>
      </w:pPr>
    </w:lvl>
    <w:lvl w:ilvl="5" w:tplc="0418001B">
      <w:start w:val="1"/>
      <w:numFmt w:val="lowerRoman"/>
      <w:lvlText w:val="%6."/>
      <w:lvlJc w:val="right"/>
      <w:pPr>
        <w:ind w:left="4244" w:hanging="180"/>
      </w:pPr>
    </w:lvl>
    <w:lvl w:ilvl="6" w:tplc="0418000F">
      <w:start w:val="1"/>
      <w:numFmt w:val="decimal"/>
      <w:lvlText w:val="%7."/>
      <w:lvlJc w:val="left"/>
      <w:pPr>
        <w:ind w:left="4964" w:hanging="360"/>
      </w:pPr>
    </w:lvl>
    <w:lvl w:ilvl="7" w:tplc="04180019">
      <w:start w:val="1"/>
      <w:numFmt w:val="lowerLetter"/>
      <w:lvlText w:val="%8."/>
      <w:lvlJc w:val="left"/>
      <w:pPr>
        <w:ind w:left="5684" w:hanging="360"/>
      </w:pPr>
    </w:lvl>
    <w:lvl w:ilvl="8" w:tplc="0418001B">
      <w:start w:val="1"/>
      <w:numFmt w:val="lowerRoman"/>
      <w:lvlText w:val="%9."/>
      <w:lvlJc w:val="right"/>
      <w:pPr>
        <w:ind w:left="6404" w:hanging="180"/>
      </w:pPr>
    </w:lvl>
  </w:abstractNum>
  <w:abstractNum w:abstractNumId="4" w15:restartNumberingAfterBreak="0">
    <w:nsid w:val="368F4352"/>
    <w:multiLevelType w:val="hybridMultilevel"/>
    <w:tmpl w:val="D138D046"/>
    <w:lvl w:ilvl="0" w:tplc="8C284A3A">
      <w:start w:val="1"/>
      <w:numFmt w:val="lowerLetter"/>
      <w:lvlText w:val="%1)"/>
      <w:lvlJc w:val="left"/>
      <w:pPr>
        <w:ind w:left="780" w:hanging="420"/>
      </w:pPr>
      <w:rPr>
        <w:rFonts w:hint="default"/>
        <w:strike w:val="0"/>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0246B7B"/>
    <w:multiLevelType w:val="hybridMultilevel"/>
    <w:tmpl w:val="4802DFAE"/>
    <w:lvl w:ilvl="0" w:tplc="B204EA10">
      <w:start w:val="1"/>
      <w:numFmt w:val="lowerLetter"/>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05B2CC0"/>
    <w:multiLevelType w:val="multilevel"/>
    <w:tmpl w:val="4D0E7A90"/>
    <w:styleLink w:val="CurrentList1"/>
    <w:lvl w:ilvl="0">
      <w:start w:val="1"/>
      <w:numFmt w:val="upperRoman"/>
      <w:lvlText w:val="%1."/>
      <w:lvlJc w:val="right"/>
      <w:pPr>
        <w:ind w:left="1500" w:hanging="720"/>
      </w:pPr>
      <w:rPr>
        <w:rFonts w:ascii="Times New Roman" w:eastAsiaTheme="minorHAnsi" w:hAnsi="Times New Roman" w:cs="Times New Roman"/>
      </w:r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7" w15:restartNumberingAfterBreak="0">
    <w:nsid w:val="439E3C2E"/>
    <w:multiLevelType w:val="hybridMultilevel"/>
    <w:tmpl w:val="4D0E7A90"/>
    <w:lvl w:ilvl="0" w:tplc="7834D8AC">
      <w:start w:val="1"/>
      <w:numFmt w:val="upperRoman"/>
      <w:lvlText w:val="%1."/>
      <w:lvlJc w:val="right"/>
      <w:pPr>
        <w:ind w:left="1500" w:hanging="720"/>
      </w:pPr>
      <w:rPr>
        <w:rFonts w:ascii="Times New Roman" w:eastAsiaTheme="minorHAnsi" w:hAnsi="Times New Roman" w:cs="Times New Roman"/>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8" w15:restartNumberingAfterBreak="0">
    <w:nsid w:val="45F50074"/>
    <w:multiLevelType w:val="hybridMultilevel"/>
    <w:tmpl w:val="FAB80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97497C"/>
    <w:multiLevelType w:val="hybridMultilevel"/>
    <w:tmpl w:val="4E7083B2"/>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C786711"/>
    <w:multiLevelType w:val="hybridMultilevel"/>
    <w:tmpl w:val="FB244FD8"/>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7847BC"/>
    <w:multiLevelType w:val="hybridMultilevel"/>
    <w:tmpl w:val="E06631B4"/>
    <w:lvl w:ilvl="0" w:tplc="FFFFFFFF">
      <w:start w:val="1"/>
      <w:numFmt w:val="lowerLetter"/>
      <w:lvlText w:val="%1)"/>
      <w:lvlJc w:val="left"/>
      <w:pPr>
        <w:ind w:left="720" w:hanging="360"/>
      </w:pPr>
    </w:lvl>
    <w:lvl w:ilvl="1" w:tplc="0418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8EB7EC6"/>
    <w:multiLevelType w:val="hybridMultilevel"/>
    <w:tmpl w:val="99EED1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4F0204"/>
    <w:multiLevelType w:val="hybridMultilevel"/>
    <w:tmpl w:val="FFF4E4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6737D85"/>
    <w:multiLevelType w:val="multilevel"/>
    <w:tmpl w:val="57E6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8E12D56"/>
    <w:multiLevelType w:val="hybridMultilevel"/>
    <w:tmpl w:val="62A8364C"/>
    <w:lvl w:ilvl="0" w:tplc="70CA62CC">
      <w:start w:val="1"/>
      <w:numFmt w:val="bullet"/>
      <w:lvlText w:val=""/>
      <w:lvlJc w:val="left"/>
      <w:pPr>
        <w:ind w:left="720" w:hanging="360"/>
      </w:pPr>
      <w:rPr>
        <w:rFonts w:ascii="Symbol" w:hAnsi="Symbol" w:hint="default"/>
        <w:b w:val="0"/>
        <w:bCs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755372">
    <w:abstractNumId w:val="18"/>
  </w:num>
  <w:num w:numId="2" w16cid:durableId="1881240353">
    <w:abstractNumId w:val="13"/>
  </w:num>
  <w:num w:numId="3" w16cid:durableId="581641600">
    <w:abstractNumId w:val="5"/>
  </w:num>
  <w:num w:numId="4" w16cid:durableId="1368867731">
    <w:abstractNumId w:val="4"/>
  </w:num>
  <w:num w:numId="5" w16cid:durableId="2014410851">
    <w:abstractNumId w:val="15"/>
  </w:num>
  <w:num w:numId="6" w16cid:durableId="419762995">
    <w:abstractNumId w:val="11"/>
  </w:num>
  <w:num w:numId="7" w16cid:durableId="1919052182">
    <w:abstractNumId w:val="16"/>
  </w:num>
  <w:num w:numId="8" w16cid:durableId="1186020965">
    <w:abstractNumId w:val="12"/>
  </w:num>
  <w:num w:numId="9" w16cid:durableId="1587614474">
    <w:abstractNumId w:val="9"/>
  </w:num>
  <w:num w:numId="10" w16cid:durableId="2121601806">
    <w:abstractNumId w:val="2"/>
  </w:num>
  <w:num w:numId="11" w16cid:durableId="1446803029">
    <w:abstractNumId w:val="10"/>
  </w:num>
  <w:num w:numId="12" w16cid:durableId="1697265514">
    <w:abstractNumId w:val="7"/>
  </w:num>
  <w:num w:numId="13" w16cid:durableId="1204252732">
    <w:abstractNumId w:val="19"/>
  </w:num>
  <w:num w:numId="14" w16cid:durableId="91820752">
    <w:abstractNumId w:val="17"/>
  </w:num>
  <w:num w:numId="15" w16cid:durableId="2137217334">
    <w:abstractNumId w:val="14"/>
  </w:num>
  <w:num w:numId="16" w16cid:durableId="128670574">
    <w:abstractNumId w:val="1"/>
  </w:num>
  <w:num w:numId="17" w16cid:durableId="10405933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3829359">
    <w:abstractNumId w:val="6"/>
  </w:num>
  <w:num w:numId="19" w16cid:durableId="1113129127">
    <w:abstractNumId w:val="0"/>
  </w:num>
  <w:num w:numId="20" w16cid:durableId="1180270393">
    <w:abstractNumId w:val="20"/>
  </w:num>
  <w:num w:numId="21" w16cid:durableId="917901434">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102F"/>
    <w:rsid w:val="0000151E"/>
    <w:rsid w:val="00003490"/>
    <w:rsid w:val="00015787"/>
    <w:rsid w:val="00020065"/>
    <w:rsid w:val="000229C8"/>
    <w:rsid w:val="000246F6"/>
    <w:rsid w:val="000304F4"/>
    <w:rsid w:val="000305A7"/>
    <w:rsid w:val="00032B45"/>
    <w:rsid w:val="0003416A"/>
    <w:rsid w:val="00036D5C"/>
    <w:rsid w:val="00040CDC"/>
    <w:rsid w:val="00044EEB"/>
    <w:rsid w:val="00046157"/>
    <w:rsid w:val="000477CA"/>
    <w:rsid w:val="00053A91"/>
    <w:rsid w:val="0005479F"/>
    <w:rsid w:val="0005541C"/>
    <w:rsid w:val="00056BFE"/>
    <w:rsid w:val="00060CE9"/>
    <w:rsid w:val="000657E4"/>
    <w:rsid w:val="00073F54"/>
    <w:rsid w:val="00074417"/>
    <w:rsid w:val="00074495"/>
    <w:rsid w:val="00076D13"/>
    <w:rsid w:val="0008353F"/>
    <w:rsid w:val="00083BB9"/>
    <w:rsid w:val="00085F98"/>
    <w:rsid w:val="000A7DB8"/>
    <w:rsid w:val="000B0D19"/>
    <w:rsid w:val="000B3D04"/>
    <w:rsid w:val="000B6217"/>
    <w:rsid w:val="000B6697"/>
    <w:rsid w:val="000D0A6C"/>
    <w:rsid w:val="000E5FF9"/>
    <w:rsid w:val="000E7AAF"/>
    <w:rsid w:val="000F7513"/>
    <w:rsid w:val="00100D2B"/>
    <w:rsid w:val="00102E58"/>
    <w:rsid w:val="0010628B"/>
    <w:rsid w:val="00112B0B"/>
    <w:rsid w:val="00115DCA"/>
    <w:rsid w:val="00117E8B"/>
    <w:rsid w:val="001216C2"/>
    <w:rsid w:val="0013002D"/>
    <w:rsid w:val="001304BD"/>
    <w:rsid w:val="001308C5"/>
    <w:rsid w:val="0013220B"/>
    <w:rsid w:val="0013379B"/>
    <w:rsid w:val="00140C94"/>
    <w:rsid w:val="00144BDC"/>
    <w:rsid w:val="001467CA"/>
    <w:rsid w:val="00160EF2"/>
    <w:rsid w:val="00162A42"/>
    <w:rsid w:val="00163513"/>
    <w:rsid w:val="00165B22"/>
    <w:rsid w:val="00165B8E"/>
    <w:rsid w:val="0016651F"/>
    <w:rsid w:val="00166C65"/>
    <w:rsid w:val="00167E73"/>
    <w:rsid w:val="0017148F"/>
    <w:rsid w:val="00183E4E"/>
    <w:rsid w:val="00185D26"/>
    <w:rsid w:val="001A1101"/>
    <w:rsid w:val="001A3F20"/>
    <w:rsid w:val="001A507E"/>
    <w:rsid w:val="001B1ACF"/>
    <w:rsid w:val="001C27BB"/>
    <w:rsid w:val="001C4303"/>
    <w:rsid w:val="001C5449"/>
    <w:rsid w:val="001D662A"/>
    <w:rsid w:val="001D7584"/>
    <w:rsid w:val="001E40E8"/>
    <w:rsid w:val="001F2FB7"/>
    <w:rsid w:val="001F3715"/>
    <w:rsid w:val="001F7D16"/>
    <w:rsid w:val="002030DE"/>
    <w:rsid w:val="00220283"/>
    <w:rsid w:val="002218FC"/>
    <w:rsid w:val="0022265A"/>
    <w:rsid w:val="00223480"/>
    <w:rsid w:val="002253AE"/>
    <w:rsid w:val="00226992"/>
    <w:rsid w:val="002329BF"/>
    <w:rsid w:val="0023611A"/>
    <w:rsid w:val="00236668"/>
    <w:rsid w:val="002407A4"/>
    <w:rsid w:val="00246671"/>
    <w:rsid w:val="00252B0A"/>
    <w:rsid w:val="00273E8B"/>
    <w:rsid w:val="00277B06"/>
    <w:rsid w:val="00281D2E"/>
    <w:rsid w:val="00285B92"/>
    <w:rsid w:val="002909CE"/>
    <w:rsid w:val="00296A37"/>
    <w:rsid w:val="002A52D5"/>
    <w:rsid w:val="002B2338"/>
    <w:rsid w:val="002B5122"/>
    <w:rsid w:val="002C4F27"/>
    <w:rsid w:val="002D364D"/>
    <w:rsid w:val="003043E7"/>
    <w:rsid w:val="00315A0B"/>
    <w:rsid w:val="00326F3A"/>
    <w:rsid w:val="00330573"/>
    <w:rsid w:val="003467F7"/>
    <w:rsid w:val="0035293C"/>
    <w:rsid w:val="00357E9D"/>
    <w:rsid w:val="00375E17"/>
    <w:rsid w:val="0038277A"/>
    <w:rsid w:val="00391157"/>
    <w:rsid w:val="003935CA"/>
    <w:rsid w:val="00395C8B"/>
    <w:rsid w:val="00397056"/>
    <w:rsid w:val="00397C36"/>
    <w:rsid w:val="003A4C2A"/>
    <w:rsid w:val="003B7FBF"/>
    <w:rsid w:val="003D05B3"/>
    <w:rsid w:val="003D0A49"/>
    <w:rsid w:val="003D112F"/>
    <w:rsid w:val="003D34B5"/>
    <w:rsid w:val="003D4A3C"/>
    <w:rsid w:val="003D6149"/>
    <w:rsid w:val="003E532E"/>
    <w:rsid w:val="003E6DAE"/>
    <w:rsid w:val="003E735E"/>
    <w:rsid w:val="003F0567"/>
    <w:rsid w:val="003F42F7"/>
    <w:rsid w:val="003F44A7"/>
    <w:rsid w:val="0040395D"/>
    <w:rsid w:val="00413FA1"/>
    <w:rsid w:val="004162DE"/>
    <w:rsid w:val="004249F0"/>
    <w:rsid w:val="00434133"/>
    <w:rsid w:val="00443C3C"/>
    <w:rsid w:val="004549FF"/>
    <w:rsid w:val="00457F85"/>
    <w:rsid w:val="00471188"/>
    <w:rsid w:val="00471341"/>
    <w:rsid w:val="00474F9D"/>
    <w:rsid w:val="00475B14"/>
    <w:rsid w:val="004848B7"/>
    <w:rsid w:val="0049008A"/>
    <w:rsid w:val="00490F94"/>
    <w:rsid w:val="00492C85"/>
    <w:rsid w:val="00497920"/>
    <w:rsid w:val="004A0DDC"/>
    <w:rsid w:val="004A275D"/>
    <w:rsid w:val="004A4D79"/>
    <w:rsid w:val="004A4FFA"/>
    <w:rsid w:val="004A504B"/>
    <w:rsid w:val="004B1BDA"/>
    <w:rsid w:val="004B2610"/>
    <w:rsid w:val="004B332D"/>
    <w:rsid w:val="004B3DC0"/>
    <w:rsid w:val="004B6D5B"/>
    <w:rsid w:val="004B7FE3"/>
    <w:rsid w:val="004D1F69"/>
    <w:rsid w:val="004F0325"/>
    <w:rsid w:val="004F6924"/>
    <w:rsid w:val="0050251C"/>
    <w:rsid w:val="005077B6"/>
    <w:rsid w:val="005154C4"/>
    <w:rsid w:val="00523B20"/>
    <w:rsid w:val="0053193F"/>
    <w:rsid w:val="0053397B"/>
    <w:rsid w:val="00533A48"/>
    <w:rsid w:val="005377A8"/>
    <w:rsid w:val="0054274A"/>
    <w:rsid w:val="0055270F"/>
    <w:rsid w:val="00553FCF"/>
    <w:rsid w:val="005572DB"/>
    <w:rsid w:val="00590078"/>
    <w:rsid w:val="00590692"/>
    <w:rsid w:val="00591A77"/>
    <w:rsid w:val="005940C8"/>
    <w:rsid w:val="00594E9C"/>
    <w:rsid w:val="005A6EE6"/>
    <w:rsid w:val="005B2694"/>
    <w:rsid w:val="005B28D3"/>
    <w:rsid w:val="005B2CD2"/>
    <w:rsid w:val="005B56EE"/>
    <w:rsid w:val="005C6655"/>
    <w:rsid w:val="005D0A6E"/>
    <w:rsid w:val="005D33FC"/>
    <w:rsid w:val="005D350E"/>
    <w:rsid w:val="005D3BD3"/>
    <w:rsid w:val="005E00BF"/>
    <w:rsid w:val="005E1726"/>
    <w:rsid w:val="005F17B6"/>
    <w:rsid w:val="00603B13"/>
    <w:rsid w:val="00635E33"/>
    <w:rsid w:val="00642576"/>
    <w:rsid w:val="00643EAA"/>
    <w:rsid w:val="00651578"/>
    <w:rsid w:val="00655802"/>
    <w:rsid w:val="006558F4"/>
    <w:rsid w:val="00660734"/>
    <w:rsid w:val="006617F1"/>
    <w:rsid w:val="00662016"/>
    <w:rsid w:val="006702D0"/>
    <w:rsid w:val="006708F8"/>
    <w:rsid w:val="00672C83"/>
    <w:rsid w:val="006828AD"/>
    <w:rsid w:val="00683277"/>
    <w:rsid w:val="00691640"/>
    <w:rsid w:val="00697F25"/>
    <w:rsid w:val="006A0ADF"/>
    <w:rsid w:val="006A1E67"/>
    <w:rsid w:val="006A444B"/>
    <w:rsid w:val="006B103F"/>
    <w:rsid w:val="006C052D"/>
    <w:rsid w:val="006C094F"/>
    <w:rsid w:val="006C72BA"/>
    <w:rsid w:val="006D00BC"/>
    <w:rsid w:val="006D5817"/>
    <w:rsid w:val="006E135C"/>
    <w:rsid w:val="006F6C40"/>
    <w:rsid w:val="0070300D"/>
    <w:rsid w:val="00712E71"/>
    <w:rsid w:val="00714A18"/>
    <w:rsid w:val="007160FF"/>
    <w:rsid w:val="00721D5C"/>
    <w:rsid w:val="007234E4"/>
    <w:rsid w:val="00726948"/>
    <w:rsid w:val="00730262"/>
    <w:rsid w:val="00730383"/>
    <w:rsid w:val="00735612"/>
    <w:rsid w:val="007442E3"/>
    <w:rsid w:val="00754A30"/>
    <w:rsid w:val="007613F3"/>
    <w:rsid w:val="007658DF"/>
    <w:rsid w:val="00766A37"/>
    <w:rsid w:val="00774DCB"/>
    <w:rsid w:val="007801AE"/>
    <w:rsid w:val="00780595"/>
    <w:rsid w:val="0078131C"/>
    <w:rsid w:val="00781596"/>
    <w:rsid w:val="0078179E"/>
    <w:rsid w:val="007824A6"/>
    <w:rsid w:val="007829BE"/>
    <w:rsid w:val="00794E89"/>
    <w:rsid w:val="007957F1"/>
    <w:rsid w:val="00795D05"/>
    <w:rsid w:val="007A1109"/>
    <w:rsid w:val="007A3B55"/>
    <w:rsid w:val="007A6A9D"/>
    <w:rsid w:val="007C4D34"/>
    <w:rsid w:val="007C51FD"/>
    <w:rsid w:val="007D03A6"/>
    <w:rsid w:val="007D6F9F"/>
    <w:rsid w:val="007D7E24"/>
    <w:rsid w:val="007E0170"/>
    <w:rsid w:val="007E2017"/>
    <w:rsid w:val="007F1FEA"/>
    <w:rsid w:val="007F3618"/>
    <w:rsid w:val="00801356"/>
    <w:rsid w:val="00801424"/>
    <w:rsid w:val="0080254D"/>
    <w:rsid w:val="008038B7"/>
    <w:rsid w:val="00804F84"/>
    <w:rsid w:val="00807EE5"/>
    <w:rsid w:val="008147F0"/>
    <w:rsid w:val="008232E6"/>
    <w:rsid w:val="00824529"/>
    <w:rsid w:val="00831BE9"/>
    <w:rsid w:val="00831C7F"/>
    <w:rsid w:val="008437B0"/>
    <w:rsid w:val="00850858"/>
    <w:rsid w:val="0085505B"/>
    <w:rsid w:val="008603CD"/>
    <w:rsid w:val="00865AB8"/>
    <w:rsid w:val="008726D2"/>
    <w:rsid w:val="0088012F"/>
    <w:rsid w:val="00890398"/>
    <w:rsid w:val="00894C3F"/>
    <w:rsid w:val="00895CAF"/>
    <w:rsid w:val="0089633F"/>
    <w:rsid w:val="00897495"/>
    <w:rsid w:val="008A7914"/>
    <w:rsid w:val="008B0C07"/>
    <w:rsid w:val="008B45F5"/>
    <w:rsid w:val="008B62F8"/>
    <w:rsid w:val="008B7C82"/>
    <w:rsid w:val="008E7C51"/>
    <w:rsid w:val="008E7F6A"/>
    <w:rsid w:val="008F0016"/>
    <w:rsid w:val="008F0299"/>
    <w:rsid w:val="008F079B"/>
    <w:rsid w:val="008F20D2"/>
    <w:rsid w:val="00900D30"/>
    <w:rsid w:val="009018E0"/>
    <w:rsid w:val="009106CE"/>
    <w:rsid w:val="009160C8"/>
    <w:rsid w:val="009347D2"/>
    <w:rsid w:val="00934FC0"/>
    <w:rsid w:val="00942E49"/>
    <w:rsid w:val="00946439"/>
    <w:rsid w:val="009611D9"/>
    <w:rsid w:val="00961BCB"/>
    <w:rsid w:val="009646CD"/>
    <w:rsid w:val="00965FDC"/>
    <w:rsid w:val="00967B2B"/>
    <w:rsid w:val="0097008A"/>
    <w:rsid w:val="0097103A"/>
    <w:rsid w:val="0097565B"/>
    <w:rsid w:val="00980938"/>
    <w:rsid w:val="009854F5"/>
    <w:rsid w:val="0098559B"/>
    <w:rsid w:val="00985D63"/>
    <w:rsid w:val="00993713"/>
    <w:rsid w:val="009958E7"/>
    <w:rsid w:val="00997EBA"/>
    <w:rsid w:val="009A3F31"/>
    <w:rsid w:val="009B0735"/>
    <w:rsid w:val="009B0FCE"/>
    <w:rsid w:val="009B11AC"/>
    <w:rsid w:val="009B48F6"/>
    <w:rsid w:val="009B7071"/>
    <w:rsid w:val="009C0983"/>
    <w:rsid w:val="009C4B03"/>
    <w:rsid w:val="009C73BF"/>
    <w:rsid w:val="009D487B"/>
    <w:rsid w:val="009D6CE1"/>
    <w:rsid w:val="009F1AE0"/>
    <w:rsid w:val="009F3830"/>
    <w:rsid w:val="009F568A"/>
    <w:rsid w:val="00A00F6E"/>
    <w:rsid w:val="00A041C3"/>
    <w:rsid w:val="00A20312"/>
    <w:rsid w:val="00A205E6"/>
    <w:rsid w:val="00A24E09"/>
    <w:rsid w:val="00A269EB"/>
    <w:rsid w:val="00A32419"/>
    <w:rsid w:val="00A37065"/>
    <w:rsid w:val="00A407E1"/>
    <w:rsid w:val="00A468D9"/>
    <w:rsid w:val="00A4752C"/>
    <w:rsid w:val="00A53BEA"/>
    <w:rsid w:val="00A54DA2"/>
    <w:rsid w:val="00A568D1"/>
    <w:rsid w:val="00A62FA1"/>
    <w:rsid w:val="00A64D94"/>
    <w:rsid w:val="00A74FDD"/>
    <w:rsid w:val="00A76D55"/>
    <w:rsid w:val="00A777BB"/>
    <w:rsid w:val="00A84860"/>
    <w:rsid w:val="00A850E9"/>
    <w:rsid w:val="00A868CC"/>
    <w:rsid w:val="00A87167"/>
    <w:rsid w:val="00A905E8"/>
    <w:rsid w:val="00A9105A"/>
    <w:rsid w:val="00A92A10"/>
    <w:rsid w:val="00A93F73"/>
    <w:rsid w:val="00AA01CC"/>
    <w:rsid w:val="00AA21EE"/>
    <w:rsid w:val="00AA3739"/>
    <w:rsid w:val="00AA37D0"/>
    <w:rsid w:val="00AA5C63"/>
    <w:rsid w:val="00AC0517"/>
    <w:rsid w:val="00AC3B76"/>
    <w:rsid w:val="00AC61AB"/>
    <w:rsid w:val="00AE04E4"/>
    <w:rsid w:val="00AE1218"/>
    <w:rsid w:val="00AE14DF"/>
    <w:rsid w:val="00AE7373"/>
    <w:rsid w:val="00AF2D2A"/>
    <w:rsid w:val="00AF6543"/>
    <w:rsid w:val="00AF6DED"/>
    <w:rsid w:val="00B027DE"/>
    <w:rsid w:val="00B05D98"/>
    <w:rsid w:val="00B15D2D"/>
    <w:rsid w:val="00B22F8F"/>
    <w:rsid w:val="00B239EF"/>
    <w:rsid w:val="00B23C9B"/>
    <w:rsid w:val="00B24393"/>
    <w:rsid w:val="00B27924"/>
    <w:rsid w:val="00B30318"/>
    <w:rsid w:val="00B41FBB"/>
    <w:rsid w:val="00B543AA"/>
    <w:rsid w:val="00B64DE4"/>
    <w:rsid w:val="00B70CA0"/>
    <w:rsid w:val="00B76408"/>
    <w:rsid w:val="00B90959"/>
    <w:rsid w:val="00B92242"/>
    <w:rsid w:val="00B92C3B"/>
    <w:rsid w:val="00B95AE4"/>
    <w:rsid w:val="00B96D68"/>
    <w:rsid w:val="00BA2CA7"/>
    <w:rsid w:val="00BA37C4"/>
    <w:rsid w:val="00BA6191"/>
    <w:rsid w:val="00BB5306"/>
    <w:rsid w:val="00BB7A56"/>
    <w:rsid w:val="00BC09EA"/>
    <w:rsid w:val="00BC1FC7"/>
    <w:rsid w:val="00BC27CE"/>
    <w:rsid w:val="00BC393E"/>
    <w:rsid w:val="00BC3ACD"/>
    <w:rsid w:val="00BD3470"/>
    <w:rsid w:val="00BD58C5"/>
    <w:rsid w:val="00BE0FD5"/>
    <w:rsid w:val="00BE2CDD"/>
    <w:rsid w:val="00BE5ED3"/>
    <w:rsid w:val="00BF28A5"/>
    <w:rsid w:val="00BF2932"/>
    <w:rsid w:val="00BF36C5"/>
    <w:rsid w:val="00BF3D89"/>
    <w:rsid w:val="00BF47C5"/>
    <w:rsid w:val="00BF6872"/>
    <w:rsid w:val="00C06307"/>
    <w:rsid w:val="00C22FBF"/>
    <w:rsid w:val="00C306FC"/>
    <w:rsid w:val="00C34CDF"/>
    <w:rsid w:val="00C36B58"/>
    <w:rsid w:val="00C41CC1"/>
    <w:rsid w:val="00C43DF2"/>
    <w:rsid w:val="00C44049"/>
    <w:rsid w:val="00C515EE"/>
    <w:rsid w:val="00C52231"/>
    <w:rsid w:val="00C6153A"/>
    <w:rsid w:val="00C631B1"/>
    <w:rsid w:val="00C674B8"/>
    <w:rsid w:val="00C7697D"/>
    <w:rsid w:val="00C811D0"/>
    <w:rsid w:val="00C83965"/>
    <w:rsid w:val="00C87A2B"/>
    <w:rsid w:val="00CA3060"/>
    <w:rsid w:val="00CA4DB2"/>
    <w:rsid w:val="00CC2386"/>
    <w:rsid w:val="00CC6CE0"/>
    <w:rsid w:val="00CC7CA4"/>
    <w:rsid w:val="00CD1D02"/>
    <w:rsid w:val="00CF7203"/>
    <w:rsid w:val="00D03305"/>
    <w:rsid w:val="00D14488"/>
    <w:rsid w:val="00D14EED"/>
    <w:rsid w:val="00D203F2"/>
    <w:rsid w:val="00D2137D"/>
    <w:rsid w:val="00D22EE7"/>
    <w:rsid w:val="00D24C71"/>
    <w:rsid w:val="00D3009A"/>
    <w:rsid w:val="00D322A6"/>
    <w:rsid w:val="00D35A5F"/>
    <w:rsid w:val="00D36A04"/>
    <w:rsid w:val="00D414D1"/>
    <w:rsid w:val="00D44F0E"/>
    <w:rsid w:val="00D511A1"/>
    <w:rsid w:val="00D55A9B"/>
    <w:rsid w:val="00D620E4"/>
    <w:rsid w:val="00D75CAB"/>
    <w:rsid w:val="00D81791"/>
    <w:rsid w:val="00D81AEF"/>
    <w:rsid w:val="00D94065"/>
    <w:rsid w:val="00D96521"/>
    <w:rsid w:val="00DA0BA6"/>
    <w:rsid w:val="00DA103F"/>
    <w:rsid w:val="00DA1E18"/>
    <w:rsid w:val="00DB073A"/>
    <w:rsid w:val="00DC43EE"/>
    <w:rsid w:val="00DC5CBB"/>
    <w:rsid w:val="00DC658B"/>
    <w:rsid w:val="00DD28A1"/>
    <w:rsid w:val="00DD4399"/>
    <w:rsid w:val="00DD4FB2"/>
    <w:rsid w:val="00DE42B5"/>
    <w:rsid w:val="00DF3C91"/>
    <w:rsid w:val="00DF5538"/>
    <w:rsid w:val="00E10732"/>
    <w:rsid w:val="00E20B84"/>
    <w:rsid w:val="00E21752"/>
    <w:rsid w:val="00E26335"/>
    <w:rsid w:val="00E275B2"/>
    <w:rsid w:val="00E35A69"/>
    <w:rsid w:val="00E3609C"/>
    <w:rsid w:val="00E40B4C"/>
    <w:rsid w:val="00E454FE"/>
    <w:rsid w:val="00E52667"/>
    <w:rsid w:val="00E62390"/>
    <w:rsid w:val="00E63E13"/>
    <w:rsid w:val="00E703BD"/>
    <w:rsid w:val="00E70B7A"/>
    <w:rsid w:val="00E862B8"/>
    <w:rsid w:val="00E915B1"/>
    <w:rsid w:val="00EA1E29"/>
    <w:rsid w:val="00EA29C6"/>
    <w:rsid w:val="00EA4D5D"/>
    <w:rsid w:val="00EA752B"/>
    <w:rsid w:val="00EB0C7C"/>
    <w:rsid w:val="00EB2B2A"/>
    <w:rsid w:val="00EB3C4A"/>
    <w:rsid w:val="00EC45DB"/>
    <w:rsid w:val="00ED084A"/>
    <w:rsid w:val="00ED0ECF"/>
    <w:rsid w:val="00ED6621"/>
    <w:rsid w:val="00EE2D82"/>
    <w:rsid w:val="00EE5F33"/>
    <w:rsid w:val="00EF2917"/>
    <w:rsid w:val="00EF2B3C"/>
    <w:rsid w:val="00F03DE8"/>
    <w:rsid w:val="00F114DA"/>
    <w:rsid w:val="00F17B43"/>
    <w:rsid w:val="00F24A0D"/>
    <w:rsid w:val="00F42B6E"/>
    <w:rsid w:val="00F44AEF"/>
    <w:rsid w:val="00F44B9A"/>
    <w:rsid w:val="00F47643"/>
    <w:rsid w:val="00F51656"/>
    <w:rsid w:val="00F522C2"/>
    <w:rsid w:val="00F55F40"/>
    <w:rsid w:val="00F56451"/>
    <w:rsid w:val="00F60F8F"/>
    <w:rsid w:val="00F71707"/>
    <w:rsid w:val="00F722EC"/>
    <w:rsid w:val="00F7395D"/>
    <w:rsid w:val="00F873ED"/>
    <w:rsid w:val="00F975D4"/>
    <w:rsid w:val="00FA3EE3"/>
    <w:rsid w:val="00FB1E58"/>
    <w:rsid w:val="00FB3CA8"/>
    <w:rsid w:val="00FC35E7"/>
    <w:rsid w:val="00FC60A6"/>
    <w:rsid w:val="00FD7E5E"/>
    <w:rsid w:val="00FE281B"/>
    <w:rsid w:val="00FE7441"/>
    <w:rsid w:val="00FF6FAB"/>
    <w:rsid w:val="00FF78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E7373"/>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numbering" w:customStyle="1" w:styleId="CurrentList1">
    <w:name w:val="Current List1"/>
    <w:uiPriority w:val="99"/>
    <w:rsid w:val="00273E8B"/>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40">
      <w:bodyDiv w:val="1"/>
      <w:marLeft w:val="0"/>
      <w:marRight w:val="0"/>
      <w:marTop w:val="0"/>
      <w:marBottom w:val="0"/>
      <w:divBdr>
        <w:top w:val="none" w:sz="0" w:space="0" w:color="auto"/>
        <w:left w:val="none" w:sz="0" w:space="0" w:color="auto"/>
        <w:bottom w:val="none" w:sz="0" w:space="0" w:color="auto"/>
        <w:right w:val="none" w:sz="0" w:space="0" w:color="auto"/>
      </w:divBdr>
    </w:div>
    <w:div w:id="1025250842">
      <w:bodyDiv w:val="1"/>
      <w:marLeft w:val="0"/>
      <w:marRight w:val="0"/>
      <w:marTop w:val="0"/>
      <w:marBottom w:val="0"/>
      <w:divBdr>
        <w:top w:val="none" w:sz="0" w:space="0" w:color="auto"/>
        <w:left w:val="none" w:sz="0" w:space="0" w:color="auto"/>
        <w:bottom w:val="none" w:sz="0" w:space="0" w:color="auto"/>
        <w:right w:val="none" w:sz="0" w:space="0" w:color="auto"/>
      </w:divBdr>
    </w:div>
    <w:div w:id="1201741313">
      <w:bodyDiv w:val="1"/>
      <w:marLeft w:val="0"/>
      <w:marRight w:val="0"/>
      <w:marTop w:val="0"/>
      <w:marBottom w:val="0"/>
      <w:divBdr>
        <w:top w:val="none" w:sz="0" w:space="0" w:color="auto"/>
        <w:left w:val="none" w:sz="0" w:space="0" w:color="auto"/>
        <w:bottom w:val="none" w:sz="0" w:space="0" w:color="auto"/>
        <w:right w:val="none" w:sz="0" w:space="0" w:color="auto"/>
      </w:divBdr>
    </w:div>
    <w:div w:id="1705010614">
      <w:bodyDiv w:val="1"/>
      <w:marLeft w:val="0"/>
      <w:marRight w:val="0"/>
      <w:marTop w:val="0"/>
      <w:marBottom w:val="0"/>
      <w:divBdr>
        <w:top w:val="none" w:sz="0" w:space="0" w:color="auto"/>
        <w:left w:val="none" w:sz="0" w:space="0" w:color="auto"/>
        <w:bottom w:val="none" w:sz="0" w:space="0" w:color="auto"/>
        <w:right w:val="none" w:sz="0" w:space="0" w:color="auto"/>
      </w:divBdr>
    </w:div>
    <w:div w:id="1916276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DFA3A-E897-4A45-8378-A147DBE5A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10</Pages>
  <Words>4590</Words>
  <Characters>26169</Characters>
  <Application>Microsoft Office Word</Application>
  <DocSecurity>0</DocSecurity>
  <Lines>218</Lines>
  <Paragraphs>61</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30698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25</cp:revision>
  <cp:lastPrinted>2026-07-27T07:52:00Z</cp:lastPrinted>
  <dcterms:created xsi:type="dcterms:W3CDTF">2026-07-21T05:44:00Z</dcterms:created>
  <dcterms:modified xsi:type="dcterms:W3CDTF">2026-08-18T05:52:00Z</dcterms:modified>
</cp:coreProperties>
</file>