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82A564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Anexa nr. 22</w:t>
      </w:r>
      <w:r/>
    </w:p>
    <w:p w14:paraId="0F515A6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la Documentația standard nr._____</w:t>
      </w:r>
      <w:r/>
    </w:p>
    <w:p w14:paraId="4A6E179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din “____” ________ 20___</w:t>
      </w:r>
      <w:r/>
    </w:p>
    <w:p w14:paraId="0004628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 </w:t>
      </w:r>
      <w:r/>
    </w:p>
    <w:p w14:paraId="257C48D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72" w:line="290" w:lineRule="auto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(Antetul instituției)</w:t>
      </w:r>
      <w:r/>
    </w:p>
    <w:p w14:paraId="795C9CB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72" w:line="290" w:lineRule="auto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~~~~~~~~~~~~~~~~~~~~~~~~~~~~~~~~~~~~~~~~~~~~~~~~~~~~~~~~~~~~~~~~~~~~~~~</w:t>
      </w:r>
      <w:r/>
    </w:p>
    <w:p w14:paraId="7F78474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72" w:line="290" w:lineRule="auto"/>
        <w:ind w:right="0" w:firstLine="0" w:left="0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„__” ________ _____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nr. __________</w:t>
      </w:r>
      <w:r/>
    </w:p>
    <w:p w14:paraId="4D66F59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before="72" w:line="290" w:lineRule="auto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AVIZ </w:t>
      </w:r>
      <w:r/>
    </w:p>
    <w:p w14:paraId="3FDD561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before="72" w:line="290" w:lineRule="auto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pentru participare la licitațiile publice de lucrări din domeniul construcțiilor și instalațiilor</w:t>
      </w:r>
      <w:r/>
    </w:p>
    <w:p w14:paraId="4294176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447"/>
          <w:tab w:val="left" w:leader="none" w:pos="9777"/>
        </w:tabs>
        <w:spacing w:before="252" w:line="266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Eliberat întreprinderii </w:t>
        <w:tab/>
        <w:t xml:space="preserve"> IDNO </w:t>
        <w:tab/>
        <w:t xml:space="preserve"> conform</w:t>
      </w:r>
      <w:r/>
    </w:p>
    <w:p w14:paraId="3493F69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656"/>
          <w:tab w:val="left" w:leader="none" w:pos="9777"/>
        </w:tabs>
        <w:spacing w:line="283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cererii nr. </w:t>
        <w:tab/>
        <w:t xml:space="preserve"> din </w:t>
        <w:tab/>
        <w:t xml:space="preserve">. În urma verificării actelor prezentate și informației rezultate din</w:t>
      </w:r>
      <w:r/>
    </w:p>
    <w:p w14:paraId="3456978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465"/>
          <w:tab w:val="left" w:leader="none" w:pos="9777"/>
        </w:tabs>
        <w:spacing w:line="30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actele de control în ultimii 3 (trei) ani, potrivit Ordinului nr. </w:t>
        <w:tab/>
        <w:t xml:space="preserve"> din</w:t>
        <w:tab/>
        <w:t xml:space="preserve">, Inspectoratul Național pentru Supraveghere Tehnică constată următoarele:</w:t>
      </w:r>
      <w:r/>
    </w:p>
    <w:p w14:paraId="507D61A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465"/>
          <w:tab w:val="left" w:leader="none" w:pos="9777"/>
        </w:tabs>
        <w:spacing w:line="30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29F2E49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465"/>
          <w:tab w:val="left" w:leader="none" w:pos="9777"/>
        </w:tabs>
        <w:spacing w:line="30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10FA78D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465"/>
          <w:tab w:val="left" w:leader="none" w:pos="9777"/>
        </w:tabs>
        <w:spacing w:line="30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tbl>
      <w:tblPr>
        <w:tblStyle w:val="12"/>
        <w:tblInd w:w="-431" w:type="dxa"/>
        <w:tblW w:w="0" w:type="auto"/>
        <w:tblCellMar>
          <w:left w:w="108" w:type="dxa"/>
          <w:top w:w="0" w:type="dxa"/>
          <w:right w:w="108" w:type="dxa"/>
          <w:bottom w:w="0" w:type="dxa"/>
        </w:tblCellMar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400"/>
        <w:gridCol w:w="3189"/>
        <w:gridCol w:w="3532"/>
        <w:gridCol w:w="498"/>
        <w:gridCol w:w="486"/>
        <w:gridCol w:w="721"/>
      </w:tblGrid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0" w:type="dxa"/>
            <w:vAlign w:val="top"/>
          </w:tcPr>
          <w:p w14:paraId="358CFE30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Nr</w:t>
            </w: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189" w:type="dxa"/>
            <w:vAlign w:val="top"/>
          </w:tcPr>
          <w:p w14:paraId="17391E92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line="300" w:lineRule="auto"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Informații</w:t>
            </w: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32" w:type="dxa"/>
            <w:vAlign w:val="top"/>
          </w:tcPr>
          <w:p w14:paraId="7D64F1A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line="300" w:lineRule="auto"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Noțiuni</w:t>
            </w: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8" w:type="dxa"/>
            <w:vAlign w:val="top"/>
          </w:tcPr>
          <w:p w14:paraId="5798CD8E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DA</w:t>
            </w: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86" w:type="dxa"/>
            <w:vAlign w:val="top"/>
          </w:tcPr>
          <w:p w14:paraId="68F3A18F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NU</w:t>
            </w:r>
            <w:r/>
          </w:p>
        </w:tc>
        <w:tc>
          <w:tcPr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1" w:type="dxa"/>
            <w:vAlign w:val="top"/>
          </w:tcPr>
          <w:p w14:paraId="249BAB6F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Nota</w:t>
            </w:r>
            <w:r/>
          </w:p>
        </w:tc>
      </w:tr>
      <w:tr>
        <w:trPr>
          <w:trHeight w:val="540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0" w:type="dxa"/>
            <w:vAlign w:val="top"/>
            <w:vMerge w:val="restart"/>
          </w:tcPr>
          <w:p w14:paraId="3BC3BBCC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189" w:type="dxa"/>
            <w:vAlign w:val="top"/>
            <w:vMerge w:val="restart"/>
          </w:tcPr>
          <w:p w14:paraId="1FFD1B9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Încălcări constatate prin procese - verbale de control, emise în temeiul Legii nr.131/2012 privind controlul de stat asupra activității de întreprinzător)și/sau HotărâriiGuvernului nr. 360/1996 cu privire la controlul de stat al calității în construcții, i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ntrate în vigoare, necontestate sau contestate dar confirmate prin hotărâri judecătorești executorii definitive: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32" w:type="dxa"/>
            <w:vAlign w:val="top"/>
          </w:tcPr>
          <w:p w14:paraId="69055AD9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încalcări foarte grave</w:t>
            </w:r>
            <w:r/>
          </w:p>
          <w:p w14:paraId="0C06A9FE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line="300" w:lineRule="auto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(art. 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vertAlign w:val="superscript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 Legea nr.131/2012privind controlul de stat asupra activității de întreprinzător)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8" w:type="dxa"/>
            <w:vAlign w:val="top"/>
          </w:tcPr>
          <w:p w14:paraId="4CCB50B8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86" w:type="dxa"/>
            <w:vAlign w:val="top"/>
          </w:tcPr>
          <w:p w14:paraId="060B7CB2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1" w:type="dxa"/>
            <w:vAlign w:val="top"/>
          </w:tcPr>
          <w:p w14:paraId="40CBF2B5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rPr>
          <w:trHeight w:val="1380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</w:tcPr>
          <w:p w14:paraId="47104737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vMerge w:val="continue"/>
          </w:tcPr>
          <w:p w14:paraId="63DFF1C8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32" w:type="dxa"/>
            <w:vAlign w:val="top"/>
          </w:tcPr>
          <w:p w14:paraId="510596C9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Sancțiuni economice</w:t>
            </w:r>
            <w:r/>
          </w:p>
          <w:p w14:paraId="6B0250D8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(cu exagerări ale costului mai mare de 15% din valoarea lucrărilor executate, inclusiv)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8" w:type="dxa"/>
            <w:vAlign w:val="top"/>
          </w:tcPr>
          <w:p w14:paraId="6996233B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86" w:type="dxa"/>
            <w:vAlign w:val="top"/>
          </w:tcPr>
          <w:p w14:paraId="7F8FD0A5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1" w:type="dxa"/>
            <w:vAlign w:val="top"/>
          </w:tcPr>
          <w:p w14:paraId="3241910E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rPr>
          <w:trHeight w:val="420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0" w:type="dxa"/>
            <w:vAlign w:val="top"/>
            <w:vMerge w:val="restart"/>
          </w:tcPr>
          <w:p w14:paraId="29FCE053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II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189" w:type="dxa"/>
            <w:vAlign w:val="top"/>
            <w:vMerge w:val="restart"/>
          </w:tcPr>
          <w:p w14:paraId="6226E37E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Au fost înregistrate cazuri de accidente: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32" w:type="dxa"/>
            <w:vAlign w:val="top"/>
          </w:tcPr>
          <w:p w14:paraId="288CE539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Accidente tehnice grave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8" w:type="dxa"/>
            <w:vAlign w:val="top"/>
          </w:tcPr>
          <w:p w14:paraId="3016B867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86" w:type="dxa"/>
            <w:vAlign w:val="top"/>
          </w:tcPr>
          <w:p w14:paraId="3E73CB5C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1" w:type="dxa"/>
            <w:vAlign w:val="top"/>
          </w:tcPr>
          <w:p w14:paraId="6375CD16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rPr>
          <w:trHeight w:val="535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</w:tcPr>
          <w:p w14:paraId="3B4EFE1C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vMerge w:val="continue"/>
          </w:tcPr>
          <w:p w14:paraId="102B806F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32" w:type="dxa"/>
            <w:vAlign w:val="top"/>
          </w:tcPr>
          <w:p w14:paraId="1F7D0361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8" w:type="dxa"/>
            <w:vAlign w:val="top"/>
          </w:tcPr>
          <w:p w14:paraId="0BD6C489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86" w:type="dxa"/>
            <w:vAlign w:val="top"/>
          </w:tcPr>
          <w:p w14:paraId="0F70E593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1" w:type="dxa"/>
            <w:vAlign w:val="top"/>
          </w:tcPr>
          <w:p w14:paraId="56C5F1ED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rPr>
          <w:trHeight w:val="1770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00" w:type="dxa"/>
            <w:vAlign w:val="top"/>
            <w:vMerge w:val="restart"/>
          </w:tcPr>
          <w:p w14:paraId="212A84E3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III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189" w:type="dxa"/>
            <w:vAlign w:val="top"/>
            <w:vMerge w:val="restart"/>
          </w:tcPr>
          <w:p w14:paraId="7E131CD1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Întreprinderea dispune de necesarul de personal propriu calificat (specialiști și muncitori specializați cu certificate de atestare tehnico-profesională),tehnică specializată (mecanisme, utilaje), încăperi separate corespunzătoare genului de activitate (se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ctor de producere, depozit, oficiu) pentru executarea următoarelor tipuri de lucrări:</w:t>
            </w:r>
            <w:r/>
          </w:p>
          <w:p w14:paraId="5EA34A2E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 w14:paraId="68B86A90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 w14:paraId="63C8F3AB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 w14:paraId="1C41C02E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 w14:paraId="4FA0F160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 w14:paraId="644D046F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  <w:p w14:paraId="7276D1B3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32" w:type="dxa"/>
            <w:vAlign w:val="top"/>
          </w:tcPr>
          <w:p w14:paraId="1BE01AE2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Construcții civile, industriale și agrozootehnice</w:t>
            </w:r>
            <w:r/>
          </w:p>
          <w:p w14:paraId="15B23B2D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A.Terasamente, lucrări la structura clădirilor;</w:t>
            </w:r>
            <w:r/>
          </w:p>
          <w:p w14:paraId="0D4C8706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216"/>
                <w:tab w:val="left" w:leader="none" w:pos="6465"/>
                <w:tab w:val="left" w:leader="none" w:pos="9777"/>
              </w:tabs>
              <w:spacing/>
              <w:ind w:right="0" w:hanging="360" w:left="36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B. structuri metalice; </w:t>
            </w:r>
            <w:r/>
          </w:p>
          <w:p w14:paraId="61F562F2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216"/>
                <w:tab w:val="left" w:leader="none" w:pos="6465"/>
                <w:tab w:val="left" w:leader="none" w:pos="9777"/>
              </w:tabs>
              <w:spacing/>
              <w:ind w:right="0" w:hanging="360" w:left="36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C. finisare, amenajare, protecție.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8" w:type="dxa"/>
            <w:vAlign w:val="top"/>
          </w:tcPr>
          <w:p w14:paraId="02C8C39E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86" w:type="dxa"/>
            <w:vAlign w:val="top"/>
          </w:tcPr>
          <w:p w14:paraId="2B4557DB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1" w:type="dxa"/>
            <w:vAlign w:val="top"/>
          </w:tcPr>
          <w:p w14:paraId="14A60641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rPr>
          <w:trHeight w:val="1260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</w:tcPr>
          <w:p w14:paraId="3C5E196F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vMerge w:val="continue"/>
          </w:tcPr>
          <w:p w14:paraId="07F54E5E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32" w:type="dxa"/>
            <w:vAlign w:val="top"/>
          </w:tcPr>
          <w:p w14:paraId="745912C9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Construcții rutiere:</w:t>
            </w:r>
            <w:r/>
          </w:p>
          <w:p w14:paraId="0CC75CDF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A.drumuri și piste de aviație; </w:t>
            </w:r>
            <w:r/>
          </w:p>
          <w:p w14:paraId="72416415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B.poduri; </w:t>
            </w:r>
            <w:r/>
          </w:p>
          <w:p w14:paraId="0FCEA1E2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C.căi ferate.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8" w:type="dxa"/>
            <w:vAlign w:val="top"/>
          </w:tcPr>
          <w:p w14:paraId="6A0BAFE7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86" w:type="dxa"/>
            <w:vAlign w:val="top"/>
          </w:tcPr>
          <w:p w14:paraId="2DED9284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1" w:type="dxa"/>
            <w:vAlign w:val="top"/>
          </w:tcPr>
          <w:p w14:paraId="0FC85336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rPr>
          <w:trHeight w:val="1260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</w:tcPr>
          <w:p w14:paraId="5EC574D0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vMerge w:val="continue"/>
          </w:tcPr>
          <w:p w14:paraId="6A868377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32" w:type="dxa"/>
            <w:vAlign w:val="top"/>
          </w:tcPr>
          <w:p w14:paraId="69D11701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line="276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Construcții speciale:</w:t>
            </w:r>
            <w:r/>
          </w:p>
          <w:p w14:paraId="19DBD1E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line="276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A. hidrotehnice și pentru îmbunătățiri funciare;</w:t>
            </w:r>
            <w:r/>
          </w:p>
          <w:p w14:paraId="2E096EBC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line="276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B. fântâni arteziene; </w:t>
            </w:r>
            <w:r/>
          </w:p>
          <w:p w14:paraId="4D8FC1F4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line="276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C. porturi și debarcadere;</w:t>
            </w:r>
            <w:r/>
          </w:p>
          <w:p w14:paraId="3CA835BE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D. mine, cariere;     E. tuneluri.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8" w:type="dxa"/>
            <w:vAlign w:val="top"/>
          </w:tcPr>
          <w:p w14:paraId="2C249A63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86" w:type="dxa"/>
            <w:vAlign w:val="top"/>
          </w:tcPr>
          <w:p w14:paraId="17D9A656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1" w:type="dxa"/>
            <w:vAlign w:val="top"/>
          </w:tcPr>
          <w:p w14:paraId="05629EA0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rPr>
          <w:trHeight w:val="2055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</w:tcPr>
          <w:p w14:paraId="592DC43D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vMerge w:val="continue"/>
          </w:tcPr>
          <w:p w14:paraId="5900CC0A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32" w:type="dxa"/>
            <w:vAlign w:val="top"/>
          </w:tcPr>
          <w:p w14:paraId="1EC2C788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Instalații și rețele tehnico-edilitare:</w:t>
            </w:r>
            <w:r/>
          </w:p>
          <w:p w14:paraId="1D1F0500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line="276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A.de alimentare cu apă și canalizare;</w:t>
            </w:r>
            <w:r/>
          </w:p>
          <w:p w14:paraId="321C5163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line="276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B.de încălzire; </w:t>
            </w:r>
            <w:r/>
          </w:p>
          <w:p w14:paraId="45311E68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line="276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C. ventilație, climatizare; D. electrice;</w:t>
            </w:r>
            <w:r/>
          </w:p>
          <w:p w14:paraId="3AAB31F5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line="276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E.de automatizare; F.telecomunicație; G.semnalizare;</w:t>
            </w:r>
            <w:r/>
          </w:p>
          <w:p w14:paraId="2A315FAB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H.frigorifice,compresoare;</w:t>
            </w:r>
            <w:r/>
          </w:p>
          <w:p w14:paraId="52B9BC84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I. tehnologice.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8" w:type="dxa"/>
            <w:vAlign w:val="top"/>
          </w:tcPr>
          <w:p w14:paraId="44A300A6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86" w:type="dxa"/>
            <w:vAlign w:val="top"/>
          </w:tcPr>
          <w:p w14:paraId="0A790298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1" w:type="dxa"/>
            <w:vAlign w:val="top"/>
          </w:tcPr>
          <w:p w14:paraId="1791ADAD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rPr>
          <w:trHeight w:val="945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</w:tcPr>
          <w:p w14:paraId="3FEE76C6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vMerge w:val="continue"/>
          </w:tcPr>
          <w:p w14:paraId="5161E5F2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32" w:type="dxa"/>
            <w:vAlign w:val="top"/>
          </w:tcPr>
          <w:p w14:paraId="235D891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/>
              <w:ind w:right="0" w:firstLine="0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Instalații industriale periculoase:</w:t>
            </w:r>
            <w:r/>
          </w:p>
          <w:p w14:paraId="081E2BA8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line="276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A. sub presiune, mecanisme de ridicat, cazane;</w:t>
            </w:r>
            <w:r/>
          </w:p>
          <w:p w14:paraId="0490895F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567"/>
              </w:tabs>
              <w:spacing w:line="276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B. chimico-tehnologice; C. gazoducte magistrale;</w:t>
            </w:r>
            <w:r/>
          </w:p>
          <w:p w14:paraId="078E4016">
            <w:pPr>
              <w:numPr>
                <w:ilvl w:val="0"/>
                <w:numId w:val="1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317"/>
                <w:tab w:val="left" w:leader="none" w:pos="1134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D. sisteme de alimentare cu gaze.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98" w:type="dxa"/>
            <w:vAlign w:val="top"/>
          </w:tcPr>
          <w:p w14:paraId="7D3AA5A7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86" w:type="dxa"/>
            <w:vAlign w:val="top"/>
          </w:tcPr>
          <w:p w14:paraId="262F75A2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21" w:type="dxa"/>
            <w:vAlign w:val="top"/>
          </w:tcPr>
          <w:p w14:paraId="56A0EC64">
            <w:pPr>
              <w:keepLines w:val="true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465"/>
                <w:tab w:val="left" w:leader="none" w:pos="9777"/>
              </w:tabs>
              <w:spacing w:before="200" w:line="300" w:lineRule="auto"/>
              <w:ind w:right="0" w:firstLine="0" w:left="0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</w:tbl>
    <w:p w14:paraId="1B83B41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465"/>
          <w:tab w:val="left" w:leader="none" w:pos="9777"/>
        </w:tabs>
        <w:spacing w:line="30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01B64A9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465"/>
          <w:tab w:val="left" w:leader="none" w:pos="9777"/>
        </w:tabs>
        <w:spacing w:line="30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Prezentul Aviz este cu titlu informativ  și se eliberează la cererea solicitantului.</w:t>
      </w:r>
      <w:r/>
    </w:p>
    <w:p w14:paraId="0D859D2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465"/>
          <w:tab w:val="left" w:leader="none" w:pos="9777"/>
        </w:tabs>
        <w:spacing w:line="30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Este valabil </w:t>
      </w:r>
      <w:r>
        <w:rPr>
          <w:rFonts w:ascii="Times New Roman" w:hAnsi="Times New Roman" w:eastAsia="Times New Roman" w:cs="Times New Roman"/>
          <w:b/>
          <w:color w:val="000000"/>
          <w:sz w:val="24"/>
          <w:u w:val="single"/>
        </w:rPr>
        <w:t xml:space="preserve">12 luni 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de la data eliberării.</w:t>
      </w:r>
      <w:r/>
    </w:p>
    <w:p w14:paraId="67CDD3D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465"/>
          <w:tab w:val="left" w:leader="none" w:pos="9777"/>
        </w:tabs>
        <w:spacing w:line="30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6BC7DC0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465"/>
          <w:tab w:val="left" w:leader="none" w:pos="9777"/>
        </w:tabs>
        <w:spacing w:line="30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15C2E53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465"/>
          <w:tab w:val="left" w:leader="none" w:pos="9777"/>
        </w:tabs>
        <w:spacing w:line="30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5253545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465"/>
          <w:tab w:val="left" w:leader="none" w:pos="9777"/>
        </w:tabs>
        <w:spacing w:line="30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7E1C237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465"/>
          <w:tab w:val="left" w:leader="none" w:pos="9777"/>
        </w:tabs>
        <w:spacing w:line="30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Director                                                     Semnătura           ________________________</w:t>
      </w:r>
      <w:r/>
    </w:p>
    <w:p w14:paraId="27614A1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465"/>
          <w:tab w:val="left" w:leader="none" w:pos="9777"/>
        </w:tabs>
        <w:spacing w:line="30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0"/>
        </w:rPr>
        <w:t xml:space="preserve">                 </w:t>
      </w:r>
      <w:r>
        <w:rPr>
          <w:rFonts w:ascii="Times New Roman" w:hAnsi="Times New Roman" w:eastAsia="Times New Roman" w:cs="Times New Roman"/>
          <w:i/>
          <w:color w:val="000000"/>
          <w:sz w:val="20"/>
        </w:rPr>
        <w:t xml:space="preserve">(Prenume, Nume)</w:t>
      </w:r>
      <w:r/>
    </w:p>
    <w:p w14:paraId="327402D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465"/>
          <w:tab w:val="left" w:leader="none" w:pos="9777"/>
        </w:tabs>
        <w:spacing w:line="30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Ex. _____________________</w:t>
      </w:r>
      <w:r/>
    </w:p>
    <w:p w14:paraId="51F9F78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465"/>
          <w:tab w:val="left" w:leader="none" w:pos="9777"/>
        </w:tabs>
        <w:spacing w:line="300" w:lineRule="auto"/>
        <w:ind w:right="0" w:firstLine="0" w:left="0"/>
        <w:rPr/>
      </w:pPr>
      <w:r>
        <w:rPr>
          <w:rFonts w:ascii="Times New Roman" w:hAnsi="Times New Roman" w:eastAsia="Times New Roman" w:cs="Times New Roman"/>
          <w:i/>
          <w:color w:val="000000"/>
          <w:sz w:val="24"/>
        </w:rPr>
        <w:t xml:space="preserve">             </w:t>
      </w:r>
      <w:r>
        <w:rPr>
          <w:rFonts w:ascii="Times New Roman" w:hAnsi="Times New Roman" w:eastAsia="Times New Roman" w:cs="Times New Roman"/>
          <w:i/>
          <w:color w:val="000000"/>
          <w:sz w:val="20"/>
        </w:rPr>
        <w:t xml:space="preserve">(Prenume, Nume)</w:t>
      </w:r>
      <w:r/>
    </w:p>
    <w:p w14:paraId="06922BC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465"/>
          <w:tab w:val="left" w:leader="none" w:pos="9777"/>
        </w:tabs>
        <w:spacing w:line="30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Tel. _____________________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69ABEC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Andruh</dc:creator>
  <cp:revision>1</cp:revision>
  <dcterms:created xsi:type="dcterms:W3CDTF">2026-05-19T08:31:47Z</dcterms:created>
  <dcterms:modified xsi:type="dcterms:W3CDTF">2026-05-19T08:33:30Z</dcterms:modified>
</cp:coreProperties>
</file>