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A666D" w:rsidRDefault="002C7B6C">
      <w:pPr>
        <w:rPr>
          <w:lang w:val="ro-RO"/>
        </w:rPr>
      </w:pPr>
      <w:r>
        <w:rPr>
          <w:lang w:val="ro-RO"/>
        </w:rPr>
        <w:t xml:space="preserve">Documentele suplimentare, aferente procedurii de achiziție, pot fi accesate pe site-ul </w:t>
      </w:r>
      <w:hyperlink r:id="rId4" w:history="1">
        <w:r w:rsidRPr="00057F90">
          <w:rPr>
            <w:rStyle w:val="a3"/>
            <w:lang w:val="ro-RO"/>
          </w:rPr>
          <w:t>www.andsa.md</w:t>
        </w:r>
      </w:hyperlink>
      <w:r>
        <w:rPr>
          <w:lang w:val="ro-RO"/>
        </w:rPr>
        <w:t>, transparență decizională/achiziții naționale/achiziții curente</w:t>
      </w:r>
    </w:p>
    <w:p w:rsidR="002C7B6C" w:rsidRPr="002C7B6C" w:rsidRDefault="002C7B6C">
      <w:pPr>
        <w:rPr>
          <w:lang w:val="ro-RO"/>
        </w:rPr>
      </w:pPr>
      <w:bookmarkStart w:id="0" w:name="_GoBack"/>
      <w:bookmarkEnd w:id="0"/>
    </w:p>
    <w:sectPr w:rsidR="002C7B6C" w:rsidRPr="002C7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B6C"/>
    <w:rsid w:val="002C7B6C"/>
    <w:rsid w:val="0079453D"/>
    <w:rsid w:val="009850F0"/>
    <w:rsid w:val="00EA6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BE0F6"/>
  <w15:chartTrackingRefBased/>
  <w15:docId w15:val="{866278C4-F17D-419A-B328-DEC5D22FD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7B6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C7B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nds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Cevdar</dc:creator>
  <cp:keywords/>
  <dc:description/>
  <cp:lastModifiedBy>Cristina Cevdar</cp:lastModifiedBy>
  <cp:revision>1</cp:revision>
  <dcterms:created xsi:type="dcterms:W3CDTF">2026-04-03T11:22:00Z</dcterms:created>
  <dcterms:modified xsi:type="dcterms:W3CDTF">2026-04-03T11:29:00Z</dcterms:modified>
</cp:coreProperties>
</file>