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pPr w:leftFromText="180" w:rightFromText="180" w:vertAnchor="page" w:horzAnchor="margin" w:tblpY="347"/>
        <w:tblW w:w="5433" w:type="pct"/>
        <w:tblLayout w:type="fixed"/>
        <w:tblLook w:val="04A0" w:firstRow="1" w:lastRow="0" w:firstColumn="1" w:lastColumn="0" w:noHBand="0" w:noVBand="1"/>
      </w:tblPr>
      <w:tblGrid>
        <w:gridCol w:w="2030"/>
        <w:gridCol w:w="1623"/>
        <w:gridCol w:w="1419"/>
        <w:gridCol w:w="1558"/>
        <w:gridCol w:w="1843"/>
        <w:gridCol w:w="936"/>
        <w:gridCol w:w="2889"/>
        <w:gridCol w:w="2637"/>
        <w:gridCol w:w="1186"/>
        <w:gridCol w:w="75"/>
      </w:tblGrid>
      <w:tr w:rsidR="004A1736" w:rsidRPr="007B05F1" w14:paraId="3B87283B" w14:textId="77777777" w:rsidTr="006E3108">
        <w:trPr>
          <w:trHeight w:val="697"/>
        </w:trPr>
        <w:tc>
          <w:tcPr>
            <w:tcW w:w="5000" w:type="pct"/>
            <w:gridSpan w:val="10"/>
            <w:vAlign w:val="center"/>
          </w:tcPr>
          <w:p w14:paraId="6FAA8554" w14:textId="77777777" w:rsidR="004A1736" w:rsidRPr="007B05F1" w:rsidRDefault="004A1736" w:rsidP="00E2225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B05F1">
              <w:rPr>
                <w:b/>
                <w:sz w:val="20"/>
                <w:szCs w:val="20"/>
                <w:lang w:val="es-ES"/>
              </w:rPr>
              <w:br w:type="page"/>
            </w:r>
            <w:r w:rsidRPr="007B05F1">
              <w:rPr>
                <w:b/>
                <w:sz w:val="20"/>
                <w:szCs w:val="20"/>
              </w:rPr>
              <w:br w:type="page"/>
            </w:r>
            <w:r w:rsidRPr="007B05F1">
              <w:rPr>
                <w:b/>
                <w:sz w:val="20"/>
                <w:szCs w:val="20"/>
                <w:lang w:val="es-ES"/>
              </w:rPr>
              <w:br w:type="page"/>
            </w:r>
            <w:r w:rsidRPr="007B05F1">
              <w:rPr>
                <w:b/>
                <w:sz w:val="20"/>
                <w:szCs w:val="20"/>
                <w:lang w:val="es-E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Pr="007B05F1">
              <w:rPr>
                <w:b/>
                <w:sz w:val="20"/>
                <w:szCs w:val="20"/>
                <w:lang w:val="es-E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7B05F1">
              <w:rPr>
                <w:noProof w:val="0"/>
                <w:sz w:val="20"/>
                <w:szCs w:val="20"/>
                <w:lang w:val="it-IT"/>
              </w:rPr>
              <w:t>Anexa nr. 22</w:t>
            </w:r>
          </w:p>
          <w:p w14:paraId="7BC9CEB0" w14:textId="77777777" w:rsidR="004A1736" w:rsidRPr="007B05F1" w:rsidRDefault="004A1736" w:rsidP="00E2225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B05F1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la Documentația standard nr.115</w:t>
            </w:r>
          </w:p>
          <w:p w14:paraId="080B3ACA" w14:textId="77777777" w:rsidR="004A1736" w:rsidRPr="007B05F1" w:rsidRDefault="004A1736" w:rsidP="00E22253">
            <w:pPr>
              <w:jc w:val="center"/>
              <w:rPr>
                <w:noProof w:val="0"/>
                <w:sz w:val="20"/>
                <w:szCs w:val="20"/>
                <w:lang w:val="it-IT"/>
              </w:rPr>
            </w:pPr>
            <w:r w:rsidRPr="007B05F1">
              <w:rPr>
                <w:noProof w:val="0"/>
                <w:sz w:val="20"/>
                <w:szCs w:val="2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din “ 15 ” septembrie 2021</w:t>
            </w:r>
          </w:p>
          <w:p w14:paraId="31DB0CCF" w14:textId="77777777" w:rsidR="004A1736" w:rsidRPr="007B05F1" w:rsidRDefault="004A1736" w:rsidP="00E22253">
            <w:pPr>
              <w:pStyle w:val="2"/>
              <w:rPr>
                <w:rFonts w:ascii="Times New Roman" w:hAnsi="Times New Roman" w:cs="Times New Roman"/>
                <w:sz w:val="20"/>
                <w:szCs w:val="20"/>
                <w:lang w:val="en-US"/>
              </w:rPr>
            </w:pPr>
            <w:bookmarkStart w:id="3" w:name="_Hlk77771394"/>
            <w:r w:rsidRPr="007B05F1">
              <w:rPr>
                <w:rFonts w:ascii="Times New Roman" w:hAnsi="Times New Roman" w:cs="Times New Roman"/>
                <w:sz w:val="20"/>
                <w:szCs w:val="20"/>
              </w:rPr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4A1736" w:rsidRPr="007B05F1" w14:paraId="79095E3E" w14:textId="77777777" w:rsidTr="006E3108">
        <w:tc>
          <w:tcPr>
            <w:tcW w:w="5000" w:type="pct"/>
            <w:gridSpan w:val="10"/>
            <w:tcBorders>
              <w:bottom w:val="single" w:sz="4" w:space="0" w:color="auto"/>
            </w:tcBorders>
          </w:tcPr>
          <w:tbl>
            <w:tblPr>
              <w:tblW w:w="10500" w:type="dxa"/>
              <w:jc w:val="center"/>
              <w:tblLayout w:type="fixed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4A1736" w:rsidRPr="007B05F1" w14:paraId="0904772C" w14:textId="77777777" w:rsidTr="00E22253">
              <w:trPr>
                <w:jc w:val="center"/>
              </w:trPr>
              <w:tc>
                <w:tcPr>
                  <w:tcW w:w="10500" w:type="dxa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4B1F40C4" w14:textId="77777777" w:rsidR="004A1736" w:rsidRPr="007B05F1" w:rsidRDefault="004A1736" w:rsidP="00E22253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0B5C8FE8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</w:p>
        </w:tc>
      </w:tr>
      <w:tr w:rsidR="004A1736" w:rsidRPr="007B05F1" w14:paraId="52D98587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15BBE" w14:textId="77777777" w:rsidR="004A1736" w:rsidRPr="007B05F1" w:rsidRDefault="004A1736" w:rsidP="00E22253">
            <w:pPr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Numărul procedurii de achiziție</w:t>
            </w:r>
            <w:r w:rsidR="00602A95" w:rsidRPr="007B05F1">
              <w:rPr>
                <w:sz w:val="20"/>
                <w:szCs w:val="20"/>
              </w:rPr>
              <w:t xml:space="preserve">  </w:t>
            </w:r>
          </w:p>
        </w:tc>
      </w:tr>
      <w:tr w:rsidR="004A1736" w:rsidRPr="007B05F1" w14:paraId="3F955038" w14:textId="77777777" w:rsidTr="006E3108">
        <w:trPr>
          <w:gridAfter w:val="1"/>
          <w:wAfter w:w="23" w:type="pct"/>
          <w:trHeight w:val="397"/>
        </w:trPr>
        <w:tc>
          <w:tcPr>
            <w:tcW w:w="4977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46F78" w14:textId="738FFA51" w:rsidR="004A1736" w:rsidRPr="007B05F1" w:rsidRDefault="004A1736" w:rsidP="00E22253">
            <w:pPr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Obiectul achiziției:</w:t>
            </w:r>
            <w:r w:rsidR="00602A95" w:rsidRPr="007B05F1">
              <w:rPr>
                <w:sz w:val="20"/>
                <w:szCs w:val="20"/>
              </w:rPr>
              <w:t xml:space="preserve"> </w:t>
            </w:r>
            <w:r w:rsidR="00107736" w:rsidRPr="007B05F1">
              <w:rPr>
                <w:b/>
                <w:noProof w:val="0"/>
                <w:sz w:val="20"/>
                <w:szCs w:val="20"/>
                <w:lang w:eastAsia="ru-RU"/>
              </w:rPr>
              <w:t xml:space="preserve"> </w:t>
            </w:r>
            <w:r w:rsidR="00600063" w:rsidRPr="007B05F1">
              <w:rPr>
                <w:b/>
                <w:iCs/>
                <w:noProof w:val="0"/>
                <w:sz w:val="20"/>
                <w:szCs w:val="20"/>
                <w:lang w:eastAsia="ru-RU"/>
              </w:rPr>
              <w:t xml:space="preserve"> </w:t>
            </w:r>
            <w:r w:rsidR="00E43E8B" w:rsidRPr="007B05F1">
              <w:rPr>
                <w:bCs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9C0FF4" w:rsidRPr="007B05F1">
              <w:rPr>
                <w:b/>
                <w:i/>
                <w:iCs/>
                <w:noProof w:val="0"/>
                <w:sz w:val="20"/>
                <w:szCs w:val="20"/>
                <w:lang w:val="it-IT" w:eastAsia="ru-RU"/>
              </w:rPr>
              <w:t xml:space="preserve"> </w:t>
            </w:r>
            <w:r w:rsidR="00847C43" w:rsidRPr="007B05F1">
              <w:rPr>
                <w:b/>
                <w:bCs/>
                <w:sz w:val="20"/>
                <w:szCs w:val="20"/>
              </w:rPr>
              <w:t xml:space="preserve"> </w:t>
            </w:r>
            <w:r w:rsidR="00847C43" w:rsidRPr="007B05F1">
              <w:rPr>
                <w:b/>
                <w:bCs/>
                <w:sz w:val="20"/>
                <w:szCs w:val="20"/>
              </w:rPr>
              <w:t>Fortificarea capacității de analiză la spectrometru de masa XEVO TQD din dotarea instituției conform Planului national de creștere</w:t>
            </w:r>
          </w:p>
        </w:tc>
      </w:tr>
      <w:tr w:rsidR="004A1736" w:rsidRPr="007B05F1" w14:paraId="5701ED38" w14:textId="77777777" w:rsidTr="006E3108">
        <w:trPr>
          <w:trHeight w:val="567"/>
        </w:trPr>
        <w:tc>
          <w:tcPr>
            <w:tcW w:w="2905" w:type="pct"/>
            <w:gridSpan w:val="6"/>
          </w:tcPr>
          <w:p w14:paraId="5E335779" w14:textId="77777777" w:rsidR="004A1736" w:rsidRPr="007B05F1" w:rsidRDefault="004A1736" w:rsidP="00E22253">
            <w:pPr>
              <w:rPr>
                <w:sz w:val="20"/>
                <w:szCs w:val="20"/>
              </w:rPr>
            </w:pPr>
          </w:p>
        </w:tc>
        <w:tc>
          <w:tcPr>
            <w:tcW w:w="2095" w:type="pct"/>
            <w:gridSpan w:val="4"/>
          </w:tcPr>
          <w:p w14:paraId="72AFA2B5" w14:textId="77777777" w:rsidR="004A1736" w:rsidRPr="007B05F1" w:rsidRDefault="004A1736" w:rsidP="00E22253">
            <w:pPr>
              <w:rPr>
                <w:sz w:val="20"/>
                <w:szCs w:val="20"/>
              </w:rPr>
            </w:pPr>
          </w:p>
        </w:tc>
      </w:tr>
      <w:tr w:rsidR="004A1736" w:rsidRPr="007B05F1" w14:paraId="612FD63A" w14:textId="77777777" w:rsidTr="00682F01">
        <w:trPr>
          <w:gridAfter w:val="1"/>
          <w:wAfter w:w="23" w:type="pct"/>
          <w:trHeight w:val="1043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653BC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F73DB2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Denumirea modelului bunului/serviciului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6ACCE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203E31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FEB218" w14:textId="77777777" w:rsidR="004A1736" w:rsidRPr="007B05F1" w:rsidRDefault="004A1736" w:rsidP="00834F7A">
            <w:pPr>
              <w:jc w:val="center"/>
              <w:rPr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329D1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736834BA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BC2DF" w14:textId="77777777" w:rsidR="004A1736" w:rsidRPr="007B05F1" w:rsidRDefault="004A1736" w:rsidP="00E22253">
            <w:pPr>
              <w:jc w:val="center"/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4A1736" w:rsidRPr="007B05F1" w14:paraId="31C525FB" w14:textId="77777777" w:rsidTr="00682F01">
        <w:trPr>
          <w:gridAfter w:val="1"/>
          <w:wAfter w:w="23" w:type="pct"/>
          <w:trHeight w:val="283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A5A99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1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245CB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2</w:t>
            </w: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2C6F05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3</w:t>
            </w: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BB701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4</w:t>
            </w: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8974E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5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F15224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921DE" w14:textId="77777777" w:rsidR="004A1736" w:rsidRPr="007B05F1" w:rsidRDefault="004A1736" w:rsidP="00E22253">
            <w:pPr>
              <w:jc w:val="center"/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7</w:t>
            </w:r>
          </w:p>
        </w:tc>
      </w:tr>
      <w:tr w:rsidR="007B05F1" w:rsidRPr="007B05F1" w14:paraId="6874296E" w14:textId="77777777" w:rsidTr="00682F01">
        <w:trPr>
          <w:gridAfter w:val="1"/>
          <w:wAfter w:w="23" w:type="pct"/>
          <w:trHeight w:val="464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8938B" w14:textId="3FEF0A41" w:rsidR="007B05F1" w:rsidRPr="007B05F1" w:rsidRDefault="007B05F1" w:rsidP="007B05F1">
            <w:pPr>
              <w:rPr>
                <w:b/>
                <w:bCs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Lot 1</w:t>
            </w:r>
            <w:r w:rsidRPr="007B05F1">
              <w:rPr>
                <w:bCs/>
                <w:sz w:val="20"/>
                <w:szCs w:val="20"/>
              </w:rPr>
              <w:t xml:space="preserve"> Upgrade sistem de detecție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3F11E54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54665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A6E46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8CD9D" w14:textId="77777777" w:rsidR="007B05F1" w:rsidRPr="007B05F1" w:rsidRDefault="007B05F1" w:rsidP="007B05F1">
            <w:pPr>
              <w:pStyle w:val="a8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Upgrade detector ioni pentru spectrometrul de masa model XEVO TQD ce va permite atingerea unor sensibilități după cum urmează</w:t>
            </w:r>
          </w:p>
          <w:p w14:paraId="6674EA6E" w14:textId="77777777" w:rsidR="007B05F1" w:rsidRPr="007B05F1" w:rsidRDefault="007B05F1" w:rsidP="007B05F1">
            <w:pPr>
              <w:pStyle w:val="a8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* Sensibilitate MRM (ESI+): o injectie direct in coloana a 1 pg de reserpina va raporta un raport semnal/zgomot mai mare decat 600,000:1, utilizand date brute (faza mobila LC 0.4 ml/min, tranzitie MRM m/z 609&gt;105 m/z)</w:t>
            </w:r>
          </w:p>
          <w:p w14:paraId="2E527B78" w14:textId="77777777" w:rsidR="007B05F1" w:rsidRPr="007B05F1" w:rsidRDefault="007B05F1" w:rsidP="007B05F1">
            <w:pPr>
              <w:pStyle w:val="a8"/>
              <w:suppressLineNumbers/>
              <w:tabs>
                <w:tab w:val="left" w:pos="529"/>
                <w:tab w:val="left" w:pos="766"/>
              </w:tabs>
              <w:snapToGrid w:val="0"/>
              <w:ind w:left="57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* Sensibilitate MRM (ESI-): o injectie direct in coloana a 1 pg de Chloramphenicol va raporta un raport semnal/zgomot mai mare decat 200,000:1, utilizand date brute (faza mobila LC 0.8 ml/min, tranzitie MRM m/z 321&gt;152 m/z)</w:t>
            </w:r>
          </w:p>
          <w:p w14:paraId="51CF76ED" w14:textId="2D576796" w:rsidR="007B05F1" w:rsidRPr="007B05F1" w:rsidRDefault="007B05F1" w:rsidP="007B05F1">
            <w:pPr>
              <w:rPr>
                <w:sz w:val="20"/>
                <w:szCs w:val="20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Se va monta un detector de tip off-axis cu fotomultiplicator ce nu va necesita întreținere pentru o periodaă de minim 10 ani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single" w:sz="2" w:space="0" w:color="000000"/>
            </w:tcBorders>
          </w:tcPr>
          <w:p w14:paraId="1F1232F3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94762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</w:tr>
      <w:tr w:rsidR="007B05F1" w:rsidRPr="007B05F1" w14:paraId="78D52EF6" w14:textId="77777777" w:rsidTr="00682F01">
        <w:trPr>
          <w:gridAfter w:val="1"/>
          <w:wAfter w:w="23" w:type="pct"/>
          <w:trHeight w:val="39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FD95B" w14:textId="5069388D" w:rsidR="007B05F1" w:rsidRPr="007B05F1" w:rsidRDefault="007B05F1" w:rsidP="007B05F1">
            <w:pPr>
              <w:rPr>
                <w:b/>
                <w:bCs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  <w:lang w:val="en-US"/>
              </w:rPr>
              <w:t>Lot 2</w:t>
            </w:r>
            <w:r w:rsidRPr="007B05F1">
              <w:rPr>
                <w:bCs/>
                <w:sz w:val="20"/>
                <w:szCs w:val="20"/>
                <w:lang w:val="en-US"/>
              </w:rPr>
              <w:t xml:space="preserve"> Upgrade fluidică de desolvatare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4272556B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3D026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51952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93E9F" w14:textId="0D2DB9CA" w:rsidR="007B05F1" w:rsidRPr="007B05F1" w:rsidRDefault="007B05F1" w:rsidP="007B05F1">
            <w:pPr>
              <w:rPr>
                <w:sz w:val="20"/>
                <w:szCs w:val="20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 xml:space="preserve">Va include con de desolvatare si fluidică ce va permite desolvatarea ESI pentru un debit LC de până la 2 ml/min. Va include modulul </w:t>
            </w: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lastRenderedPageBreak/>
              <w:t>electronic de control + toate fitingurile și conexiunile necesare pentru upgrade.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2" w:space="0" w:color="000000"/>
              <w:right w:val="single" w:sz="2" w:space="0" w:color="000000"/>
            </w:tcBorders>
          </w:tcPr>
          <w:p w14:paraId="55E43FD0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0F78A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</w:tr>
      <w:tr w:rsidR="007B05F1" w:rsidRPr="007B05F1" w14:paraId="49818F61" w14:textId="77777777" w:rsidTr="00682F01">
        <w:trPr>
          <w:gridAfter w:val="1"/>
          <w:wAfter w:w="23" w:type="pct"/>
          <w:trHeight w:val="39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0E86A4" w14:textId="6FAB6A5D" w:rsidR="007B05F1" w:rsidRPr="007B05F1" w:rsidRDefault="007B05F1" w:rsidP="007B05F1">
            <w:pPr>
              <w:rPr>
                <w:b/>
                <w:bCs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  <w:lang w:val="en-US"/>
              </w:rPr>
              <w:t>Lot 3</w:t>
            </w:r>
            <w:r w:rsidRPr="007B05F1">
              <w:rPr>
                <w:bCs/>
                <w:sz w:val="20"/>
                <w:szCs w:val="20"/>
                <w:lang w:val="en-US"/>
              </w:rPr>
              <w:t xml:space="preserve"> Upgrade control software debite de gaze și elemente de încălzire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3D504C32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87F580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21974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0BAC" w14:textId="2E3D3B1F" w:rsidR="007B05F1" w:rsidRPr="007B05F1" w:rsidRDefault="007B05F1" w:rsidP="007B05F1">
            <w:pPr>
              <w:rPr>
                <w:sz w:val="20"/>
                <w:szCs w:val="20"/>
              </w:rPr>
            </w:pPr>
            <w:r w:rsidRPr="007B05F1">
              <w:rPr>
                <w:bCs/>
                <w:sz w:val="20"/>
                <w:szCs w:val="20"/>
              </w:rPr>
              <w:t>Upgrade firmware și software ce va permite controlul tuturor debitelor de gaze ți elementelor de încălzire direct din metoda instrument asociată unei metode de analiză.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FBDE4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4D022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</w:tr>
      <w:tr w:rsidR="007B05F1" w:rsidRPr="007B05F1" w14:paraId="38BB6504" w14:textId="77777777" w:rsidTr="00682F01">
        <w:trPr>
          <w:gridAfter w:val="1"/>
          <w:wAfter w:w="23" w:type="pct"/>
          <w:trHeight w:val="39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99BF1B" w14:textId="1E1C5644" w:rsidR="007B05F1" w:rsidRPr="007B05F1" w:rsidRDefault="007B05F1" w:rsidP="007B05F1">
            <w:pPr>
              <w:rPr>
                <w:b/>
                <w:sz w:val="20"/>
                <w:szCs w:val="20"/>
              </w:rPr>
            </w:pPr>
            <w:r w:rsidRPr="007B05F1">
              <w:rPr>
                <w:b/>
                <w:sz w:val="20"/>
                <w:szCs w:val="20"/>
              </w:rPr>
              <w:t>Lot 4</w:t>
            </w:r>
            <w:r w:rsidRPr="007B05F1">
              <w:rPr>
                <w:bCs/>
                <w:sz w:val="20"/>
                <w:szCs w:val="20"/>
              </w:rPr>
              <w:t xml:space="preserve"> Upgrade sistem de infuzie </w:t>
            </w:r>
          </w:p>
        </w:tc>
        <w:tc>
          <w:tcPr>
            <w:tcW w:w="43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5245323E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560A5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77E7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EBB3" w14:textId="77777777" w:rsidR="007B05F1" w:rsidRPr="007B05F1" w:rsidRDefault="007B05F1" w:rsidP="007B05F1">
            <w:pPr>
              <w:pStyle w:val="a8"/>
              <w:suppressLineNumbers/>
              <w:tabs>
                <w:tab w:val="left" w:pos="529"/>
                <w:tab w:val="left" w:pos="700"/>
                <w:tab w:val="left" w:pos="766"/>
              </w:tabs>
              <w:snapToGrid w:val="0"/>
              <w:ind w:left="57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Va include 2 rezervoare integrate pentru solutii de calibrare sau tunning ce vor fi accesate direct din software.</w:t>
            </w:r>
          </w:p>
          <w:p w14:paraId="108C3142" w14:textId="77777777" w:rsidR="007B05F1" w:rsidRPr="007B05F1" w:rsidRDefault="007B05F1" w:rsidP="007B05F1">
            <w:pPr>
              <w:pStyle w:val="a8"/>
              <w:suppressLineNumbers/>
              <w:tabs>
                <w:tab w:val="left" w:pos="529"/>
                <w:tab w:val="left" w:pos="700"/>
                <w:tab w:val="left" w:pos="766"/>
              </w:tabs>
              <w:snapToGrid w:val="0"/>
              <w:ind w:left="57"/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Va include valvă de comutare între cele 2 rezervoare și sursa de ionizare</w:t>
            </w:r>
          </w:p>
          <w:p w14:paraId="6503DCE4" w14:textId="6D4A74EF" w:rsidR="007B05F1" w:rsidRPr="007B05F1" w:rsidRDefault="007B05F1" w:rsidP="007B05F1">
            <w:pPr>
              <w:rPr>
                <w:sz w:val="20"/>
                <w:szCs w:val="20"/>
              </w:rPr>
            </w:pPr>
            <w:r w:rsidRPr="007B05F1">
              <w:rPr>
                <w:bCs/>
                <w:color w:val="000000" w:themeColor="text1"/>
                <w:sz w:val="20"/>
                <w:szCs w:val="20"/>
                <w:shd w:val="clear" w:color="auto" w:fill="FFFFFF"/>
              </w:rPr>
              <w:t>Va include seringa controlată software ce va face infuzia.</w:t>
            </w: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3DF9A8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9246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</w:tr>
      <w:tr w:rsidR="007B05F1" w:rsidRPr="007B05F1" w14:paraId="3AD21172" w14:textId="77777777" w:rsidTr="00682F01">
        <w:trPr>
          <w:gridAfter w:val="1"/>
          <w:wAfter w:w="23" w:type="pct"/>
          <w:trHeight w:val="39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F8B96" w14:textId="40DB534C" w:rsidR="007B05F1" w:rsidRPr="007B05F1" w:rsidRDefault="007B05F1" w:rsidP="007B05F1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2" w:space="0" w:color="000000"/>
              <w:bottom w:val="single" w:sz="4" w:space="0" w:color="auto"/>
              <w:right w:val="nil"/>
            </w:tcBorders>
          </w:tcPr>
          <w:p w14:paraId="629AB416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FB8B7A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2BF35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</w:tcPr>
          <w:p w14:paraId="2CE33939" w14:textId="491EE245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170AB6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02BB24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</w:tr>
      <w:tr w:rsidR="007B05F1" w:rsidRPr="007B05F1" w14:paraId="7B91E897" w14:textId="77777777" w:rsidTr="00682F01">
        <w:trPr>
          <w:gridAfter w:val="1"/>
          <w:wAfter w:w="23" w:type="pct"/>
          <w:trHeight w:val="397"/>
        </w:trPr>
        <w:tc>
          <w:tcPr>
            <w:tcW w:w="1128" w:type="pct"/>
            <w:gridSpan w:val="2"/>
            <w:tcBorders>
              <w:top w:val="single" w:sz="4" w:space="0" w:color="auto"/>
              <w:left w:val="single" w:sz="4" w:space="0" w:color="auto"/>
            </w:tcBorders>
          </w:tcPr>
          <w:p w14:paraId="238D47EC" w14:textId="77777777" w:rsidR="007B05F1" w:rsidRPr="007B05F1" w:rsidRDefault="007B05F1" w:rsidP="007B05F1">
            <w:pPr>
              <w:rPr>
                <w:b/>
                <w:sz w:val="20"/>
                <w:szCs w:val="20"/>
              </w:rPr>
            </w:pPr>
          </w:p>
        </w:tc>
        <w:tc>
          <w:tcPr>
            <w:tcW w:w="438" w:type="pct"/>
            <w:tcBorders>
              <w:top w:val="nil"/>
              <w:left w:val="single" w:sz="2" w:space="0" w:color="000000"/>
              <w:bottom w:val="single" w:sz="2" w:space="0" w:color="000000"/>
              <w:right w:val="nil"/>
            </w:tcBorders>
          </w:tcPr>
          <w:p w14:paraId="7E0CDBC2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4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79610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5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4D5EE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1181" w:type="pct"/>
            <w:gridSpan w:val="2"/>
            <w:tcBorders>
              <w:top w:val="single" w:sz="4" w:space="0" w:color="auto"/>
            </w:tcBorders>
          </w:tcPr>
          <w:p w14:paraId="4D2FD770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8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68C492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9E98F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</w:tc>
      </w:tr>
      <w:tr w:rsidR="007B05F1" w:rsidRPr="007B05F1" w14:paraId="128E2A87" w14:textId="77777777" w:rsidTr="006E3108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vAlign w:val="center"/>
          </w:tcPr>
          <w:p w14:paraId="423E67F9" w14:textId="77777777" w:rsidR="007B05F1" w:rsidRPr="007B05F1" w:rsidRDefault="007B05F1" w:rsidP="007B05F1">
            <w:pPr>
              <w:rPr>
                <w:sz w:val="20"/>
                <w:szCs w:val="20"/>
              </w:rPr>
            </w:pPr>
          </w:p>
          <w:p w14:paraId="6F279AD7" w14:textId="77777777" w:rsidR="007B05F1" w:rsidRPr="007B05F1" w:rsidRDefault="007B05F1" w:rsidP="007B05F1">
            <w:pPr>
              <w:rPr>
                <w:sz w:val="20"/>
                <w:szCs w:val="20"/>
              </w:rPr>
            </w:pPr>
            <w:r w:rsidRPr="007B05F1">
              <w:rPr>
                <w:sz w:val="20"/>
                <w:szCs w:val="20"/>
              </w:rPr>
              <w:t>Semnat:_______________ Numele, Prenumele:_____________________________ În calitate de: ______</w:t>
            </w:r>
          </w:p>
          <w:p w14:paraId="5D6C0CB6" w14:textId="77777777" w:rsidR="007B05F1" w:rsidRPr="007B05F1" w:rsidRDefault="007B05F1" w:rsidP="007B05F1">
            <w:pPr>
              <w:rPr>
                <w:bCs/>
                <w:iCs/>
                <w:sz w:val="20"/>
                <w:szCs w:val="20"/>
              </w:rPr>
            </w:pPr>
            <w:r w:rsidRPr="007B05F1">
              <w:rPr>
                <w:bCs/>
                <w:iCs/>
                <w:sz w:val="20"/>
                <w:szCs w:val="20"/>
              </w:rPr>
              <w:t>Ofertantul: _______________________ Adresa: __________________________</w:t>
            </w:r>
          </w:p>
          <w:tbl>
            <w:tblPr>
              <w:tblW w:w="15451" w:type="dxa"/>
              <w:tblLayout w:type="fixed"/>
              <w:tblLook w:val="04A0" w:firstRow="1" w:lastRow="0" w:firstColumn="1" w:lastColumn="0" w:noHBand="0" w:noVBand="1"/>
            </w:tblPr>
            <w:tblGrid>
              <w:gridCol w:w="1256"/>
              <w:gridCol w:w="298"/>
              <w:gridCol w:w="1849"/>
              <w:gridCol w:w="950"/>
              <w:gridCol w:w="1033"/>
              <w:gridCol w:w="1113"/>
              <w:gridCol w:w="985"/>
              <w:gridCol w:w="1136"/>
              <w:gridCol w:w="916"/>
              <w:gridCol w:w="54"/>
              <w:gridCol w:w="1790"/>
              <w:gridCol w:w="90"/>
              <w:gridCol w:w="364"/>
              <w:gridCol w:w="2028"/>
              <w:gridCol w:w="63"/>
              <w:gridCol w:w="36"/>
              <w:gridCol w:w="219"/>
              <w:gridCol w:w="786"/>
              <w:gridCol w:w="485"/>
            </w:tblGrid>
            <w:tr w:rsidR="007B05F1" w:rsidRPr="007B05F1" w14:paraId="552A7849" w14:textId="77777777" w:rsidTr="007B05F1">
              <w:trPr>
                <w:trHeight w:val="697"/>
              </w:trPr>
              <w:tc>
                <w:tcPr>
                  <w:tcW w:w="13862" w:type="dxa"/>
                  <w:gridSpan w:val="14"/>
                  <w:vAlign w:val="center"/>
                </w:tcPr>
                <w:p w14:paraId="15307D75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049B518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9DC5372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6479F67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9141C6D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77545DE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DD9FA4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2CD6EA2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0E85A63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8A75B67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57DF10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10DA5F9F" w14:textId="77777777" w:rsid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57A35719" w14:textId="77777777" w:rsid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5953E2B" w14:textId="77777777" w:rsid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DF4D30B" w14:textId="77777777" w:rsid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91AA819" w14:textId="77777777" w:rsid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09F2BC75" w14:textId="77777777" w:rsid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B7F4C47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3819568A" w14:textId="77777777" w:rsidR="007B05F1" w:rsidRDefault="007B05F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71FD78C4" w14:textId="77777777" w:rsidR="00682F01" w:rsidRPr="007B05F1" w:rsidRDefault="00682F01" w:rsidP="007B05F1">
                  <w:pPr>
                    <w:framePr w:hSpace="180" w:wrap="around" w:vAnchor="page" w:hAnchor="margin" w:y="347"/>
                    <w:rPr>
                      <w:noProof w:val="0"/>
                      <w:sz w:val="20"/>
                      <w:szCs w:val="20"/>
                      <w:lang w:val="it-IT"/>
                    </w:rPr>
                  </w:pPr>
                </w:p>
                <w:p w14:paraId="4D2FEC4F" w14:textId="77777777" w:rsidR="007B05F1" w:rsidRPr="007B05F1" w:rsidRDefault="007B05F1" w:rsidP="007B05F1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</w:t>
                  </w:r>
                </w:p>
                <w:p w14:paraId="42897ADA" w14:textId="77777777" w:rsidR="007B05F1" w:rsidRPr="007B05F1" w:rsidRDefault="007B05F1" w:rsidP="007B05F1">
                  <w:pPr>
                    <w:framePr w:hSpace="180" w:wrap="around" w:vAnchor="page" w:hAnchor="margin" w:y="347"/>
                    <w:ind w:right="-103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>Anexa nr.23</w:t>
                  </w:r>
                </w:p>
                <w:p w14:paraId="2F3AC31B" w14:textId="77777777" w:rsidR="007B05F1" w:rsidRPr="007B05F1" w:rsidRDefault="007B05F1" w:rsidP="007B05F1">
                  <w:pPr>
                    <w:framePr w:hSpace="180" w:wrap="around" w:vAnchor="page" w:hAnchor="margin" w:y="347"/>
                    <w:jc w:val="right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la Documentația standard nr.115</w:t>
                  </w:r>
                </w:p>
                <w:p w14:paraId="7C5BA857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noProof w:val="0"/>
                      <w:sz w:val="20"/>
                      <w:szCs w:val="20"/>
                      <w:lang w:val="it-IT"/>
                    </w:rPr>
                    <w:t xml:space="preserve">                                                                                                                                                                       din “ 15 ” septembrie  2021</w:t>
                  </w:r>
                </w:p>
                <w:p w14:paraId="63560106" w14:textId="77777777" w:rsidR="007B05F1" w:rsidRPr="007B05F1" w:rsidRDefault="007B05F1" w:rsidP="007B05F1">
                  <w:pPr>
                    <w:pStyle w:val="2"/>
                    <w:framePr w:hSpace="180" w:wrap="around" w:vAnchor="page" w:hAnchor="margin" w:y="347"/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</w:pPr>
                  <w:r w:rsidRPr="007B05F1">
                    <w:rPr>
                      <w:rFonts w:ascii="Times New Roman" w:hAnsi="Times New Roman" w:cs="Times New Roman"/>
                      <w:noProof w:val="0"/>
                      <w:sz w:val="20"/>
                      <w:szCs w:val="2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589" w:type="dxa"/>
                  <w:gridSpan w:val="5"/>
                </w:tcPr>
                <w:p w14:paraId="757220E9" w14:textId="77777777" w:rsidR="007B05F1" w:rsidRPr="007B05F1" w:rsidRDefault="007B05F1" w:rsidP="007B05F1">
                  <w:pPr>
                    <w:pStyle w:val="2"/>
                    <w:framePr w:hSpace="180" w:wrap="around" w:vAnchor="page" w:hAnchor="margin" w:y="347"/>
                    <w:jc w:val="right"/>
                    <w:rPr>
                      <w:rFonts w:ascii="Times New Roman" w:hAnsi="Times New Roman" w:cs="Times New Roman"/>
                      <w:b w:val="0"/>
                      <w:sz w:val="20"/>
                      <w:szCs w:val="20"/>
                      <w:lang w:val="es-ES"/>
                    </w:rPr>
                  </w:pPr>
                </w:p>
                <w:p w14:paraId="366593C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  <w:p w14:paraId="71E28943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  <w:p w14:paraId="1AB8BEFC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  <w:p w14:paraId="6FAA45BD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  <w:p w14:paraId="75A52222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  <w:p w14:paraId="1F1A75E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</w:tc>
            </w:tr>
            <w:tr w:rsidR="007B05F1" w:rsidRPr="007B05F1" w14:paraId="4546511C" w14:textId="77777777" w:rsidTr="007B05F1">
              <w:tc>
                <w:tcPr>
                  <w:tcW w:w="13862" w:type="dxa"/>
                  <w:gridSpan w:val="14"/>
                  <w:tcBorders>
                    <w:bottom w:val="single" w:sz="4" w:space="0" w:color="auto"/>
                  </w:tcBorders>
                </w:tcPr>
                <w:p w14:paraId="59556009" w14:textId="77777777" w:rsidR="007B05F1" w:rsidRPr="007B05F1" w:rsidRDefault="007B05F1" w:rsidP="007B05F1">
                  <w:pPr>
                    <w:framePr w:hSpace="180" w:wrap="around" w:vAnchor="page" w:hAnchor="margin" w:y="347"/>
                    <w:jc w:val="both"/>
                    <w:rPr>
                      <w:sz w:val="20"/>
                      <w:szCs w:val="20"/>
                    </w:rPr>
                  </w:pPr>
                  <w:r w:rsidRPr="007B05F1">
                    <w:rPr>
                      <w:i/>
                      <w:iCs/>
                      <w:sz w:val="20"/>
                      <w:szCs w:val="20"/>
                    </w:rPr>
                    <w:t>[Acest tabel va fi completat de către ofertant în coloanele 5,6,7,8 și 11 la necesitate, iar de către autoritatea contractantă – în coloanele 1,2,3,4,9,10]</w:t>
                  </w:r>
                </w:p>
                <w:p w14:paraId="3B52191A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89" w:type="dxa"/>
                  <w:gridSpan w:val="5"/>
                  <w:tcBorders>
                    <w:bottom w:val="single" w:sz="4" w:space="0" w:color="auto"/>
                  </w:tcBorders>
                </w:tcPr>
                <w:p w14:paraId="5799E07F" w14:textId="77777777" w:rsidR="007B05F1" w:rsidRPr="007B05F1" w:rsidRDefault="007B05F1" w:rsidP="007B05F1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  <w:sz w:val="20"/>
                      <w:szCs w:val="20"/>
                    </w:rPr>
                  </w:pPr>
                </w:p>
              </w:tc>
            </w:tr>
            <w:tr w:rsidR="007B05F1" w:rsidRPr="007B05F1" w14:paraId="475D1E71" w14:textId="77777777" w:rsidTr="007B05F1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A28B5F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9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7C97A1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 xml:space="preserve">Numărul  procedurii de achiziție  </w:t>
                  </w:r>
                </w:p>
              </w:tc>
            </w:tr>
            <w:tr w:rsidR="007B05F1" w:rsidRPr="007B05F1" w14:paraId="228C38DD" w14:textId="77777777" w:rsidTr="007B05F1">
              <w:trPr>
                <w:trHeight w:val="397"/>
              </w:trPr>
              <w:tc>
                <w:tcPr>
                  <w:tcW w:w="155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A65B256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3897" w:type="dxa"/>
                  <w:gridSpan w:val="17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776C8E" w14:textId="3394640B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Obiectul de achiziției :</w:t>
                  </w:r>
                  <w:r w:rsidRPr="007B05F1">
                    <w:rPr>
                      <w:b/>
                      <w:i/>
                      <w:iCs/>
                      <w:noProof w:val="0"/>
                      <w:sz w:val="20"/>
                      <w:szCs w:val="20"/>
                      <w:lang w:val="it-IT" w:eastAsia="ru-RU"/>
                    </w:rPr>
                    <w:t xml:space="preserve"> Fortificarea capacității de analiză la spectrometru de masa XEVO TQD din dotarea instituției conform Planului national de creștere</w:t>
                  </w:r>
                </w:p>
              </w:tc>
            </w:tr>
            <w:tr w:rsidR="007B05F1" w:rsidRPr="007B05F1" w14:paraId="480BC37D" w14:textId="77777777" w:rsidTr="007B05F1">
              <w:trPr>
                <w:trHeight w:val="567"/>
              </w:trPr>
              <w:tc>
                <w:tcPr>
                  <w:tcW w:w="11834" w:type="dxa"/>
                  <w:gridSpan w:val="13"/>
                </w:tcPr>
                <w:p w14:paraId="786E2F61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346" w:type="dxa"/>
                  <w:gridSpan w:val="4"/>
                </w:tcPr>
                <w:p w14:paraId="361C85D0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271" w:type="dxa"/>
                  <w:gridSpan w:val="2"/>
                </w:tcPr>
                <w:p w14:paraId="7F4653DA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05F1" w:rsidRPr="007B05F1" w14:paraId="0D18F4E6" w14:textId="77777777" w:rsidTr="007B05F1">
              <w:trPr>
                <w:trHeight w:val="104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575E77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Cod CPV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0CFBCB7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Denumirea bunurilor/serviciilor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C87AF3F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Unitatea de măsură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</w:tcPr>
                <w:p w14:paraId="1C5AB38B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Canti-tatea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EA6A30D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Preţ unitar (fără TVA)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CA1578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Preţ unitar (cu TVA)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8A67E14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463F84CE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fără</w:t>
                  </w:r>
                </w:p>
                <w:p w14:paraId="0DD6ADE1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TVA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FD93872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Suma</w:t>
                  </w:r>
                </w:p>
                <w:p w14:paraId="4B5777F5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cu TVA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5A1C64C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 xml:space="preserve">Termenul de </w:t>
                  </w:r>
                </w:p>
                <w:p w14:paraId="5A4138B6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 xml:space="preserve">livrare/prestare 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3297590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Clasificație bugetară (IBAN)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88FC7D1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Discount</w:t>
                  </w:r>
                </w:p>
                <w:p w14:paraId="7EF160BB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%</w:t>
                  </w:r>
                </w:p>
              </w:tc>
            </w:tr>
            <w:tr w:rsidR="007B05F1" w:rsidRPr="007B05F1" w14:paraId="7D829825" w14:textId="77777777" w:rsidTr="007B05F1">
              <w:trPr>
                <w:trHeight w:val="283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177E4EA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1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F9591D1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807CA3A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3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DE601F8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4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4BE633FA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5</w:t>
                  </w: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964D017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6</w:t>
                  </w: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B8FED22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7</w:t>
                  </w: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88DE9C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8</w:t>
                  </w: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CD0D56C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9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986667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10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B9D52EA" w14:textId="77777777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11</w:t>
                  </w:r>
                </w:p>
              </w:tc>
            </w:tr>
            <w:tr w:rsidR="007B05F1" w:rsidRPr="007B05F1" w14:paraId="5716DA24" w14:textId="77777777" w:rsidTr="007B05F1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9A6105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color w:val="000000" w:themeColor="text1"/>
                      <w:sz w:val="20"/>
                      <w:szCs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D88ABF2" w14:textId="02DE0491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B05F1">
                    <w:rPr>
                      <w:b/>
                      <w:bCs/>
                      <w:sz w:val="20"/>
                      <w:szCs w:val="20"/>
                    </w:rPr>
                    <w:t>LOT 1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39466C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3" w:type="dxa"/>
                  <w:tcBorders>
                    <w:left w:val="single" w:sz="4" w:space="0" w:color="auto"/>
                    <w:bottom w:val="single" w:sz="4" w:space="0" w:color="auto"/>
                  </w:tcBorders>
                </w:tcPr>
                <w:p w14:paraId="134F6492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7D1E58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A5EE6C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5C904E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BCD5E25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0A1779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D751CD7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0E0472A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05F1" w:rsidRPr="007B05F1" w14:paraId="3B8F99DD" w14:textId="77777777" w:rsidTr="007B05F1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613CC0A" w14:textId="09C44DC1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</w:rPr>
                    <w:t>38000000-5</w: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B62E0D" w14:textId="4AE7A267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Lot 1</w:t>
                  </w:r>
                  <w:r w:rsidRPr="007B05F1">
                    <w:rPr>
                      <w:bCs/>
                      <w:sz w:val="20"/>
                      <w:szCs w:val="20"/>
                    </w:rPr>
                    <w:t xml:space="preserve"> Upgrade sistem de detecție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211766D" w14:textId="334E3996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Bucată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2F8F4EF" w14:textId="5B04061C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3D95DA6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EA8791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45F8C7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09D3D79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4C2F49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4BEE5C1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A80D59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05F1" w:rsidRPr="007B05F1" w14:paraId="23855E45" w14:textId="77777777" w:rsidTr="007B05F1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F0E852F" w14:textId="607AD850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  <w14:ligatures w14:val="standardContextual"/>
                    </w:rPr>
                    <w:pict w14:anchorId="446B391D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_x0000_i1106" type="#_x0000_t75" alt="" style="width:504.8pt;height:9.9pt;mso-width-percent:0;mso-height-percent:0;mso-width-percent:0;mso-height-percent:0">
                        <v:imagedata r:id="rId6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82A2297" w14:textId="63C9598A" w:rsidR="007B05F1" w:rsidRPr="007B05F1" w:rsidRDefault="007B05F1" w:rsidP="007B05F1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szCs w:val="20"/>
                      <w:lang w:val="en-US"/>
                    </w:rPr>
                  </w:pPr>
                  <w:r w:rsidRPr="007B05F1">
                    <w:rPr>
                      <w:rFonts w:ascii="Times New Roman" w:hAnsi="Times New Roman"/>
                      <w:b/>
                      <w:szCs w:val="20"/>
                      <w:lang w:val="en-US"/>
                    </w:rPr>
                    <w:t>Lot 2</w:t>
                  </w:r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 xml:space="preserve"> Upgrade </w:t>
                  </w:r>
                  <w:proofErr w:type="spellStart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>fluidică</w:t>
                  </w:r>
                  <w:proofErr w:type="spellEnd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>desolvatare</w:t>
                  </w:r>
                  <w:proofErr w:type="spellEnd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 xml:space="preserve">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37DC7BB" w14:textId="3E7CF33A" w:rsidR="007B05F1" w:rsidRPr="007B05F1" w:rsidRDefault="007B05F1" w:rsidP="007B05F1">
                  <w:pPr>
                    <w:framePr w:hSpace="180" w:wrap="around" w:vAnchor="page" w:hAnchor="margin" w:y="347"/>
                    <w:suppressLineNumbers/>
                    <w:snapToGrid w:val="0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Bucată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B6438B6" w14:textId="5A8BC7B8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EE067A0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51F41FDE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1D777113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39AF30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62026A46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  <w:lang w:val="es-ES"/>
                    </w:rPr>
                  </w:pPr>
                  <w:r w:rsidRPr="007B05F1">
                    <w:rPr>
                      <w:sz w:val="20"/>
                      <w:szCs w:val="20"/>
                      <w:lang w:val="es-ES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1B3F538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FD32D80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05F1" w:rsidRPr="007B05F1" w14:paraId="5EC48CF5" w14:textId="77777777" w:rsidTr="007B05F1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E7E3D94" w14:textId="3C0420B0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  <w14:ligatures w14:val="standardContextual"/>
                    </w:rPr>
                    <w:pict w14:anchorId="3F79BAE8">
                      <v:shape id="_x0000_i1107" type="#_x0000_t75" alt="" style="width:538.4pt;height:10.7pt;mso-width-percent:0;mso-height-percent:0;mso-width-percent:0;mso-height-percent:0">
                        <v:imagedata r:id="rId6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035041FD" w14:textId="0566C194" w:rsidR="007B05F1" w:rsidRPr="007B05F1" w:rsidRDefault="007B05F1" w:rsidP="007B05F1">
                  <w:pPr>
                    <w:pStyle w:val="a3"/>
                    <w:framePr w:hSpace="180" w:wrap="around" w:vAnchor="page" w:hAnchor="margin" w:y="347"/>
                    <w:snapToGrid w:val="0"/>
                    <w:rPr>
                      <w:rFonts w:ascii="Times New Roman" w:hAnsi="Times New Roman"/>
                      <w:b/>
                      <w:szCs w:val="20"/>
                      <w:lang w:val="en-US"/>
                    </w:rPr>
                  </w:pPr>
                  <w:r w:rsidRPr="007B05F1">
                    <w:rPr>
                      <w:rFonts w:ascii="Times New Roman" w:hAnsi="Times New Roman"/>
                      <w:b/>
                      <w:szCs w:val="20"/>
                      <w:lang w:val="en-US"/>
                    </w:rPr>
                    <w:t>Lot 3</w:t>
                  </w:r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 xml:space="preserve"> Upgrade control software </w:t>
                  </w:r>
                  <w:proofErr w:type="spellStart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>debite</w:t>
                  </w:r>
                  <w:proofErr w:type="spellEnd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 xml:space="preserve"> de gaze </w:t>
                  </w:r>
                  <w:proofErr w:type="spellStart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>și</w:t>
                  </w:r>
                  <w:proofErr w:type="spellEnd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 xml:space="preserve"> </w:t>
                  </w:r>
                  <w:proofErr w:type="spellStart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>elemente</w:t>
                  </w:r>
                  <w:proofErr w:type="spellEnd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 xml:space="preserve"> de </w:t>
                  </w:r>
                  <w:proofErr w:type="spellStart"/>
                  <w:r w:rsidRPr="007B05F1">
                    <w:rPr>
                      <w:rFonts w:ascii="Times New Roman" w:hAnsi="Times New Roman"/>
                      <w:bCs/>
                      <w:szCs w:val="20"/>
                      <w:lang w:val="en-US"/>
                    </w:rPr>
                    <w:t>încălzire</w:t>
                  </w:r>
                  <w:proofErr w:type="spellEnd"/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9004999" w14:textId="521D02BC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Bucată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B143F62" w14:textId="3DFEDA70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2D08A6A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55AC8FF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DD92DE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D57F2E9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20ED18D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Conform 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89E04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2D6D8CF0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05F1" w:rsidRPr="007B05F1" w14:paraId="5F390416" w14:textId="77777777" w:rsidTr="007B05F1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35606E91" w14:textId="525B6EFA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  <w:lang w:eastAsia="ru-RU"/>
                      <w14:ligatures w14:val="standardContextual"/>
                    </w:rPr>
                    <w:pict w14:anchorId="750EC2FE">
                      <v:shape id="_x0000_i1108" type="#_x0000_t75" alt="" style="width:538.4pt;height:10.7pt;mso-width-percent:0;mso-height-percent:0;mso-width-percent:0;mso-height-percent:0">
                        <v:imagedata r:id="rId6" o:title=""/>
                      </v:shape>
                    </w:pict>
                  </w: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60FDF4" w14:textId="18BD4B75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Lot 4</w:t>
                  </w:r>
                  <w:r w:rsidRPr="007B05F1">
                    <w:rPr>
                      <w:bCs/>
                      <w:sz w:val="20"/>
                      <w:szCs w:val="20"/>
                    </w:rPr>
                    <w:t xml:space="preserve"> Upgrade sistem de infuzie 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7FB507B" w14:textId="31048ACA" w:rsidR="007B05F1" w:rsidRPr="007B05F1" w:rsidRDefault="007B05F1" w:rsidP="007B05F1">
                  <w:pPr>
                    <w:framePr w:hSpace="180" w:wrap="around" w:vAnchor="page" w:hAnchor="margin" w:y="347"/>
                    <w:jc w:val="center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color w:val="000000" w:themeColor="text1"/>
                      <w:sz w:val="20"/>
                      <w:szCs w:val="20"/>
                    </w:rPr>
                    <w:t xml:space="preserve">Bucată </w:t>
                  </w: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5F4B6C87" w14:textId="164D4592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bCs/>
                      <w:noProof w:val="0"/>
                      <w:color w:val="000000" w:themeColor="text1"/>
                      <w:sz w:val="20"/>
                      <w:szCs w:val="20"/>
                      <w:lang w:eastAsia="ru-RU"/>
                    </w:rPr>
                    <w:t>1</w:t>
                  </w: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6B8F5BD2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75C26CE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3ED84C5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AF61DB2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EDDF8F4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Conform Pct.12 din Anuntul de participare</w:t>
                  </w: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4A46076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bCs/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MD64TRPCCC518430A00412AA</w:t>
                  </w: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1157511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05F1" w:rsidRPr="007B05F1" w14:paraId="05FD4697" w14:textId="77777777" w:rsidTr="007B05F1">
              <w:trPr>
                <w:trHeight w:val="397"/>
              </w:trPr>
              <w:tc>
                <w:tcPr>
                  <w:tcW w:w="125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82E55D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147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6A5DC5B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7B05F1">
                    <w:rPr>
                      <w:b/>
                      <w:sz w:val="20"/>
                      <w:szCs w:val="20"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403520C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3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E6F58AC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13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0A98ED0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85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03D86A41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13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070E4EE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91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vAlign w:val="center"/>
                </w:tcPr>
                <w:p w14:paraId="260B4EF8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844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1AE145BE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545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4F3D4A59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526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14:paraId="7D5A22FD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</w:p>
              </w:tc>
            </w:tr>
            <w:tr w:rsidR="007B05F1" w:rsidRPr="007B05F1" w14:paraId="6041013F" w14:textId="77777777" w:rsidTr="007B05F1">
              <w:trPr>
                <w:gridAfter w:val="1"/>
                <w:wAfter w:w="485" w:type="dxa"/>
                <w:trHeight w:val="397"/>
              </w:trPr>
              <w:tc>
                <w:tcPr>
                  <w:tcW w:w="9590" w:type="dxa"/>
                  <w:gridSpan w:val="10"/>
                  <w:tcBorders>
                    <w:top w:val="single" w:sz="4" w:space="0" w:color="auto"/>
                  </w:tcBorders>
                  <w:vAlign w:val="center"/>
                </w:tcPr>
                <w:p w14:paraId="6089B9F0" w14:textId="77777777" w:rsidR="007B05F1" w:rsidRPr="007B05F1" w:rsidRDefault="007B05F1" w:rsidP="007B05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  <w:p w14:paraId="1EAF170A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sz w:val="20"/>
                      <w:szCs w:val="20"/>
                    </w:rPr>
                  </w:pPr>
                  <w:r w:rsidRPr="007B05F1">
                    <w:rPr>
                      <w:sz w:val="20"/>
                      <w:szCs w:val="20"/>
                    </w:rPr>
                    <w:t>Semnat:_______________ Numele, Prenumele:_____________________________ În calitate de: ____________</w:t>
                  </w:r>
                </w:p>
                <w:p w14:paraId="3E138EDC" w14:textId="77777777" w:rsidR="007B05F1" w:rsidRPr="007B05F1" w:rsidRDefault="007B05F1" w:rsidP="007B05F1">
                  <w:pPr>
                    <w:framePr w:hSpace="180" w:wrap="around" w:vAnchor="page" w:hAnchor="margin" w:y="347"/>
                    <w:rPr>
                      <w:iCs/>
                      <w:sz w:val="20"/>
                      <w:szCs w:val="20"/>
                    </w:rPr>
                  </w:pPr>
                  <w:r w:rsidRPr="007B05F1">
                    <w:rPr>
                      <w:iCs/>
                      <w:sz w:val="20"/>
                      <w:szCs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880" w:type="dxa"/>
                  <w:gridSpan w:val="2"/>
                  <w:tcBorders>
                    <w:top w:val="single" w:sz="4" w:space="0" w:color="auto"/>
                  </w:tcBorders>
                </w:tcPr>
                <w:p w14:paraId="0F5C588E" w14:textId="77777777" w:rsidR="007B05F1" w:rsidRPr="007B05F1" w:rsidRDefault="007B05F1" w:rsidP="007B05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2491" w:type="dxa"/>
                  <w:gridSpan w:val="4"/>
                  <w:tcBorders>
                    <w:top w:val="single" w:sz="4" w:space="0" w:color="auto"/>
                  </w:tcBorders>
                </w:tcPr>
                <w:p w14:paraId="64BDEFC3" w14:textId="77777777" w:rsidR="007B05F1" w:rsidRPr="007B05F1" w:rsidRDefault="007B05F1" w:rsidP="007B05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  <w:tc>
                <w:tcPr>
                  <w:tcW w:w="1005" w:type="dxa"/>
                  <w:gridSpan w:val="2"/>
                  <w:tcBorders>
                    <w:top w:val="single" w:sz="4" w:space="0" w:color="auto"/>
                  </w:tcBorders>
                </w:tcPr>
                <w:p w14:paraId="65A4042C" w14:textId="77777777" w:rsidR="007B05F1" w:rsidRPr="007B05F1" w:rsidRDefault="007B05F1" w:rsidP="007B05F1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  <w:szCs w:val="20"/>
                    </w:rPr>
                  </w:pPr>
                </w:p>
              </w:tc>
            </w:tr>
          </w:tbl>
          <w:p w14:paraId="38D9B1FE" w14:textId="77777777" w:rsidR="007B05F1" w:rsidRPr="007B05F1" w:rsidRDefault="007B05F1" w:rsidP="007B05F1">
            <w:pPr>
              <w:rPr>
                <w:bCs/>
                <w:iCs/>
                <w:sz w:val="20"/>
                <w:szCs w:val="20"/>
              </w:rPr>
            </w:pPr>
          </w:p>
        </w:tc>
      </w:tr>
      <w:tr w:rsidR="007B05F1" w:rsidRPr="007B05F1" w14:paraId="4F318241" w14:textId="77777777" w:rsidTr="00660F70">
        <w:trPr>
          <w:gridAfter w:val="1"/>
          <w:wAfter w:w="23" w:type="pct"/>
          <w:trHeight w:val="397"/>
        </w:trPr>
        <w:tc>
          <w:tcPr>
            <w:tcW w:w="627" w:type="pct"/>
            <w:tcBorders>
              <w:top w:val="single" w:sz="4" w:space="0" w:color="auto"/>
            </w:tcBorders>
          </w:tcPr>
          <w:p w14:paraId="73023AEE" w14:textId="77777777" w:rsidR="007B05F1" w:rsidRPr="007B05F1" w:rsidRDefault="007B05F1" w:rsidP="007B05F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501" w:type="pct"/>
            <w:tcBorders>
              <w:top w:val="single" w:sz="4" w:space="0" w:color="auto"/>
            </w:tcBorders>
          </w:tcPr>
          <w:p w14:paraId="379BBE03" w14:textId="77777777" w:rsidR="007B05F1" w:rsidRPr="007B05F1" w:rsidRDefault="007B05F1" w:rsidP="007B05F1">
            <w:pPr>
              <w:tabs>
                <w:tab w:val="left" w:pos="6120"/>
              </w:tabs>
              <w:rPr>
                <w:sz w:val="20"/>
                <w:szCs w:val="20"/>
              </w:rPr>
            </w:pPr>
          </w:p>
        </w:tc>
        <w:tc>
          <w:tcPr>
            <w:tcW w:w="3849" w:type="pct"/>
            <w:gridSpan w:val="7"/>
            <w:tcBorders>
              <w:top w:val="single" w:sz="4" w:space="0" w:color="auto"/>
            </w:tcBorders>
            <w:vAlign w:val="center"/>
          </w:tcPr>
          <w:p w14:paraId="6CD5552D" w14:textId="77777777" w:rsidR="007B05F1" w:rsidRPr="007B05F1" w:rsidRDefault="007B05F1" w:rsidP="007B05F1">
            <w:pPr>
              <w:rPr>
                <w:bCs/>
                <w:iCs/>
                <w:sz w:val="20"/>
                <w:szCs w:val="20"/>
              </w:rPr>
            </w:pPr>
          </w:p>
        </w:tc>
      </w:tr>
    </w:tbl>
    <w:p w14:paraId="395EC876" w14:textId="77777777" w:rsidR="004A1736" w:rsidRPr="007B05F1" w:rsidRDefault="004A1736" w:rsidP="004A1736">
      <w:pPr>
        <w:framePr w:h="9569" w:hRule="exact" w:wrap="auto" w:hAnchor="text" w:y="-589"/>
        <w:jc w:val="center"/>
        <w:rPr>
          <w:b/>
          <w:noProof w:val="0"/>
          <w:sz w:val="20"/>
          <w:szCs w:val="20"/>
        </w:rPr>
        <w:sectPr w:rsidR="004A1736" w:rsidRPr="007B05F1" w:rsidSect="009E70E3"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14:paraId="642E0A17" w14:textId="77777777" w:rsidR="00E30E6E" w:rsidRPr="007B05F1" w:rsidRDefault="00E30E6E" w:rsidP="00E01F25">
      <w:pPr>
        <w:pStyle w:val="a4"/>
        <w:tabs>
          <w:tab w:val="left" w:pos="567"/>
        </w:tabs>
        <w:spacing w:line="360" w:lineRule="auto"/>
        <w:rPr>
          <w:rFonts w:ascii="Times New Roman" w:hAnsi="Times New Roman"/>
          <w:sz w:val="20"/>
        </w:rPr>
      </w:pPr>
    </w:p>
    <w:sectPr w:rsidR="00E30E6E" w:rsidRPr="007B05F1" w:rsidSect="009E70E3">
      <w:pgSz w:w="11906" w:h="16838"/>
      <w:pgMar w:top="1134" w:right="850" w:bottom="1134" w:left="1418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Microsoft Sans Serif">
    <w:panose1 w:val="020B0604020202020204"/>
    <w:charset w:val="CC"/>
    <w:family w:val="swiss"/>
    <w:pitch w:val="variable"/>
    <w:sig w:usb0="E5002EFF" w:usb1="C000605B" w:usb2="00000029" w:usb3="00000000" w:csb0="0001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CCD64C1"/>
    <w:multiLevelType w:val="multilevel"/>
    <w:tmpl w:val="2284898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  <w:b w:val="0"/>
      </w:rPr>
    </w:lvl>
  </w:abstractNum>
  <w:abstractNum w:abstractNumId="1" w15:restartNumberingAfterBreak="0">
    <w:nsid w:val="4D99240E"/>
    <w:multiLevelType w:val="multilevel"/>
    <w:tmpl w:val="4D99240E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abstractNum w:abstractNumId="2" w15:restartNumberingAfterBreak="0">
    <w:nsid w:val="66B800C6"/>
    <w:multiLevelType w:val="multilevel"/>
    <w:tmpl w:val="66B800C6"/>
    <w:lvl w:ilvl="0">
      <w:numFmt w:val="bullet"/>
      <w:lvlText w:val="–"/>
      <w:lvlJc w:val="left"/>
      <w:pPr>
        <w:ind w:left="720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 w15:restartNumberingAfterBreak="0">
    <w:nsid w:val="73D50EC5"/>
    <w:multiLevelType w:val="multilevel"/>
    <w:tmpl w:val="73D50EC5"/>
    <w:lvl w:ilvl="0">
      <w:numFmt w:val="bullet"/>
      <w:lvlText w:val="–"/>
      <w:lvlJc w:val="left"/>
      <w:pPr>
        <w:ind w:left="684" w:hanging="360"/>
      </w:pPr>
      <w:rPr>
        <w:rFonts w:ascii="Times New Roman" w:eastAsia="Times New Roman" w:hAnsi="Times New Roman"/>
      </w:rPr>
    </w:lvl>
    <w:lvl w:ilvl="1">
      <w:numFmt w:val="bullet"/>
      <w:lvlText w:val="o"/>
      <w:lvlJc w:val="left"/>
      <w:pPr>
        <w:ind w:left="1404" w:hanging="360"/>
      </w:pPr>
      <w:rPr>
        <w:rFonts w:ascii="Courier New" w:hAnsi="Courier New"/>
      </w:rPr>
    </w:lvl>
    <w:lvl w:ilvl="2">
      <w:numFmt w:val="bullet"/>
      <w:lvlText w:val=""/>
      <w:lvlJc w:val="left"/>
      <w:pPr>
        <w:ind w:left="2124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44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564" w:hanging="360"/>
      </w:pPr>
      <w:rPr>
        <w:rFonts w:ascii="Courier New" w:hAnsi="Courier New"/>
      </w:rPr>
    </w:lvl>
    <w:lvl w:ilvl="5">
      <w:numFmt w:val="bullet"/>
      <w:lvlText w:val=""/>
      <w:lvlJc w:val="left"/>
      <w:pPr>
        <w:ind w:left="4284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04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24" w:hanging="360"/>
      </w:pPr>
      <w:rPr>
        <w:rFonts w:ascii="Courier New" w:hAnsi="Courier New"/>
      </w:rPr>
    </w:lvl>
    <w:lvl w:ilvl="8">
      <w:numFmt w:val="bullet"/>
      <w:lvlText w:val=""/>
      <w:lvlJc w:val="left"/>
      <w:pPr>
        <w:ind w:left="6444" w:hanging="360"/>
      </w:pPr>
      <w:rPr>
        <w:rFonts w:ascii="Wingdings" w:hAnsi="Wingdings"/>
      </w:rPr>
    </w:lvl>
  </w:abstractNum>
  <w:num w:numId="1" w16cid:durableId="2131119871">
    <w:abstractNumId w:val="3"/>
  </w:num>
  <w:num w:numId="2" w16cid:durableId="567110022">
    <w:abstractNumId w:val="2"/>
  </w:num>
  <w:num w:numId="3" w16cid:durableId="1105153588">
    <w:abstractNumId w:val="1"/>
  </w:num>
  <w:num w:numId="4" w16cid:durableId="13459372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savePreviewPicture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54B25"/>
    <w:rsid w:val="00024119"/>
    <w:rsid w:val="00056427"/>
    <w:rsid w:val="000573A7"/>
    <w:rsid w:val="00082530"/>
    <w:rsid w:val="000A7516"/>
    <w:rsid w:val="000D41F1"/>
    <w:rsid w:val="000E0C86"/>
    <w:rsid w:val="000E2C34"/>
    <w:rsid w:val="000E3349"/>
    <w:rsid w:val="000F6BA4"/>
    <w:rsid w:val="001023D3"/>
    <w:rsid w:val="00103FA9"/>
    <w:rsid w:val="00107736"/>
    <w:rsid w:val="0014530E"/>
    <w:rsid w:val="00154266"/>
    <w:rsid w:val="00193825"/>
    <w:rsid w:val="001A393E"/>
    <w:rsid w:val="001D55BD"/>
    <w:rsid w:val="001D780C"/>
    <w:rsid w:val="001D7D1A"/>
    <w:rsid w:val="001F3EB6"/>
    <w:rsid w:val="00206976"/>
    <w:rsid w:val="002125A5"/>
    <w:rsid w:val="00215FD5"/>
    <w:rsid w:val="00217F6B"/>
    <w:rsid w:val="00236D74"/>
    <w:rsid w:val="00265310"/>
    <w:rsid w:val="002666CD"/>
    <w:rsid w:val="00291649"/>
    <w:rsid w:val="00293881"/>
    <w:rsid w:val="002C5E18"/>
    <w:rsid w:val="002D40D3"/>
    <w:rsid w:val="002D6714"/>
    <w:rsid w:val="002E26CD"/>
    <w:rsid w:val="002E27E6"/>
    <w:rsid w:val="002E41E6"/>
    <w:rsid w:val="002F00E1"/>
    <w:rsid w:val="002F316F"/>
    <w:rsid w:val="00305E10"/>
    <w:rsid w:val="003203CA"/>
    <w:rsid w:val="0033278D"/>
    <w:rsid w:val="003617C6"/>
    <w:rsid w:val="00366477"/>
    <w:rsid w:val="0038321D"/>
    <w:rsid w:val="00386035"/>
    <w:rsid w:val="003B2171"/>
    <w:rsid w:val="003C03A9"/>
    <w:rsid w:val="003E41FB"/>
    <w:rsid w:val="003E48EE"/>
    <w:rsid w:val="00410DCC"/>
    <w:rsid w:val="00430A8C"/>
    <w:rsid w:val="00492CD4"/>
    <w:rsid w:val="004A1736"/>
    <w:rsid w:val="004A5E31"/>
    <w:rsid w:val="004E0AE6"/>
    <w:rsid w:val="00503036"/>
    <w:rsid w:val="005031A0"/>
    <w:rsid w:val="00512541"/>
    <w:rsid w:val="0051666A"/>
    <w:rsid w:val="0051736B"/>
    <w:rsid w:val="00532D6E"/>
    <w:rsid w:val="005627E8"/>
    <w:rsid w:val="0056311E"/>
    <w:rsid w:val="00572D72"/>
    <w:rsid w:val="00584AA9"/>
    <w:rsid w:val="00584F2C"/>
    <w:rsid w:val="00592E26"/>
    <w:rsid w:val="005B05F7"/>
    <w:rsid w:val="005B4280"/>
    <w:rsid w:val="005C760A"/>
    <w:rsid w:val="005C7BD2"/>
    <w:rsid w:val="00600063"/>
    <w:rsid w:val="00600BF8"/>
    <w:rsid w:val="00602A95"/>
    <w:rsid w:val="00606E18"/>
    <w:rsid w:val="006102DA"/>
    <w:rsid w:val="00630396"/>
    <w:rsid w:val="00647C97"/>
    <w:rsid w:val="00660F70"/>
    <w:rsid w:val="00666B31"/>
    <w:rsid w:val="0067218C"/>
    <w:rsid w:val="00675FD0"/>
    <w:rsid w:val="00682F01"/>
    <w:rsid w:val="00690A7A"/>
    <w:rsid w:val="00693CEE"/>
    <w:rsid w:val="006A0762"/>
    <w:rsid w:val="006C29AF"/>
    <w:rsid w:val="006D04B7"/>
    <w:rsid w:val="006E3108"/>
    <w:rsid w:val="006E645A"/>
    <w:rsid w:val="006F226C"/>
    <w:rsid w:val="006F2D6D"/>
    <w:rsid w:val="006F4F6F"/>
    <w:rsid w:val="00702E3D"/>
    <w:rsid w:val="00735C85"/>
    <w:rsid w:val="007443D1"/>
    <w:rsid w:val="00775169"/>
    <w:rsid w:val="00781C01"/>
    <w:rsid w:val="007828A6"/>
    <w:rsid w:val="007B05F1"/>
    <w:rsid w:val="007B2318"/>
    <w:rsid w:val="007D7EC9"/>
    <w:rsid w:val="007E39F3"/>
    <w:rsid w:val="00834F7A"/>
    <w:rsid w:val="0084155F"/>
    <w:rsid w:val="00847C43"/>
    <w:rsid w:val="00857849"/>
    <w:rsid w:val="0086665E"/>
    <w:rsid w:val="00895E94"/>
    <w:rsid w:val="008A60E0"/>
    <w:rsid w:val="008B1222"/>
    <w:rsid w:val="008B1E1D"/>
    <w:rsid w:val="008B6CDE"/>
    <w:rsid w:val="008D0CAD"/>
    <w:rsid w:val="008F54A4"/>
    <w:rsid w:val="008F5583"/>
    <w:rsid w:val="008F622C"/>
    <w:rsid w:val="008F7CA3"/>
    <w:rsid w:val="00905439"/>
    <w:rsid w:val="00916546"/>
    <w:rsid w:val="00920C86"/>
    <w:rsid w:val="00921D41"/>
    <w:rsid w:val="00931F96"/>
    <w:rsid w:val="00944ED9"/>
    <w:rsid w:val="0097429A"/>
    <w:rsid w:val="00982BBC"/>
    <w:rsid w:val="00985C2B"/>
    <w:rsid w:val="00991E51"/>
    <w:rsid w:val="009A044C"/>
    <w:rsid w:val="009A305A"/>
    <w:rsid w:val="009B54D2"/>
    <w:rsid w:val="009B6369"/>
    <w:rsid w:val="009C057B"/>
    <w:rsid w:val="009C0FF4"/>
    <w:rsid w:val="009C4ECE"/>
    <w:rsid w:val="009C6A7E"/>
    <w:rsid w:val="009C6F17"/>
    <w:rsid w:val="009D352F"/>
    <w:rsid w:val="009E134C"/>
    <w:rsid w:val="009E70E3"/>
    <w:rsid w:val="00A53D19"/>
    <w:rsid w:val="00A64C25"/>
    <w:rsid w:val="00A71256"/>
    <w:rsid w:val="00A81B4B"/>
    <w:rsid w:val="00AA468C"/>
    <w:rsid w:val="00AA5160"/>
    <w:rsid w:val="00AA6050"/>
    <w:rsid w:val="00AB75AB"/>
    <w:rsid w:val="00AF528F"/>
    <w:rsid w:val="00B02A10"/>
    <w:rsid w:val="00B14857"/>
    <w:rsid w:val="00B26237"/>
    <w:rsid w:val="00B27BE4"/>
    <w:rsid w:val="00B54B25"/>
    <w:rsid w:val="00B56BD4"/>
    <w:rsid w:val="00B70DB3"/>
    <w:rsid w:val="00B74181"/>
    <w:rsid w:val="00B83C8D"/>
    <w:rsid w:val="00B95A39"/>
    <w:rsid w:val="00BD3D9B"/>
    <w:rsid w:val="00BD5AC0"/>
    <w:rsid w:val="00C03111"/>
    <w:rsid w:val="00C25DAE"/>
    <w:rsid w:val="00C2616F"/>
    <w:rsid w:val="00C86428"/>
    <w:rsid w:val="00C86F4B"/>
    <w:rsid w:val="00CA0F90"/>
    <w:rsid w:val="00CA2768"/>
    <w:rsid w:val="00CB445E"/>
    <w:rsid w:val="00CC60B0"/>
    <w:rsid w:val="00CD79FC"/>
    <w:rsid w:val="00CE45CC"/>
    <w:rsid w:val="00CF716E"/>
    <w:rsid w:val="00D437A4"/>
    <w:rsid w:val="00D620B6"/>
    <w:rsid w:val="00D64EF5"/>
    <w:rsid w:val="00D67D3C"/>
    <w:rsid w:val="00D70239"/>
    <w:rsid w:val="00D710AA"/>
    <w:rsid w:val="00D7213E"/>
    <w:rsid w:val="00DB2F78"/>
    <w:rsid w:val="00DB3344"/>
    <w:rsid w:val="00DD12DD"/>
    <w:rsid w:val="00DD5199"/>
    <w:rsid w:val="00DE1935"/>
    <w:rsid w:val="00DF0E91"/>
    <w:rsid w:val="00E0122C"/>
    <w:rsid w:val="00E01F25"/>
    <w:rsid w:val="00E137F1"/>
    <w:rsid w:val="00E30E6E"/>
    <w:rsid w:val="00E3721F"/>
    <w:rsid w:val="00E411D5"/>
    <w:rsid w:val="00E43E8B"/>
    <w:rsid w:val="00E505A7"/>
    <w:rsid w:val="00E57255"/>
    <w:rsid w:val="00E8088E"/>
    <w:rsid w:val="00EB47F8"/>
    <w:rsid w:val="00EB51A3"/>
    <w:rsid w:val="00EC73F4"/>
    <w:rsid w:val="00ED4BE9"/>
    <w:rsid w:val="00F523C7"/>
    <w:rsid w:val="00F76976"/>
    <w:rsid w:val="00F8027E"/>
    <w:rsid w:val="00F86431"/>
    <w:rsid w:val="00F86F44"/>
    <w:rsid w:val="00FA4C54"/>
    <w:rsid w:val="00FB1C89"/>
    <w:rsid w:val="00FB5932"/>
    <w:rsid w:val="00FD6968"/>
    <w:rsid w:val="00FE3162"/>
    <w:rsid w:val="00FF3542"/>
    <w:rsid w:val="00FF3D9D"/>
    <w:rsid w:val="00FF75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95CB5EB"/>
  <w15:docId w15:val="{355DD186-6440-4A8B-87B2-55B4E9DC8B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38321D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iPriority w:val="9"/>
    <w:unhideWhenUsed/>
    <w:qFormat/>
    <w:rsid w:val="004A1736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6546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4A1736"/>
    <w:rPr>
      <w:rFonts w:asciiTheme="majorHAnsi" w:eastAsiaTheme="majorEastAsia" w:hAnsiTheme="majorHAnsi" w:cstheme="majorBidi"/>
      <w:b/>
      <w:bCs/>
      <w:noProof/>
      <w:color w:val="4472C4" w:themeColor="accent1"/>
      <w:sz w:val="26"/>
      <w:szCs w:val="26"/>
      <w:lang w:val="ro-RO"/>
    </w:rPr>
  </w:style>
  <w:style w:type="paragraph" w:customStyle="1" w:styleId="a3">
    <w:name w:val="Содержимое таблицы"/>
    <w:basedOn w:val="a"/>
    <w:rsid w:val="004A1736"/>
    <w:pPr>
      <w:widowControl w:val="0"/>
      <w:suppressLineNumbers/>
      <w:suppressAutoHyphens/>
    </w:pPr>
    <w:rPr>
      <w:rFonts w:ascii="Arial" w:eastAsia="Lucida Sans Unicode" w:hAnsi="Arial"/>
      <w:noProof w:val="0"/>
      <w:kern w:val="1"/>
      <w:sz w:val="20"/>
      <w:lang w:val="ru-RU"/>
    </w:rPr>
  </w:style>
  <w:style w:type="paragraph" w:styleId="a4">
    <w:name w:val="Body Text"/>
    <w:basedOn w:val="a"/>
    <w:link w:val="a5"/>
    <w:rsid w:val="00916546"/>
    <w:rPr>
      <w:rFonts w:ascii="Baltica RR" w:hAnsi="Baltica RR"/>
      <w:noProof w:val="0"/>
      <w:szCs w:val="20"/>
    </w:rPr>
  </w:style>
  <w:style w:type="character" w:customStyle="1" w:styleId="a5">
    <w:name w:val="Основной текст Знак"/>
    <w:basedOn w:val="a0"/>
    <w:link w:val="a4"/>
    <w:rsid w:val="00916546"/>
    <w:rPr>
      <w:rFonts w:ascii="Baltica RR" w:eastAsia="Times New Roman" w:hAnsi="Baltica RR" w:cs="Times New Roman"/>
      <w:sz w:val="24"/>
      <w:szCs w:val="20"/>
      <w:lang w:val="ro-RO"/>
    </w:rPr>
  </w:style>
  <w:style w:type="paragraph" w:customStyle="1" w:styleId="Style3">
    <w:name w:val="Style3"/>
    <w:basedOn w:val="3"/>
    <w:link w:val="Style3Char"/>
    <w:qFormat/>
    <w:rsid w:val="00916546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916546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character" w:customStyle="1" w:styleId="30">
    <w:name w:val="Заголовок 3 Знак"/>
    <w:basedOn w:val="a0"/>
    <w:link w:val="3"/>
    <w:uiPriority w:val="9"/>
    <w:semiHidden/>
    <w:rsid w:val="00916546"/>
    <w:rPr>
      <w:rFonts w:asciiTheme="majorHAnsi" w:eastAsiaTheme="majorEastAsia" w:hAnsiTheme="majorHAnsi" w:cstheme="majorBidi"/>
      <w:noProof/>
      <w:color w:val="1F3763" w:themeColor="accent1" w:themeShade="7F"/>
      <w:sz w:val="24"/>
      <w:szCs w:val="24"/>
      <w:lang w:val="ro-RO"/>
    </w:rPr>
  </w:style>
  <w:style w:type="character" w:customStyle="1" w:styleId="FontStyle11">
    <w:name w:val="Font Style11"/>
    <w:uiPriority w:val="99"/>
    <w:rsid w:val="00107736"/>
    <w:rPr>
      <w:rFonts w:ascii="Microsoft Sans Serif" w:hAnsi="Microsoft Sans Serif" w:cs="Microsoft Sans Serif"/>
      <w:sz w:val="18"/>
      <w:szCs w:val="18"/>
    </w:rPr>
  </w:style>
  <w:style w:type="character" w:customStyle="1" w:styleId="FontStyle29">
    <w:name w:val="Font Style29"/>
    <w:uiPriority w:val="99"/>
    <w:rsid w:val="00C25DAE"/>
    <w:rPr>
      <w:rFonts w:ascii="Arial" w:hAnsi="Arial" w:cs="Arial"/>
      <w:sz w:val="18"/>
      <w:szCs w:val="18"/>
    </w:rPr>
  </w:style>
  <w:style w:type="paragraph" w:customStyle="1" w:styleId="yiv3944766970msonormal">
    <w:name w:val="yiv3944766970msonormal"/>
    <w:basedOn w:val="a"/>
    <w:rsid w:val="00082530"/>
    <w:pPr>
      <w:spacing w:before="100" w:beforeAutospacing="1" w:after="100" w:afterAutospacing="1"/>
    </w:pPr>
    <w:rPr>
      <w:noProof w:val="0"/>
      <w:lang w:val="en-US"/>
    </w:rPr>
  </w:style>
  <w:style w:type="character" w:styleId="a6">
    <w:name w:val="Strong"/>
    <w:uiPriority w:val="22"/>
    <w:qFormat/>
    <w:rsid w:val="002F316F"/>
    <w:rPr>
      <w:b/>
      <w:bCs/>
    </w:rPr>
  </w:style>
  <w:style w:type="character" w:styleId="a7">
    <w:name w:val="Hyperlink"/>
    <w:rsid w:val="002F316F"/>
    <w:rPr>
      <w:color w:val="0000FF"/>
      <w:u w:val="single"/>
    </w:rPr>
  </w:style>
  <w:style w:type="character" w:customStyle="1" w:styleId="style71">
    <w:name w:val="style71"/>
    <w:rsid w:val="002F316F"/>
    <w:rPr>
      <w:b/>
      <w:bCs/>
      <w:color w:val="992035"/>
      <w:sz w:val="18"/>
      <w:szCs w:val="18"/>
    </w:rPr>
  </w:style>
  <w:style w:type="paragraph" w:styleId="a8">
    <w:name w:val="List Paragraph"/>
    <w:aliases w:val="HotarirePunct1"/>
    <w:basedOn w:val="a"/>
    <w:link w:val="a9"/>
    <w:uiPriority w:val="34"/>
    <w:qFormat/>
    <w:rsid w:val="001D55BD"/>
    <w:pPr>
      <w:ind w:left="720"/>
      <w:contextualSpacing/>
    </w:pPr>
  </w:style>
  <w:style w:type="table" w:styleId="aa">
    <w:name w:val="Table Grid"/>
    <w:basedOn w:val="a1"/>
    <w:uiPriority w:val="39"/>
    <w:rsid w:val="00921D41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FontStyle19">
    <w:name w:val="Font Style19"/>
    <w:uiPriority w:val="99"/>
    <w:rsid w:val="00430A8C"/>
    <w:rPr>
      <w:rFonts w:ascii="Arial" w:hAnsi="Arial"/>
      <w:b/>
      <w:sz w:val="26"/>
    </w:rPr>
  </w:style>
  <w:style w:type="character" w:customStyle="1" w:styleId="a9">
    <w:name w:val="Абзац списка Знак"/>
    <w:aliases w:val="HotarirePunct1 Знак"/>
    <w:link w:val="a8"/>
    <w:uiPriority w:val="34"/>
    <w:locked/>
    <w:rsid w:val="007B05F1"/>
    <w:rPr>
      <w:rFonts w:ascii="Times New Roman" w:eastAsia="Times New Roman" w:hAnsi="Times New Roman" w:cs="Times New Roman"/>
      <w:noProof/>
      <w:sz w:val="24"/>
      <w:szCs w:val="24"/>
      <w:lang w:val="ro-R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emf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3C1AB24-34F8-499B-BEB4-D2D0EA5623B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4</Pages>
  <Words>699</Words>
  <Characters>3987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4677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Operator</dc:creator>
  <cp:lastModifiedBy>Vadim</cp:lastModifiedBy>
  <cp:revision>19</cp:revision>
  <dcterms:created xsi:type="dcterms:W3CDTF">2026-01-23T09:14:00Z</dcterms:created>
  <dcterms:modified xsi:type="dcterms:W3CDTF">2026-06-18T12:08:00Z</dcterms:modified>
</cp:coreProperties>
</file>