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4786"/>
      </w:tblGrid>
      <w:tr w:rsidR="006426E5" w:rsidRPr="00186AB7" w:rsidTr="006426E5">
        <w:tc>
          <w:tcPr>
            <w:tcW w:w="14786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sz w:val="23"/>
                <w:szCs w:val="23"/>
                <w:lang w:val="en-US"/>
              </w:rPr>
              <w:t>Numărul procedurii de achizi</w:t>
            </w:r>
            <w:r w:rsidRPr="006426E5">
              <w:rPr>
                <w:rFonts w:ascii="Tahoma" w:hAnsi="Tahoma" w:cs="Tahoma"/>
                <w:sz w:val="23"/>
                <w:szCs w:val="23"/>
                <w:lang w:val="en-US"/>
              </w:rPr>
              <w:t>ț</w:t>
            </w:r>
            <w:r w:rsidRPr="006426E5">
              <w:rPr>
                <w:sz w:val="23"/>
                <w:szCs w:val="23"/>
                <w:lang w:val="en-US"/>
              </w:rPr>
              <w:t xml:space="preserve">ie: ______ din _______ </w:t>
            </w:r>
          </w:p>
          <w:p w:rsidR="006426E5" w:rsidRPr="006426E5" w:rsidRDefault="006426E5">
            <w:pPr>
              <w:rPr>
                <w:b/>
                <w:lang w:val="en-US"/>
              </w:rPr>
            </w:pPr>
          </w:p>
        </w:tc>
      </w:tr>
      <w:tr w:rsidR="006426E5" w:rsidRPr="00186AB7" w:rsidTr="006426E5">
        <w:tc>
          <w:tcPr>
            <w:tcW w:w="14786" w:type="dxa"/>
          </w:tcPr>
          <w:p w:rsidR="006426E5" w:rsidRPr="00BC306C" w:rsidRDefault="006426E5" w:rsidP="00BC306C">
            <w:pPr>
              <w:rPr>
                <w:b/>
                <w:lang w:val="en-US"/>
              </w:rPr>
            </w:pPr>
            <w:r w:rsidRPr="00BC306C">
              <w:rPr>
                <w:sz w:val="23"/>
                <w:szCs w:val="23"/>
                <w:lang w:val="en-US"/>
              </w:rPr>
              <w:t>Denumirea licitaţiei: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Achizi</w:t>
            </w:r>
            <w:r w:rsidR="00BC306C" w:rsidRPr="00BC306C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ionarea medicamentelor necesare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ro-RO"/>
              </w:rPr>
              <w:t>”SPB Constructorul” ÎS</w:t>
            </w:r>
            <w:r w:rsidR="00BC306C"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pentru anul 2019</w:t>
            </w:r>
            <w:r w:rsidR="00BC306C" w:rsidRPr="00BC306C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</w:p>
        </w:tc>
      </w:tr>
    </w:tbl>
    <w:p w:rsidR="00D66C58" w:rsidRPr="009D6A65" w:rsidRDefault="009D6A65" w:rsidP="00D3375F">
      <w:pPr>
        <w:spacing w:after="0" w:line="240" w:lineRule="auto"/>
        <w:rPr>
          <w:rFonts w:ascii="Times New Roman" w:hAnsi="Times New Roman"/>
          <w:b/>
          <w:sz w:val="32"/>
          <w:szCs w:val="32"/>
          <w:lang w:val="ro-RO" w:eastAsia="ru-RU"/>
        </w:rPr>
      </w:pPr>
      <w:r w:rsidRPr="009D6A65">
        <w:rPr>
          <w:rFonts w:ascii="Times New Roman" w:hAnsi="Times New Roman"/>
          <w:b/>
          <w:sz w:val="32"/>
          <w:szCs w:val="32"/>
          <w:lang w:eastAsia="ru-RU"/>
        </w:rPr>
        <w:t>Hepasol-Neo</w:t>
      </w:r>
      <w:r w:rsidR="00D3375F">
        <w:rPr>
          <w:rFonts w:ascii="Times New Roman" w:hAnsi="Times New Roman"/>
          <w:b/>
          <w:sz w:val="32"/>
          <w:szCs w:val="32"/>
          <w:lang w:val="ro-RO" w:eastAsia="ru-RU"/>
        </w:rPr>
        <w:t xml:space="preserve">    </w:t>
      </w:r>
      <w:r w:rsidRPr="009D6A65">
        <w:rPr>
          <w:rFonts w:ascii="Times New Roman" w:hAnsi="Times New Roman"/>
          <w:b/>
          <w:sz w:val="32"/>
          <w:szCs w:val="32"/>
          <w:lang w:eastAsia="ru-RU"/>
        </w:rPr>
        <w:t>8% 500 ml</w:t>
      </w:r>
    </w:p>
    <w:p w:rsidR="00A56BF5" w:rsidRPr="00A56BF5" w:rsidRDefault="00A56BF5" w:rsidP="007D5498">
      <w:pPr>
        <w:spacing w:after="0" w:line="240" w:lineRule="auto"/>
        <w:jc w:val="both"/>
        <w:rPr>
          <w:b/>
          <w:sz w:val="32"/>
          <w:szCs w:val="32"/>
          <w:lang w:val="ro-RO"/>
        </w:rPr>
      </w:pPr>
    </w:p>
    <w:tbl>
      <w:tblPr>
        <w:tblStyle w:val="a3"/>
        <w:tblW w:w="0" w:type="auto"/>
        <w:tblLook w:val="04A0"/>
      </w:tblPr>
      <w:tblGrid>
        <w:gridCol w:w="1809"/>
        <w:gridCol w:w="1843"/>
        <w:gridCol w:w="2977"/>
        <w:gridCol w:w="2693"/>
        <w:gridCol w:w="5464"/>
      </w:tblGrid>
      <w:tr w:rsidR="006426E5" w:rsidTr="004E6578">
        <w:tc>
          <w:tcPr>
            <w:tcW w:w="1809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Cod CPV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1843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Denumirea serviciilor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977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solicitată de către autoritatea contractantă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Pr="006426E5" w:rsidRDefault="006426E5" w:rsidP="006426E5">
            <w:pPr>
              <w:pStyle w:val="Default"/>
              <w:rPr>
                <w:sz w:val="23"/>
                <w:szCs w:val="23"/>
                <w:lang w:val="en-US"/>
              </w:rPr>
            </w:pPr>
            <w:r w:rsidRPr="006426E5">
              <w:rPr>
                <w:b/>
                <w:bCs/>
                <w:sz w:val="23"/>
                <w:szCs w:val="23"/>
                <w:lang w:val="en-US"/>
              </w:rPr>
              <w:t xml:space="preserve">Specificarea tehnică deplină propusă de către ofertant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6426E5" w:rsidRDefault="006426E5" w:rsidP="006426E5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Standarde de referinţă </w:t>
            </w:r>
          </w:p>
          <w:p w:rsidR="006426E5" w:rsidRDefault="006426E5">
            <w:pPr>
              <w:rPr>
                <w:b/>
                <w:lang w:val="en-US"/>
              </w:rPr>
            </w:pPr>
          </w:p>
        </w:tc>
      </w:tr>
      <w:tr w:rsidR="006426E5" w:rsidTr="004E6578">
        <w:tc>
          <w:tcPr>
            <w:tcW w:w="1809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84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2977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2693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5464" w:type="dxa"/>
          </w:tcPr>
          <w:p w:rsidR="006426E5" w:rsidRDefault="006426E5" w:rsidP="006426E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</w:tr>
      <w:tr w:rsidR="006426E5" w:rsidRPr="00186AB7" w:rsidTr="004E6578">
        <w:tc>
          <w:tcPr>
            <w:tcW w:w="1809" w:type="dxa"/>
          </w:tcPr>
          <w:p w:rsidR="006426E5" w:rsidRDefault="003864F6">
            <w:pPr>
              <w:rPr>
                <w:b/>
                <w:lang w:val="en-US"/>
              </w:rPr>
            </w:pPr>
            <w:hyperlink r:id="rId5" w:tgtFrame="_blank" w:history="1">
              <w:r w:rsidR="00BC306C" w:rsidRPr="00BC306C">
                <w:rPr>
                  <w:rStyle w:val="a4"/>
                  <w:rFonts w:ascii="Helvetica" w:hAnsi="Helvetica" w:cs="Helvetica"/>
                  <w:color w:val="auto"/>
                  <w:sz w:val="23"/>
                  <w:szCs w:val="23"/>
                  <w:bdr w:val="none" w:sz="0" w:space="0" w:color="auto" w:frame="1"/>
                  <w:shd w:val="clear" w:color="auto" w:fill="FFFFFF"/>
                </w:rPr>
                <w:t>33600000-6</w:t>
              </w:r>
            </w:hyperlink>
            <w:r w:rsidR="00BC306C" w:rsidRPr="00BC306C">
              <w:rPr>
                <w:rStyle w:val="apple-converted-space"/>
                <w:rFonts w:ascii="Helvetica" w:hAnsi="Helvetica" w:cs="Helvetica"/>
                <w:sz w:val="23"/>
                <w:szCs w:val="23"/>
                <w:shd w:val="clear" w:color="auto" w:fill="FFFFFF"/>
              </w:rPr>
              <w:t> </w:t>
            </w:r>
            <w:r w:rsidR="00BC306C" w:rsidRPr="00BC306C">
              <w:rPr>
                <w:rFonts w:ascii="Helvetica" w:hAnsi="Helvetica" w:cs="Helvetica"/>
                <w:sz w:val="23"/>
                <w:szCs w:val="23"/>
                <w:shd w:val="clear" w:color="auto" w:fill="FFFFFF"/>
              </w:rPr>
              <w:t>-</w:t>
            </w:r>
            <w:r w:rsid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</w:rPr>
              <w:t xml:space="preserve"> Produse farmaceutice</w:t>
            </w:r>
          </w:p>
        </w:tc>
        <w:tc>
          <w:tcPr>
            <w:tcW w:w="1843" w:type="dxa"/>
          </w:tcPr>
          <w:p w:rsidR="009D6A65" w:rsidRDefault="009D6A65" w:rsidP="009D6A65">
            <w:pPr>
              <w:rPr>
                <w:rFonts w:ascii="Times New Roman" w:hAnsi="Times New Roman"/>
                <w:lang w:val="ro-RO" w:eastAsia="ru-RU"/>
              </w:rPr>
            </w:pPr>
            <w:r>
              <w:rPr>
                <w:rFonts w:ascii="Times New Roman" w:hAnsi="Times New Roman"/>
                <w:lang w:val="ro-RO" w:eastAsia="ru-RU"/>
              </w:rPr>
              <w:t xml:space="preserve">   </w:t>
            </w:r>
            <w:r w:rsidRPr="00070456">
              <w:rPr>
                <w:rFonts w:ascii="Times New Roman" w:hAnsi="Times New Roman"/>
                <w:lang w:eastAsia="ru-RU"/>
              </w:rPr>
              <w:t>Hepasol-Neo</w:t>
            </w:r>
          </w:p>
          <w:p w:rsidR="007D5498" w:rsidRPr="00D66C58" w:rsidRDefault="009D6A65" w:rsidP="009D6A65">
            <w:pPr>
              <w:jc w:val="center"/>
              <w:rPr>
                <w:b/>
                <w:lang w:val="ro-RO"/>
              </w:rPr>
            </w:pPr>
            <w:r w:rsidRPr="00070456">
              <w:rPr>
                <w:rFonts w:ascii="Times New Roman" w:hAnsi="Times New Roman"/>
                <w:lang w:eastAsia="ru-RU"/>
              </w:rPr>
              <w:t>8% 500 ml</w:t>
            </w:r>
          </w:p>
        </w:tc>
        <w:tc>
          <w:tcPr>
            <w:tcW w:w="2977" w:type="dxa"/>
          </w:tcPr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Forma farmaceutică</w:t>
            </w: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solutie  </w:t>
            </w:r>
            <w:r w:rsidR="009D6A65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perfuz</w:t>
            </w:r>
            <w:r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abila</w:t>
            </w: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.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Mod de administrare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i/</w:t>
            </w:r>
            <w:r w:rsidR="009D6A65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v,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C306C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Unitatea de masură </w:t>
            </w:r>
          </w:p>
          <w:p w:rsidR="0076401F" w:rsidRDefault="0076401F" w:rsidP="0076401F">
            <w:pP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f</w:t>
            </w:r>
            <w:r w:rsidR="009D6A65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shd w:val="clear" w:color="auto" w:fill="FFFFFF"/>
                <w:lang w:val="en-US"/>
              </w:rPr>
              <w:t>lacon</w:t>
            </w:r>
            <w:r w:rsidRPr="00B14230">
              <w:rPr>
                <w:rFonts w:ascii="Helvetica" w:hAnsi="Helvetica" w:cs="Helvetica"/>
                <w:b/>
                <w:i/>
                <w:color w:val="333333"/>
                <w:sz w:val="23"/>
                <w:szCs w:val="23"/>
                <w:lang w:val="en-US"/>
              </w:rPr>
              <w:br/>
            </w:r>
          </w:p>
          <w:p w:rsidR="0076401F" w:rsidRDefault="0076401F" w:rsidP="00D66C58">
            <w:pPr>
              <w:rPr>
                <w:b/>
                <w:lang w:val="en-US"/>
              </w:rPr>
            </w:pPr>
          </w:p>
        </w:tc>
        <w:tc>
          <w:tcPr>
            <w:tcW w:w="2693" w:type="dxa"/>
          </w:tcPr>
          <w:p w:rsidR="006426E5" w:rsidRDefault="006426E5">
            <w:pPr>
              <w:rPr>
                <w:b/>
                <w:lang w:val="en-US"/>
              </w:rPr>
            </w:pPr>
          </w:p>
        </w:tc>
        <w:tc>
          <w:tcPr>
            <w:tcW w:w="5464" w:type="dxa"/>
          </w:tcPr>
          <w:p w:rsidR="00E87494" w:rsidRDefault="00E87494" w:rsidP="00D66C58">
            <w:pPr>
              <w:tabs>
                <w:tab w:val="left" w:pos="915"/>
                <w:tab w:val="left" w:pos="975"/>
              </w:tabs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</w:pPr>
            <w:r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ATC</w:t>
            </w:r>
            <w:r w:rsidR="00186AB7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- </w:t>
            </w:r>
            <w:r w:rsidR="009D6A65" w:rsidRPr="00D3375F">
              <w:rPr>
                <w:rFonts w:ascii="Times New Roman" w:hAnsi="Times New Roman"/>
                <w:lang w:val="en-US" w:eastAsia="ru-RU"/>
              </w:rPr>
              <w:t xml:space="preserve"> R3820C2</w:t>
            </w:r>
            <w:r w:rsidR="00D66C58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ab/>
            </w:r>
            <w:r w:rsidR="007D5498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</w:t>
            </w:r>
          </w:p>
          <w:p w:rsidR="009350E1" w:rsidRDefault="009350E1">
            <w:pPr>
              <w:rPr>
                <w:b/>
                <w:lang w:val="en-US"/>
              </w:rPr>
            </w:pP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Se acceptă medicamente autorizate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neautorizate în Republica Moldova.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Pentru medicamentele neautorizate se va prezenta: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1. Certificat GMP în limba română, rusă sau engleză (valabil), cu aplicarea suplimentară a semnăturii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tampilei Participantului.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producătorului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trebuie să fie identice cu cele indicate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4.2)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2. Dovada autorizării medicamentului: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de către Agen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Europeană a Medicamentului (European Medicines Agency - EMA)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- în cel pu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 o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ară din Spa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iul Economic European sau Elve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ia, SUA, Canada, Japonia, Australia</w:t>
            </w:r>
            <w:r w:rsidRPr="009A13EF">
              <w:rPr>
                <w:rStyle w:val="apple-converted-space"/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 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sau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-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În calitate de dovadă se va prezenta Certificatul Produsului Farmaceutic conform recomandărilor OMS (Certificate of pharmaceutical product - CPP) (valabil) sau Certificatul de înregistrare a 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lastRenderedPageBreak/>
              <w:t xml:space="preserve">medicamentului în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ara de origine (se acceptă extrasul de pe site-ul oficial al autorită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ii na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ionale competente) – documentele prezentate vor fi semnate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tampilate de către Participant.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lang w:val="en-US"/>
              </w:rPr>
              <w:br/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Denumirea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iile tehnice ale medicamentului ofertat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denumirea producătorului/de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inătorului certificatului de înregistrare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originea acestuia vor fi identice atît în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ia tehnică F 4.1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Specifica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ia de pre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ț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 xml:space="preserve"> F 4.2, cît </w:t>
            </w:r>
            <w:r w:rsidRPr="009A13EF">
              <w:rPr>
                <w:rFonts w:ascii="Cambria Math" w:hAnsi="Cambria Math" w:cs="Cambria Math"/>
                <w:color w:val="333333"/>
                <w:sz w:val="23"/>
                <w:szCs w:val="23"/>
                <w:shd w:val="clear" w:color="auto" w:fill="FFFFFF"/>
                <w:lang w:val="en-US"/>
              </w:rPr>
              <w:t>ș</w:t>
            </w:r>
            <w:r w:rsidRPr="009A13EF">
              <w:rPr>
                <w:rFonts w:ascii="Helvetica" w:hAnsi="Helvetica" w:cs="Helvetica"/>
                <w:color w:val="333333"/>
                <w:sz w:val="23"/>
                <w:szCs w:val="23"/>
                <w:shd w:val="clear" w:color="auto" w:fill="FFFFFF"/>
                <w:lang w:val="en-US"/>
              </w:rPr>
              <w:t>i în documentele confirmative.</w:t>
            </w:r>
          </w:p>
        </w:tc>
      </w:tr>
    </w:tbl>
    <w:p w:rsidR="006426E5" w:rsidRDefault="006426E5">
      <w:pPr>
        <w:rPr>
          <w:b/>
          <w:lang w:val="en-US"/>
        </w:rPr>
      </w:pPr>
    </w:p>
    <w:p w:rsidR="006426E5" w:rsidRPr="006426E5" w:rsidRDefault="006426E5">
      <w:pPr>
        <w:rPr>
          <w:b/>
          <w:lang w:val="en-US"/>
        </w:rPr>
      </w:pPr>
    </w:p>
    <w:sectPr w:rsidR="006426E5" w:rsidRPr="006426E5" w:rsidSect="00CC20C9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6426E5"/>
    <w:rsid w:val="00033E0D"/>
    <w:rsid w:val="000A43B4"/>
    <w:rsid w:val="00186AB7"/>
    <w:rsid w:val="00212EBE"/>
    <w:rsid w:val="00240605"/>
    <w:rsid w:val="00273379"/>
    <w:rsid w:val="002B097A"/>
    <w:rsid w:val="003864F6"/>
    <w:rsid w:val="00425E49"/>
    <w:rsid w:val="0049257A"/>
    <w:rsid w:val="004B41E5"/>
    <w:rsid w:val="004E6578"/>
    <w:rsid w:val="005F3175"/>
    <w:rsid w:val="00621007"/>
    <w:rsid w:val="006426E5"/>
    <w:rsid w:val="006E14BA"/>
    <w:rsid w:val="0076401F"/>
    <w:rsid w:val="007971E7"/>
    <w:rsid w:val="007D5498"/>
    <w:rsid w:val="00801536"/>
    <w:rsid w:val="009350E1"/>
    <w:rsid w:val="009B4D4F"/>
    <w:rsid w:val="009D30A5"/>
    <w:rsid w:val="009D6A65"/>
    <w:rsid w:val="00A56BF5"/>
    <w:rsid w:val="00A9775B"/>
    <w:rsid w:val="00AB33D1"/>
    <w:rsid w:val="00AD5065"/>
    <w:rsid w:val="00BC306C"/>
    <w:rsid w:val="00C14FF8"/>
    <w:rsid w:val="00CC20C9"/>
    <w:rsid w:val="00D3375F"/>
    <w:rsid w:val="00D52037"/>
    <w:rsid w:val="00D6030D"/>
    <w:rsid w:val="00D66C58"/>
    <w:rsid w:val="00DA22CF"/>
    <w:rsid w:val="00E87494"/>
    <w:rsid w:val="00EB60A7"/>
    <w:rsid w:val="00F04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0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426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426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BC306C"/>
  </w:style>
  <w:style w:type="character" w:styleId="a4">
    <w:name w:val="Hyperlink"/>
    <w:basedOn w:val="a0"/>
    <w:uiPriority w:val="99"/>
    <w:semiHidden/>
    <w:unhideWhenUsed/>
    <w:rsid w:val="00BC30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list?cpv=33600000-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9AFB1C-3A64-4A5B-A1F7-3E07469158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Munteanu</cp:lastModifiedBy>
  <cp:revision>4</cp:revision>
  <dcterms:created xsi:type="dcterms:W3CDTF">2019-02-22T12:26:00Z</dcterms:created>
  <dcterms:modified xsi:type="dcterms:W3CDTF">2019-02-23T09:56:00Z</dcterms:modified>
</cp:coreProperties>
</file>