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65"/>
        <w:gridCol w:w="1460"/>
        <w:gridCol w:w="1232"/>
        <w:gridCol w:w="1606"/>
        <w:gridCol w:w="3144"/>
        <w:gridCol w:w="3110"/>
        <w:gridCol w:w="1755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449539095"/>
            <w:bookmarkStart w:id="2" w:name="_Toc356920194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Supape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6D2F3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C91046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acționării uşilor cu 1 bobină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8C82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B787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13CE4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B8D844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acționării uşilor cu 1 bobină CAMOZZY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0F5591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5E6F0E">
            <w:pPr>
              <w:rPr>
                <w:sz w:val="22"/>
                <w:szCs w:val="22"/>
              </w:rPr>
            </w:pPr>
          </w:p>
        </w:tc>
      </w:tr>
      <w:tr w14:paraId="74E914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EEE1F5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electromagnetică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DD9E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DE0D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EF4C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6F10A43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348-015-02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24696E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54453">
            <w:pPr>
              <w:rPr>
                <w:sz w:val="22"/>
                <w:szCs w:val="22"/>
              </w:rPr>
            </w:pPr>
          </w:p>
        </w:tc>
      </w:tr>
      <w:tr w14:paraId="0B0CE7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9BB95B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cu ieșire de control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44592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A81EE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9B04E2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C19F51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105.069.05.000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83FD79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33301">
            <w:pPr>
              <w:rPr>
                <w:sz w:val="22"/>
                <w:szCs w:val="22"/>
              </w:rPr>
            </w:pPr>
          </w:p>
        </w:tc>
      </w:tr>
      <w:tr w14:paraId="4C3925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4A113E1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FDA55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2341E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DE9E7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86F486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8653.35.15.010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BC6EA4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5B42B">
            <w:pPr>
              <w:rPr>
                <w:sz w:val="22"/>
                <w:szCs w:val="22"/>
              </w:rPr>
            </w:pPr>
          </w:p>
        </w:tc>
      </w:tr>
      <w:tr w14:paraId="3E4BA5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524A1E2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acționare presiunii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D988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15F9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EC90B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F4229A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BR9156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5D3896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1800B">
            <w:pPr>
              <w:rPr>
                <w:sz w:val="22"/>
                <w:szCs w:val="22"/>
              </w:rPr>
            </w:pPr>
          </w:p>
        </w:tc>
      </w:tr>
      <w:tr w14:paraId="69BFDE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B981B3E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siguranță cu 4 circuite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A5711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6D06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06D57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76D8991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64221-3515310-10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73CE60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535C7">
            <w:pPr>
              <w:rPr>
                <w:sz w:val="22"/>
                <w:szCs w:val="22"/>
              </w:rPr>
            </w:pPr>
          </w:p>
        </w:tc>
      </w:tr>
      <w:tr w14:paraId="5791D9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1B4BDB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accelerație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1452DB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DF45B6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18FA9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E5D518">
            <w:pPr>
              <w:textAlignment w:val="center"/>
              <w:rPr>
                <w:color w:val="000000"/>
                <w:sz w:val="22"/>
                <w:szCs w:val="22"/>
                <w:lang w:val="ro-RO" w:bidi="ar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3518 001 162 </w:t>
            </w:r>
          </w:p>
          <w:p w14:paraId="1223C0FA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(analog 100-3518010-10)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1FFF6A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3727E">
            <w:pPr>
              <w:rPr>
                <w:sz w:val="22"/>
                <w:szCs w:val="22"/>
              </w:rPr>
            </w:pPr>
          </w:p>
        </w:tc>
      </w:tr>
      <w:tr w14:paraId="35C37A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42219F4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frânei de staționare AKSM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D7BA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37B4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B1795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A25EAF1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HB1143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E8C7BD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ADC16">
            <w:pPr>
              <w:rPr>
                <w:sz w:val="22"/>
                <w:szCs w:val="22"/>
              </w:rPr>
            </w:pPr>
          </w:p>
        </w:tc>
      </w:tr>
      <w:tr w14:paraId="2124A2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6FFAC2E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bimagestrală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515C7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6C037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A6C5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6BFD0B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64221-3562010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30E854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176FE">
            <w:pPr>
              <w:rPr>
                <w:sz w:val="22"/>
                <w:szCs w:val="22"/>
              </w:rPr>
            </w:pPr>
          </w:p>
        </w:tc>
      </w:tr>
      <w:tr w14:paraId="1D00C6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F4D92C4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ieșire de control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2986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DB4A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D7FA44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D18298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VPC M16×1,5-M16×1,5S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47CD15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6D033">
            <w:pPr>
              <w:rPr>
                <w:sz w:val="22"/>
                <w:szCs w:val="22"/>
              </w:rPr>
            </w:pPr>
          </w:p>
        </w:tc>
      </w:tr>
      <w:tr w14:paraId="1612D5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BFF3735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protecție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0DCFE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A6F8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AD6FE9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FA91DBA">
            <w:pPr>
              <w:jc w:val="both"/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4254110101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C0192B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A2787">
            <w:pPr>
              <w:rPr>
                <w:sz w:val="22"/>
                <w:szCs w:val="22"/>
              </w:rPr>
            </w:pPr>
          </w:p>
        </w:tc>
      </w:tr>
      <w:tr w14:paraId="6A5564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C5FEBA4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accelerație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B18D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D078F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7F195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0498F39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100-3518010-10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690D8A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34F725">
            <w:pPr>
              <w:rPr>
                <w:sz w:val="22"/>
                <w:szCs w:val="22"/>
              </w:rPr>
            </w:pPr>
          </w:p>
        </w:tc>
      </w:tr>
      <w:tr w14:paraId="12094F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D169C50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adaptor EBS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E9AE0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64F1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7213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EA3B1C7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21.01.7001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C1557F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422B6">
            <w:pPr>
              <w:rPr>
                <w:sz w:val="22"/>
                <w:szCs w:val="22"/>
              </w:rPr>
            </w:pPr>
          </w:p>
        </w:tc>
      </w:tr>
      <w:tr w14:paraId="6C4A34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3489EC7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de suprapresiune 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DBAF58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127C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795767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B71441A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EBS 21.07.2118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116C28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9C19F">
            <w:pPr>
              <w:rPr>
                <w:sz w:val="22"/>
                <w:szCs w:val="22"/>
              </w:rPr>
            </w:pPr>
          </w:p>
        </w:tc>
      </w:tr>
      <w:tr w14:paraId="155E0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BEF9E38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axei din spate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36BF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A01C4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3024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B672098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K019821N00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20C272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8F073">
            <w:pPr>
              <w:rPr>
                <w:sz w:val="22"/>
                <w:szCs w:val="22"/>
              </w:rPr>
            </w:pPr>
          </w:p>
        </w:tc>
      </w:tr>
      <w:tr w14:paraId="3C4BAC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545FC2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axei din față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16B8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C4A5C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C94EB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70B438D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K068186N49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F22C9F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D61AD">
            <w:pPr>
              <w:rPr>
                <w:sz w:val="22"/>
                <w:szCs w:val="22"/>
              </w:rPr>
            </w:pPr>
          </w:p>
        </w:tc>
      </w:tr>
      <w:tr w14:paraId="7FA7E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A3AA36C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magistrală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FA17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A7D2F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05D43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6827197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4757111100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4B249D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70A8C">
            <w:pPr>
              <w:rPr>
                <w:sz w:val="22"/>
                <w:szCs w:val="22"/>
              </w:rPr>
            </w:pPr>
          </w:p>
        </w:tc>
      </w:tr>
      <w:tr w14:paraId="503DB3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E4613F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electromagnetică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AC2A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D678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76D8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982E3A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WABCO 4721706000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324A9B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B7CA6B">
            <w:pPr>
              <w:rPr>
                <w:sz w:val="22"/>
                <w:szCs w:val="22"/>
              </w:rPr>
            </w:pPr>
          </w:p>
        </w:tc>
      </w:tr>
      <w:tr w14:paraId="0C80F1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FDF51D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limitare presiune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2ACF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A0C7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F0B33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A5A57F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WABCO 4750100060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D4BB89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E4F1D">
            <w:pPr>
              <w:rPr>
                <w:sz w:val="22"/>
                <w:szCs w:val="22"/>
              </w:rPr>
            </w:pPr>
          </w:p>
        </w:tc>
      </w:tr>
      <w:tr w14:paraId="4614D8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151F7C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patrulateră de protecție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0FBCC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9262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AA3E5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756B61A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AE4612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890E04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DA7FF">
            <w:pPr>
              <w:rPr>
                <w:sz w:val="22"/>
                <w:szCs w:val="22"/>
              </w:rPr>
            </w:pPr>
          </w:p>
        </w:tc>
      </w:tr>
      <w:tr w14:paraId="6BC89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1E5415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EAB98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BDE7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2FEB8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AA9C39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WABCO 9730024050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C8483B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2CDE1">
            <w:pPr>
              <w:rPr>
                <w:sz w:val="22"/>
                <w:szCs w:val="22"/>
              </w:rPr>
            </w:pPr>
          </w:p>
        </w:tc>
      </w:tr>
      <w:tr w14:paraId="407F9E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C6F23A7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cu separator aer-ulei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92F9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606C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994063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6C23DD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MC104-F00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72DEAD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C7AE5">
            <w:pPr>
              <w:rPr>
                <w:sz w:val="22"/>
                <w:szCs w:val="22"/>
              </w:rPr>
            </w:pPr>
          </w:p>
        </w:tc>
      </w:tr>
      <w:tr w14:paraId="664B14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7703740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electromagnetică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FD43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7CE18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049A87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C019C00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37540820040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968E84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4AF84F">
            <w:pPr>
              <w:rPr>
                <w:sz w:val="22"/>
                <w:szCs w:val="22"/>
              </w:rPr>
            </w:pPr>
          </w:p>
        </w:tc>
      </w:tr>
      <w:tr w14:paraId="04FB11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43B1A8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de protecție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5813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0AB19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F70CB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32EE94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35310130590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B0D762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84848">
            <w:pPr>
              <w:rPr>
                <w:sz w:val="22"/>
                <w:szCs w:val="22"/>
              </w:rPr>
            </w:pPr>
          </w:p>
        </w:tc>
      </w:tr>
      <w:tr w14:paraId="62AECE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D0534F9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cu patru contururi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FAC3D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398D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29B534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D16C8FF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8122.35.15.300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EC96B2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B091E">
            <w:pPr>
              <w:rPr>
                <w:sz w:val="22"/>
                <w:szCs w:val="22"/>
              </w:rPr>
            </w:pPr>
          </w:p>
        </w:tc>
      </w:tr>
      <w:tr w14:paraId="6E060B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35B3337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23E4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CE71D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13F5E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ECECE6D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9735000000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F67F1E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35503">
            <w:pPr>
              <w:rPr>
                <w:sz w:val="22"/>
                <w:szCs w:val="22"/>
              </w:rPr>
            </w:pPr>
          </w:p>
        </w:tc>
      </w:tr>
      <w:tr w14:paraId="4ACF85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C73DC3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de suprapresiune 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0A4EB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7E07E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8F543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32DE635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2323109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EFA8BD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0BACC">
            <w:pPr>
              <w:rPr>
                <w:sz w:val="22"/>
                <w:szCs w:val="22"/>
              </w:rPr>
            </w:pPr>
          </w:p>
        </w:tc>
      </w:tr>
      <w:tr w14:paraId="097E5C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8BC834C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Membrană de frână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5DBE3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06A8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95F4B9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0C8B31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100-3519250-02-77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955504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379B3">
            <w:pPr>
              <w:rPr>
                <w:sz w:val="22"/>
                <w:szCs w:val="22"/>
              </w:rPr>
            </w:pPr>
          </w:p>
        </w:tc>
      </w:tr>
      <w:tr w14:paraId="40BB24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B1C59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2</w:t>
            </w:r>
          </w:p>
        </w:tc>
      </w:tr>
      <w:tr w14:paraId="694FE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7EA653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acționării uşilor cu 2 bobine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785D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5427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7B29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19CC924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acționării uşilor cu 2 bobine CAMOZZY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F6C24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DB81D">
            <w:pPr>
              <w:rPr>
                <w:sz w:val="22"/>
                <w:szCs w:val="22"/>
              </w:rPr>
            </w:pPr>
          </w:p>
        </w:tc>
      </w:tr>
      <w:tr w14:paraId="28FD4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DB9DC82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79E9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48AB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EEACC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071A4E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A01.04.000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93640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594FF">
            <w:pPr>
              <w:rPr>
                <w:sz w:val="22"/>
                <w:szCs w:val="22"/>
              </w:rPr>
            </w:pPr>
          </w:p>
        </w:tc>
      </w:tr>
      <w:tr w14:paraId="41901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C9C308">
            <w:pPr>
              <w:textAlignment w:val="center"/>
              <w:rPr>
                <w:color w:val="000000"/>
                <w:sz w:val="22"/>
                <w:szCs w:val="22"/>
                <w:lang w:val="ro-RO" w:bidi="ar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Supapa electromagnetică </w:t>
            </w:r>
          </w:p>
          <w:p w14:paraId="02E44B11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frânei de staționare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DDE3B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704D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91A7D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B23D79">
            <w:pPr>
              <w:textAlignment w:val="bottom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КЭМ-07 ТУ3742-001-40650966-95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99A7A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4AEB4">
            <w:pPr>
              <w:rPr>
                <w:sz w:val="22"/>
                <w:szCs w:val="22"/>
              </w:rPr>
            </w:pPr>
          </w:p>
        </w:tc>
      </w:tr>
      <w:tr w14:paraId="62C52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BC52247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3</w:t>
            </w:r>
          </w:p>
        </w:tc>
      </w:tr>
      <w:tr w14:paraId="371FD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7222A0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bookmarkStart w:id="4" w:name="_GoBack" w:colFirst="4" w:colLast="4"/>
            <w:r>
              <w:rPr>
                <w:color w:val="000000"/>
                <w:sz w:val="22"/>
                <w:szCs w:val="22"/>
                <w:lang w:val="ro-RO" w:bidi="ar"/>
              </w:rPr>
              <w:t>Supapa magnetică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9BB2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C2F6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010C3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746D96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0 486 206 104 000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329F88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5FE02">
            <w:pPr>
              <w:rPr>
                <w:sz w:val="22"/>
                <w:szCs w:val="22"/>
              </w:rPr>
            </w:pPr>
          </w:p>
        </w:tc>
      </w:tr>
      <w:tr w14:paraId="3DD308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84F4030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Supapa magistrală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D861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4848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0B178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316F45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64221-3562010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4E2E82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FB48A">
            <w:pPr>
              <w:rPr>
                <w:sz w:val="22"/>
                <w:szCs w:val="22"/>
              </w:rPr>
            </w:pPr>
          </w:p>
        </w:tc>
      </w:tr>
      <w:tr w14:paraId="158BF9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1F11725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Supapă electromagnetică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C66E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B292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67BF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88510E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0 501 100 025 (5010347767)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552532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8798D">
            <w:pPr>
              <w:rPr>
                <w:sz w:val="22"/>
                <w:szCs w:val="22"/>
              </w:rPr>
            </w:pPr>
          </w:p>
        </w:tc>
      </w:tr>
      <w:tr w14:paraId="626C1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B97643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 xml:space="preserve">Supapă de admisie 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902C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F6F8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7EE0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8809BAA">
            <w:pPr>
              <w:textAlignment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color w:val="000000"/>
                <w:sz w:val="22"/>
                <w:szCs w:val="22"/>
                <w:lang w:val="ro-RO" w:bidi="ar"/>
              </w:rPr>
              <w:t>113158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D029D">
            <w:pPr>
              <w:rPr>
                <w:sz w:val="22"/>
                <w:szCs w:val="22"/>
              </w:rPr>
            </w:pPr>
          </w:p>
        </w:tc>
        <w:tc>
          <w:tcPr>
            <w:tcW w:w="5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B5447">
            <w:pPr>
              <w:rPr>
                <w:sz w:val="22"/>
                <w:szCs w:val="22"/>
              </w:rPr>
            </w:pPr>
          </w:p>
        </w:tc>
      </w:tr>
      <w:bookmarkEnd w:id="4"/>
    </w:tbl>
    <w:p w14:paraId="5D18F0FF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283" w:left="72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D7E73A5"/>
    <w:rsid w:val="1FA65A97"/>
    <w:rsid w:val="20821DE2"/>
    <w:rsid w:val="31A927C0"/>
    <w:rsid w:val="35D142EB"/>
    <w:rsid w:val="375C17A0"/>
    <w:rsid w:val="3BFD21F5"/>
    <w:rsid w:val="406A2988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669A000E"/>
    <w:rsid w:val="76573DB4"/>
    <w:rsid w:val="766C64DA"/>
    <w:rsid w:val="77C512BF"/>
    <w:rsid w:val="79092423"/>
    <w:rsid w:val="7F8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396</Words>
  <Characters>2391</Characters>
  <Lines>0</Lines>
  <Paragraphs>0</Paragraphs>
  <TotalTime>0</TotalTime>
  <ScaleCrop>false</ScaleCrop>
  <LinksUpToDate>false</LinksUpToDate>
  <CharactersWithSpaces>2621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2026-03-25T12:30:02Z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