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496AED">
              <w:rPr>
                <w:b/>
                <w:sz w:val="32"/>
                <w:szCs w:val="32"/>
              </w:rPr>
              <w:t>Reparatia drumului in s.Micleuseni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496AED">
              <w:rPr>
                <w:b/>
                <w:sz w:val="32"/>
                <w:szCs w:val="32"/>
              </w:rPr>
              <w:t>45400000-1</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496AED">
              <w:rPr>
                <w:sz w:val="32"/>
                <w:szCs w:val="32"/>
              </w:rPr>
              <w:t>Primaria c.Micleuseni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496AED">
              <w:rPr>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496AED">
            <w:pPr>
              <w:rPr>
                <w:rFonts w:asciiTheme="majorHAnsi" w:hAnsiTheme="majorHAnsi" w:cstheme="majorHAnsi"/>
                <w:b/>
                <w:i/>
                <w:noProof w:val="0"/>
              </w:rPr>
            </w:pPr>
            <w:r>
              <w:rPr>
                <w:rFonts w:asciiTheme="majorHAnsi" w:hAnsiTheme="majorHAnsi" w:cstheme="majorHAnsi"/>
                <w:b/>
                <w:i/>
                <w:noProof w:val="0"/>
              </w:rPr>
              <w:t xml:space="preserve">Primaria c.Micleuseni    </w:t>
            </w:r>
            <w:r w:rsidR="002870C3" w:rsidRPr="002870C3">
              <w:rPr>
                <w:rFonts w:asciiTheme="majorHAnsi" w:hAnsiTheme="majorHAnsi" w:cstheme="majorHAnsi"/>
                <w:b/>
                <w:i/>
                <w:noProof w:val="0"/>
              </w:rPr>
              <w:t xml:space="preserve"> IDNO</w:t>
            </w:r>
            <w:r>
              <w:rPr>
                <w:rFonts w:asciiTheme="majorHAnsi" w:hAnsiTheme="majorHAnsi" w:cstheme="majorHAnsi"/>
                <w:b/>
                <w:i/>
                <w:noProof w:val="0"/>
              </w:rPr>
              <w:t xml:space="preserve">  1008601000592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Reparatia drumului in s.Micleuseni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6AED" w:rsidRDefault="002870C3" w:rsidP="00496AED">
            <w:pPr>
              <w:shd w:val="clear" w:color="auto" w:fill="FFFFFF"/>
              <w:wordWrap w:val="0"/>
              <w:textAlignment w:val="center"/>
              <w:rPr>
                <w:rFonts w:ascii="Helvetica" w:hAnsi="Helvetica" w:cs="Helvetica"/>
                <w:color w:val="333333"/>
                <w:sz w:val="23"/>
                <w:szCs w:val="23"/>
              </w:rPr>
            </w:pPr>
            <w:r w:rsidRPr="002870C3">
              <w:rPr>
                <w:rFonts w:asciiTheme="majorHAnsi" w:hAnsiTheme="majorHAnsi" w:cstheme="majorHAnsi"/>
                <w:b/>
                <w:i/>
                <w:noProof w:val="0"/>
              </w:rPr>
              <w:t>Nr.:</w:t>
            </w:r>
            <w:r w:rsidR="00496AED">
              <w:rPr>
                <w:rFonts w:asciiTheme="majorHAnsi" w:hAnsiTheme="majorHAnsi" w:cstheme="majorHAnsi"/>
                <w:b/>
                <w:i/>
                <w:noProof w:val="0"/>
              </w:rPr>
              <w:t xml:space="preserve"> </w:t>
            </w:r>
            <w:hyperlink r:id="rId9" w:tgtFrame="_blank" w:history="1">
              <w:r w:rsidR="00496AED">
                <w:rPr>
                  <w:rStyle w:val="af3"/>
                  <w:rFonts w:ascii="inherit" w:hAnsi="inherit" w:cs="Helvetica"/>
                  <w:color w:val="2771C5"/>
                  <w:sz w:val="23"/>
                  <w:szCs w:val="23"/>
                  <w:bdr w:val="none" w:sz="0" w:space="0" w:color="auto" w:frame="1"/>
                </w:rPr>
                <w:t>ocds-b3wdp1-MD-1587036534887</w:t>
              </w:r>
            </w:hyperlink>
          </w:p>
          <w:p w:rsidR="002870C3" w:rsidRPr="002870C3" w:rsidRDefault="002870C3" w:rsidP="002870C3">
            <w:pPr>
              <w:rPr>
                <w:rFonts w:asciiTheme="majorHAnsi" w:hAnsiTheme="majorHAnsi" w:cstheme="majorHAnsi"/>
                <w:b/>
                <w:i/>
                <w:noProof w:val="0"/>
              </w:rPr>
            </w:pPr>
          </w:p>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45400000-1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Bugetul de stat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Primaria c.Micleuseni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496AED"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96AED" w:rsidRPr="002870C3" w:rsidRDefault="00496AED"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96AED" w:rsidRPr="002870C3" w:rsidRDefault="00496AED"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6AED" w:rsidRPr="002870C3" w:rsidRDefault="00496AED" w:rsidP="00496AED">
            <w:pPr>
              <w:rPr>
                <w:rFonts w:asciiTheme="majorHAnsi" w:hAnsiTheme="majorHAnsi" w:cstheme="majorHAnsi"/>
                <w:b/>
                <w:i/>
                <w:noProof w:val="0"/>
              </w:rPr>
            </w:pPr>
            <w:r>
              <w:rPr>
                <w:rFonts w:asciiTheme="majorHAnsi" w:hAnsiTheme="majorHAnsi" w:cstheme="majorHAnsi"/>
                <w:b/>
                <w:i/>
                <w:noProof w:val="0"/>
              </w:rPr>
              <w:t xml:space="preserve">Primaria c.Micleuseni    </w:t>
            </w:r>
            <w:r w:rsidRPr="002870C3">
              <w:rPr>
                <w:rFonts w:asciiTheme="majorHAnsi" w:hAnsiTheme="majorHAnsi" w:cstheme="majorHAnsi"/>
                <w:b/>
                <w:i/>
                <w:noProof w:val="0"/>
              </w:rPr>
              <w:t xml:space="preserve"> IDNO</w:t>
            </w:r>
            <w:r>
              <w:rPr>
                <w:rFonts w:asciiTheme="majorHAnsi" w:hAnsiTheme="majorHAnsi" w:cstheme="majorHAnsi"/>
                <w:b/>
                <w:i/>
                <w:noProof w:val="0"/>
              </w:rPr>
              <w:t xml:space="preserve">  1008601000592</w:t>
            </w:r>
          </w:p>
        </w:tc>
      </w:tr>
      <w:tr w:rsidR="00496AED"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96AED" w:rsidRPr="002870C3" w:rsidRDefault="00496AED"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96AED" w:rsidRPr="002870C3" w:rsidRDefault="00496AED"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6AED" w:rsidRPr="002870C3" w:rsidRDefault="00496AED" w:rsidP="00496AED">
            <w:pPr>
              <w:rPr>
                <w:rFonts w:asciiTheme="majorHAnsi" w:hAnsiTheme="majorHAnsi" w:cstheme="majorHAnsi"/>
                <w:b/>
                <w:i/>
                <w:noProof w:val="0"/>
              </w:rPr>
            </w:pPr>
            <w:r>
              <w:rPr>
                <w:rFonts w:asciiTheme="majorHAnsi" w:hAnsiTheme="majorHAnsi" w:cstheme="majorHAnsi"/>
                <w:b/>
                <w:i/>
                <w:noProof w:val="0"/>
              </w:rPr>
              <w:t xml:space="preserve">Primaria c.Micleuseni    </w:t>
            </w:r>
            <w:r w:rsidRPr="002870C3">
              <w:rPr>
                <w:rFonts w:asciiTheme="majorHAnsi" w:hAnsiTheme="majorHAnsi" w:cstheme="majorHAnsi"/>
                <w:b/>
                <w:i/>
                <w:noProof w:val="0"/>
              </w:rPr>
              <w:t xml:space="preserve"> IDNO</w:t>
            </w:r>
            <w:r>
              <w:rPr>
                <w:rFonts w:asciiTheme="majorHAnsi" w:hAnsiTheme="majorHAnsi" w:cstheme="majorHAnsi"/>
                <w:b/>
                <w:i/>
                <w:noProof w:val="0"/>
              </w:rPr>
              <w:t xml:space="preserve">  1008601000592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496AED"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496AED">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496AE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496AED">
        <w:trPr>
          <w:trHeight w:val="397"/>
        </w:trPr>
        <w:tc>
          <w:tcPr>
            <w:tcW w:w="638" w:type="dxa"/>
            <w:shd w:val="clear" w:color="auto" w:fill="auto"/>
            <w:vAlign w:val="center"/>
          </w:tcPr>
          <w:p w:rsidR="005E57E4" w:rsidRPr="005E57E4" w:rsidRDefault="002B4E3A"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2B4E3A" w:rsidRDefault="002B4E3A" w:rsidP="005E57E4">
            <w:pPr>
              <w:ind w:left="-57" w:right="-57"/>
              <w:jc w:val="center"/>
              <w:rPr>
                <w:rFonts w:asciiTheme="majorHAnsi" w:hAnsiTheme="majorHAnsi" w:cstheme="majorHAnsi"/>
                <w:sz w:val="16"/>
                <w:szCs w:val="16"/>
              </w:rPr>
            </w:pPr>
            <w:r w:rsidRPr="002B4E3A">
              <w:rPr>
                <w:rFonts w:asciiTheme="majorHAnsi" w:hAnsiTheme="majorHAnsi" w:cstheme="majorHAnsi"/>
                <w:sz w:val="16"/>
                <w:szCs w:val="16"/>
              </w:rPr>
              <w:t>45400000-1</w:t>
            </w:r>
          </w:p>
        </w:tc>
        <w:tc>
          <w:tcPr>
            <w:tcW w:w="2836" w:type="dxa"/>
            <w:shd w:val="clear" w:color="auto" w:fill="auto"/>
            <w:vAlign w:val="center"/>
          </w:tcPr>
          <w:p w:rsidR="005E57E4" w:rsidRPr="005E57E4" w:rsidRDefault="002B4E3A" w:rsidP="005E57E4">
            <w:pPr>
              <w:ind w:left="-57" w:right="-57"/>
              <w:jc w:val="center"/>
              <w:rPr>
                <w:rFonts w:asciiTheme="majorHAnsi" w:hAnsiTheme="majorHAnsi" w:cstheme="majorHAnsi"/>
              </w:rPr>
            </w:pPr>
            <w:r>
              <w:rPr>
                <w:rFonts w:asciiTheme="majorHAnsi" w:hAnsiTheme="majorHAnsi" w:cstheme="majorHAnsi"/>
                <w:i/>
              </w:rPr>
              <w:t>Reparatia drumului in s.Micleuseni</w:t>
            </w:r>
          </w:p>
        </w:tc>
        <w:tc>
          <w:tcPr>
            <w:tcW w:w="992" w:type="dxa"/>
            <w:shd w:val="clear" w:color="auto" w:fill="auto"/>
            <w:vAlign w:val="center"/>
          </w:tcPr>
          <w:p w:rsidR="005E57E4" w:rsidRPr="005E57E4" w:rsidRDefault="002B4E3A" w:rsidP="005E57E4">
            <w:pPr>
              <w:ind w:left="-57" w:right="-57"/>
              <w:jc w:val="center"/>
              <w:rPr>
                <w:rFonts w:asciiTheme="majorHAnsi" w:hAnsiTheme="majorHAnsi" w:cstheme="majorHAnsi"/>
              </w:rPr>
            </w:pPr>
            <w:r>
              <w:rPr>
                <w:rFonts w:asciiTheme="majorHAnsi" w:hAnsiTheme="majorHAnsi" w:cstheme="majorHAnsi"/>
              </w:rPr>
              <w:t>lot</w:t>
            </w:r>
          </w:p>
        </w:tc>
        <w:tc>
          <w:tcPr>
            <w:tcW w:w="992" w:type="dxa"/>
            <w:shd w:val="clear" w:color="auto" w:fill="auto"/>
            <w:vAlign w:val="center"/>
          </w:tcPr>
          <w:p w:rsidR="005E57E4" w:rsidRPr="005E57E4" w:rsidRDefault="002B4E3A"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2B4E3A" w:rsidP="002B4E3A">
            <w:pPr>
              <w:ind w:left="-57" w:right="-57"/>
              <w:jc w:val="center"/>
              <w:rPr>
                <w:rFonts w:asciiTheme="majorHAnsi" w:hAnsiTheme="majorHAnsi" w:cstheme="majorHAnsi"/>
              </w:rPr>
            </w:pPr>
            <w:r>
              <w:rPr>
                <w:rFonts w:asciiTheme="majorHAnsi" w:hAnsiTheme="majorHAnsi" w:cstheme="majorHAnsi"/>
              </w:rPr>
              <w:t>Conform listei de lucrari solicitate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bookmarkStart w:id="168" w:name="_GoBack"/>
      <w:bookmarkEnd w:id="168"/>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2B4E3A" w:rsidP="00A20ACF">
            <w:pPr>
              <w:rPr>
                <w:rFonts w:asciiTheme="majorHAnsi" w:hAnsiTheme="majorHAnsi" w:cstheme="majorHAnsi"/>
              </w:rPr>
            </w:pPr>
            <w:r>
              <w:rPr>
                <w:rFonts w:asciiTheme="majorHAnsi" w:hAnsiTheme="majorHAnsi" w:cstheme="majorHAnsi"/>
              </w:rPr>
              <w:t>1</w:t>
            </w:r>
          </w:p>
        </w:tc>
        <w:tc>
          <w:tcPr>
            <w:tcW w:w="3968" w:type="dxa"/>
          </w:tcPr>
          <w:p w:rsidR="00B453B6" w:rsidRPr="005D708F" w:rsidRDefault="002B4E3A" w:rsidP="00A20ACF">
            <w:pPr>
              <w:rPr>
                <w:rFonts w:asciiTheme="majorHAnsi" w:hAnsiTheme="majorHAnsi" w:cstheme="majorHAnsi"/>
              </w:rPr>
            </w:pPr>
            <w:r>
              <w:rPr>
                <w:rFonts w:asciiTheme="majorHAnsi" w:hAnsiTheme="majorHAnsi" w:cstheme="majorHAnsi"/>
              </w:rPr>
              <w:t>DUAE</w:t>
            </w:r>
          </w:p>
        </w:tc>
        <w:tc>
          <w:tcPr>
            <w:tcW w:w="3687" w:type="dxa"/>
          </w:tcPr>
          <w:p w:rsidR="00B453B6" w:rsidRPr="005D708F" w:rsidRDefault="002B4E3A" w:rsidP="00A20ACF">
            <w:pPr>
              <w:rPr>
                <w:rFonts w:asciiTheme="majorHAnsi" w:hAnsiTheme="majorHAnsi" w:cstheme="majorHAnsi"/>
              </w:rPr>
            </w:pPr>
            <w:r>
              <w:rPr>
                <w:rFonts w:asciiTheme="majorHAnsi" w:hAnsiTheme="majorHAnsi" w:cstheme="majorHAnsi"/>
              </w:rPr>
              <w:t>Semnat electronic</w:t>
            </w:r>
          </w:p>
        </w:tc>
        <w:tc>
          <w:tcPr>
            <w:tcW w:w="1417" w:type="dxa"/>
          </w:tcPr>
          <w:p w:rsidR="00B453B6" w:rsidRPr="005D708F" w:rsidRDefault="002B4E3A" w:rsidP="00A20ACF">
            <w:pPr>
              <w:rPr>
                <w:rFonts w:asciiTheme="majorHAnsi" w:hAnsiTheme="majorHAnsi" w:cstheme="majorHAnsi"/>
              </w:rPr>
            </w:pPr>
            <w:r>
              <w:rPr>
                <w:rFonts w:asciiTheme="majorHAnsi" w:hAnsiTheme="majorHAnsi" w:cstheme="majorHAnsi"/>
              </w:rPr>
              <w:t>obligatoriu</w:t>
            </w:r>
          </w:p>
        </w:tc>
      </w:tr>
      <w:tr w:rsidR="002B4E3A" w:rsidRPr="005D708F" w:rsidTr="0077101F">
        <w:tc>
          <w:tcPr>
            <w:tcW w:w="704" w:type="dxa"/>
          </w:tcPr>
          <w:p w:rsidR="002B4E3A" w:rsidRDefault="002B4E3A" w:rsidP="00A20ACF">
            <w:pPr>
              <w:rPr>
                <w:rFonts w:asciiTheme="majorHAnsi" w:hAnsiTheme="majorHAnsi" w:cstheme="majorHAnsi"/>
              </w:rPr>
            </w:pPr>
            <w:r>
              <w:rPr>
                <w:rFonts w:asciiTheme="majorHAnsi" w:hAnsiTheme="majorHAnsi" w:cstheme="majorHAnsi"/>
              </w:rPr>
              <w:t>2</w:t>
            </w:r>
          </w:p>
        </w:tc>
        <w:tc>
          <w:tcPr>
            <w:tcW w:w="3968" w:type="dxa"/>
          </w:tcPr>
          <w:p w:rsidR="002B4E3A" w:rsidRDefault="002B4E3A" w:rsidP="00A20ACF">
            <w:pPr>
              <w:rPr>
                <w:rFonts w:asciiTheme="majorHAnsi" w:hAnsiTheme="majorHAnsi" w:cstheme="majorHAnsi"/>
              </w:rPr>
            </w:pPr>
            <w:r>
              <w:rPr>
                <w:rFonts w:asciiTheme="majorHAnsi" w:hAnsiTheme="majorHAnsi" w:cstheme="majorHAnsi"/>
              </w:rPr>
              <w:t>Oferta</w:t>
            </w:r>
          </w:p>
        </w:tc>
        <w:tc>
          <w:tcPr>
            <w:tcW w:w="3687" w:type="dxa"/>
          </w:tcPr>
          <w:p w:rsidR="002B4E3A" w:rsidRDefault="002B4E3A" w:rsidP="00A20ACF">
            <w:pPr>
              <w:rPr>
                <w:rFonts w:asciiTheme="majorHAnsi" w:hAnsiTheme="majorHAnsi" w:cstheme="majorHAnsi"/>
              </w:rPr>
            </w:pPr>
            <w:r>
              <w:rPr>
                <w:rFonts w:asciiTheme="majorHAnsi" w:hAnsiTheme="majorHAnsi" w:cstheme="majorHAnsi"/>
              </w:rPr>
              <w:t>Formularul 3 .1 Semnat electronic</w:t>
            </w:r>
          </w:p>
        </w:tc>
        <w:tc>
          <w:tcPr>
            <w:tcW w:w="1417" w:type="dxa"/>
          </w:tcPr>
          <w:p w:rsidR="002B4E3A" w:rsidRPr="005D708F" w:rsidRDefault="002B4E3A" w:rsidP="00C24031">
            <w:pPr>
              <w:rPr>
                <w:rFonts w:asciiTheme="majorHAnsi" w:hAnsiTheme="majorHAnsi" w:cstheme="majorHAnsi"/>
              </w:rPr>
            </w:pPr>
            <w:r>
              <w:rPr>
                <w:rFonts w:asciiTheme="majorHAnsi" w:hAnsiTheme="majorHAnsi" w:cstheme="majorHAnsi"/>
              </w:rPr>
              <w:t>obligatoriu</w:t>
            </w:r>
          </w:p>
        </w:tc>
      </w:tr>
      <w:tr w:rsidR="002B4E3A" w:rsidRPr="005D708F" w:rsidTr="0077101F">
        <w:tc>
          <w:tcPr>
            <w:tcW w:w="704" w:type="dxa"/>
          </w:tcPr>
          <w:p w:rsidR="002B4E3A" w:rsidRDefault="002B4E3A" w:rsidP="00A20ACF">
            <w:pPr>
              <w:rPr>
                <w:rFonts w:asciiTheme="majorHAnsi" w:hAnsiTheme="majorHAnsi" w:cstheme="majorHAnsi"/>
              </w:rPr>
            </w:pPr>
            <w:r>
              <w:rPr>
                <w:rFonts w:asciiTheme="majorHAnsi" w:hAnsiTheme="majorHAnsi" w:cstheme="majorHAnsi"/>
              </w:rPr>
              <w:t>3</w:t>
            </w:r>
          </w:p>
        </w:tc>
        <w:tc>
          <w:tcPr>
            <w:tcW w:w="3968" w:type="dxa"/>
          </w:tcPr>
          <w:p w:rsidR="002B4E3A" w:rsidRDefault="002B4E3A" w:rsidP="00A20ACF">
            <w:pPr>
              <w:rPr>
                <w:rFonts w:asciiTheme="majorHAnsi" w:hAnsiTheme="majorHAnsi" w:cstheme="majorHAnsi"/>
              </w:rPr>
            </w:pPr>
            <w:r>
              <w:rPr>
                <w:rFonts w:asciiTheme="majorHAnsi" w:hAnsiTheme="majorHAnsi" w:cstheme="majorHAnsi"/>
              </w:rPr>
              <w:t>Scrisoare de garantie bancara</w:t>
            </w:r>
          </w:p>
        </w:tc>
        <w:tc>
          <w:tcPr>
            <w:tcW w:w="3687" w:type="dxa"/>
          </w:tcPr>
          <w:p w:rsidR="002B4E3A" w:rsidRDefault="002B4E3A" w:rsidP="00A20ACF">
            <w:pPr>
              <w:rPr>
                <w:rFonts w:asciiTheme="majorHAnsi" w:hAnsiTheme="majorHAnsi" w:cstheme="majorHAnsi"/>
              </w:rPr>
            </w:pPr>
            <w:r>
              <w:rPr>
                <w:rFonts w:asciiTheme="majorHAnsi" w:hAnsiTheme="majorHAnsi" w:cstheme="majorHAnsi"/>
              </w:rPr>
              <w:t>Formularul F3.2 in original</w:t>
            </w:r>
          </w:p>
        </w:tc>
        <w:tc>
          <w:tcPr>
            <w:tcW w:w="1417" w:type="dxa"/>
          </w:tcPr>
          <w:p w:rsidR="002B4E3A" w:rsidRPr="005D708F" w:rsidRDefault="002B4E3A" w:rsidP="00C24031">
            <w:pPr>
              <w:rPr>
                <w:rFonts w:asciiTheme="majorHAnsi" w:hAnsiTheme="majorHAnsi" w:cstheme="majorHAnsi"/>
              </w:rPr>
            </w:pPr>
            <w:r>
              <w:rPr>
                <w:rFonts w:asciiTheme="majorHAnsi" w:hAnsiTheme="majorHAnsi" w:cstheme="majorHAnsi"/>
              </w:rPr>
              <w:t>obligatoriu</w:t>
            </w:r>
          </w:p>
        </w:tc>
      </w:tr>
      <w:tr w:rsidR="002B4E3A" w:rsidRPr="005D708F" w:rsidTr="0077101F">
        <w:tc>
          <w:tcPr>
            <w:tcW w:w="704" w:type="dxa"/>
          </w:tcPr>
          <w:p w:rsidR="002B4E3A" w:rsidRDefault="002B4E3A" w:rsidP="00A20ACF">
            <w:pPr>
              <w:rPr>
                <w:rFonts w:asciiTheme="majorHAnsi" w:hAnsiTheme="majorHAnsi" w:cstheme="majorHAnsi"/>
              </w:rPr>
            </w:pPr>
            <w:r>
              <w:rPr>
                <w:rFonts w:asciiTheme="majorHAnsi" w:hAnsiTheme="majorHAnsi" w:cstheme="majorHAnsi"/>
              </w:rPr>
              <w:t>4</w:t>
            </w:r>
          </w:p>
        </w:tc>
        <w:tc>
          <w:tcPr>
            <w:tcW w:w="3968" w:type="dxa"/>
          </w:tcPr>
          <w:p w:rsidR="002B4E3A" w:rsidRDefault="002B4E3A" w:rsidP="00A20ACF">
            <w:pPr>
              <w:rPr>
                <w:rFonts w:asciiTheme="majorHAnsi" w:hAnsiTheme="majorHAnsi" w:cstheme="majorHAnsi"/>
              </w:rPr>
            </w:pPr>
            <w:r>
              <w:rPr>
                <w:rFonts w:asciiTheme="majorHAnsi" w:hAnsiTheme="majorHAnsi" w:cstheme="majorHAnsi"/>
              </w:rPr>
              <w:t>Oferta tehnica conform caetului de sarcini</w:t>
            </w:r>
          </w:p>
        </w:tc>
        <w:tc>
          <w:tcPr>
            <w:tcW w:w="3687" w:type="dxa"/>
          </w:tcPr>
          <w:p w:rsidR="002B4E3A" w:rsidRDefault="002B4E3A" w:rsidP="00A20ACF">
            <w:pPr>
              <w:rPr>
                <w:rFonts w:asciiTheme="majorHAnsi" w:hAnsiTheme="majorHAnsi" w:cstheme="majorHAnsi"/>
              </w:rPr>
            </w:pPr>
            <w:r>
              <w:rPr>
                <w:rFonts w:asciiTheme="majorHAnsi" w:hAnsiTheme="majorHAnsi" w:cstheme="majorHAnsi"/>
              </w:rPr>
              <w:t>Formularul 7.5.3. semnat electronic</w:t>
            </w:r>
          </w:p>
        </w:tc>
        <w:tc>
          <w:tcPr>
            <w:tcW w:w="1417" w:type="dxa"/>
          </w:tcPr>
          <w:p w:rsidR="002B4E3A" w:rsidRPr="005D708F" w:rsidRDefault="002B4E3A" w:rsidP="00C24031">
            <w:pPr>
              <w:rPr>
                <w:rFonts w:asciiTheme="majorHAnsi" w:hAnsiTheme="majorHAnsi" w:cstheme="majorHAnsi"/>
              </w:rPr>
            </w:pPr>
            <w:r>
              <w:rPr>
                <w:rFonts w:asciiTheme="majorHAnsi" w:hAnsiTheme="majorHAnsi" w:cstheme="majorHAnsi"/>
              </w:rPr>
              <w:t>obligatoriu</w:t>
            </w:r>
          </w:p>
        </w:tc>
      </w:tr>
      <w:tr w:rsidR="002B4E3A" w:rsidRPr="005D708F" w:rsidTr="0077101F">
        <w:tc>
          <w:tcPr>
            <w:tcW w:w="704" w:type="dxa"/>
          </w:tcPr>
          <w:p w:rsidR="002B4E3A" w:rsidRDefault="002B4E3A" w:rsidP="00A20ACF">
            <w:pPr>
              <w:rPr>
                <w:rFonts w:asciiTheme="majorHAnsi" w:hAnsiTheme="majorHAnsi" w:cstheme="majorHAnsi"/>
              </w:rPr>
            </w:pPr>
          </w:p>
        </w:tc>
        <w:tc>
          <w:tcPr>
            <w:tcW w:w="3968" w:type="dxa"/>
          </w:tcPr>
          <w:p w:rsidR="002B4E3A" w:rsidRDefault="002B4E3A" w:rsidP="00A20ACF">
            <w:pPr>
              <w:rPr>
                <w:rFonts w:asciiTheme="majorHAnsi" w:hAnsiTheme="majorHAnsi" w:cstheme="majorHAnsi"/>
              </w:rPr>
            </w:pPr>
          </w:p>
        </w:tc>
        <w:tc>
          <w:tcPr>
            <w:tcW w:w="3687" w:type="dxa"/>
          </w:tcPr>
          <w:p w:rsidR="002B4E3A" w:rsidRDefault="002B4E3A" w:rsidP="00A20ACF">
            <w:pPr>
              <w:rPr>
                <w:rFonts w:asciiTheme="majorHAnsi" w:hAnsiTheme="majorHAnsi" w:cstheme="majorHAnsi"/>
              </w:rPr>
            </w:pPr>
          </w:p>
        </w:tc>
        <w:tc>
          <w:tcPr>
            <w:tcW w:w="1417" w:type="dxa"/>
          </w:tcPr>
          <w:p w:rsidR="002B4E3A" w:rsidRDefault="002B4E3A"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00496AED">
              <w:rPr>
                <w:rFonts w:asciiTheme="majorHAnsi" w:hAnsiTheme="majorHAnsi" w:cstheme="majorHAnsi"/>
                <w:i/>
              </w:rPr>
              <w:t xml:space="preserve"> </w:t>
            </w:r>
            <w:r w:rsidRPr="005D708F">
              <w:rPr>
                <w:rFonts w:asciiTheme="majorHAnsi" w:hAnsiTheme="majorHAnsi" w:cstheme="majorHAnsi"/>
                <w:i/>
              </w:rPr>
              <w:t xml:space="preserve">nr. </w:t>
            </w:r>
            <w:r w:rsidR="00496AED">
              <w:rPr>
                <w:rFonts w:asciiTheme="majorHAnsi" w:hAnsiTheme="majorHAnsi" w:cstheme="majorHAnsi"/>
                <w:i/>
              </w:rPr>
              <w:t xml:space="preserve"> </w:t>
            </w:r>
            <w:hyperlink r:id="rId10" w:tgtFrame="_blank" w:history="1">
              <w:r w:rsidR="00496AED">
                <w:rPr>
                  <w:rStyle w:val="af3"/>
                  <w:rFonts w:ascii="inherit" w:hAnsi="inherit" w:cs="Helvetica"/>
                  <w:color w:val="2771C5"/>
                  <w:sz w:val="23"/>
                  <w:szCs w:val="23"/>
                  <w:bdr w:val="none" w:sz="0" w:space="0" w:color="auto" w:frame="1"/>
                </w:rPr>
                <w:t>ocds-b3wdp1-MD-1587036534887</w:t>
              </w:r>
            </w:hyperlink>
            <w:r w:rsidR="00496AED">
              <w:rPr>
                <w:rFonts w:asciiTheme="majorHAnsi" w:hAnsiTheme="majorHAnsi" w:cstheme="majorHAnsi"/>
                <w:i/>
              </w:rPr>
              <w:t xml:space="preserve"> </w:t>
            </w:r>
            <w:r w:rsidRPr="005D708F">
              <w:rPr>
                <w:rFonts w:asciiTheme="majorHAnsi" w:hAnsiTheme="majorHAnsi" w:cstheme="majorHAnsi"/>
                <w:i/>
              </w:rPr>
              <w:t xml:space="preserve">_ din </w:t>
            </w:r>
            <w:r w:rsidR="00496AED">
              <w:rPr>
                <w:rFonts w:asciiTheme="majorHAnsi" w:hAnsiTheme="majorHAnsi" w:cstheme="majorHAnsi"/>
                <w:i/>
              </w:rPr>
              <w:t>16.04.2020</w:t>
            </w:r>
            <w:r w:rsidRPr="005D708F">
              <w:rPr>
                <w:rFonts w:asciiTheme="majorHAnsi" w:hAnsiTheme="majorHAnsi" w:cstheme="majorHAnsi"/>
                <w:i/>
              </w:rPr>
              <w:t>”</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255C3" w:rsidP="001F6E5A">
            <w:pPr>
              <w:tabs>
                <w:tab w:val="left" w:pos="372"/>
              </w:tabs>
              <w:suppressAutoHyphens/>
              <w:rPr>
                <w:rFonts w:asciiTheme="majorHAnsi" w:hAnsiTheme="majorHAnsi" w:cstheme="majorHAnsi"/>
              </w:rPr>
            </w:pPr>
            <w:r>
              <w:rPr>
                <w:rFonts w:asciiTheme="majorHAnsi" w:hAnsiTheme="majorHAnsi" w:cstheme="majorHAnsi"/>
                <w:b/>
                <w:i/>
              </w:rPr>
              <w:t>2</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255C3" w:rsidP="001F6E5A">
            <w:pPr>
              <w:tabs>
                <w:tab w:val="left" w:pos="372"/>
              </w:tabs>
              <w:suppressAutoHyphens/>
              <w:rPr>
                <w:rFonts w:asciiTheme="majorHAnsi" w:hAnsiTheme="majorHAnsi" w:cstheme="majorHAnsi"/>
                <w:b/>
                <w:i/>
              </w:rPr>
            </w:pPr>
            <w:r>
              <w:rPr>
                <w:rFonts w:asciiTheme="majorHAnsi" w:hAnsiTheme="majorHAnsi" w:cstheme="majorHAnsi"/>
                <w:b/>
                <w:i/>
              </w:rPr>
              <w:t xml:space="preserve">s.Micleuseni r.Straseni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2255C3">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2255C3">
              <w:rPr>
                <w:rFonts w:asciiTheme="majorHAnsi" w:hAnsiTheme="majorHAnsi" w:cstheme="majorHAnsi"/>
                <w:i/>
                <w:spacing w:val="-4"/>
              </w:rPr>
              <w:t xml:space="preserve"> 30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2255C3"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2255C3" w:rsidP="001F6E5A">
            <w:pPr>
              <w:jc w:val="both"/>
              <w:rPr>
                <w:rFonts w:asciiTheme="majorHAnsi" w:hAnsiTheme="majorHAnsi" w:cstheme="majorHAnsi"/>
                <w:i/>
              </w:rPr>
            </w:pPr>
            <w:r>
              <w:rPr>
                <w:rFonts w:asciiTheme="majorHAnsi" w:hAnsiTheme="majorHAnsi" w:cstheme="majorHAnsi"/>
                <w:i/>
              </w:rPr>
              <w:t>Informatia pe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w:t>
            </w:r>
            <w:r w:rsidRPr="005D708F">
              <w:rPr>
                <w:rFonts w:asciiTheme="majorHAnsi" w:hAnsiTheme="majorHAnsi" w:cstheme="majorHAnsi"/>
                <w:szCs w:val="24"/>
              </w:rPr>
              <w:lastRenderedPageBreak/>
              <w:t xml:space="preserve">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2255C3">
            <w:pPr>
              <w:rPr>
                <w:rFonts w:asciiTheme="majorHAnsi" w:hAnsiTheme="majorHAnsi" w:cstheme="majorHAnsi"/>
              </w:rPr>
            </w:pPr>
            <w:r w:rsidRPr="005D708F">
              <w:rPr>
                <w:rFonts w:asciiTheme="majorHAnsi" w:hAnsiTheme="majorHAnsi" w:cstheme="majorHAnsi"/>
              </w:rPr>
              <w:t>ofertele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255C3" w:rsidP="004D2738">
            <w:pPr>
              <w:tabs>
                <w:tab w:val="right" w:pos="4743"/>
              </w:tabs>
              <w:jc w:val="both"/>
              <w:rPr>
                <w:rFonts w:asciiTheme="majorHAnsi" w:hAnsiTheme="majorHAnsi" w:cstheme="majorHAnsi"/>
                <w:b/>
                <w:i/>
              </w:rPr>
            </w:pPr>
            <w:r>
              <w:rPr>
                <w:rFonts w:asciiTheme="majorHAnsi" w:hAnsiTheme="majorHAnsi" w:cstheme="majorHAnsi"/>
                <w:b/>
                <w:i/>
              </w:rPr>
              <w:t xml:space="preserve">233300 </w:t>
            </w:r>
            <w:r w:rsidR="00A20ACF"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2255C3" w:rsidP="001F6E5A">
            <w:pPr>
              <w:tabs>
                <w:tab w:val="right" w:pos="4743"/>
              </w:tabs>
              <w:jc w:val="both"/>
              <w:rPr>
                <w:rFonts w:asciiTheme="majorHAnsi" w:hAnsiTheme="majorHAnsi" w:cstheme="majorHAnsi"/>
                <w:i/>
              </w:rPr>
            </w:pPr>
            <w:r>
              <w:rPr>
                <w:rFonts w:asciiTheme="majorHAnsi" w:hAnsiTheme="majorHAnsi" w:cstheme="majorHAnsi"/>
                <w:i/>
              </w:rPr>
              <w:t xml:space="preserve"> Pe lot</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w:t>
            </w:r>
            <w:r w:rsidR="002255C3">
              <w:rPr>
                <w:rFonts w:asciiTheme="majorHAnsi" w:hAnsiTheme="majorHAnsi" w:cstheme="majorHAnsi"/>
                <w:b/>
                <w:i/>
                <w:iCs/>
              </w:rPr>
              <w:t>cel mai mic pret</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sidR="002255C3">
              <w:rPr>
                <w:rFonts w:asciiTheme="majorHAnsi" w:hAnsiTheme="majorHAnsi" w:cstheme="majorHAnsi"/>
                <w:b/>
                <w:i/>
                <w:color w:val="000000" w:themeColor="text1"/>
              </w:rPr>
              <w:t>cel mai mic pret</w:t>
            </w:r>
            <w:r w:rsidRPr="005D708F">
              <w:rPr>
                <w:rFonts w:asciiTheme="majorHAnsi" w:hAnsiTheme="majorHAnsi" w:cstheme="majorHAnsi"/>
                <w:b/>
                <w:i/>
                <w:color w:val="000000" w:themeColor="text1"/>
              </w:rPr>
              <w: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255C3"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2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2255C3" w:rsidRDefault="00A20ACF" w:rsidP="006819B2">
            <w:pPr>
              <w:numPr>
                <w:ilvl w:val="0"/>
                <w:numId w:val="5"/>
              </w:numPr>
              <w:tabs>
                <w:tab w:val="left" w:pos="372"/>
              </w:tabs>
              <w:suppressAutoHyphens/>
              <w:spacing w:before="120" w:after="120"/>
              <w:ind w:left="372" w:firstLine="34"/>
              <w:rPr>
                <w:rFonts w:asciiTheme="majorHAnsi" w:hAnsiTheme="majorHAnsi" w:cstheme="majorHAnsi"/>
                <w:b/>
                <w:i/>
                <w:color w:val="000000" w:themeColor="text1"/>
              </w:rPr>
            </w:pPr>
            <w:r w:rsidRPr="002255C3">
              <w:rPr>
                <w:rFonts w:asciiTheme="majorHAnsi" w:hAnsiTheme="majorHAnsi" w:cstheme="majorHAnsi"/>
                <w:b/>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255C3" w:rsidP="002255C3">
            <w:pPr>
              <w:tabs>
                <w:tab w:val="right" w:pos="4743"/>
              </w:tabs>
              <w:jc w:val="both"/>
              <w:rPr>
                <w:rFonts w:asciiTheme="majorHAnsi" w:hAnsiTheme="majorHAnsi" w:cstheme="majorHAnsi"/>
                <w:b/>
                <w:i/>
                <w:iCs/>
                <w:color w:val="FF0000"/>
              </w:rPr>
            </w:pPr>
            <w:r>
              <w:rPr>
                <w:rFonts w:asciiTheme="majorHAnsi" w:hAnsiTheme="majorHAnsi" w:cstheme="majorHAnsi"/>
                <w:i/>
              </w:rPr>
              <w:t xml:space="preserve">[ </w:t>
            </w:r>
            <w:r w:rsidRPr="002B4E3A">
              <w:rPr>
                <w:rFonts w:asciiTheme="majorHAnsi" w:hAnsiTheme="majorHAnsi" w:cstheme="majorHAnsi"/>
                <w:b/>
                <w:i/>
              </w:rPr>
              <w:t>6</w:t>
            </w:r>
            <w:r w:rsidR="00A20ACF" w:rsidRPr="002B4E3A">
              <w:rPr>
                <w:rFonts w:asciiTheme="majorHAnsi" w:hAnsiTheme="majorHAnsi" w:cstheme="majorHAnsi"/>
                <w:b/>
                <w:i/>
              </w:rPr>
              <w:t xml:space="preserve"> </w:t>
            </w:r>
            <w:r w:rsidR="00A20ACF" w:rsidRPr="005D708F">
              <w:rPr>
                <w:rFonts w:asciiTheme="majorHAnsi" w:hAnsiTheme="majorHAnsi" w:cstheme="majorHAnsi"/>
                <w:i/>
              </w:rPr>
              <w:t>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w:t>
      </w:r>
      <w:r w:rsidR="002B4E3A">
        <w:rPr>
          <w:rFonts w:asciiTheme="majorHAnsi" w:hAnsiTheme="majorHAnsi" w:cstheme="majorHAnsi"/>
          <w:b/>
          <w:bCs/>
          <w:color w:val="000000"/>
        </w:rPr>
        <w:t>nducătorul grupului de lucru:      Butnaru Rodica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1"/>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884DFD"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96AED" w:rsidRDefault="00496AED"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2" o:title=""/>
                                            </v:shape>
                                            <o:OLEObject Type="Embed" ProgID="Word.Picture.8" ShapeID="_x0000_i1025" DrawAspect="Content" ObjectID="_1648640196"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96AED" w:rsidRDefault="00496AED"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2" o:title=""/>
                                      </v:shape>
                                      <o:OLEObject Type="Embed" ProgID="Word.Picture.8" ShapeID="_x0000_i1025" DrawAspect="Content" ObjectID="_1648640196" r:id="rId14"/>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7B3" w:rsidRDefault="00E817B3" w:rsidP="00A20ACF">
      <w:r>
        <w:separator/>
      </w:r>
    </w:p>
  </w:endnote>
  <w:endnote w:type="continuationSeparator" w:id="0">
    <w:p w:rsidR="00E817B3" w:rsidRDefault="00E817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ED" w:rsidRDefault="00496AED" w:rsidP="001F6E5A">
    <w:pPr>
      <w:pStyle w:val="a4"/>
      <w:jc w:val="center"/>
    </w:pPr>
    <w:r>
      <w:fldChar w:fldCharType="begin"/>
    </w:r>
    <w:r>
      <w:instrText xml:space="preserve"> PAGE   \* MERGEFORMAT </w:instrText>
    </w:r>
    <w:r>
      <w:fldChar w:fldCharType="separate"/>
    </w:r>
    <w:r w:rsidR="002B4E3A">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ED" w:rsidRDefault="00496AED" w:rsidP="001F6E5A">
    <w:pPr>
      <w:pStyle w:val="a4"/>
      <w:jc w:val="center"/>
    </w:pPr>
    <w:r>
      <w:fldChar w:fldCharType="begin"/>
    </w:r>
    <w:r>
      <w:instrText xml:space="preserve"> PAGE   \* MERGEFORMAT </w:instrText>
    </w:r>
    <w:r>
      <w:fldChar w:fldCharType="separate"/>
    </w:r>
    <w:r w:rsidR="002B4E3A">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ED" w:rsidRDefault="00496AE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7B3" w:rsidRDefault="00E817B3" w:rsidP="00A20ACF">
      <w:r>
        <w:separator/>
      </w:r>
    </w:p>
  </w:footnote>
  <w:footnote w:type="continuationSeparator" w:id="0">
    <w:p w:rsidR="00E817B3" w:rsidRDefault="00E817B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255C3"/>
    <w:rsid w:val="00232D6D"/>
    <w:rsid w:val="00233538"/>
    <w:rsid w:val="00276D0B"/>
    <w:rsid w:val="002832B5"/>
    <w:rsid w:val="002870C3"/>
    <w:rsid w:val="00290D06"/>
    <w:rsid w:val="002911C9"/>
    <w:rsid w:val="002A04D8"/>
    <w:rsid w:val="002A68CD"/>
    <w:rsid w:val="002B4E3A"/>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2702"/>
    <w:rsid w:val="00406F15"/>
    <w:rsid w:val="00442351"/>
    <w:rsid w:val="00443325"/>
    <w:rsid w:val="00460653"/>
    <w:rsid w:val="004702B5"/>
    <w:rsid w:val="00496AED"/>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84DFD"/>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17B3"/>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mtender.gov.md/tenders/ocds-b3wdp1-MD-1587036534887" TargetMode="External"/><Relationship Id="rId4" Type="http://schemas.openxmlformats.org/officeDocument/2006/relationships/settings" Target="settings.xml"/><Relationship Id="rId9" Type="http://schemas.openxmlformats.org/officeDocument/2006/relationships/hyperlink" Target="https://mtender.gov.md/tenders/ocds-b3wdp1-MD-1587036534887"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58</Pages>
  <Words>18166</Words>
  <Characters>103550</Characters>
  <Application>Microsoft Office Word</Application>
  <DocSecurity>0</DocSecurity>
  <Lines>862</Lines>
  <Paragraphs>242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cp:lastModifiedBy>
  <cp:revision>3</cp:revision>
  <cp:lastPrinted>2018-10-09T16:43:00Z</cp:lastPrinted>
  <dcterms:created xsi:type="dcterms:W3CDTF">2020-04-17T11:21:00Z</dcterms:created>
  <dcterms:modified xsi:type="dcterms:W3CDTF">2020-04-17T11:50:00Z</dcterms:modified>
</cp:coreProperties>
</file>