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50" w:type="dxa"/>
        <w:tblInd w:w="-460" w:type="dxa"/>
        <w:tblLayout w:type="fixed"/>
        <w:tblLook w:val="04A0" w:firstRow="1" w:lastRow="0" w:firstColumn="1" w:lastColumn="0" w:noHBand="0" w:noVBand="1"/>
      </w:tblPr>
      <w:tblGrid>
        <w:gridCol w:w="1289"/>
        <w:gridCol w:w="3244"/>
        <w:gridCol w:w="856"/>
        <w:gridCol w:w="987"/>
        <w:gridCol w:w="2899"/>
        <w:gridCol w:w="1075"/>
      </w:tblGrid>
      <w:tr w:rsidR="00144894" w:rsidRPr="00144894" w14:paraId="417A175E" w14:textId="77777777" w:rsidTr="00F158B2">
        <w:trPr>
          <w:trHeight w:val="397"/>
        </w:trPr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14:paraId="1A822972" w14:textId="2C83F819" w:rsidR="00144894" w:rsidRPr="00144894" w:rsidRDefault="002F77F9" w:rsidP="0014489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zh-CN"/>
                <w14:ligatures w14:val="none"/>
              </w:rPr>
              <w:t>Lotul 5</w:t>
            </w:r>
          </w:p>
        </w:tc>
        <w:tc>
          <w:tcPr>
            <w:tcW w:w="79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E7CC220" w14:textId="77777777" w:rsidR="00144894" w:rsidRPr="00144894" w:rsidRDefault="00144894" w:rsidP="00DB52E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</w:pPr>
            <w:r w:rsidRPr="0014489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zh-CN"/>
                <w14:ligatures w14:val="none"/>
              </w:rPr>
              <w:t>Reactivi si consumabile pentru analizatorul automat VSH  ”CUBE 30 TOUCH”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2FF295" w14:textId="45A40E9A" w:rsidR="00144894" w:rsidRPr="00144894" w:rsidRDefault="00144894" w:rsidP="0014489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zh-CN"/>
                <w14:ligatures w14:val="none"/>
              </w:rPr>
            </w:pPr>
            <w:r w:rsidRPr="001448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zh-CN"/>
                <w14:ligatures w14:val="none"/>
              </w:rPr>
              <w:t>1</w:t>
            </w:r>
            <w:r w:rsidR="002F77F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zh-CN"/>
                <w14:ligatures w14:val="none"/>
              </w:rPr>
              <w:t> </w:t>
            </w:r>
            <w:r w:rsidRPr="001448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zh-CN"/>
                <w14:ligatures w14:val="none"/>
              </w:rPr>
              <w:t>040</w:t>
            </w:r>
            <w:r w:rsidR="002F77F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zh-CN"/>
                <w14:ligatures w14:val="none"/>
              </w:rPr>
              <w:t xml:space="preserve"> </w:t>
            </w:r>
            <w:r w:rsidRPr="001448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zh-CN"/>
                <w14:ligatures w14:val="none"/>
              </w:rPr>
              <w:t>000</w:t>
            </w:r>
          </w:p>
        </w:tc>
      </w:tr>
      <w:tr w:rsidR="00DB52EE" w:rsidRPr="00144894" w14:paraId="3A5DE903" w14:textId="77777777" w:rsidTr="00F158B2">
        <w:trPr>
          <w:trHeight w:val="397"/>
        </w:trPr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2A382778" w14:textId="77777777" w:rsidR="00DB52EE" w:rsidRPr="00144894" w:rsidRDefault="00DB52EE" w:rsidP="0014489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</w:pPr>
            <w:r w:rsidRPr="001448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zh-CN"/>
                <w14:ligatures w14:val="none"/>
              </w:rPr>
              <w:t>336960</w:t>
            </w:r>
            <w:bookmarkStart w:id="0" w:name="_GoBack"/>
            <w:bookmarkEnd w:id="0"/>
            <w:r w:rsidRPr="001448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zh-CN"/>
                <w14:ligatures w14:val="none"/>
              </w:rPr>
              <w:t>00-5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74EF1D2" w14:textId="77777777" w:rsidR="00DB52EE" w:rsidRPr="00144894" w:rsidRDefault="00DB52EE" w:rsidP="0014489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</w:pPr>
            <w:r w:rsidRPr="001448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  <w:t xml:space="preserve"> Teste device 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3A9FED37" w14:textId="02848FDF" w:rsidR="00DB52EE" w:rsidRPr="00144894" w:rsidRDefault="00DB52EE" w:rsidP="0014489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</w:pPr>
            <w:r w:rsidRPr="001448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  <w:t xml:space="preserve">   Teste 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245C2E59" w14:textId="699C3FD1" w:rsidR="00DB52EE" w:rsidRPr="00144894" w:rsidRDefault="00DB52EE" w:rsidP="0014489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  <w:t>20000</w:t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7F6ADE3A" w14:textId="77777777" w:rsidR="00DB52EE" w:rsidRPr="00144894" w:rsidRDefault="00DB52EE" w:rsidP="0014489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</w:pPr>
            <w:r w:rsidRPr="001448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zh-CN"/>
                <w14:ligatures w14:val="none"/>
              </w:rPr>
              <w:t xml:space="preserve"> Teste de masura compatibile cu analizatorul automat de VSH ”Cube 30 Touch”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1DC455D" w14:textId="77777777" w:rsidR="00DB52EE" w:rsidRPr="00144894" w:rsidRDefault="00DB52EE" w:rsidP="0014489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zh-CN"/>
                <w14:ligatures w14:val="none"/>
              </w:rPr>
            </w:pPr>
          </w:p>
        </w:tc>
      </w:tr>
      <w:tr w:rsidR="00DB52EE" w:rsidRPr="00144894" w14:paraId="7E20EC6F" w14:textId="77777777" w:rsidTr="00F158B2">
        <w:trPr>
          <w:trHeight w:val="397"/>
        </w:trPr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661CBF81" w14:textId="77777777" w:rsidR="00DB52EE" w:rsidRPr="00144894" w:rsidRDefault="00DB52EE" w:rsidP="0014489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</w:pPr>
            <w:r w:rsidRPr="001448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zh-CN"/>
                <w14:ligatures w14:val="none"/>
              </w:rPr>
              <w:t>33696000-5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7EBA7A7" w14:textId="77777777" w:rsidR="00DB52EE" w:rsidRPr="00144894" w:rsidRDefault="00DB52EE" w:rsidP="0014489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</w:pPr>
            <w:r w:rsidRPr="001448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  <w:t xml:space="preserve">Control CUBE, </w:t>
            </w:r>
            <w:r w:rsidRPr="00144894">
              <w:rPr>
                <w:rFonts w:ascii="Calibri" w:eastAsia="Times New Roman" w:hAnsi="Calibri" w:cs="Times New Roman"/>
                <w:kern w:val="0"/>
                <w:lang w:val="ro-RO" w:eastAsia="ru-RU"/>
                <w14:ligatures w14:val="none"/>
              </w:rPr>
              <w:t xml:space="preserve"> </w:t>
            </w:r>
            <w:r w:rsidRPr="001448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  <w:t>ESR Control Cube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51EA6E4D" w14:textId="77777777" w:rsidR="00DB52EE" w:rsidRDefault="00DB52EE" w:rsidP="0014489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0B532BF5" w14:textId="77777777" w:rsidR="00DB52EE" w:rsidRDefault="00DB52EE" w:rsidP="0014489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32F438AF" w14:textId="77777777" w:rsidR="00DB52EE" w:rsidRDefault="00DB52EE" w:rsidP="0014489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268BB22C" w14:textId="10CA10D3" w:rsidR="00DB52EE" w:rsidRPr="00144894" w:rsidRDefault="00DB52EE" w:rsidP="0014489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</w:pPr>
            <w:r w:rsidRPr="001448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zh-CN"/>
                <w14:ligatures w14:val="none"/>
              </w:rPr>
              <w:t>set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583F093D" w14:textId="77777777" w:rsidR="00DB52EE" w:rsidRPr="00144894" w:rsidRDefault="00DB52EE" w:rsidP="0014489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</w:pPr>
            <w:r w:rsidRPr="001448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  <w:t>1</w:t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05525F67" w14:textId="77777777" w:rsidR="00DB52EE" w:rsidRPr="00144894" w:rsidRDefault="00DB52EE" w:rsidP="0014489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</w:pPr>
            <w:r w:rsidRPr="001448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zh-CN"/>
                <w14:ligatures w14:val="none"/>
              </w:rPr>
              <w:t xml:space="preserve"> Control pentru verificarea valorilor normale si patologice  de VSH. Ambalaj 2x9 ml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42297A8" w14:textId="77777777" w:rsidR="00DB52EE" w:rsidRPr="00144894" w:rsidRDefault="00DB52EE" w:rsidP="0014489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zh-CN"/>
                <w14:ligatures w14:val="none"/>
              </w:rPr>
            </w:pPr>
          </w:p>
        </w:tc>
      </w:tr>
    </w:tbl>
    <w:p w14:paraId="34548EE4" w14:textId="77777777" w:rsidR="00BE3017" w:rsidRDefault="00BE3017"/>
    <w:sectPr w:rsidR="00BE30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894"/>
    <w:rsid w:val="00144894"/>
    <w:rsid w:val="001E138F"/>
    <w:rsid w:val="002F77F9"/>
    <w:rsid w:val="00410FF1"/>
    <w:rsid w:val="00504B3F"/>
    <w:rsid w:val="00634413"/>
    <w:rsid w:val="00BE3017"/>
    <w:rsid w:val="00D50F21"/>
    <w:rsid w:val="00DB52EE"/>
    <w:rsid w:val="00F1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46DB9C"/>
  <w15:chartTrackingRefBased/>
  <w15:docId w15:val="{394D8AF6-13E7-4753-A5C2-45C7F5F27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448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48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48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48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48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48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48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48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48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48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48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48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48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48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48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48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48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48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48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48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48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48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48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48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48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48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48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48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489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Dorel Turcanu</dc:creator>
  <cp:keywords/>
  <dc:description/>
  <cp:lastModifiedBy>User</cp:lastModifiedBy>
  <cp:revision>4</cp:revision>
  <dcterms:created xsi:type="dcterms:W3CDTF">2025-01-28T07:21:00Z</dcterms:created>
  <dcterms:modified xsi:type="dcterms:W3CDTF">2026-01-23T16:03:00Z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ea547878-e648-48b4-99d3-ee9a7e90bc79</vt:lpwstr>
  </property>
</Properties>
</file>