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197751" w:rsidTr="00021BCE">
        <w:tblPrEx>
          <w:tblCellMar>
            <w:top w:w="0" w:type="dxa"/>
            <w:bottom w:w="0" w:type="dxa"/>
          </w:tblCellMar>
        </w:tblPrEx>
        <w:tc>
          <w:tcPr>
            <w:tcW w:w="4786" w:type="dxa"/>
            <w:tcBorders>
              <w:top w:val="nil"/>
              <w:left w:val="nil"/>
              <w:bottom w:val="single" w:sz="6" w:space="0" w:color="auto"/>
              <w:right w:val="nil"/>
            </w:tcBorders>
          </w:tcPr>
          <w:p w:rsidR="00197751" w:rsidRDefault="00197751" w:rsidP="00021BCE">
            <w:pPr>
              <w:jc w:val="center"/>
              <w:rPr>
                <w:b/>
                <w:bCs/>
                <w:sz w:val="32"/>
                <w:szCs w:val="32"/>
              </w:rPr>
            </w:pPr>
            <w:r>
              <w:rPr>
                <w:b/>
                <w:bCs/>
                <w:sz w:val="32"/>
                <w:szCs w:val="32"/>
              </w:rPr>
              <w:t xml:space="preserve">Retele de canalizare din </w:t>
            </w:r>
          </w:p>
          <w:p w:rsidR="00197751" w:rsidRDefault="00197751" w:rsidP="00021BCE">
            <w:pPr>
              <w:jc w:val="center"/>
              <w:rPr>
                <w:b/>
                <w:bCs/>
                <w:sz w:val="32"/>
                <w:szCs w:val="32"/>
              </w:rPr>
            </w:pPr>
            <w:r>
              <w:rPr>
                <w:b/>
                <w:bCs/>
                <w:sz w:val="32"/>
                <w:szCs w:val="32"/>
              </w:rPr>
              <w:t>str. Russo mun. Straseni</w:t>
            </w:r>
          </w:p>
        </w:tc>
        <w:tc>
          <w:tcPr>
            <w:tcW w:w="5245" w:type="dxa"/>
            <w:tcBorders>
              <w:top w:val="nil"/>
              <w:left w:val="nil"/>
              <w:bottom w:val="nil"/>
              <w:right w:val="nil"/>
            </w:tcBorders>
          </w:tcPr>
          <w:p w:rsidR="00197751" w:rsidRDefault="00197751" w:rsidP="00021BCE">
            <w:pPr>
              <w:jc w:val="right"/>
              <w:rPr>
                <w:sz w:val="22"/>
                <w:szCs w:val="22"/>
                <w:lang w:val="en-US"/>
              </w:rPr>
            </w:pPr>
            <w:r>
              <w:rPr>
                <w:sz w:val="22"/>
                <w:szCs w:val="22"/>
                <w:lang w:val="en-US"/>
              </w:rPr>
              <w:t>Formular Nr.1</w:t>
            </w:r>
          </w:p>
          <w:p w:rsidR="00197751" w:rsidRDefault="00197751" w:rsidP="00021BCE">
            <w:pPr>
              <w:jc w:val="right"/>
              <w:rPr>
                <w:sz w:val="16"/>
                <w:szCs w:val="16"/>
              </w:rPr>
            </w:pPr>
            <w:r>
              <w:rPr>
                <w:sz w:val="16"/>
                <w:szCs w:val="16"/>
                <w:lang w:val="en-US"/>
              </w:rPr>
              <w:t>WinCmeta</w:t>
            </w:r>
          </w:p>
        </w:tc>
      </w:tr>
      <w:tr w:rsidR="00197751" w:rsidTr="00021BCE">
        <w:tblPrEx>
          <w:tblCellMar>
            <w:top w:w="0" w:type="dxa"/>
            <w:bottom w:w="0" w:type="dxa"/>
          </w:tblCellMar>
        </w:tblPrEx>
        <w:tc>
          <w:tcPr>
            <w:tcW w:w="4786" w:type="dxa"/>
            <w:tcBorders>
              <w:top w:val="nil"/>
              <w:left w:val="nil"/>
              <w:bottom w:val="nil"/>
              <w:right w:val="nil"/>
            </w:tcBorders>
          </w:tcPr>
          <w:p w:rsidR="00197751" w:rsidRDefault="00197751" w:rsidP="00021BCE">
            <w:pPr>
              <w:jc w:val="center"/>
            </w:pPr>
            <w:r>
              <w:t>(</w:t>
            </w:r>
            <w:r>
              <w:rPr>
                <w:lang w:val="en-US"/>
              </w:rPr>
              <w:t>denumirea obiectivului)</w:t>
            </w:r>
          </w:p>
        </w:tc>
        <w:tc>
          <w:tcPr>
            <w:tcW w:w="5245" w:type="dxa"/>
            <w:tcBorders>
              <w:top w:val="nil"/>
              <w:left w:val="nil"/>
              <w:bottom w:val="nil"/>
              <w:right w:val="nil"/>
            </w:tcBorders>
          </w:tcPr>
          <w:p w:rsidR="00197751" w:rsidRDefault="00197751" w:rsidP="00021BCE">
            <w:pPr>
              <w:jc w:val="center"/>
            </w:pPr>
          </w:p>
        </w:tc>
      </w:tr>
    </w:tbl>
    <w:p w:rsidR="00197751" w:rsidRDefault="00197751" w:rsidP="00197751"/>
    <w:p w:rsidR="00197751" w:rsidRDefault="00197751" w:rsidP="00197751"/>
    <w:p w:rsidR="00197751" w:rsidRDefault="00197751" w:rsidP="00197751">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197751" w:rsidRDefault="00197751" w:rsidP="0019775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97751" w:rsidTr="00021BC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197751" w:rsidRDefault="00197751" w:rsidP="00021BCE">
            <w:pPr>
              <w:ind w:right="-108"/>
              <w:jc w:val="center"/>
              <w:rPr>
                <w:sz w:val="22"/>
                <w:szCs w:val="22"/>
                <w:lang w:val="en-US"/>
              </w:rPr>
            </w:pPr>
            <w:r>
              <w:rPr>
                <w:sz w:val="22"/>
                <w:szCs w:val="22"/>
              </w:rPr>
              <w:t>№</w:t>
            </w:r>
          </w:p>
          <w:p w:rsidR="00197751" w:rsidRDefault="00197751" w:rsidP="00021BCE">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97751" w:rsidRDefault="00197751" w:rsidP="00021BC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97751" w:rsidRDefault="00197751" w:rsidP="00021BCE">
            <w:pPr>
              <w:jc w:val="center"/>
              <w:rPr>
                <w:sz w:val="22"/>
                <w:szCs w:val="22"/>
                <w:lang w:val="ro-RO"/>
              </w:rPr>
            </w:pPr>
          </w:p>
          <w:p w:rsidR="00197751" w:rsidRDefault="00197751" w:rsidP="00021BCE">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97751" w:rsidRDefault="00197751" w:rsidP="00021BCE">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97751" w:rsidRDefault="00197751" w:rsidP="00021BCE">
            <w:pPr>
              <w:ind w:left="-108" w:right="-108"/>
              <w:jc w:val="center"/>
              <w:rPr>
                <w:sz w:val="22"/>
                <w:szCs w:val="22"/>
                <w:lang w:val="en-US"/>
              </w:rPr>
            </w:pPr>
            <w:r>
              <w:rPr>
                <w:sz w:val="22"/>
                <w:szCs w:val="22"/>
                <w:lang w:val="ro-RO"/>
              </w:rPr>
              <w:t xml:space="preserve">Volum </w:t>
            </w:r>
          </w:p>
        </w:tc>
      </w:tr>
      <w:tr w:rsidR="00197751" w:rsidTr="00021BC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97751" w:rsidRDefault="00197751" w:rsidP="00021BCE">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97751" w:rsidRDefault="00197751" w:rsidP="00021BCE">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97751" w:rsidRDefault="00197751" w:rsidP="00021BCE">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97751" w:rsidRDefault="00197751" w:rsidP="00021BC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97751" w:rsidRDefault="00197751" w:rsidP="00021BCE">
            <w:pPr>
              <w:jc w:val="center"/>
              <w:rPr>
                <w:sz w:val="22"/>
                <w:szCs w:val="22"/>
                <w:lang w:val="en-US"/>
              </w:rPr>
            </w:pPr>
          </w:p>
        </w:tc>
      </w:tr>
    </w:tbl>
    <w:p w:rsidR="00197751" w:rsidRDefault="00197751" w:rsidP="0019775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97751" w:rsidTr="00021BC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97751" w:rsidRDefault="00197751" w:rsidP="00021BC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97751" w:rsidRDefault="00197751" w:rsidP="00021BC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97751" w:rsidRDefault="00197751" w:rsidP="00021BC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97751" w:rsidRDefault="00197751" w:rsidP="00021BC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97751" w:rsidRDefault="00197751" w:rsidP="00021BCE">
            <w:pPr>
              <w:ind w:left="-108" w:right="-108"/>
              <w:jc w:val="center"/>
              <w:rPr>
                <w:sz w:val="22"/>
                <w:szCs w:val="22"/>
              </w:rPr>
            </w:pPr>
            <w:r>
              <w:rPr>
                <w:sz w:val="22"/>
                <w:szCs w:val="22"/>
              </w:rPr>
              <w:t>5</w:t>
            </w:r>
          </w:p>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197751">
              <w:rPr>
                <w:b/>
                <w:bCs/>
                <w:sz w:val="22"/>
                <w:szCs w:val="22"/>
                <w:lang w:val="en-US"/>
              </w:rPr>
              <w:t xml:space="preserve">1. Retele de canalizare. str. </w:t>
            </w:r>
            <w:r w:rsidRPr="00B40365">
              <w:rPr>
                <w:b/>
                <w:bCs/>
                <w:sz w:val="22"/>
                <w:szCs w:val="22"/>
              </w:rPr>
              <w:t>Russo</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B40365">
              <w:rPr>
                <w:b/>
                <w:bCs/>
                <w:sz w:val="22"/>
                <w:szCs w:val="22"/>
              </w:rPr>
              <w:t>1.1. Retele de canalizare</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B40365">
              <w:rPr>
                <w:b/>
                <w:bCs/>
                <w:sz w:val="22"/>
                <w:szCs w:val="22"/>
              </w:rPr>
              <w:t>1.1.1. Lucrari de terasament</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1</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TsC02B1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Sapatura mecanica cu excavator pe pneuri de 0,21-0,39 mc, cu comanda hidraulica, in pamint cu umiditate naturala descarcare in depozit teren catg. II.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3,07</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TsA04B1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Sapatura manuala de pamint in spatii limitate, avind sub 1,00 m latime si maximum 4,5m adincime, executata cu sprijiniri, cu evacuarea manuala la  fundatii, canale, drumuri , in pamint cu umeditatea naturala   adincimea sapaturii 0-1,5 m teren mijlociu</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8,70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AcF03A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Umpluturi in santuri la conductele de alimentare cu apa sau canalizare, ca substrat, strat de protectie, strat de izolare sau strat filtrant la tuburile de drenaj, executate cu nisip</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17,50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TsD01B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Imprastierea cu lopata a pamintului afinat, in straturi uniforme, de 10-30 cm grosime, printr-o aruncare de pina la 3 m din gramezi, inclusiv sfarimarea bulgarilor, pamintul provenind din teren mijlociu</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52,30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TsD04B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Compactarea cu maiul de mina a umpluturilor executate in sapaturi orizontale sau inclinate la 1/4, inclusiv udarea fiecarui strat de pamint in parte, avind 10 cm grosime pamint coeziv</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52,30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TsD02A1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Imprastierea pamintului afinat provenit din teren categoria I sau II, executata cu buldozer pe tractor cu senile de 65-80 CP, in straturi cu grosimea de 15-20 cm</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2,50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TsD05B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Compactarea cu maiul mecanic de 150-200 kg a umpluturilor in straturi succesive de 20-30 cm grosime, exclusiv udarea fiecarui strat in parte, umpluturile executindu-se din pamint coeziv</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2,50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TsC02B1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Sapatura mecanica cu excavator pe pneuri de 0,21-0,39 mc, cu comanda hidraulica, in pamint cu umiditate naturala descarcare in depozit teren catg. II. ( Exces de sol)</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0,04</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TsI50A1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Transportarea pamintului cu autobasculanta de 5 t la distanta de 1 km</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6,90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TsC51A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Lucrari la descarcarea pamintului in depozit, teren categoria 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0,04</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TsD02A1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Imprastierea pamintului afinat provenit din teren categoria I sau II, executata cu buldozer pe tractor cu senile de 65-80 CP, in straturi cu grosimea de 15-20 cm</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0,20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TsF01B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Sprijiniri de maluri, cu dulapi de fag asezati orizontal, la sapaturi executate in spatii limitate, avind latimea de pina la 1,50 m intre maluri adincimea sapaturii de 0,00...2 m, intre dulapi 0,21...0,60 m</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220,00</w:t>
            </w:r>
          </w:p>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r>
              <w:rPr>
                <w:sz w:val="24"/>
                <w:szCs w:val="24"/>
              </w:rPr>
              <w:t xml:space="preserve"> </w:t>
            </w: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B40365">
              <w:rPr>
                <w:b/>
                <w:bCs/>
                <w:sz w:val="22"/>
                <w:szCs w:val="22"/>
              </w:rPr>
              <w:t>1.1.2. Montarea tevilor si armaturi</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13</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AcA08A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Montarea in pamint, in exteriorul cladirilor, a tevilor din PVC, de 9 m lungime, etansate cu garnituri de cauciuc, avind diametrul de 125-160 mm. Teava canal PVC SN4 d = 200 mm</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218,00</w:t>
            </w:r>
          </w:p>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r>
              <w:rPr>
                <w:sz w:val="24"/>
                <w:szCs w:val="24"/>
              </w:rPr>
              <w:t xml:space="preserve"> </w:t>
            </w: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B40365">
              <w:rPr>
                <w:b/>
                <w:bCs/>
                <w:sz w:val="22"/>
                <w:szCs w:val="22"/>
              </w:rPr>
              <w:t>1.1.3. Camine</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14</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TsC02B1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Sapatura mecanica cu excavator pe pneuri de 0,21-0,39 mc, cu comanda hidraulica, in pamint cu umiditate naturala descarcare in depozit teren catg. II.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0,30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TsD05B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Compactarea cu maiul mecanic de 150-200 kg a umpluturilor in straturi succesive de 20-30 cm grosime, exclusiv udarea fiecarui strat in parte, umpluturile executindu-se din pamint coeziv</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0,03</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TsA20B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Sapatura manuala de pamint, in taluzuri, la deblee sapate cu excavator sau screper, pentru completarea sapaturii la profilul taluzului, in teren mijlociu</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1,70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 xml:space="preserve">Executarea caminelor de vizitare din elemente de beton armat prefabricat, pentru canalizare, circulare (inelare) cu diametrul 1,0 m, in teren fara apa subterana </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6,10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КЦД-10</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8,00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КЦ10-6</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КЦ10-9</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8,00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КЦП1-10-2</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8,00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КЦ7-3</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subterana.КЦО-1</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12,00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Elemente din beton armat prefabricat, ale caminelor de vizitare, circulare (inelare) cu diametrul 1,0 m, pentru canalizare, in teren fara apa subterana. Capac cu rama tip T</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8,00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AcE13A1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Scara</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163,80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IzD04A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Vopsirea confectiilor si constructiilor metalice cu vopsea de ulei in 2 straturi, executate din profile, cu grosimi intre 8 mm si 12 mm inclusiv, cu pensula de mina</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0,16</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DA11C</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Strat de fundatie sau reprofilare din piatra sparta, pentru drumuri, cu asternere manuala, executat fara impanare si fara innoroire</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2,10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CA03F01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Pr="00510D00" w:rsidRDefault="00197751" w:rsidP="00021BCE">
            <w:pPr>
              <w:adjustRightInd w:val="0"/>
              <w:rPr>
                <w:sz w:val="24"/>
                <w:szCs w:val="24"/>
                <w:lang w:val="en-US"/>
              </w:rPr>
            </w:pPr>
            <w:r>
              <w:rPr>
                <w:sz w:val="24"/>
                <w:szCs w:val="24"/>
              </w:rPr>
              <w:t>Beton simplu  turnat cu mijloace clasice,  in fundatii, socluri, ziduri de sprijin, pereti sub cota zero, preparat cu betoniera pe santier, turnare cu mijloace clasice, beton simplu clasa. (Устройство бетонной отмоски)</w:t>
            </w: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1,44</w:t>
            </w:r>
          </w:p>
        </w:tc>
      </w:tr>
      <w:tr w:rsidR="00197751" w:rsidTr="00021BCE">
        <w:tblPrEx>
          <w:tblCellMar>
            <w:top w:w="0" w:type="dxa"/>
            <w:bottom w:w="0" w:type="dxa"/>
          </w:tblCellMar>
        </w:tblPrEx>
        <w:tc>
          <w:tcPr>
            <w:tcW w:w="709" w:type="dxa"/>
            <w:tcBorders>
              <w:top w:val="nil"/>
              <w:left w:val="single" w:sz="6" w:space="0" w:color="auto"/>
              <w:bottom w:val="nil"/>
              <w:right w:val="nil"/>
            </w:tcBorders>
          </w:tcPr>
          <w:p w:rsidR="00197751" w:rsidRDefault="00197751" w:rsidP="00021BCE">
            <w:pPr>
              <w:jc w:val="center"/>
            </w:pPr>
            <w:r>
              <w:rPr>
                <w:sz w:val="24"/>
                <w:szCs w:val="24"/>
              </w:rPr>
              <w:t xml:space="preserve"> </w:t>
            </w:r>
          </w:p>
        </w:tc>
        <w:tc>
          <w:tcPr>
            <w:tcW w:w="1701" w:type="dxa"/>
            <w:tcBorders>
              <w:top w:val="nil"/>
              <w:left w:val="single" w:sz="6" w:space="0" w:color="auto"/>
              <w:bottom w:val="nil"/>
              <w:right w:val="nil"/>
            </w:tcBorders>
          </w:tcPr>
          <w:p w:rsidR="00197751" w:rsidRDefault="00197751" w:rsidP="00021BCE"/>
        </w:tc>
        <w:tc>
          <w:tcPr>
            <w:tcW w:w="4961" w:type="dxa"/>
            <w:tcBorders>
              <w:top w:val="nil"/>
              <w:left w:val="single" w:sz="6" w:space="0" w:color="auto"/>
              <w:bottom w:val="nil"/>
              <w:right w:val="nil"/>
            </w:tcBorders>
          </w:tcPr>
          <w:p w:rsidR="00197751" w:rsidRPr="007F2714" w:rsidRDefault="00197751" w:rsidP="00021BCE">
            <w:pPr>
              <w:rPr>
                <w:b/>
                <w:bCs/>
                <w:sz w:val="22"/>
                <w:szCs w:val="22"/>
                <w:lang w:val="en-US"/>
              </w:rPr>
            </w:pPr>
            <w:r>
              <w:rPr>
                <w:b/>
                <w:bCs/>
                <w:sz w:val="22"/>
                <w:szCs w:val="22"/>
                <w:lang w:val="en-US"/>
              </w:rPr>
              <w:t xml:space="preserve">Capitolul </w:t>
            </w:r>
            <w:r w:rsidRPr="00B40365">
              <w:rPr>
                <w:b/>
                <w:bCs/>
                <w:sz w:val="22"/>
                <w:szCs w:val="22"/>
              </w:rPr>
              <w:t>1.1.4. Demolarea si restabilirea drumului din beton</w:t>
            </w:r>
          </w:p>
          <w:p w:rsidR="00197751" w:rsidRDefault="00197751" w:rsidP="00021BCE">
            <w:pPr>
              <w:rPr>
                <w:b/>
                <w:bCs/>
                <w:sz w:val="22"/>
                <w:szCs w:val="22"/>
              </w:rPr>
            </w:pPr>
          </w:p>
        </w:tc>
        <w:tc>
          <w:tcPr>
            <w:tcW w:w="1560" w:type="dxa"/>
            <w:tcBorders>
              <w:top w:val="nil"/>
              <w:left w:val="single" w:sz="6" w:space="0" w:color="auto"/>
              <w:bottom w:val="nil"/>
              <w:right w:val="nil"/>
            </w:tcBorders>
          </w:tcPr>
          <w:p w:rsidR="00197751" w:rsidRDefault="00197751" w:rsidP="00021BCE"/>
        </w:tc>
        <w:tc>
          <w:tcPr>
            <w:tcW w:w="1559" w:type="dxa"/>
            <w:tcBorders>
              <w:top w:val="nil"/>
              <w:left w:val="single" w:sz="6" w:space="0" w:color="auto"/>
              <w:bottom w:val="nil"/>
              <w:right w:val="single" w:sz="4" w:space="0" w:color="auto"/>
            </w:tcBorders>
          </w:tcPr>
          <w:p w:rsidR="00197751" w:rsidRDefault="00197751" w:rsidP="00021BCE"/>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29</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DC04B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Taierea cu masina cu discuri diamantate a rosturilor de contractie si dilatatie in betonul de uzura la drumuri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44,00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PJ05B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Darimarea betoanelor din elevatii la culee, pile, ziduri de sprijin fara exploziv, cu ciocan  cu aer comprimat</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2,64</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TsC02B1</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Sapatura mecanica cu excavator pe pneuri de 0,21-0,39 mc, cu comanda hidraulica, in pamint cu umiditate naturala descarcare in depozit teren catg. II.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0,05</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lastRenderedPageBreak/>
              <w:t xml:space="preserve"> 32</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TsI50A5</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 xml:space="preserve">Transportarea pamintului cu autobasculanta de 5 t la distanta de 5 km </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9,50</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TsC51A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Lucrari la descarcarea pamintului in depozit, teren categoria I</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0,09</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TsC54A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Strat de fundatie din nisip</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1,76</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TsC54B</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Strat de fundatie din piatra sparta</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2,64</w:t>
            </w:r>
          </w:p>
        </w:tc>
      </w:tr>
      <w:tr w:rsidR="00197751" w:rsidTr="00021B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97751" w:rsidRDefault="00197751" w:rsidP="00021BC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97751" w:rsidRDefault="00197751" w:rsidP="00021BCE">
            <w:pPr>
              <w:rPr>
                <w:sz w:val="24"/>
                <w:szCs w:val="24"/>
                <w:lang w:val="en-US"/>
              </w:rPr>
            </w:pPr>
            <w:r>
              <w:rPr>
                <w:sz w:val="24"/>
                <w:szCs w:val="24"/>
                <w:lang w:val="en-US"/>
              </w:rPr>
              <w:t>DA14A</w:t>
            </w:r>
          </w:p>
          <w:p w:rsidR="00197751" w:rsidRDefault="00197751" w:rsidP="00021BCE">
            <w:pPr>
              <w:rPr>
                <w:sz w:val="24"/>
                <w:szCs w:val="24"/>
              </w:rPr>
            </w:pPr>
          </w:p>
        </w:tc>
        <w:tc>
          <w:tcPr>
            <w:tcW w:w="4961" w:type="dxa"/>
            <w:tcBorders>
              <w:top w:val="single" w:sz="4" w:space="0" w:color="auto"/>
              <w:bottom w:val="single" w:sz="4" w:space="0" w:color="auto"/>
            </w:tcBorders>
            <w:vAlign w:val="center"/>
          </w:tcPr>
          <w:p w:rsidR="00197751" w:rsidRDefault="00197751" w:rsidP="00021BCE">
            <w:pPr>
              <w:adjustRightInd w:val="0"/>
              <w:rPr>
                <w:sz w:val="24"/>
                <w:szCs w:val="24"/>
                <w:lang w:val="en-US"/>
              </w:rPr>
            </w:pPr>
            <w:r>
              <w:rPr>
                <w:sz w:val="24"/>
                <w:szCs w:val="24"/>
              </w:rPr>
              <w:t>Fundatie din beton de ciment la strazi, alei si platforme carosabile h=15 cm C20/25</w:t>
            </w:r>
          </w:p>
          <w:p w:rsidR="00197751" w:rsidRDefault="00197751" w:rsidP="00021BCE">
            <w:pPr>
              <w:rPr>
                <w:sz w:val="24"/>
                <w:szCs w:val="24"/>
              </w:rPr>
            </w:pPr>
          </w:p>
        </w:tc>
        <w:tc>
          <w:tcPr>
            <w:tcW w:w="1560"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97751" w:rsidRDefault="00197751" w:rsidP="00021BCE">
            <w:pPr>
              <w:jc w:val="center"/>
              <w:rPr>
                <w:sz w:val="24"/>
                <w:szCs w:val="24"/>
              </w:rPr>
            </w:pPr>
            <w:r>
              <w:rPr>
                <w:sz w:val="24"/>
                <w:szCs w:val="24"/>
              </w:rPr>
              <w:t>2,64</w:t>
            </w:r>
          </w:p>
        </w:tc>
      </w:tr>
    </w:tbl>
    <w:p w:rsidR="00197751" w:rsidRDefault="00197751" w:rsidP="00197751">
      <w:pPr>
        <w:rPr>
          <w:sz w:val="6"/>
          <w:szCs w:val="6"/>
        </w:rPr>
      </w:pPr>
      <w:r>
        <w:rPr>
          <w:sz w:val="24"/>
          <w:szCs w:val="24"/>
        </w:rPr>
        <w:t xml:space="preserve"> </w:t>
      </w:r>
    </w:p>
    <w:p w:rsidR="00197751" w:rsidRDefault="00197751" w:rsidP="0019775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97751" w:rsidRDefault="00197751" w:rsidP="00197751">
      <w:pPr>
        <w:rPr>
          <w:sz w:val="28"/>
          <w:szCs w:val="28"/>
          <w:lang w:val="en-US"/>
        </w:rPr>
      </w:pPr>
      <w:r>
        <w:rPr>
          <w:sz w:val="24"/>
          <w:szCs w:val="24"/>
          <w:lang w:val="en-US"/>
        </w:rPr>
        <w:tab/>
      </w:r>
      <w:r>
        <w:rPr>
          <w:sz w:val="28"/>
          <w:szCs w:val="28"/>
          <w:lang w:val="en-US"/>
        </w:rPr>
        <w:t xml:space="preserve">                                                                                                         </w:t>
      </w:r>
    </w:p>
    <w:p w:rsidR="00197751" w:rsidRDefault="00197751" w:rsidP="00197751">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197751" w:rsidTr="00021BCE">
        <w:tblPrEx>
          <w:tblCellMar>
            <w:top w:w="0" w:type="dxa"/>
            <w:bottom w:w="0" w:type="dxa"/>
          </w:tblCellMar>
        </w:tblPrEx>
        <w:tc>
          <w:tcPr>
            <w:tcW w:w="9781" w:type="dxa"/>
            <w:tcBorders>
              <w:top w:val="nil"/>
              <w:left w:val="nil"/>
              <w:bottom w:val="nil"/>
              <w:right w:val="nil"/>
            </w:tcBorders>
          </w:tcPr>
          <w:p w:rsidR="00197751" w:rsidRDefault="00197751" w:rsidP="00021BCE">
            <w:pPr>
              <w:rPr>
                <w:sz w:val="24"/>
                <w:szCs w:val="24"/>
                <w:lang w:val="en-US"/>
              </w:rPr>
            </w:pPr>
          </w:p>
        </w:tc>
      </w:tr>
      <w:tr w:rsidR="00197751" w:rsidTr="00021BCE">
        <w:tblPrEx>
          <w:tblCellMar>
            <w:top w:w="0" w:type="dxa"/>
            <w:bottom w:w="0" w:type="dxa"/>
          </w:tblCellMar>
        </w:tblPrEx>
        <w:tc>
          <w:tcPr>
            <w:tcW w:w="9781" w:type="dxa"/>
            <w:tcBorders>
              <w:top w:val="nil"/>
              <w:left w:val="nil"/>
              <w:bottom w:val="single" w:sz="6" w:space="0" w:color="auto"/>
              <w:right w:val="nil"/>
            </w:tcBorders>
          </w:tcPr>
          <w:p w:rsidR="00197751" w:rsidRDefault="00197751" w:rsidP="00021BCE">
            <w:pPr>
              <w:rPr>
                <w:sz w:val="24"/>
                <w:szCs w:val="24"/>
                <w:lang w:val="en-US"/>
              </w:rPr>
            </w:pPr>
            <w:r>
              <w:rPr>
                <w:sz w:val="24"/>
                <w:szCs w:val="24"/>
                <w:lang w:val="ro-RO"/>
              </w:rPr>
              <w:t xml:space="preserve">Proiectant   </w:t>
            </w:r>
            <w:r>
              <w:rPr>
                <w:sz w:val="24"/>
                <w:szCs w:val="24"/>
                <w:lang w:val="en-US"/>
              </w:rPr>
              <w:t xml:space="preserve"> </w:t>
            </w:r>
          </w:p>
        </w:tc>
      </w:tr>
      <w:tr w:rsidR="00197751" w:rsidTr="00021BCE">
        <w:tblPrEx>
          <w:tblCellMar>
            <w:top w:w="0" w:type="dxa"/>
            <w:bottom w:w="0" w:type="dxa"/>
          </w:tblCellMar>
        </w:tblPrEx>
        <w:trPr>
          <w:trHeight w:val="355"/>
        </w:trPr>
        <w:tc>
          <w:tcPr>
            <w:tcW w:w="9781" w:type="dxa"/>
            <w:tcBorders>
              <w:top w:val="nil"/>
              <w:left w:val="nil"/>
              <w:bottom w:val="nil"/>
              <w:right w:val="nil"/>
            </w:tcBorders>
          </w:tcPr>
          <w:p w:rsidR="00197751" w:rsidRDefault="00197751" w:rsidP="00021BCE">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197751" w:rsidRDefault="00197751" w:rsidP="00197751">
      <w:pPr>
        <w:jc w:val="center"/>
        <w:rPr>
          <w:sz w:val="24"/>
          <w:szCs w:val="24"/>
          <w:lang w:val="en-US"/>
        </w:rPr>
      </w:pPr>
      <w:r>
        <w:rPr>
          <w:sz w:val="28"/>
          <w:szCs w:val="28"/>
          <w:lang w:val="en-US"/>
        </w:rPr>
        <w:t>L.S.</w:t>
      </w:r>
    </w:p>
    <w:p w:rsidR="00197751" w:rsidRDefault="00197751" w:rsidP="00197751">
      <w:pPr>
        <w:tabs>
          <w:tab w:val="left" w:pos="4786"/>
          <w:tab w:val="left" w:pos="10031"/>
        </w:tabs>
        <w:rPr>
          <w:sz w:val="4"/>
          <w:szCs w:val="4"/>
        </w:rPr>
      </w:pPr>
      <w:r>
        <w:rPr>
          <w:sz w:val="24"/>
          <w:szCs w:val="24"/>
        </w:rPr>
        <w:t xml:space="preserve"> </w:t>
      </w:r>
    </w:p>
    <w:p w:rsidR="007223B1" w:rsidRDefault="007223B1">
      <w:bookmarkStart w:id="0" w:name="_GoBack"/>
      <w:bookmarkEnd w:id="0"/>
    </w:p>
    <w:sectPr w:rsidR="007223B1">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41C"/>
    <w:rsid w:val="00197751"/>
    <w:rsid w:val="001D641C"/>
    <w:rsid w:val="00722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33B36B-D19C-453A-BAD0-1569A2927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751"/>
    <w:pPr>
      <w:autoSpaceDE w:val="0"/>
      <w:autoSpaceDN w:val="0"/>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1014</Words>
  <Characters>5782</Characters>
  <Application>Microsoft Office Word</Application>
  <DocSecurity>0</DocSecurity>
  <Lines>48</Lines>
  <Paragraphs>13</Paragraphs>
  <ScaleCrop>false</ScaleCrop>
  <Company/>
  <LinksUpToDate>false</LinksUpToDate>
  <CharactersWithSpaces>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2026-07-06T11:10:00Z</dcterms:created>
  <dcterms:modified xsi:type="dcterms:W3CDTF">2026-07-06T11:10:00Z</dcterms:modified>
</cp:coreProperties>
</file>