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5FD0" w:rsidRPr="00B37C16" w:rsidRDefault="006F5FD0">
      <w:pPr>
        <w:jc w:val="center"/>
        <w:rPr>
          <w:rStyle w:val="Strong"/>
          <w:sz w:val="28"/>
          <w:szCs w:val="28"/>
          <w:lang w:val="en-GB"/>
        </w:rPr>
      </w:pPr>
      <w:r w:rsidRPr="00B37C16">
        <w:rPr>
          <w:b/>
          <w:sz w:val="28"/>
          <w:szCs w:val="28"/>
          <w:lang w:val="en-GB"/>
        </w:rPr>
        <w:t xml:space="preserve">SERVICE </w:t>
      </w:r>
      <w:r w:rsidR="00FA17FC" w:rsidRPr="00B37C16">
        <w:rPr>
          <w:b/>
          <w:sz w:val="28"/>
          <w:szCs w:val="28"/>
          <w:lang w:val="en-GB"/>
        </w:rPr>
        <w:t xml:space="preserve">CONTRACT </w:t>
      </w:r>
      <w:r w:rsidRPr="00B37C16">
        <w:rPr>
          <w:b/>
          <w:sz w:val="28"/>
          <w:szCs w:val="28"/>
          <w:lang w:val="en-GB"/>
        </w:rPr>
        <w:t>NOTICE</w:t>
      </w:r>
    </w:p>
    <w:p w:rsidR="006F5FD0" w:rsidRPr="00B37C16" w:rsidRDefault="00036DAF">
      <w:pPr>
        <w:jc w:val="center"/>
        <w:rPr>
          <w:sz w:val="28"/>
          <w:szCs w:val="28"/>
          <w:lang w:val="en-GB"/>
        </w:rPr>
      </w:pPr>
      <w:bookmarkStart w:id="0" w:name="_Hlk69907587"/>
      <w:r w:rsidRPr="00B37C16">
        <w:rPr>
          <w:rStyle w:val="Strong"/>
          <w:sz w:val="28"/>
          <w:szCs w:val="28"/>
          <w:lang w:val="en-GB"/>
        </w:rPr>
        <w:t>Project monitoring and evaluation services</w:t>
      </w:r>
      <w:bookmarkEnd w:id="0"/>
      <w:r w:rsidR="006F5FD0" w:rsidRPr="00B37C16">
        <w:rPr>
          <w:rStyle w:val="Strong"/>
          <w:sz w:val="28"/>
          <w:szCs w:val="28"/>
          <w:lang w:val="en-GB"/>
        </w:rPr>
        <w:br/>
        <w:t xml:space="preserve">Location </w:t>
      </w:r>
      <w:r w:rsidRPr="00B37C16">
        <w:rPr>
          <w:rStyle w:val="Strong"/>
          <w:sz w:val="28"/>
          <w:szCs w:val="28"/>
          <w:lang w:val="en-GB"/>
        </w:rPr>
        <w:t>–</w:t>
      </w:r>
      <w:r w:rsidR="006F5FD0" w:rsidRPr="00B37C16">
        <w:rPr>
          <w:rStyle w:val="Strong"/>
          <w:sz w:val="28"/>
          <w:szCs w:val="28"/>
          <w:lang w:val="en-GB"/>
        </w:rPr>
        <w:t xml:space="preserve"> </w:t>
      </w:r>
      <w:bookmarkStart w:id="1" w:name="_Hlk69907733"/>
      <w:r w:rsidRPr="00B37C16">
        <w:rPr>
          <w:rStyle w:val="Emphasis"/>
          <w:i w:val="0"/>
          <w:sz w:val="28"/>
          <w:szCs w:val="28"/>
          <w:lang w:val="en-GB"/>
        </w:rPr>
        <w:t>Edinet municipality, Republic of Moldova</w:t>
      </w:r>
      <w:bookmarkEnd w:id="1"/>
    </w:p>
    <w:p w:rsidR="00571687" w:rsidRPr="00B37C16" w:rsidRDefault="00571687" w:rsidP="00584BF4">
      <w:pPr>
        <w:ind w:left="709" w:hanging="349"/>
        <w:outlineLvl w:val="0"/>
        <w:rPr>
          <w:rStyle w:val="Strong"/>
          <w:sz w:val="22"/>
          <w:szCs w:val="22"/>
          <w:lang w:val="en-GB"/>
        </w:rPr>
      </w:pPr>
    </w:p>
    <w:p w:rsidR="006F5FD0" w:rsidRPr="00B37C16" w:rsidRDefault="007727F3" w:rsidP="00584BF4">
      <w:pPr>
        <w:ind w:left="709" w:hanging="349"/>
        <w:outlineLvl w:val="0"/>
        <w:rPr>
          <w:sz w:val="22"/>
          <w:szCs w:val="22"/>
          <w:lang w:val="en-GB"/>
        </w:rPr>
      </w:pPr>
      <w:r w:rsidRPr="00B37C16">
        <w:rPr>
          <w:rStyle w:val="Strong"/>
          <w:sz w:val="22"/>
          <w:szCs w:val="22"/>
          <w:lang w:val="en-GB"/>
        </w:rPr>
        <w:t>1.</w:t>
      </w:r>
      <w:r w:rsidR="00584BF4" w:rsidRPr="00B37C16">
        <w:rPr>
          <w:rStyle w:val="Strong"/>
          <w:sz w:val="22"/>
          <w:szCs w:val="22"/>
          <w:lang w:val="en-GB"/>
        </w:rPr>
        <w:tab/>
      </w:r>
      <w:r w:rsidR="00632BDC" w:rsidRPr="00B37C16">
        <w:rPr>
          <w:rStyle w:val="Strong"/>
          <w:sz w:val="22"/>
          <w:szCs w:val="22"/>
          <w:lang w:val="en-GB"/>
        </w:rPr>
        <w:t>R</w:t>
      </w:r>
      <w:r w:rsidR="006F5FD0" w:rsidRPr="00B37C16">
        <w:rPr>
          <w:rStyle w:val="Strong"/>
          <w:sz w:val="22"/>
          <w:szCs w:val="22"/>
          <w:lang w:val="en-GB"/>
        </w:rPr>
        <w:t>eference</w:t>
      </w:r>
    </w:p>
    <w:p w:rsidR="00473426" w:rsidRPr="00B37C16" w:rsidRDefault="00473426" w:rsidP="00473426">
      <w:pPr>
        <w:pStyle w:val="Blockquote"/>
        <w:rPr>
          <w:i/>
          <w:sz w:val="22"/>
          <w:szCs w:val="22"/>
          <w:lang w:val="en-GB"/>
        </w:rPr>
      </w:pPr>
      <w:bookmarkStart w:id="2" w:name="_Hlk69889419"/>
      <w:r w:rsidRPr="00B37C16">
        <w:rPr>
          <w:b/>
          <w:sz w:val="28"/>
          <w:szCs w:val="28"/>
          <w:lang w:val="en-GB"/>
        </w:rPr>
        <w:t>2020/421-644/5.4.</w:t>
      </w:r>
    </w:p>
    <w:bookmarkEnd w:id="2"/>
    <w:p w:rsidR="006F5FD0" w:rsidRPr="00B37C16" w:rsidRDefault="007727F3" w:rsidP="00584BF4">
      <w:pPr>
        <w:ind w:left="709" w:hanging="349"/>
        <w:outlineLvl w:val="0"/>
        <w:rPr>
          <w:sz w:val="22"/>
          <w:szCs w:val="22"/>
          <w:lang w:val="en-GB"/>
        </w:rPr>
      </w:pPr>
      <w:r w:rsidRPr="00B37C16">
        <w:rPr>
          <w:rStyle w:val="Strong"/>
          <w:sz w:val="22"/>
          <w:szCs w:val="22"/>
          <w:lang w:val="en-GB"/>
        </w:rPr>
        <w:t>2.</w:t>
      </w:r>
      <w:r w:rsidR="00584BF4" w:rsidRPr="00B37C16">
        <w:rPr>
          <w:rStyle w:val="Strong"/>
          <w:sz w:val="22"/>
          <w:szCs w:val="22"/>
          <w:lang w:val="en-GB"/>
        </w:rPr>
        <w:tab/>
      </w:r>
      <w:r w:rsidR="006F5FD0" w:rsidRPr="00B37C16">
        <w:rPr>
          <w:rStyle w:val="Strong"/>
          <w:sz w:val="22"/>
          <w:szCs w:val="22"/>
          <w:lang w:val="en-GB"/>
        </w:rPr>
        <w:t>Procedure</w:t>
      </w:r>
    </w:p>
    <w:p w:rsidR="006F5FD0" w:rsidRPr="00B37C16" w:rsidRDefault="00AD1E4D" w:rsidP="00C867B9">
      <w:pPr>
        <w:pStyle w:val="Blockquote"/>
        <w:ind w:left="0"/>
        <w:jc w:val="both"/>
        <w:rPr>
          <w:sz w:val="22"/>
          <w:szCs w:val="22"/>
          <w:lang w:val="en-GB"/>
        </w:rPr>
      </w:pPr>
      <w:r w:rsidRPr="00B37C16">
        <w:rPr>
          <w:sz w:val="22"/>
          <w:szCs w:val="22"/>
          <w:lang w:val="en-GB"/>
        </w:rPr>
        <w:t xml:space="preserve">   Simplified</w:t>
      </w:r>
    </w:p>
    <w:p w:rsidR="00971962" w:rsidRPr="00B37C16" w:rsidRDefault="006F5FD0" w:rsidP="00971962">
      <w:pPr>
        <w:ind w:left="709" w:hanging="349"/>
        <w:outlineLvl w:val="0"/>
        <w:rPr>
          <w:b/>
          <w:sz w:val="22"/>
          <w:szCs w:val="22"/>
          <w:lang w:val="en-GB"/>
        </w:rPr>
      </w:pPr>
      <w:r w:rsidRPr="00B37C16">
        <w:rPr>
          <w:rStyle w:val="Strong"/>
          <w:sz w:val="22"/>
          <w:szCs w:val="22"/>
          <w:lang w:val="en-GB"/>
        </w:rPr>
        <w:t xml:space="preserve">3. </w:t>
      </w:r>
      <w:r w:rsidR="00584BF4" w:rsidRPr="00B37C16">
        <w:rPr>
          <w:rStyle w:val="Strong"/>
          <w:sz w:val="22"/>
          <w:szCs w:val="22"/>
          <w:lang w:val="en-GB"/>
        </w:rPr>
        <w:tab/>
      </w:r>
      <w:r w:rsidRPr="00B37C16">
        <w:rPr>
          <w:rStyle w:val="Strong"/>
          <w:sz w:val="22"/>
          <w:szCs w:val="22"/>
          <w:lang w:val="en-GB"/>
        </w:rPr>
        <w:t>Pro</w:t>
      </w:r>
      <w:r w:rsidR="00473426" w:rsidRPr="00B37C16">
        <w:rPr>
          <w:rStyle w:val="Strong"/>
          <w:sz w:val="22"/>
          <w:szCs w:val="22"/>
          <w:lang w:val="en-GB"/>
        </w:rPr>
        <w:t>ject</w:t>
      </w:r>
      <w:r w:rsidR="00971962" w:rsidRPr="00B37C16">
        <w:rPr>
          <w:rStyle w:val="Strong"/>
          <w:sz w:val="22"/>
          <w:szCs w:val="22"/>
          <w:lang w:val="en-GB"/>
        </w:rPr>
        <w:t xml:space="preserve"> title</w:t>
      </w:r>
    </w:p>
    <w:p w:rsidR="00971962" w:rsidRPr="00B37C16" w:rsidRDefault="00473426" w:rsidP="00B33EE6">
      <w:pPr>
        <w:pStyle w:val="PRAGHeading2"/>
        <w:numPr>
          <w:ilvl w:val="0"/>
          <w:numId w:val="0"/>
        </w:numPr>
        <w:ind w:left="357" w:right="357"/>
        <w:rPr>
          <w:lang w:val="en-GB"/>
        </w:rPr>
      </w:pPr>
      <w:r w:rsidRPr="00B37C16">
        <w:rPr>
          <w:lang w:val="en-GB"/>
        </w:rPr>
        <w:t>Edinet-insights into tomorrow cities</w:t>
      </w:r>
    </w:p>
    <w:p w:rsidR="006F5FD0" w:rsidRPr="00B37C16" w:rsidRDefault="006F5FD0" w:rsidP="00584BF4">
      <w:pPr>
        <w:ind w:left="709" w:hanging="349"/>
        <w:outlineLvl w:val="0"/>
        <w:rPr>
          <w:sz w:val="22"/>
          <w:szCs w:val="22"/>
          <w:lang w:val="en-GB"/>
        </w:rPr>
      </w:pPr>
      <w:r w:rsidRPr="00B37C16">
        <w:rPr>
          <w:rStyle w:val="Strong"/>
          <w:sz w:val="22"/>
          <w:szCs w:val="22"/>
          <w:lang w:val="en-GB"/>
        </w:rPr>
        <w:t xml:space="preserve">4. </w:t>
      </w:r>
      <w:r w:rsidR="00584BF4" w:rsidRPr="00B37C16">
        <w:rPr>
          <w:rStyle w:val="Strong"/>
          <w:sz w:val="22"/>
          <w:szCs w:val="22"/>
          <w:lang w:val="en-GB"/>
        </w:rPr>
        <w:tab/>
      </w:r>
      <w:r w:rsidRPr="00B37C16">
        <w:rPr>
          <w:rStyle w:val="Strong"/>
          <w:sz w:val="22"/>
          <w:szCs w:val="22"/>
          <w:lang w:val="en-GB"/>
        </w:rPr>
        <w:t>Financing</w:t>
      </w:r>
    </w:p>
    <w:p w:rsidR="00502217" w:rsidRPr="00B37C16" w:rsidRDefault="00473426" w:rsidP="00502217">
      <w:pPr>
        <w:pStyle w:val="Blockquote"/>
        <w:jc w:val="both"/>
        <w:rPr>
          <w:sz w:val="22"/>
          <w:szCs w:val="22"/>
          <w:lang w:val="en-GB"/>
        </w:rPr>
      </w:pPr>
      <w:r w:rsidRPr="00B37C16">
        <w:rPr>
          <w:rStyle w:val="Emphasis"/>
          <w:i w:val="0"/>
          <w:sz w:val="22"/>
          <w:szCs w:val="22"/>
          <w:lang w:val="en-GB"/>
        </w:rPr>
        <w:t xml:space="preserve">European Commission Local Authorities: Partnerships for sustainable cities 2020 </w:t>
      </w:r>
    </w:p>
    <w:p w:rsidR="006F5FD0" w:rsidRPr="00B37C16" w:rsidRDefault="006F5FD0" w:rsidP="00584BF4">
      <w:pPr>
        <w:ind w:left="709" w:hanging="349"/>
        <w:outlineLvl w:val="0"/>
        <w:rPr>
          <w:sz w:val="22"/>
          <w:szCs w:val="22"/>
          <w:lang w:val="en-GB"/>
        </w:rPr>
      </w:pPr>
      <w:r w:rsidRPr="00B37C16">
        <w:rPr>
          <w:rStyle w:val="Strong"/>
          <w:sz w:val="22"/>
          <w:szCs w:val="22"/>
          <w:lang w:val="en-GB"/>
        </w:rPr>
        <w:t xml:space="preserve">5. </w:t>
      </w:r>
      <w:r w:rsidR="00584BF4" w:rsidRPr="00B37C16">
        <w:rPr>
          <w:rStyle w:val="Strong"/>
          <w:sz w:val="22"/>
          <w:szCs w:val="22"/>
          <w:lang w:val="en-GB"/>
        </w:rPr>
        <w:tab/>
      </w:r>
      <w:r w:rsidRPr="00B37C16">
        <w:rPr>
          <w:rStyle w:val="Strong"/>
          <w:sz w:val="22"/>
          <w:szCs w:val="22"/>
          <w:lang w:val="en-GB"/>
        </w:rPr>
        <w:t xml:space="preserve">Contracting </w:t>
      </w:r>
      <w:r w:rsidR="00FE4E4B" w:rsidRPr="00B37C16">
        <w:rPr>
          <w:rStyle w:val="Strong"/>
          <w:sz w:val="22"/>
          <w:szCs w:val="22"/>
          <w:lang w:val="en-GB"/>
        </w:rPr>
        <w:t>a</w:t>
      </w:r>
      <w:r w:rsidRPr="00B37C16">
        <w:rPr>
          <w:rStyle w:val="Strong"/>
          <w:sz w:val="22"/>
          <w:szCs w:val="22"/>
          <w:lang w:val="en-GB"/>
        </w:rPr>
        <w:t>uthority</w:t>
      </w:r>
    </w:p>
    <w:p w:rsidR="006F5FD0" w:rsidRPr="00B37C16" w:rsidRDefault="00473426" w:rsidP="00B33EE6">
      <w:pPr>
        <w:ind w:left="357" w:right="357"/>
        <w:jc w:val="both"/>
        <w:rPr>
          <w:rStyle w:val="Emphasis"/>
          <w:i w:val="0"/>
          <w:sz w:val="22"/>
          <w:szCs w:val="22"/>
          <w:lang w:val="en-GB"/>
        </w:rPr>
      </w:pPr>
      <w:bookmarkStart w:id="3" w:name="_Hlk69891918"/>
      <w:bookmarkStart w:id="4" w:name="_Hlk69907838"/>
      <w:r w:rsidRPr="00B37C16">
        <w:rPr>
          <w:rStyle w:val="Emphasis"/>
          <w:i w:val="0"/>
          <w:sz w:val="22"/>
          <w:szCs w:val="22"/>
          <w:lang w:val="en-GB"/>
        </w:rPr>
        <w:t>Edinet municipality city hall</w:t>
      </w:r>
      <w:bookmarkEnd w:id="3"/>
    </w:p>
    <w:bookmarkEnd w:id="4"/>
    <w:p w:rsidR="006F5FD0" w:rsidRPr="00B37C16" w:rsidRDefault="00036DAF">
      <w:pPr>
        <w:rPr>
          <w:sz w:val="22"/>
          <w:szCs w:val="22"/>
          <w:lang w:val="en-GB"/>
        </w:rPr>
      </w:pPr>
      <w:r w:rsidRPr="00B37C16">
        <w:rPr>
          <w:noProof/>
          <w:snapToGrid/>
          <w:sz w:val="22"/>
          <w:szCs w:val="22"/>
          <w:lang w:val="en-GB"/>
        </w:rPr>
        <mc:AlternateContent>
          <mc:Choice Requires="wps">
            <w:drawing>
              <wp:anchor distT="0" distB="0" distL="114300" distR="114300" simplePos="0" relativeHeight="251655680" behindDoc="0" locked="0" layoutInCell="0" allowOverlap="1">
                <wp:simplePos x="0" y="0"/>
                <wp:positionH relativeFrom="column">
                  <wp:posOffset>0</wp:posOffset>
                </wp:positionH>
                <wp:positionV relativeFrom="paragraph">
                  <wp:posOffset>152400</wp:posOffset>
                </wp:positionV>
                <wp:extent cx="5943600" cy="635"/>
                <wp:effectExtent l="0" t="0" r="0" b="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88A9F" id="Line 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" o:allowincell="f" strokecolor="#d4d4d4" strokeweight="1.75pt">
                <v:shadow on="t" offset="0,-1pt"/>
              </v:line>
            </w:pict>
          </mc:Fallback>
        </mc:AlternateContent>
      </w:r>
    </w:p>
    <w:p w:rsidR="006F5FD0" w:rsidRPr="00B37C16" w:rsidRDefault="006F5FD0" w:rsidP="00D517A4">
      <w:pPr>
        <w:jc w:val="center"/>
        <w:rPr>
          <w:sz w:val="28"/>
          <w:szCs w:val="28"/>
          <w:lang w:val="en-GB"/>
        </w:rPr>
      </w:pPr>
      <w:r w:rsidRPr="00B37C16">
        <w:rPr>
          <w:rStyle w:val="Strong"/>
          <w:sz w:val="28"/>
          <w:szCs w:val="28"/>
          <w:lang w:val="en-GB"/>
        </w:rPr>
        <w:t>CONTRACT SPECIFICATION</w:t>
      </w:r>
    </w:p>
    <w:p w:rsidR="006F5FD0" w:rsidRPr="00B37C16" w:rsidRDefault="006F5FD0" w:rsidP="00584BF4">
      <w:pPr>
        <w:ind w:left="709" w:hanging="349"/>
        <w:outlineLvl w:val="0"/>
        <w:rPr>
          <w:sz w:val="22"/>
          <w:szCs w:val="22"/>
          <w:lang w:val="en-GB"/>
        </w:rPr>
      </w:pPr>
      <w:r w:rsidRPr="00B37C16">
        <w:rPr>
          <w:rStyle w:val="Strong"/>
          <w:sz w:val="22"/>
          <w:szCs w:val="22"/>
          <w:lang w:val="en-GB"/>
        </w:rPr>
        <w:t xml:space="preserve">6. </w:t>
      </w:r>
      <w:r w:rsidR="00584BF4" w:rsidRPr="00B37C16">
        <w:rPr>
          <w:rStyle w:val="Strong"/>
          <w:sz w:val="22"/>
          <w:szCs w:val="22"/>
          <w:lang w:val="en-GB"/>
        </w:rPr>
        <w:tab/>
      </w:r>
      <w:r w:rsidRPr="00B37C16">
        <w:rPr>
          <w:rStyle w:val="Strong"/>
          <w:sz w:val="22"/>
          <w:szCs w:val="22"/>
          <w:lang w:val="en-GB"/>
        </w:rPr>
        <w:t>Nature of contract</w:t>
      </w:r>
    </w:p>
    <w:p w:rsidR="006F5FD0" w:rsidRPr="00B37C16" w:rsidRDefault="006F5FD0">
      <w:pPr>
        <w:pStyle w:val="Blockquote"/>
        <w:jc w:val="both"/>
        <w:rPr>
          <w:i/>
          <w:sz w:val="22"/>
          <w:szCs w:val="22"/>
          <w:lang w:val="en-GB"/>
        </w:rPr>
      </w:pPr>
      <w:r w:rsidRPr="00B37C16">
        <w:rPr>
          <w:rStyle w:val="Emphasis"/>
          <w:i w:val="0"/>
          <w:sz w:val="22"/>
          <w:szCs w:val="22"/>
          <w:lang w:val="en-GB"/>
        </w:rPr>
        <w:t>Global price</w:t>
      </w:r>
    </w:p>
    <w:p w:rsidR="006F5FD0" w:rsidRPr="00B37C16" w:rsidRDefault="006F5FD0" w:rsidP="00584BF4">
      <w:pPr>
        <w:ind w:left="709" w:hanging="352"/>
        <w:outlineLvl w:val="0"/>
        <w:rPr>
          <w:sz w:val="22"/>
          <w:szCs w:val="22"/>
          <w:lang w:val="en-GB"/>
        </w:rPr>
      </w:pPr>
      <w:r w:rsidRPr="00B37C16">
        <w:rPr>
          <w:rStyle w:val="Strong"/>
          <w:sz w:val="22"/>
          <w:szCs w:val="22"/>
          <w:lang w:val="en-GB"/>
        </w:rPr>
        <w:t xml:space="preserve">7. </w:t>
      </w:r>
      <w:r w:rsidR="00584BF4" w:rsidRPr="00B37C16">
        <w:rPr>
          <w:rStyle w:val="Strong"/>
          <w:sz w:val="22"/>
          <w:szCs w:val="22"/>
          <w:lang w:val="en-GB"/>
        </w:rPr>
        <w:tab/>
      </w:r>
      <w:r w:rsidRPr="00B37C16">
        <w:rPr>
          <w:rStyle w:val="Strong"/>
          <w:sz w:val="22"/>
          <w:szCs w:val="22"/>
          <w:lang w:val="en-GB"/>
        </w:rPr>
        <w:t>Contract description</w:t>
      </w:r>
    </w:p>
    <w:p w:rsidR="00473426" w:rsidRPr="00B37C16" w:rsidRDefault="00473426" w:rsidP="00473426">
      <w:pPr>
        <w:pStyle w:val="Blockquote"/>
        <w:jc w:val="both"/>
        <w:rPr>
          <w:rStyle w:val="Emphasis"/>
          <w:i w:val="0"/>
          <w:sz w:val="22"/>
          <w:szCs w:val="22"/>
          <w:lang w:val="en-GB"/>
        </w:rPr>
      </w:pPr>
      <w:r w:rsidRPr="00B37C16">
        <w:rPr>
          <w:rStyle w:val="Emphasis"/>
          <w:i w:val="0"/>
          <w:sz w:val="22"/>
          <w:szCs w:val="22"/>
          <w:lang w:val="en-GB"/>
        </w:rPr>
        <w:t xml:space="preserve">The scope of the contract is to provide services for monitoring and evaluation of the project results and </w:t>
      </w:r>
      <w:r w:rsidR="000C067E" w:rsidRPr="00B37C16">
        <w:rPr>
          <w:rStyle w:val="Emphasis"/>
          <w:i w:val="0"/>
          <w:sz w:val="22"/>
          <w:szCs w:val="22"/>
          <w:lang w:val="en-GB"/>
        </w:rPr>
        <w:t>impact,</w:t>
      </w:r>
      <w:r w:rsidRPr="00B37C16">
        <w:rPr>
          <w:rStyle w:val="Emphasis"/>
          <w:i w:val="0"/>
          <w:sz w:val="22"/>
          <w:szCs w:val="22"/>
          <w:lang w:val="en-GB"/>
        </w:rPr>
        <w:t xml:space="preserve"> including elaboration of the baseline study.</w:t>
      </w:r>
    </w:p>
    <w:p w:rsidR="00473426" w:rsidRPr="00B37C16" w:rsidRDefault="00473426" w:rsidP="00473426">
      <w:pPr>
        <w:pStyle w:val="Blockquote"/>
        <w:jc w:val="both"/>
        <w:rPr>
          <w:rStyle w:val="Emphasis"/>
          <w:i w:val="0"/>
          <w:sz w:val="22"/>
          <w:szCs w:val="22"/>
          <w:lang w:val="en-GB"/>
        </w:rPr>
      </w:pPr>
      <w:bookmarkStart w:id="5" w:name="_Hlk69893974"/>
      <w:r w:rsidRPr="00B37C16">
        <w:rPr>
          <w:rStyle w:val="Emphasis"/>
          <w:i w:val="0"/>
          <w:sz w:val="22"/>
          <w:szCs w:val="22"/>
          <w:lang w:val="en-GB"/>
        </w:rPr>
        <w:t>To provide the following deliverables:</w:t>
      </w:r>
    </w:p>
    <w:p w:rsidR="00473426" w:rsidRPr="00B37C16" w:rsidRDefault="00473426" w:rsidP="00473426">
      <w:pPr>
        <w:pStyle w:val="Blockquote"/>
        <w:jc w:val="both"/>
        <w:rPr>
          <w:rStyle w:val="Emphasis"/>
          <w:i w:val="0"/>
          <w:sz w:val="22"/>
          <w:szCs w:val="22"/>
          <w:lang w:val="en-GB"/>
        </w:rPr>
      </w:pPr>
      <w:r w:rsidRPr="00B37C16">
        <w:rPr>
          <w:rStyle w:val="Emphasis"/>
          <w:i w:val="0"/>
          <w:sz w:val="22"/>
          <w:szCs w:val="22"/>
          <w:lang w:val="en-GB"/>
        </w:rPr>
        <w:t>1.</w:t>
      </w:r>
      <w:r w:rsidRPr="00B37C16">
        <w:rPr>
          <w:rStyle w:val="Emphasis"/>
          <w:i w:val="0"/>
          <w:sz w:val="22"/>
          <w:szCs w:val="22"/>
          <w:lang w:val="en-GB"/>
        </w:rPr>
        <w:tab/>
        <w:t>Baseline study – 1 report</w:t>
      </w:r>
    </w:p>
    <w:p w:rsidR="00473426" w:rsidRPr="00B37C16" w:rsidRDefault="00473426" w:rsidP="00473426">
      <w:pPr>
        <w:pStyle w:val="Blockquote"/>
        <w:jc w:val="both"/>
        <w:rPr>
          <w:rStyle w:val="Emphasis"/>
          <w:i w:val="0"/>
          <w:sz w:val="22"/>
          <w:szCs w:val="22"/>
          <w:lang w:val="en-GB"/>
        </w:rPr>
      </w:pPr>
      <w:r w:rsidRPr="00B37C16">
        <w:rPr>
          <w:rStyle w:val="Emphasis"/>
          <w:i w:val="0"/>
          <w:sz w:val="22"/>
          <w:szCs w:val="22"/>
          <w:lang w:val="en-GB"/>
        </w:rPr>
        <w:t>2.</w:t>
      </w:r>
      <w:r w:rsidRPr="00B37C16">
        <w:rPr>
          <w:rStyle w:val="Emphasis"/>
          <w:i w:val="0"/>
          <w:sz w:val="22"/>
          <w:szCs w:val="22"/>
          <w:lang w:val="en-GB"/>
        </w:rPr>
        <w:tab/>
        <w:t>Interim evaluation reports – 3 reports</w:t>
      </w:r>
    </w:p>
    <w:p w:rsidR="006F5FD0" w:rsidRPr="00B37C16" w:rsidRDefault="00473426" w:rsidP="00473426">
      <w:pPr>
        <w:pStyle w:val="Blockquote"/>
        <w:jc w:val="both"/>
        <w:rPr>
          <w:i/>
          <w:sz w:val="22"/>
          <w:szCs w:val="22"/>
          <w:lang w:val="en-GB"/>
        </w:rPr>
      </w:pPr>
      <w:r w:rsidRPr="00B37C16">
        <w:rPr>
          <w:rStyle w:val="Emphasis"/>
          <w:i w:val="0"/>
          <w:sz w:val="22"/>
          <w:szCs w:val="22"/>
          <w:lang w:val="en-GB"/>
        </w:rPr>
        <w:t>3.</w:t>
      </w:r>
      <w:r w:rsidRPr="00B37C16">
        <w:rPr>
          <w:rStyle w:val="Emphasis"/>
          <w:i w:val="0"/>
          <w:sz w:val="22"/>
          <w:szCs w:val="22"/>
          <w:lang w:val="en-GB"/>
        </w:rPr>
        <w:tab/>
        <w:t>Final evaluation report – 1 report</w:t>
      </w:r>
    </w:p>
    <w:bookmarkEnd w:id="5"/>
    <w:p w:rsidR="006F5FD0" w:rsidRPr="00B37C16" w:rsidRDefault="006F5FD0" w:rsidP="00584BF4">
      <w:pPr>
        <w:ind w:left="709" w:hanging="349"/>
        <w:outlineLvl w:val="0"/>
        <w:rPr>
          <w:sz w:val="22"/>
          <w:szCs w:val="22"/>
          <w:lang w:val="en-GB"/>
        </w:rPr>
      </w:pPr>
      <w:r w:rsidRPr="00B37C16">
        <w:rPr>
          <w:rStyle w:val="Strong"/>
          <w:sz w:val="22"/>
          <w:szCs w:val="22"/>
          <w:lang w:val="en-GB"/>
        </w:rPr>
        <w:t xml:space="preserve">8. </w:t>
      </w:r>
      <w:r w:rsidR="00584BF4" w:rsidRPr="00B37C16">
        <w:rPr>
          <w:rStyle w:val="Strong"/>
          <w:sz w:val="22"/>
          <w:szCs w:val="22"/>
          <w:lang w:val="en-GB"/>
        </w:rPr>
        <w:tab/>
      </w:r>
      <w:r w:rsidRPr="00B37C16">
        <w:rPr>
          <w:rStyle w:val="Strong"/>
          <w:sz w:val="22"/>
          <w:szCs w:val="22"/>
          <w:lang w:val="en-GB"/>
        </w:rPr>
        <w:t>Number and titles of lots</w:t>
      </w:r>
    </w:p>
    <w:p w:rsidR="00E9047D" w:rsidRPr="00B37C16" w:rsidRDefault="00364564" w:rsidP="00584BF4">
      <w:pPr>
        <w:ind w:left="709" w:hanging="349"/>
        <w:outlineLvl w:val="0"/>
        <w:rPr>
          <w:rStyle w:val="Emphasis"/>
          <w:i w:val="0"/>
          <w:sz w:val="22"/>
          <w:szCs w:val="22"/>
          <w:lang w:val="en-GB"/>
        </w:rPr>
      </w:pPr>
      <w:r w:rsidRPr="00B37C16">
        <w:rPr>
          <w:rStyle w:val="Emphasis"/>
          <w:i w:val="0"/>
          <w:sz w:val="22"/>
          <w:szCs w:val="22"/>
          <w:lang w:val="en-GB"/>
        </w:rPr>
        <w:t>O</w:t>
      </w:r>
      <w:r w:rsidR="00DA0ABA" w:rsidRPr="00B37C16">
        <w:rPr>
          <w:rStyle w:val="Emphasis"/>
          <w:i w:val="0"/>
          <w:sz w:val="22"/>
          <w:szCs w:val="22"/>
          <w:lang w:val="en-GB"/>
        </w:rPr>
        <w:t>ne lot only</w:t>
      </w:r>
    </w:p>
    <w:p w:rsidR="006F5FD0" w:rsidRPr="00B37C16" w:rsidRDefault="006F5FD0" w:rsidP="00584BF4">
      <w:pPr>
        <w:ind w:left="709" w:hanging="349"/>
        <w:outlineLvl w:val="0"/>
        <w:rPr>
          <w:rStyle w:val="Strong"/>
          <w:sz w:val="22"/>
          <w:szCs w:val="22"/>
          <w:lang w:val="en-GB"/>
        </w:rPr>
      </w:pPr>
      <w:r w:rsidRPr="00B37C16">
        <w:rPr>
          <w:rStyle w:val="Strong"/>
          <w:sz w:val="22"/>
          <w:szCs w:val="22"/>
          <w:lang w:val="en-GB"/>
        </w:rPr>
        <w:t xml:space="preserve">9. </w:t>
      </w:r>
      <w:r w:rsidR="00584BF4" w:rsidRPr="00B37C16">
        <w:rPr>
          <w:rStyle w:val="Strong"/>
          <w:sz w:val="22"/>
          <w:szCs w:val="22"/>
          <w:lang w:val="en-GB"/>
        </w:rPr>
        <w:tab/>
      </w:r>
      <w:r w:rsidRPr="00B37C16">
        <w:rPr>
          <w:rStyle w:val="Strong"/>
          <w:sz w:val="22"/>
          <w:szCs w:val="22"/>
          <w:lang w:val="en-GB"/>
        </w:rPr>
        <w:t>Maximum budget</w:t>
      </w:r>
    </w:p>
    <w:p w:rsidR="00971962" w:rsidRPr="00B37C16" w:rsidRDefault="00473426" w:rsidP="00971962">
      <w:pPr>
        <w:pStyle w:val="Blockquote"/>
        <w:jc w:val="both"/>
        <w:rPr>
          <w:sz w:val="22"/>
          <w:szCs w:val="22"/>
          <w:lang w:val="en-GB"/>
        </w:rPr>
      </w:pPr>
      <w:r w:rsidRPr="00B37C16">
        <w:rPr>
          <w:sz w:val="22"/>
          <w:szCs w:val="22"/>
          <w:lang w:val="en-GB"/>
        </w:rPr>
        <w:t>90 000 EURO</w:t>
      </w:r>
    </w:p>
    <w:p w:rsidR="006F5FD0" w:rsidRPr="00B37C16" w:rsidRDefault="00036DAF">
      <w:pPr>
        <w:pStyle w:val="Blockquote"/>
        <w:jc w:val="both"/>
        <w:rPr>
          <w:sz w:val="22"/>
          <w:szCs w:val="22"/>
          <w:lang w:val="en-GB"/>
        </w:rPr>
      </w:pPr>
      <w:r w:rsidRPr="00B37C16">
        <w:rPr>
          <w:noProof/>
          <w:snapToGrid/>
          <w:sz w:val="22"/>
          <w:szCs w:val="22"/>
          <w:lang w:val="en-GB"/>
        </w:rPr>
        <mc:AlternateContent>
          <mc:Choice Requires="wps">
            <w:drawing>
              <wp:anchor distT="0" distB="0" distL="114300" distR="114300" simplePos="0" relativeHeight="251656704" behindDoc="0" locked="0" layoutInCell="0" allowOverlap="1">
                <wp:simplePos x="0" y="0"/>
                <wp:positionH relativeFrom="column">
                  <wp:posOffset>-13335</wp:posOffset>
                </wp:positionH>
                <wp:positionV relativeFrom="paragraph">
                  <wp:posOffset>222885</wp:posOffset>
                </wp:positionV>
                <wp:extent cx="5943600" cy="635"/>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02FF9A"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17.55pt" to="466.9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" o:allowincell="f" strokecolor="#d4d4d4" strokeweight="1.75pt">
                <v:shadow on="t" offset="0,-1pt"/>
              </v:line>
            </w:pict>
          </mc:Fallback>
        </mc:AlternateContent>
      </w:r>
    </w:p>
    <w:p w:rsidR="006F5FD0" w:rsidRPr="00B37C16" w:rsidRDefault="006F5FD0" w:rsidP="00D517A4">
      <w:pPr>
        <w:jc w:val="center"/>
        <w:rPr>
          <w:sz w:val="28"/>
          <w:szCs w:val="28"/>
          <w:lang w:val="en-GB"/>
        </w:rPr>
      </w:pPr>
      <w:r w:rsidRPr="00B37C16">
        <w:rPr>
          <w:rStyle w:val="Strong"/>
          <w:sz w:val="28"/>
          <w:szCs w:val="28"/>
          <w:lang w:val="en-GB"/>
        </w:rPr>
        <w:lastRenderedPageBreak/>
        <w:t>CONDITIONS OF PARTICIPATION</w:t>
      </w:r>
    </w:p>
    <w:p w:rsidR="006F5FD0" w:rsidRPr="00B37C16" w:rsidRDefault="006F5FD0" w:rsidP="00584BF4">
      <w:pPr>
        <w:ind w:left="709" w:hanging="349"/>
        <w:outlineLvl w:val="0"/>
        <w:rPr>
          <w:sz w:val="22"/>
          <w:szCs w:val="22"/>
          <w:lang w:val="en-GB"/>
        </w:rPr>
      </w:pPr>
      <w:r w:rsidRPr="00B37C16">
        <w:rPr>
          <w:rStyle w:val="Strong"/>
          <w:sz w:val="22"/>
          <w:szCs w:val="22"/>
          <w:lang w:val="en-GB"/>
        </w:rPr>
        <w:t>1</w:t>
      </w:r>
      <w:r w:rsidR="00632BDC" w:rsidRPr="00B37C16">
        <w:rPr>
          <w:rStyle w:val="Strong"/>
          <w:sz w:val="22"/>
          <w:szCs w:val="22"/>
          <w:lang w:val="en-GB"/>
        </w:rPr>
        <w:t>0</w:t>
      </w:r>
      <w:r w:rsidRPr="00B37C16">
        <w:rPr>
          <w:rStyle w:val="Strong"/>
          <w:sz w:val="22"/>
          <w:szCs w:val="22"/>
          <w:lang w:val="en-GB"/>
        </w:rPr>
        <w:t xml:space="preserve">. </w:t>
      </w:r>
      <w:r w:rsidR="00584BF4" w:rsidRPr="00B37C16">
        <w:rPr>
          <w:rStyle w:val="Strong"/>
          <w:sz w:val="22"/>
          <w:szCs w:val="22"/>
          <w:lang w:val="en-GB"/>
        </w:rPr>
        <w:tab/>
      </w:r>
      <w:r w:rsidRPr="00B37C16">
        <w:rPr>
          <w:rStyle w:val="Strong"/>
          <w:sz w:val="22"/>
          <w:szCs w:val="22"/>
          <w:lang w:val="en-GB"/>
        </w:rPr>
        <w:t>Eligibility</w:t>
      </w:r>
    </w:p>
    <w:p w:rsidR="00D93082" w:rsidRPr="00B37C16" w:rsidRDefault="00D93082" w:rsidP="00E147D3">
      <w:pPr>
        <w:widowControl/>
        <w:spacing w:before="360" w:after="360"/>
        <w:ind w:left="426"/>
        <w:jc w:val="both"/>
        <w:rPr>
          <w:sz w:val="22"/>
          <w:szCs w:val="22"/>
          <w:lang w:val="en-GB"/>
        </w:rPr>
      </w:pPr>
      <w:r w:rsidRPr="00B37C16">
        <w:rPr>
          <w:sz w:val="22"/>
          <w:szCs w:val="22"/>
          <w:lang w:val="en-GB"/>
        </w:rPr>
        <w:t xml:space="preserve">Participation is open to all </w:t>
      </w:r>
      <w:r w:rsidRPr="00B37C16">
        <w:rPr>
          <w:rFonts w:eastAsia="Calibri" w:cs="Arial"/>
          <w:szCs w:val="24"/>
          <w:lang w:val="en-GB"/>
        </w:rPr>
        <w:t xml:space="preserve">natural persons who are nationals of and </w:t>
      </w:r>
      <w:r w:rsidRPr="00B37C16">
        <w:rPr>
          <w:sz w:val="22"/>
          <w:szCs w:val="22"/>
          <w:lang w:val="en-GB"/>
        </w:rPr>
        <w:t xml:space="preserve">legal persons [participating either individually or in a grouping (consortium) of tenderers] which are effectively established in a  Member State of the European Union or in a eligible country or territory  as defined under </w:t>
      </w:r>
      <w:r w:rsidRPr="00B37C16">
        <w:rPr>
          <w:rFonts w:eastAsia="Calibri" w:cs="Arial"/>
          <w:bCs/>
          <w:szCs w:val="24"/>
          <w:lang w:val="en-GB"/>
        </w:rPr>
        <w:t xml:space="preserve">the Regulation </w:t>
      </w:r>
      <w:r w:rsidRPr="00B37C16">
        <w:rPr>
          <w:szCs w:val="24"/>
          <w:lang w:val="en-GB"/>
        </w:rPr>
        <w:t xml:space="preserve">(EU) </w:t>
      </w:r>
      <w:r w:rsidR="00FE4E4B" w:rsidRPr="00B37C16">
        <w:rPr>
          <w:szCs w:val="24"/>
          <w:lang w:val="en-GB"/>
        </w:rPr>
        <w:t>No </w:t>
      </w:r>
      <w:r w:rsidRPr="00B37C16">
        <w:rPr>
          <w:rFonts w:eastAsia="MS Mincho"/>
          <w:noProof/>
          <w:szCs w:val="24"/>
          <w:lang w:val="en-GB" w:eastAsia="ja-JP"/>
        </w:rPr>
        <w:t xml:space="preserve">236/2014 </w:t>
      </w:r>
      <w:r w:rsidRPr="00B37C16">
        <w:rPr>
          <w:rFonts w:eastAsia="Calibri" w:cs="Arial"/>
          <w:bCs/>
          <w:szCs w:val="24"/>
          <w:lang w:val="en-GB"/>
        </w:rPr>
        <w:t xml:space="preserve">establishing common rules and procedures for the implementation of the Union's instruments for external action (CIR) </w:t>
      </w:r>
      <w:r w:rsidRPr="00B37C16">
        <w:rPr>
          <w:sz w:val="22"/>
          <w:szCs w:val="22"/>
          <w:lang w:val="en-GB"/>
        </w:rPr>
        <w:t xml:space="preserve">for the applicable </w:t>
      </w:r>
      <w:r w:rsidR="00FE4E4B" w:rsidRPr="00B37C16">
        <w:rPr>
          <w:sz w:val="22"/>
          <w:szCs w:val="22"/>
          <w:lang w:val="en-GB"/>
        </w:rPr>
        <w:t>i</w:t>
      </w:r>
      <w:r w:rsidRPr="00B37C16">
        <w:rPr>
          <w:sz w:val="22"/>
          <w:szCs w:val="22"/>
          <w:lang w:val="en-GB"/>
        </w:rPr>
        <w:t>nstrument under which the contract is financed (see also heading 2</w:t>
      </w:r>
      <w:r w:rsidR="00A504E1" w:rsidRPr="00B37C16">
        <w:rPr>
          <w:sz w:val="22"/>
          <w:szCs w:val="22"/>
          <w:lang w:val="en-GB"/>
        </w:rPr>
        <w:t>3</w:t>
      </w:r>
      <w:r w:rsidRPr="00B37C16">
        <w:rPr>
          <w:sz w:val="22"/>
          <w:szCs w:val="22"/>
          <w:lang w:val="en-GB"/>
        </w:rPr>
        <w:t xml:space="preserve"> below)</w:t>
      </w:r>
      <w:r w:rsidRPr="00B37C16">
        <w:rPr>
          <w:rFonts w:eastAsia="Calibri" w:cs="Arial"/>
          <w:szCs w:val="24"/>
          <w:lang w:val="en-GB"/>
        </w:rPr>
        <w:t>.</w:t>
      </w:r>
      <w:r w:rsidRPr="00B37C16">
        <w:rPr>
          <w:rFonts w:eastAsia="Calibri" w:cs="Arial"/>
          <w:sz w:val="22"/>
          <w:szCs w:val="22"/>
          <w:lang w:val="en-GB"/>
        </w:rPr>
        <w:t xml:space="preserve"> </w:t>
      </w:r>
      <w:r w:rsidRPr="00B37C16">
        <w:rPr>
          <w:sz w:val="22"/>
          <w:szCs w:val="22"/>
          <w:lang w:val="en-GB"/>
        </w:rPr>
        <w:t>Participation is also open to international organisations.</w:t>
      </w:r>
      <w:bookmarkStart w:id="6" w:name="_DV_M201"/>
      <w:bookmarkEnd w:id="6"/>
      <w:r w:rsidRPr="00B37C16">
        <w:rPr>
          <w:rFonts w:eastAsia="Calibri" w:cs="Arial"/>
          <w:noProof/>
          <w:sz w:val="22"/>
          <w:szCs w:val="22"/>
          <w:lang w:val="en-GB"/>
        </w:rPr>
        <w:t xml:space="preserve">] </w:t>
      </w:r>
      <w:r w:rsidRPr="00B37C16">
        <w:rPr>
          <w:sz w:val="22"/>
          <w:szCs w:val="22"/>
          <w:lang w:val="en-GB"/>
        </w:rPr>
        <w:t xml:space="preserve"> </w:t>
      </w:r>
    </w:p>
    <w:p w:rsidR="00A35081" w:rsidRPr="00B37C16" w:rsidRDefault="00A35081" w:rsidP="00A35081">
      <w:pPr>
        <w:widowControl/>
        <w:spacing w:before="0" w:after="0"/>
        <w:ind w:left="426"/>
        <w:jc w:val="both"/>
        <w:rPr>
          <w:sz w:val="22"/>
          <w:szCs w:val="22"/>
        </w:rPr>
      </w:pPr>
      <w:bookmarkStart w:id="7" w:name="_DV_M224"/>
      <w:bookmarkStart w:id="8" w:name="_DV_M225"/>
      <w:bookmarkStart w:id="9" w:name="_DV_M226"/>
      <w:bookmarkStart w:id="10" w:name="_DV_M227"/>
      <w:bookmarkStart w:id="11" w:name="_DV_M229"/>
      <w:bookmarkStart w:id="12" w:name="_DV_M231"/>
      <w:bookmarkStart w:id="13" w:name="_DV_M232"/>
      <w:bookmarkStart w:id="14" w:name="_DV_M233"/>
      <w:bookmarkStart w:id="15" w:name="_DV_M234"/>
      <w:bookmarkStart w:id="16" w:name="_DV_M235"/>
      <w:bookmarkStart w:id="17" w:name="_DV_M236"/>
      <w:bookmarkStart w:id="18" w:name="_DV_M237"/>
      <w:bookmarkStart w:id="19" w:name="_DV_M238"/>
      <w:bookmarkEnd w:id="7"/>
      <w:bookmarkEnd w:id="8"/>
      <w:bookmarkEnd w:id="9"/>
      <w:bookmarkEnd w:id="10"/>
      <w:bookmarkEnd w:id="11"/>
      <w:bookmarkEnd w:id="12"/>
      <w:bookmarkEnd w:id="13"/>
      <w:bookmarkEnd w:id="14"/>
      <w:bookmarkEnd w:id="15"/>
      <w:bookmarkEnd w:id="16"/>
      <w:bookmarkEnd w:id="17"/>
      <w:bookmarkEnd w:id="18"/>
      <w:bookmarkEnd w:id="19"/>
      <w:r w:rsidRPr="00B37C16">
        <w:rPr>
          <w:sz w:val="22"/>
          <w:szCs w:val="22"/>
        </w:rPr>
        <w:t xml:space="preserve">For UK candidates or tenderers: Please be aware that following the entry into force of the EU-UK Withdrawal Agreement* on 1 February 2020 and in particular Articles 127(6), 137 and 138, the references to natural or legal persons residing or established in a Member State of the European Union and to goods originating from an eligible country, as defined under Regulation (EU) No 236/2014** and Annex IV of the ACP-EU Partnership Agreement***, are to be understood as including natural or legal persons residing or established in, and to goods originating from, the United Kingdom ****. Those persons and goods are therefore eligible under this call. </w:t>
      </w:r>
    </w:p>
    <w:p w:rsidR="00A35081" w:rsidRPr="00B37C16" w:rsidRDefault="00A35081" w:rsidP="00A35081">
      <w:pPr>
        <w:widowControl/>
        <w:spacing w:before="0" w:after="0"/>
        <w:ind w:left="426"/>
        <w:jc w:val="both"/>
        <w:rPr>
          <w:sz w:val="22"/>
          <w:szCs w:val="22"/>
        </w:rPr>
      </w:pPr>
      <w:r w:rsidRPr="00B37C16">
        <w:rPr>
          <w:sz w:val="22"/>
          <w:szCs w:val="22"/>
        </w:rPr>
        <w:t>* Agreement on the withdrawal of the United Kingdom of Great Britain and Northern Ireland from the European Union and the European Atomic Energy Community.</w:t>
      </w:r>
    </w:p>
    <w:p w:rsidR="00A35081" w:rsidRPr="00B37C16" w:rsidRDefault="00A35081" w:rsidP="00A35081">
      <w:pPr>
        <w:widowControl/>
        <w:spacing w:before="0" w:after="0"/>
        <w:ind w:left="426"/>
        <w:jc w:val="both"/>
        <w:rPr>
          <w:sz w:val="22"/>
          <w:szCs w:val="22"/>
        </w:rPr>
      </w:pPr>
      <w:r w:rsidRPr="00B37C16">
        <w:rPr>
          <w:sz w:val="22"/>
          <w:szCs w:val="22"/>
        </w:rPr>
        <w:t>** Regulation (EU) No 236/2014 of the European Parliament and of the Council of 11 March 2014 laying down common rules and procedures for the implementation of the Union's instruments for financing external action.</w:t>
      </w:r>
    </w:p>
    <w:p w:rsidR="00A35081" w:rsidRPr="00B37C16" w:rsidRDefault="00A35081" w:rsidP="00A35081">
      <w:pPr>
        <w:widowControl/>
        <w:spacing w:before="0" w:after="0"/>
        <w:ind w:left="426"/>
        <w:jc w:val="both"/>
        <w:rPr>
          <w:sz w:val="22"/>
          <w:szCs w:val="22"/>
        </w:rPr>
      </w:pPr>
      <w:r w:rsidRPr="00B37C16">
        <w:rPr>
          <w:sz w:val="22"/>
          <w:szCs w:val="22"/>
        </w:rPr>
        <w:t>*** Annex IV to the ACP-EU Partnership Agreement, as revised by Decision 1/2014 of the ACP-EU Council of Ministers (OJ L196/40, 3.7.2014)</w:t>
      </w:r>
    </w:p>
    <w:p w:rsidR="00A35081" w:rsidRPr="00B37C16" w:rsidRDefault="00A35081" w:rsidP="00A35081">
      <w:pPr>
        <w:widowControl/>
        <w:spacing w:before="0" w:after="0"/>
        <w:ind w:left="426"/>
        <w:jc w:val="both"/>
        <w:rPr>
          <w:rFonts w:eastAsia="Calibri"/>
          <w:snapToGrid/>
          <w:sz w:val="22"/>
          <w:szCs w:val="22"/>
          <w:lang w:val="en-GB" w:eastAsia="fr-BE"/>
        </w:rPr>
      </w:pPr>
      <w:r w:rsidRPr="00B37C16">
        <w:rPr>
          <w:sz w:val="22"/>
          <w:szCs w:val="22"/>
        </w:rPr>
        <w:t>**** including the Overseas Countries and Territories having special relations with the United Kingdom, as laid down in Part Four and Annex II of the TFEU</w:t>
      </w:r>
      <w:r w:rsidRPr="00B37C16">
        <w:rPr>
          <w:rFonts w:eastAsia="Calibri"/>
          <w:iCs/>
          <w:snapToGrid/>
          <w:sz w:val="22"/>
          <w:szCs w:val="22"/>
          <w:lang w:val="en-GB" w:eastAsia="fr-BE"/>
        </w:rPr>
        <w:t>]</w:t>
      </w:r>
    </w:p>
    <w:p w:rsidR="00B766F9" w:rsidRPr="00B37C16" w:rsidRDefault="00B766F9" w:rsidP="00E147D3">
      <w:pPr>
        <w:ind w:left="426"/>
        <w:jc w:val="both"/>
        <w:outlineLvl w:val="0"/>
        <w:rPr>
          <w:sz w:val="22"/>
          <w:szCs w:val="22"/>
          <w:lang w:val="en-GB"/>
        </w:rPr>
      </w:pPr>
    </w:p>
    <w:p w:rsidR="006F5FD0" w:rsidRPr="00B37C16" w:rsidRDefault="006F5FD0" w:rsidP="00584BF4">
      <w:pPr>
        <w:ind w:left="709" w:hanging="349"/>
        <w:outlineLvl w:val="0"/>
        <w:rPr>
          <w:sz w:val="22"/>
          <w:szCs w:val="22"/>
          <w:lang w:val="en-GB"/>
        </w:rPr>
      </w:pPr>
      <w:r w:rsidRPr="00B37C16">
        <w:rPr>
          <w:rStyle w:val="Strong"/>
          <w:sz w:val="22"/>
          <w:szCs w:val="22"/>
          <w:lang w:val="en-GB"/>
        </w:rPr>
        <w:t>1</w:t>
      </w:r>
      <w:r w:rsidR="00632BDC" w:rsidRPr="00B37C16">
        <w:rPr>
          <w:rStyle w:val="Strong"/>
          <w:sz w:val="22"/>
          <w:szCs w:val="22"/>
          <w:lang w:val="en-GB"/>
        </w:rPr>
        <w:t>1</w:t>
      </w:r>
      <w:r w:rsidRPr="00B37C16">
        <w:rPr>
          <w:rStyle w:val="Strong"/>
          <w:sz w:val="22"/>
          <w:szCs w:val="22"/>
          <w:lang w:val="en-GB"/>
        </w:rPr>
        <w:t xml:space="preserve">. </w:t>
      </w:r>
      <w:r w:rsidR="00584BF4" w:rsidRPr="00B37C16">
        <w:rPr>
          <w:rStyle w:val="Strong"/>
          <w:sz w:val="22"/>
          <w:szCs w:val="22"/>
          <w:lang w:val="en-GB"/>
        </w:rPr>
        <w:tab/>
      </w:r>
      <w:r w:rsidRPr="00B37C16">
        <w:rPr>
          <w:rStyle w:val="Strong"/>
          <w:sz w:val="22"/>
          <w:szCs w:val="22"/>
          <w:lang w:val="en-GB"/>
        </w:rPr>
        <w:t xml:space="preserve">Number of </w:t>
      </w:r>
      <w:r w:rsidR="00632BDC" w:rsidRPr="00B37C16">
        <w:rPr>
          <w:rStyle w:val="Strong"/>
          <w:sz w:val="22"/>
          <w:szCs w:val="22"/>
          <w:lang w:val="en-GB"/>
        </w:rPr>
        <w:t>tenders</w:t>
      </w:r>
    </w:p>
    <w:p w:rsidR="006F5FD0" w:rsidRPr="00B37C16" w:rsidRDefault="006F5FD0">
      <w:pPr>
        <w:pStyle w:val="Blockquote"/>
        <w:jc w:val="both"/>
        <w:rPr>
          <w:sz w:val="22"/>
          <w:szCs w:val="22"/>
          <w:lang w:val="en-GB"/>
        </w:rPr>
      </w:pPr>
      <w:r w:rsidRPr="00B37C16">
        <w:rPr>
          <w:sz w:val="22"/>
          <w:szCs w:val="22"/>
          <w:lang w:val="en-GB"/>
        </w:rPr>
        <w:t xml:space="preserve">No more than one </w:t>
      </w:r>
      <w:r w:rsidR="00632BDC" w:rsidRPr="00B37C16">
        <w:rPr>
          <w:sz w:val="22"/>
          <w:szCs w:val="22"/>
          <w:lang w:val="en-GB"/>
        </w:rPr>
        <w:t>tender</w:t>
      </w:r>
      <w:r w:rsidRPr="00B37C16">
        <w:rPr>
          <w:sz w:val="22"/>
          <w:szCs w:val="22"/>
          <w:lang w:val="en-GB"/>
        </w:rPr>
        <w:t xml:space="preserve"> can be submitte</w:t>
      </w:r>
      <w:r w:rsidR="00087A72" w:rsidRPr="00B37C16">
        <w:rPr>
          <w:sz w:val="22"/>
          <w:szCs w:val="22"/>
          <w:lang w:val="en-GB"/>
        </w:rPr>
        <w:t xml:space="preserve">d by a natural or legal person </w:t>
      </w:r>
      <w:r w:rsidRPr="00B37C16">
        <w:rPr>
          <w:sz w:val="22"/>
          <w:szCs w:val="22"/>
          <w:lang w:val="en-GB"/>
        </w:rPr>
        <w:t xml:space="preserve">whatever the form of participation (as an individual legal entity or as leader or </w:t>
      </w:r>
      <w:r w:rsidR="003232ED" w:rsidRPr="00B37C16">
        <w:rPr>
          <w:sz w:val="22"/>
          <w:szCs w:val="22"/>
          <w:lang w:val="en-GB"/>
        </w:rPr>
        <w:t xml:space="preserve">member </w:t>
      </w:r>
      <w:r w:rsidRPr="00B37C16">
        <w:rPr>
          <w:sz w:val="22"/>
          <w:szCs w:val="22"/>
          <w:lang w:val="en-GB"/>
        </w:rPr>
        <w:t xml:space="preserve">of a consortium submitting a </w:t>
      </w:r>
      <w:r w:rsidR="00632BDC" w:rsidRPr="00B37C16">
        <w:rPr>
          <w:sz w:val="22"/>
          <w:szCs w:val="22"/>
          <w:lang w:val="en-GB"/>
        </w:rPr>
        <w:t>tender</w:t>
      </w:r>
      <w:r w:rsidRPr="00B37C16">
        <w:rPr>
          <w:sz w:val="22"/>
          <w:szCs w:val="22"/>
          <w:lang w:val="en-GB"/>
        </w:rPr>
        <w:t xml:space="preserve">).  In the event that a natural or legal person submits more than one </w:t>
      </w:r>
      <w:r w:rsidR="00632BDC" w:rsidRPr="00B37C16">
        <w:rPr>
          <w:sz w:val="22"/>
          <w:szCs w:val="22"/>
          <w:lang w:val="en-GB"/>
        </w:rPr>
        <w:t>tender</w:t>
      </w:r>
      <w:r w:rsidRPr="00B37C16">
        <w:rPr>
          <w:sz w:val="22"/>
          <w:szCs w:val="22"/>
          <w:lang w:val="en-GB"/>
        </w:rPr>
        <w:t xml:space="preserve">, all </w:t>
      </w:r>
      <w:r w:rsidR="00632BDC" w:rsidRPr="00B37C16">
        <w:rPr>
          <w:sz w:val="22"/>
          <w:szCs w:val="22"/>
          <w:lang w:val="en-GB"/>
        </w:rPr>
        <w:t>tenders</w:t>
      </w:r>
      <w:r w:rsidRPr="00B37C16">
        <w:rPr>
          <w:sz w:val="22"/>
          <w:szCs w:val="22"/>
          <w:lang w:val="en-GB"/>
        </w:rPr>
        <w:t xml:space="preserve"> in which that person has participated </w:t>
      </w:r>
      <w:r w:rsidR="00CB759D" w:rsidRPr="00B37C16">
        <w:rPr>
          <w:sz w:val="22"/>
          <w:szCs w:val="22"/>
          <w:lang w:val="en-GB"/>
        </w:rPr>
        <w:t>will</w:t>
      </w:r>
      <w:r w:rsidRPr="00B37C16">
        <w:rPr>
          <w:sz w:val="22"/>
          <w:szCs w:val="22"/>
          <w:lang w:val="en-GB"/>
        </w:rPr>
        <w:t xml:space="preserve"> be excluded.</w:t>
      </w:r>
    </w:p>
    <w:p w:rsidR="006F5FD0" w:rsidRPr="00B37C16" w:rsidRDefault="006F5FD0" w:rsidP="00584BF4">
      <w:pPr>
        <w:ind w:left="709" w:hanging="349"/>
        <w:outlineLvl w:val="0"/>
        <w:rPr>
          <w:sz w:val="22"/>
          <w:szCs w:val="22"/>
          <w:lang w:val="en-GB"/>
        </w:rPr>
      </w:pPr>
      <w:r w:rsidRPr="00B37C16">
        <w:rPr>
          <w:rStyle w:val="Strong"/>
          <w:sz w:val="22"/>
          <w:szCs w:val="22"/>
          <w:lang w:val="en-GB"/>
        </w:rPr>
        <w:t>1</w:t>
      </w:r>
      <w:r w:rsidR="00632BDC" w:rsidRPr="00B37C16">
        <w:rPr>
          <w:rStyle w:val="Strong"/>
          <w:sz w:val="22"/>
          <w:szCs w:val="22"/>
          <w:lang w:val="en-GB"/>
        </w:rPr>
        <w:t>2</w:t>
      </w:r>
      <w:r w:rsidRPr="00B37C16">
        <w:rPr>
          <w:rStyle w:val="Strong"/>
          <w:sz w:val="22"/>
          <w:szCs w:val="22"/>
          <w:lang w:val="en-GB"/>
        </w:rPr>
        <w:t xml:space="preserve">. </w:t>
      </w:r>
      <w:r w:rsidR="00584BF4" w:rsidRPr="00B37C16">
        <w:rPr>
          <w:rStyle w:val="Strong"/>
          <w:sz w:val="22"/>
          <w:szCs w:val="22"/>
          <w:lang w:val="en-GB"/>
        </w:rPr>
        <w:tab/>
      </w:r>
      <w:r w:rsidRPr="00B37C16">
        <w:rPr>
          <w:rStyle w:val="Strong"/>
          <w:sz w:val="22"/>
          <w:szCs w:val="22"/>
          <w:lang w:val="en-GB"/>
        </w:rPr>
        <w:t>Grounds for exclusion</w:t>
      </w:r>
    </w:p>
    <w:p w:rsidR="006F5FD0" w:rsidRPr="00B37C16" w:rsidRDefault="006F5FD0">
      <w:pPr>
        <w:pStyle w:val="Blockquote"/>
        <w:jc w:val="both"/>
        <w:rPr>
          <w:sz w:val="22"/>
          <w:szCs w:val="22"/>
          <w:lang w:val="en-GB"/>
        </w:rPr>
      </w:pPr>
      <w:r w:rsidRPr="00B37C16">
        <w:rPr>
          <w:sz w:val="22"/>
          <w:szCs w:val="22"/>
          <w:lang w:val="en-GB"/>
        </w:rPr>
        <w:t xml:space="preserve">As part of the </w:t>
      </w:r>
      <w:r w:rsidR="00632BDC" w:rsidRPr="00B37C16">
        <w:rPr>
          <w:sz w:val="22"/>
          <w:szCs w:val="22"/>
          <w:lang w:val="en-GB"/>
        </w:rPr>
        <w:t>tender</w:t>
      </w:r>
      <w:r w:rsidRPr="00B37C16">
        <w:rPr>
          <w:sz w:val="22"/>
          <w:szCs w:val="22"/>
          <w:lang w:val="en-GB"/>
        </w:rPr>
        <w:t xml:space="preserve">, </w:t>
      </w:r>
      <w:r w:rsidR="00632BDC" w:rsidRPr="00B37C16">
        <w:rPr>
          <w:sz w:val="22"/>
          <w:szCs w:val="22"/>
          <w:lang w:val="en-GB"/>
        </w:rPr>
        <w:t>tenderers</w:t>
      </w:r>
      <w:r w:rsidRPr="00B37C16">
        <w:rPr>
          <w:sz w:val="22"/>
          <w:szCs w:val="22"/>
          <w:lang w:val="en-GB"/>
        </w:rPr>
        <w:t xml:space="preserve"> must</w:t>
      </w:r>
      <w:r w:rsidR="00750FF8" w:rsidRPr="00B37C16">
        <w:rPr>
          <w:sz w:val="22"/>
          <w:szCs w:val="22"/>
          <w:lang w:val="en-GB"/>
        </w:rPr>
        <w:t xml:space="preserve"> submit a </w:t>
      </w:r>
      <w:r w:rsidR="000F0F6C" w:rsidRPr="00B37C16">
        <w:rPr>
          <w:sz w:val="22"/>
          <w:szCs w:val="22"/>
          <w:lang w:val="en-GB"/>
        </w:rPr>
        <w:t xml:space="preserve">signed </w:t>
      </w:r>
      <w:r w:rsidR="002D266E" w:rsidRPr="00B37C16">
        <w:rPr>
          <w:sz w:val="22"/>
          <w:szCs w:val="22"/>
          <w:lang w:val="en-GB"/>
        </w:rPr>
        <w:t>declaration</w:t>
      </w:r>
      <w:r w:rsidR="000F0F6C" w:rsidRPr="00B37C16">
        <w:rPr>
          <w:sz w:val="22"/>
          <w:szCs w:val="22"/>
          <w:lang w:val="en-GB"/>
        </w:rPr>
        <w:t>,</w:t>
      </w:r>
      <w:r w:rsidR="00750FF8" w:rsidRPr="00B37C16">
        <w:rPr>
          <w:sz w:val="22"/>
          <w:szCs w:val="22"/>
          <w:lang w:val="en-GB"/>
        </w:rPr>
        <w:t xml:space="preserve"> </w:t>
      </w:r>
      <w:r w:rsidR="000F0F6C" w:rsidRPr="00B37C16">
        <w:rPr>
          <w:sz w:val="22"/>
          <w:szCs w:val="22"/>
          <w:lang w:val="en-GB"/>
        </w:rPr>
        <w:t xml:space="preserve">included in the </w:t>
      </w:r>
      <w:r w:rsidR="00632BDC" w:rsidRPr="00B37C16">
        <w:rPr>
          <w:sz w:val="22"/>
          <w:szCs w:val="22"/>
          <w:lang w:val="en-GB"/>
        </w:rPr>
        <w:t>tender</w:t>
      </w:r>
      <w:r w:rsidR="000F0F6C" w:rsidRPr="00B37C16">
        <w:rPr>
          <w:sz w:val="22"/>
          <w:szCs w:val="22"/>
          <w:lang w:val="en-GB"/>
        </w:rPr>
        <w:t xml:space="preserve"> form, </w:t>
      </w:r>
      <w:r w:rsidR="00750FF8" w:rsidRPr="00B37C16">
        <w:rPr>
          <w:sz w:val="22"/>
          <w:szCs w:val="22"/>
          <w:lang w:val="en-GB"/>
        </w:rPr>
        <w:t>to the effect that they are not in any of</w:t>
      </w:r>
      <w:r w:rsidRPr="00B37C16">
        <w:rPr>
          <w:sz w:val="22"/>
          <w:szCs w:val="22"/>
          <w:lang w:val="en-GB"/>
        </w:rPr>
        <w:t xml:space="preserve"> </w:t>
      </w:r>
      <w:r w:rsidR="00A433A6" w:rsidRPr="00B37C16">
        <w:rPr>
          <w:sz w:val="22"/>
          <w:szCs w:val="22"/>
          <w:lang w:val="en-GB"/>
        </w:rPr>
        <w:t xml:space="preserve">the </w:t>
      </w:r>
      <w:r w:rsidR="00750FF8" w:rsidRPr="00B37C16">
        <w:rPr>
          <w:sz w:val="22"/>
          <w:szCs w:val="22"/>
          <w:lang w:val="en-GB"/>
        </w:rPr>
        <w:t xml:space="preserve">exclusion situations </w:t>
      </w:r>
      <w:r w:rsidR="00A433A6" w:rsidRPr="00B37C16">
        <w:rPr>
          <w:sz w:val="22"/>
          <w:szCs w:val="22"/>
          <w:lang w:val="en-GB"/>
        </w:rPr>
        <w:t>listed</w:t>
      </w:r>
      <w:r w:rsidR="00750FF8" w:rsidRPr="00B37C16">
        <w:rPr>
          <w:sz w:val="22"/>
          <w:szCs w:val="22"/>
          <w:lang w:val="en-GB"/>
        </w:rPr>
        <w:t xml:space="preserve"> </w:t>
      </w:r>
      <w:r w:rsidRPr="00B37C16">
        <w:rPr>
          <w:sz w:val="22"/>
          <w:szCs w:val="22"/>
          <w:lang w:val="en-GB"/>
        </w:rPr>
        <w:t>in Section 2.</w:t>
      </w:r>
      <w:r w:rsidR="00513F0F" w:rsidRPr="00B37C16">
        <w:rPr>
          <w:sz w:val="22"/>
          <w:szCs w:val="22"/>
          <w:lang w:val="en-GB"/>
        </w:rPr>
        <w:t>6</w:t>
      </w:r>
      <w:r w:rsidRPr="00B37C16">
        <w:rPr>
          <w:sz w:val="22"/>
          <w:szCs w:val="22"/>
          <w:lang w:val="en-GB"/>
        </w:rPr>
        <w:t>.</w:t>
      </w:r>
      <w:r w:rsidR="00513F0F" w:rsidRPr="00B37C16">
        <w:rPr>
          <w:sz w:val="22"/>
          <w:szCs w:val="22"/>
          <w:lang w:val="en-GB"/>
        </w:rPr>
        <w:t>10</w:t>
      </w:r>
      <w:r w:rsidR="001C21A2" w:rsidRPr="00B37C16">
        <w:rPr>
          <w:sz w:val="22"/>
          <w:szCs w:val="22"/>
          <w:lang w:val="en-GB"/>
        </w:rPr>
        <w:t>.</w:t>
      </w:r>
      <w:r w:rsidR="00513F0F" w:rsidRPr="00B37C16">
        <w:rPr>
          <w:sz w:val="22"/>
          <w:szCs w:val="22"/>
          <w:lang w:val="en-GB"/>
        </w:rPr>
        <w:t>1.</w:t>
      </w:r>
      <w:r w:rsidRPr="00B37C16">
        <w:rPr>
          <w:sz w:val="22"/>
          <w:szCs w:val="22"/>
          <w:lang w:val="en-GB"/>
        </w:rPr>
        <w:t xml:space="preserve"> of the </w:t>
      </w:r>
      <w:r w:rsidR="00513F0F" w:rsidRPr="00B37C16">
        <w:rPr>
          <w:sz w:val="22"/>
          <w:szCs w:val="22"/>
          <w:lang w:val="en-GB"/>
        </w:rPr>
        <w:t>p</w:t>
      </w:r>
      <w:r w:rsidRPr="00B37C16">
        <w:rPr>
          <w:sz w:val="22"/>
          <w:szCs w:val="22"/>
          <w:lang w:val="en-GB"/>
        </w:rPr>
        <w:t xml:space="preserve">ractical </w:t>
      </w:r>
      <w:r w:rsidR="00513F0F" w:rsidRPr="00B37C16">
        <w:rPr>
          <w:sz w:val="22"/>
          <w:szCs w:val="22"/>
          <w:lang w:val="en-GB"/>
        </w:rPr>
        <w:t>g</w:t>
      </w:r>
      <w:r w:rsidRPr="00B37C16">
        <w:rPr>
          <w:sz w:val="22"/>
          <w:szCs w:val="22"/>
          <w:lang w:val="en-GB"/>
        </w:rPr>
        <w:t>uide</w:t>
      </w:r>
      <w:r w:rsidR="000C1101" w:rsidRPr="00B37C16">
        <w:rPr>
          <w:sz w:val="22"/>
          <w:szCs w:val="22"/>
          <w:lang w:val="en-GB"/>
        </w:rPr>
        <w:t>.</w:t>
      </w:r>
      <w:r w:rsidRPr="00B37C16">
        <w:rPr>
          <w:sz w:val="22"/>
          <w:szCs w:val="22"/>
          <w:lang w:val="en-GB"/>
        </w:rPr>
        <w:t xml:space="preserve"> </w:t>
      </w:r>
    </w:p>
    <w:p w:rsidR="0039147E" w:rsidRPr="00B37C16" w:rsidRDefault="00C03AF5">
      <w:pPr>
        <w:pStyle w:val="Blockquote"/>
        <w:jc w:val="both"/>
        <w:rPr>
          <w:sz w:val="22"/>
          <w:szCs w:val="22"/>
          <w:lang w:val="en-GB"/>
        </w:rPr>
      </w:pPr>
      <w:r w:rsidRPr="00B37C16">
        <w:rPr>
          <w:sz w:val="22"/>
          <w:szCs w:val="22"/>
          <w:lang w:val="en-GB"/>
        </w:rPr>
        <w:t>Tenderer</w:t>
      </w:r>
      <w:r w:rsidR="0039147E" w:rsidRPr="00B37C16">
        <w:rPr>
          <w:sz w:val="22"/>
          <w:szCs w:val="22"/>
          <w:lang w:val="en-GB"/>
        </w:rPr>
        <w:t xml:space="preserve"> included in the lists of EU restrictive measures (see Section 2.</w:t>
      </w:r>
      <w:r w:rsidR="00513F0F" w:rsidRPr="00B37C16">
        <w:rPr>
          <w:sz w:val="22"/>
          <w:szCs w:val="22"/>
          <w:lang w:val="en-GB"/>
        </w:rPr>
        <w:t>4</w:t>
      </w:r>
      <w:r w:rsidR="0039147E" w:rsidRPr="00B37C16">
        <w:rPr>
          <w:sz w:val="22"/>
          <w:szCs w:val="22"/>
          <w:lang w:val="en-GB"/>
        </w:rPr>
        <w:t xml:space="preserve">. of the PRAG) at the moment of the award decision cannot be awarded the contract. </w:t>
      </w:r>
    </w:p>
    <w:p w:rsidR="006F5FD0" w:rsidRPr="00B37C16" w:rsidRDefault="006F5FD0" w:rsidP="00584BF4">
      <w:pPr>
        <w:ind w:left="709" w:hanging="349"/>
        <w:outlineLvl w:val="0"/>
        <w:rPr>
          <w:sz w:val="22"/>
          <w:szCs w:val="22"/>
          <w:lang w:val="en-GB"/>
        </w:rPr>
      </w:pPr>
      <w:r w:rsidRPr="00B37C16">
        <w:rPr>
          <w:rStyle w:val="Strong"/>
          <w:sz w:val="22"/>
          <w:szCs w:val="22"/>
          <w:lang w:val="en-GB"/>
        </w:rPr>
        <w:t>1</w:t>
      </w:r>
      <w:r w:rsidR="005639EC" w:rsidRPr="00B37C16">
        <w:rPr>
          <w:rStyle w:val="Strong"/>
          <w:sz w:val="22"/>
          <w:szCs w:val="22"/>
          <w:lang w:val="en-GB"/>
        </w:rPr>
        <w:t>3</w:t>
      </w:r>
      <w:r w:rsidRPr="00B37C16">
        <w:rPr>
          <w:rStyle w:val="Strong"/>
          <w:sz w:val="22"/>
          <w:szCs w:val="22"/>
          <w:lang w:val="en-GB"/>
        </w:rPr>
        <w:t xml:space="preserve">. </w:t>
      </w:r>
      <w:r w:rsidR="00584BF4" w:rsidRPr="00B37C16">
        <w:rPr>
          <w:rStyle w:val="Strong"/>
          <w:sz w:val="22"/>
          <w:szCs w:val="22"/>
          <w:lang w:val="en-GB"/>
        </w:rPr>
        <w:tab/>
      </w:r>
      <w:r w:rsidRPr="00B37C16">
        <w:rPr>
          <w:rStyle w:val="Strong"/>
          <w:sz w:val="22"/>
          <w:szCs w:val="22"/>
          <w:lang w:val="en-GB"/>
        </w:rPr>
        <w:t>Sub-contracting</w:t>
      </w:r>
    </w:p>
    <w:p w:rsidR="00E9047D" w:rsidRPr="00B37C16" w:rsidRDefault="006D6080" w:rsidP="00584BF4">
      <w:pPr>
        <w:ind w:left="709" w:hanging="349"/>
        <w:outlineLvl w:val="0"/>
        <w:rPr>
          <w:rStyle w:val="Emphasis"/>
          <w:i w:val="0"/>
          <w:sz w:val="22"/>
          <w:szCs w:val="22"/>
          <w:lang w:val="en-GB"/>
        </w:rPr>
      </w:pPr>
      <w:r w:rsidRPr="00B37C16">
        <w:rPr>
          <w:rStyle w:val="Emphasis"/>
          <w:i w:val="0"/>
          <w:sz w:val="22"/>
          <w:szCs w:val="22"/>
          <w:lang w:val="en-GB"/>
        </w:rPr>
        <w:t>Subcontracting is allowed</w:t>
      </w:r>
      <w:r w:rsidR="000C1101" w:rsidRPr="00B37C16">
        <w:rPr>
          <w:rStyle w:val="Emphasis"/>
          <w:i w:val="0"/>
          <w:sz w:val="22"/>
          <w:szCs w:val="22"/>
          <w:lang w:val="en-GB"/>
        </w:rPr>
        <w:t>.</w:t>
      </w:r>
    </w:p>
    <w:p w:rsidR="006F5FD0" w:rsidRPr="00B37C16" w:rsidRDefault="00036DAF">
      <w:pPr>
        <w:keepNext/>
        <w:jc w:val="center"/>
        <w:rPr>
          <w:sz w:val="28"/>
          <w:szCs w:val="28"/>
          <w:lang w:val="en-GB"/>
        </w:rPr>
      </w:pPr>
      <w:r w:rsidRPr="00B37C16">
        <w:rPr>
          <w:noProof/>
          <w:snapToGrid/>
          <w:sz w:val="22"/>
          <w:szCs w:val="22"/>
          <w:lang w:val="en-GB"/>
        </w:rPr>
        <mc:AlternateContent>
          <mc:Choice Requires="wps">
            <w:drawing>
              <wp:anchor distT="0" distB="0" distL="114300" distR="114300" simplePos="0" relativeHeight="251657728" behindDoc="0" locked="0" layoutInCell="0" allowOverlap="1">
                <wp:simplePos x="0" y="0"/>
                <wp:positionH relativeFrom="column">
                  <wp:posOffset>19050</wp:posOffset>
                </wp:positionH>
                <wp:positionV relativeFrom="paragraph">
                  <wp:posOffset>26035</wp:posOffset>
                </wp:positionV>
                <wp:extent cx="5943600" cy="635"/>
                <wp:effectExtent l="0" t="0" r="0" b="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8CA1FC"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2.05pt" to="469.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" o:allowincell="f" strokecolor="#d4d4d4" strokeweight="1.75pt">
                <v:shadow on="t" offset="0,-1pt"/>
              </v:line>
            </w:pict>
          </mc:Fallback>
        </mc:AlternateContent>
      </w:r>
      <w:r w:rsidR="006F5FD0" w:rsidRPr="00B37C16">
        <w:rPr>
          <w:rStyle w:val="Strong"/>
          <w:sz w:val="28"/>
          <w:szCs w:val="28"/>
          <w:lang w:val="en-GB"/>
        </w:rPr>
        <w:t>PROVISIONAL TIMETABLE</w:t>
      </w:r>
    </w:p>
    <w:p w:rsidR="006F5FD0" w:rsidRPr="00B37C16" w:rsidRDefault="006F5FD0" w:rsidP="00571687">
      <w:pPr>
        <w:ind w:left="709" w:hanging="349"/>
        <w:outlineLvl w:val="0"/>
        <w:rPr>
          <w:sz w:val="22"/>
          <w:szCs w:val="22"/>
          <w:lang w:val="en-GB"/>
        </w:rPr>
      </w:pPr>
      <w:r w:rsidRPr="00B37C16">
        <w:rPr>
          <w:rStyle w:val="Strong"/>
          <w:sz w:val="22"/>
          <w:szCs w:val="22"/>
          <w:lang w:val="en-GB"/>
        </w:rPr>
        <w:t>1</w:t>
      </w:r>
      <w:r w:rsidR="005639EC" w:rsidRPr="00B37C16">
        <w:rPr>
          <w:rStyle w:val="Strong"/>
          <w:sz w:val="22"/>
          <w:szCs w:val="22"/>
          <w:lang w:val="en-GB"/>
        </w:rPr>
        <w:t>4</w:t>
      </w:r>
      <w:r w:rsidRPr="00B37C16">
        <w:rPr>
          <w:rStyle w:val="Strong"/>
          <w:sz w:val="22"/>
          <w:szCs w:val="22"/>
          <w:lang w:val="en-GB"/>
        </w:rPr>
        <w:t xml:space="preserve">. </w:t>
      </w:r>
      <w:r w:rsidR="00584BF4" w:rsidRPr="00B37C16">
        <w:rPr>
          <w:rStyle w:val="Strong"/>
          <w:sz w:val="22"/>
          <w:szCs w:val="22"/>
          <w:lang w:val="en-GB"/>
        </w:rPr>
        <w:tab/>
      </w:r>
      <w:r w:rsidRPr="00B37C16">
        <w:rPr>
          <w:rStyle w:val="Strong"/>
          <w:sz w:val="22"/>
          <w:szCs w:val="22"/>
          <w:lang w:val="en-GB"/>
        </w:rPr>
        <w:t>Provisional commencement date of the contract</w:t>
      </w:r>
    </w:p>
    <w:p w:rsidR="006F5FD0" w:rsidRPr="00B37C16" w:rsidRDefault="00473426" w:rsidP="00571687">
      <w:pPr>
        <w:pStyle w:val="Blockquote"/>
        <w:jc w:val="both"/>
        <w:rPr>
          <w:i/>
          <w:sz w:val="22"/>
          <w:szCs w:val="22"/>
          <w:lang w:val="en-GB"/>
        </w:rPr>
      </w:pPr>
      <w:r w:rsidRPr="00B37C16">
        <w:rPr>
          <w:rStyle w:val="Emphasis"/>
          <w:i w:val="0"/>
          <w:sz w:val="22"/>
          <w:szCs w:val="22"/>
          <w:lang w:val="en-GB"/>
        </w:rPr>
        <w:lastRenderedPageBreak/>
        <w:t>15 of June 2021</w:t>
      </w:r>
    </w:p>
    <w:p w:rsidR="006F5FD0" w:rsidRPr="00B37C16" w:rsidRDefault="005639EC" w:rsidP="00571687">
      <w:pPr>
        <w:ind w:left="709" w:hanging="349"/>
        <w:outlineLvl w:val="0"/>
        <w:rPr>
          <w:sz w:val="22"/>
          <w:szCs w:val="22"/>
          <w:lang w:val="en-GB"/>
        </w:rPr>
      </w:pPr>
      <w:r w:rsidRPr="00B37C16">
        <w:rPr>
          <w:rStyle w:val="Strong"/>
          <w:sz w:val="22"/>
          <w:szCs w:val="22"/>
          <w:lang w:val="en-GB"/>
        </w:rPr>
        <w:t>15</w:t>
      </w:r>
      <w:r w:rsidR="006F5FD0" w:rsidRPr="00B37C16">
        <w:rPr>
          <w:rStyle w:val="Strong"/>
          <w:sz w:val="22"/>
          <w:szCs w:val="22"/>
          <w:lang w:val="en-GB"/>
        </w:rPr>
        <w:t xml:space="preserve">. </w:t>
      </w:r>
      <w:r w:rsidR="00584BF4" w:rsidRPr="00B37C16">
        <w:rPr>
          <w:rStyle w:val="Strong"/>
          <w:sz w:val="22"/>
          <w:szCs w:val="22"/>
          <w:lang w:val="en-GB"/>
        </w:rPr>
        <w:tab/>
      </w:r>
      <w:r w:rsidRPr="00B37C16">
        <w:rPr>
          <w:rStyle w:val="Strong"/>
          <w:sz w:val="22"/>
          <w:szCs w:val="22"/>
          <w:lang w:val="en-GB"/>
        </w:rPr>
        <w:t>Implementation</w:t>
      </w:r>
      <w:r w:rsidR="006F5FD0" w:rsidRPr="00B37C16">
        <w:rPr>
          <w:rStyle w:val="Strong"/>
          <w:sz w:val="22"/>
          <w:szCs w:val="22"/>
          <w:lang w:val="en-GB"/>
        </w:rPr>
        <w:t xml:space="preserve"> period of </w:t>
      </w:r>
      <w:r w:rsidRPr="00B37C16">
        <w:rPr>
          <w:rStyle w:val="Strong"/>
          <w:sz w:val="22"/>
          <w:szCs w:val="22"/>
          <w:lang w:val="en-GB"/>
        </w:rPr>
        <w:t>the</w:t>
      </w:r>
      <w:r w:rsidR="00476D80" w:rsidRPr="00B37C16">
        <w:rPr>
          <w:rStyle w:val="Strong"/>
          <w:sz w:val="22"/>
          <w:szCs w:val="22"/>
          <w:lang w:val="en-GB"/>
        </w:rPr>
        <w:t xml:space="preserve"> tasks </w:t>
      </w:r>
    </w:p>
    <w:p w:rsidR="006F5FD0" w:rsidRPr="00B37C16" w:rsidRDefault="00473426" w:rsidP="00571687">
      <w:pPr>
        <w:pStyle w:val="Blockquote"/>
        <w:jc w:val="both"/>
        <w:rPr>
          <w:i/>
          <w:sz w:val="22"/>
          <w:szCs w:val="22"/>
          <w:lang w:val="en-GB"/>
        </w:rPr>
      </w:pPr>
      <w:r w:rsidRPr="00B37C16">
        <w:rPr>
          <w:rStyle w:val="Emphasis"/>
          <w:i w:val="0"/>
          <w:sz w:val="22"/>
          <w:szCs w:val="22"/>
          <w:lang w:val="en-GB"/>
        </w:rPr>
        <w:t>48 months</w:t>
      </w:r>
    </w:p>
    <w:p w:rsidR="006F5FD0" w:rsidRPr="00B37C16" w:rsidRDefault="00036DAF">
      <w:pPr>
        <w:rPr>
          <w:sz w:val="22"/>
          <w:szCs w:val="22"/>
          <w:lang w:val="en-GB"/>
        </w:rPr>
      </w:pPr>
      <w:r w:rsidRPr="00B37C16">
        <w:rPr>
          <w:noProof/>
          <w:snapToGrid/>
          <w:sz w:val="22"/>
          <w:szCs w:val="22"/>
          <w:lang w:val="en-GB"/>
        </w:rPr>
        <mc:AlternateContent>
          <mc:Choice Requires="wps">
            <w:drawing>
              <wp:anchor distT="0" distB="0" distL="114300" distR="114300" simplePos="0" relativeHeight="251658752" behindDoc="0" locked="0" layoutInCell="0" allowOverlap="1">
                <wp:simplePos x="0" y="0"/>
                <wp:positionH relativeFrom="column">
                  <wp:posOffset>0</wp:posOffset>
                </wp:positionH>
                <wp:positionV relativeFrom="paragraph">
                  <wp:posOffset>152400</wp:posOffset>
                </wp:positionV>
                <wp:extent cx="5943600" cy="635"/>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F9FA1" id="Line 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" o:allowincell="f" strokecolor="#d4d4d4" strokeweight="1.75pt">
                <v:shadow on="t" offset="0,-1pt"/>
              </v:line>
            </w:pict>
          </mc:Fallback>
        </mc:AlternateContent>
      </w:r>
    </w:p>
    <w:p w:rsidR="006F5FD0" w:rsidRPr="00B37C16" w:rsidRDefault="006F5FD0">
      <w:pPr>
        <w:jc w:val="center"/>
        <w:rPr>
          <w:sz w:val="28"/>
          <w:szCs w:val="28"/>
          <w:lang w:val="en-GB"/>
        </w:rPr>
      </w:pPr>
      <w:r w:rsidRPr="00B37C16">
        <w:rPr>
          <w:rStyle w:val="Strong"/>
          <w:sz w:val="28"/>
          <w:szCs w:val="28"/>
          <w:lang w:val="en-GB"/>
        </w:rPr>
        <w:t>SELECTION AND AWARD CRITERIA</w:t>
      </w:r>
    </w:p>
    <w:p w:rsidR="006F5FD0" w:rsidRPr="00B37C16" w:rsidRDefault="005639EC" w:rsidP="00584BF4">
      <w:pPr>
        <w:ind w:left="709" w:hanging="349"/>
        <w:outlineLvl w:val="0"/>
        <w:rPr>
          <w:sz w:val="22"/>
          <w:szCs w:val="22"/>
          <w:lang w:val="en-GB"/>
        </w:rPr>
      </w:pPr>
      <w:r w:rsidRPr="00B37C16">
        <w:rPr>
          <w:rStyle w:val="Strong"/>
          <w:sz w:val="22"/>
          <w:szCs w:val="22"/>
          <w:lang w:val="en-GB"/>
        </w:rPr>
        <w:t>16</w:t>
      </w:r>
      <w:r w:rsidR="006F5FD0" w:rsidRPr="00B37C16">
        <w:rPr>
          <w:rStyle w:val="Strong"/>
          <w:sz w:val="22"/>
          <w:szCs w:val="22"/>
          <w:lang w:val="en-GB"/>
        </w:rPr>
        <w:t xml:space="preserve">. </w:t>
      </w:r>
      <w:r w:rsidR="00584BF4" w:rsidRPr="00B37C16">
        <w:rPr>
          <w:rStyle w:val="Strong"/>
          <w:sz w:val="22"/>
          <w:szCs w:val="22"/>
          <w:lang w:val="en-GB"/>
        </w:rPr>
        <w:tab/>
      </w:r>
      <w:r w:rsidR="006F5FD0" w:rsidRPr="00B37C16">
        <w:rPr>
          <w:rStyle w:val="Strong"/>
          <w:sz w:val="22"/>
          <w:szCs w:val="22"/>
          <w:lang w:val="en-GB"/>
        </w:rPr>
        <w:t>Selection criteria</w:t>
      </w:r>
    </w:p>
    <w:p w:rsidR="006F5FD0" w:rsidRPr="00B37C16" w:rsidRDefault="006F5FD0">
      <w:pPr>
        <w:pStyle w:val="Blockquote"/>
        <w:jc w:val="both"/>
        <w:rPr>
          <w:sz w:val="22"/>
          <w:szCs w:val="22"/>
          <w:lang w:val="en-GB"/>
        </w:rPr>
      </w:pPr>
      <w:r w:rsidRPr="00B37C16">
        <w:rPr>
          <w:sz w:val="22"/>
          <w:szCs w:val="22"/>
          <w:lang w:val="en-GB"/>
        </w:rPr>
        <w:t xml:space="preserve">The following selection criteria </w:t>
      </w:r>
      <w:r w:rsidR="00087A72" w:rsidRPr="00B37C16">
        <w:rPr>
          <w:sz w:val="22"/>
          <w:szCs w:val="22"/>
          <w:lang w:val="en-GB"/>
        </w:rPr>
        <w:t xml:space="preserve">will be applied to </w:t>
      </w:r>
      <w:r w:rsidR="005639EC" w:rsidRPr="00B37C16">
        <w:rPr>
          <w:sz w:val="22"/>
          <w:szCs w:val="22"/>
          <w:lang w:val="en-GB"/>
        </w:rPr>
        <w:t>the tenderers</w:t>
      </w:r>
      <w:r w:rsidR="00087A72" w:rsidRPr="00B37C16">
        <w:rPr>
          <w:sz w:val="22"/>
          <w:szCs w:val="22"/>
          <w:lang w:val="en-GB"/>
        </w:rPr>
        <w:t xml:space="preserve">. </w:t>
      </w:r>
      <w:r w:rsidRPr="00B37C16">
        <w:rPr>
          <w:sz w:val="22"/>
          <w:szCs w:val="22"/>
          <w:lang w:val="en-GB"/>
        </w:rPr>
        <w:t xml:space="preserve">In the case of </w:t>
      </w:r>
      <w:r w:rsidR="005639EC" w:rsidRPr="00B37C16">
        <w:rPr>
          <w:sz w:val="22"/>
          <w:szCs w:val="22"/>
          <w:lang w:val="en-GB"/>
        </w:rPr>
        <w:t>tenders</w:t>
      </w:r>
      <w:r w:rsidRPr="00B37C16">
        <w:rPr>
          <w:sz w:val="22"/>
          <w:szCs w:val="22"/>
          <w:lang w:val="en-GB"/>
        </w:rPr>
        <w:t xml:space="preserve"> submitted by a consortium, these selection criteria will be applied to the consortium as a whole</w:t>
      </w:r>
      <w:r w:rsidR="006751D2" w:rsidRPr="00B37C16">
        <w:rPr>
          <w:sz w:val="22"/>
          <w:szCs w:val="22"/>
          <w:lang w:val="en-GB"/>
        </w:rPr>
        <w:t>. if not specified otherwise. The selection criteria will not be applied to natural persons and single-member companies when they are sub-contractors.</w:t>
      </w:r>
    </w:p>
    <w:p w:rsidR="006F5FD0" w:rsidRPr="00B37C16" w:rsidRDefault="00571687" w:rsidP="00571687">
      <w:pPr>
        <w:pStyle w:val="Blockquote"/>
        <w:ind w:left="641" w:right="357" w:hanging="284"/>
        <w:jc w:val="both"/>
        <w:rPr>
          <w:sz w:val="22"/>
          <w:szCs w:val="22"/>
          <w:lang w:val="en-GB"/>
        </w:rPr>
      </w:pPr>
      <w:r w:rsidRPr="00B37C16">
        <w:rPr>
          <w:b/>
          <w:sz w:val="22"/>
          <w:szCs w:val="22"/>
          <w:u w:val="single"/>
          <w:lang w:val="en-GB"/>
        </w:rPr>
        <w:t>1)</w:t>
      </w:r>
      <w:r w:rsidRPr="00B37C16">
        <w:rPr>
          <w:b/>
          <w:sz w:val="22"/>
          <w:szCs w:val="22"/>
          <w:u w:val="single"/>
          <w:lang w:val="en-GB"/>
        </w:rPr>
        <w:tab/>
      </w:r>
      <w:r w:rsidR="006F5FD0" w:rsidRPr="00B37C16">
        <w:rPr>
          <w:b/>
          <w:sz w:val="22"/>
          <w:szCs w:val="22"/>
          <w:u w:val="single"/>
          <w:lang w:val="en-GB"/>
        </w:rPr>
        <w:t xml:space="preserve">Economic and financial </w:t>
      </w:r>
      <w:r w:rsidR="001C64F1" w:rsidRPr="00B37C16">
        <w:rPr>
          <w:b/>
          <w:sz w:val="22"/>
          <w:szCs w:val="22"/>
          <w:u w:val="single"/>
          <w:lang w:val="en-GB"/>
        </w:rPr>
        <w:t xml:space="preserve">capacity </w:t>
      </w:r>
      <w:r w:rsidR="006F5FD0" w:rsidRPr="00B37C16">
        <w:rPr>
          <w:b/>
          <w:sz w:val="22"/>
          <w:szCs w:val="22"/>
          <w:u w:val="single"/>
          <w:lang w:val="en-GB"/>
        </w:rPr>
        <w:t xml:space="preserve">of </w:t>
      </w:r>
      <w:r w:rsidR="002413EA" w:rsidRPr="00B37C16">
        <w:rPr>
          <w:b/>
          <w:sz w:val="22"/>
          <w:szCs w:val="22"/>
          <w:u w:val="single"/>
          <w:lang w:val="en-GB"/>
        </w:rPr>
        <w:t>the tenderer</w:t>
      </w:r>
      <w:r w:rsidR="00087A72" w:rsidRPr="00B37C16">
        <w:rPr>
          <w:b/>
          <w:sz w:val="22"/>
          <w:szCs w:val="22"/>
          <w:lang w:val="en-GB"/>
        </w:rPr>
        <w:t xml:space="preserve"> (</w:t>
      </w:r>
      <w:r w:rsidR="006F5FD0" w:rsidRPr="00B37C16">
        <w:rPr>
          <w:sz w:val="22"/>
          <w:szCs w:val="22"/>
          <w:lang w:val="en-GB"/>
        </w:rPr>
        <w:t>based on</w:t>
      </w:r>
      <w:r w:rsidR="00087A72" w:rsidRPr="00B37C16">
        <w:rPr>
          <w:sz w:val="22"/>
          <w:szCs w:val="22"/>
          <w:lang w:val="en-GB"/>
        </w:rPr>
        <w:t xml:space="preserve"> item 3 of the </w:t>
      </w:r>
      <w:r w:rsidR="005639EC" w:rsidRPr="00B37C16">
        <w:rPr>
          <w:sz w:val="22"/>
          <w:szCs w:val="22"/>
          <w:lang w:val="en-GB"/>
        </w:rPr>
        <w:t>tender</w:t>
      </w:r>
      <w:r w:rsidR="00087A72" w:rsidRPr="00B37C16">
        <w:rPr>
          <w:sz w:val="22"/>
          <w:szCs w:val="22"/>
          <w:lang w:val="en-GB"/>
        </w:rPr>
        <w:t xml:space="preserve"> form)</w:t>
      </w:r>
      <w:r w:rsidR="00663C6D" w:rsidRPr="00B37C16">
        <w:rPr>
          <w:sz w:val="22"/>
          <w:szCs w:val="22"/>
          <w:lang w:val="en-GB"/>
        </w:rPr>
        <w:t xml:space="preserve">. In case of </w:t>
      </w:r>
      <w:r w:rsidR="005639EC" w:rsidRPr="00B37C16">
        <w:rPr>
          <w:sz w:val="22"/>
          <w:szCs w:val="22"/>
          <w:lang w:val="en-GB"/>
        </w:rPr>
        <w:t>tender</w:t>
      </w:r>
      <w:r w:rsidR="002413EA" w:rsidRPr="00B37C16">
        <w:rPr>
          <w:sz w:val="22"/>
          <w:szCs w:val="22"/>
          <w:lang w:val="en-GB"/>
        </w:rPr>
        <w:t>er</w:t>
      </w:r>
      <w:r w:rsidR="00663C6D" w:rsidRPr="00B37C16">
        <w:rPr>
          <w:sz w:val="22"/>
          <w:szCs w:val="22"/>
          <w:lang w:val="en-GB"/>
        </w:rPr>
        <w:t xml:space="preserve"> being a public body, equivalent information should be provided</w:t>
      </w:r>
      <w:r w:rsidR="006A66DA" w:rsidRPr="00B37C16">
        <w:rPr>
          <w:sz w:val="22"/>
          <w:szCs w:val="22"/>
          <w:lang w:val="en-GB"/>
        </w:rPr>
        <w:t>.</w:t>
      </w:r>
      <w:r w:rsidR="00663C6D" w:rsidRPr="00B37C16">
        <w:rPr>
          <w:sz w:val="22"/>
          <w:szCs w:val="22"/>
          <w:lang w:val="en-GB"/>
        </w:rPr>
        <w:t xml:space="preserve"> </w:t>
      </w:r>
      <w:r w:rsidR="006751D2" w:rsidRPr="00B37C16">
        <w:rPr>
          <w:sz w:val="22"/>
          <w:szCs w:val="22"/>
          <w:lang w:val="en-GB"/>
        </w:rPr>
        <w:t xml:space="preserve">The reference period which will be taken into account will be the last three </w:t>
      </w:r>
      <w:r w:rsidR="00D51C7E" w:rsidRPr="00B37C16">
        <w:rPr>
          <w:sz w:val="22"/>
          <w:szCs w:val="22"/>
          <w:lang w:val="en-GB"/>
        </w:rPr>
        <w:t xml:space="preserve">financial </w:t>
      </w:r>
      <w:r w:rsidR="006751D2" w:rsidRPr="00B37C16">
        <w:rPr>
          <w:sz w:val="22"/>
          <w:szCs w:val="22"/>
          <w:lang w:val="en-GB"/>
        </w:rPr>
        <w:t>years for which accounts have been closed.</w:t>
      </w:r>
    </w:p>
    <w:p w:rsidR="006C0EB6" w:rsidRPr="00B37C16" w:rsidRDefault="006C0EB6" w:rsidP="00B37C16">
      <w:pPr>
        <w:pStyle w:val="Blockquote"/>
        <w:jc w:val="both"/>
        <w:rPr>
          <w:b/>
          <w:sz w:val="22"/>
          <w:szCs w:val="22"/>
          <w:lang w:val="en-GB"/>
        </w:rPr>
      </w:pPr>
      <w:r w:rsidRPr="00B37C16">
        <w:rPr>
          <w:b/>
          <w:sz w:val="22"/>
          <w:szCs w:val="22"/>
          <w:lang w:val="en-GB"/>
        </w:rPr>
        <w:t>financial reference criteria for</w:t>
      </w:r>
      <w:r w:rsidRPr="00B37C16">
        <w:rPr>
          <w:b/>
          <w:sz w:val="22"/>
          <w:szCs w:val="22"/>
          <w:u w:val="single"/>
          <w:lang w:val="en-GB"/>
        </w:rPr>
        <w:t xml:space="preserve"> legal</w:t>
      </w:r>
      <w:r w:rsidRPr="00B37C16">
        <w:rPr>
          <w:b/>
          <w:sz w:val="22"/>
          <w:szCs w:val="22"/>
          <w:lang w:val="en-GB"/>
        </w:rPr>
        <w:t xml:space="preserve"> persons:</w:t>
      </w:r>
      <w:r w:rsidR="000D1732" w:rsidRPr="00B37C16">
        <w:rPr>
          <w:b/>
          <w:sz w:val="22"/>
          <w:szCs w:val="22"/>
          <w:lang w:val="en-GB"/>
        </w:rPr>
        <w:t xml:space="preserve"> </w:t>
      </w:r>
      <w:r w:rsidR="000D1732" w:rsidRPr="00B37C16">
        <w:rPr>
          <w:sz w:val="22"/>
          <w:szCs w:val="22"/>
          <w:lang w:val="en-GB"/>
        </w:rPr>
        <w:t>see examples of financial criteria for legal and natural persons above</w:t>
      </w:r>
    </w:p>
    <w:p w:rsidR="00235A71" w:rsidRPr="00B37C16" w:rsidRDefault="00352CE9" w:rsidP="00B37C16">
      <w:pPr>
        <w:pStyle w:val="Blockquote"/>
        <w:numPr>
          <w:ilvl w:val="0"/>
          <w:numId w:val="44"/>
        </w:numPr>
        <w:jc w:val="both"/>
        <w:rPr>
          <w:sz w:val="22"/>
          <w:szCs w:val="22"/>
          <w:lang w:val="en-GB"/>
        </w:rPr>
      </w:pPr>
      <w:r w:rsidRPr="00B37C16">
        <w:rPr>
          <w:sz w:val="22"/>
          <w:szCs w:val="22"/>
          <w:lang w:val="en-GB"/>
        </w:rPr>
        <w:t xml:space="preserve">the average annual turnover of the tenderer must be equal or </w:t>
      </w:r>
      <w:r w:rsidR="000C067E" w:rsidRPr="00B37C16">
        <w:rPr>
          <w:sz w:val="22"/>
          <w:szCs w:val="22"/>
          <w:lang w:val="en-GB"/>
        </w:rPr>
        <w:t>exceed the</w:t>
      </w:r>
      <w:r w:rsidRPr="00B37C16">
        <w:rPr>
          <w:sz w:val="22"/>
          <w:szCs w:val="22"/>
          <w:lang w:val="en-GB"/>
        </w:rPr>
        <w:t xml:space="preserve"> annualised maximum budget of the contract </w:t>
      </w:r>
      <w:r w:rsidR="000C067E" w:rsidRPr="00B37C16">
        <w:rPr>
          <w:sz w:val="22"/>
          <w:szCs w:val="22"/>
          <w:lang w:val="en-GB"/>
        </w:rPr>
        <w:t>(the</w:t>
      </w:r>
      <w:r w:rsidRPr="00B37C16">
        <w:rPr>
          <w:sz w:val="22"/>
          <w:szCs w:val="22"/>
          <w:lang w:val="en-GB"/>
        </w:rPr>
        <w:t xml:space="preserve"> maximum budget stated in the contract notice) divided by 4;  </w:t>
      </w:r>
    </w:p>
    <w:p w:rsidR="004F4A09" w:rsidRPr="00B37C16" w:rsidRDefault="004F4A09" w:rsidP="00B37C16">
      <w:pPr>
        <w:pStyle w:val="Blockquote"/>
        <w:jc w:val="both"/>
        <w:rPr>
          <w:b/>
          <w:sz w:val="22"/>
          <w:szCs w:val="22"/>
          <w:lang w:val="en-GB"/>
        </w:rPr>
      </w:pPr>
      <w:r w:rsidRPr="00B37C16">
        <w:rPr>
          <w:b/>
          <w:sz w:val="22"/>
          <w:szCs w:val="22"/>
          <w:lang w:val="en-GB"/>
        </w:rPr>
        <w:t xml:space="preserve">financial criteria for </w:t>
      </w:r>
      <w:r w:rsidRPr="00B37C16">
        <w:rPr>
          <w:b/>
          <w:sz w:val="22"/>
          <w:szCs w:val="22"/>
          <w:u w:val="single"/>
          <w:lang w:val="en-GB"/>
        </w:rPr>
        <w:t>natural</w:t>
      </w:r>
      <w:r w:rsidRPr="00B37C16">
        <w:rPr>
          <w:b/>
          <w:sz w:val="22"/>
          <w:szCs w:val="22"/>
          <w:lang w:val="en-GB"/>
        </w:rPr>
        <w:t xml:space="preserve"> persons:</w:t>
      </w:r>
    </w:p>
    <w:p w:rsidR="004F4A09" w:rsidRPr="00B37C16" w:rsidRDefault="004F4A09" w:rsidP="00B37C16">
      <w:pPr>
        <w:pStyle w:val="Blockquote"/>
        <w:numPr>
          <w:ilvl w:val="0"/>
          <w:numId w:val="36"/>
        </w:numPr>
        <w:tabs>
          <w:tab w:val="clear" w:pos="360"/>
          <w:tab w:val="num" w:pos="720"/>
        </w:tabs>
        <w:ind w:left="720"/>
        <w:jc w:val="both"/>
        <w:rPr>
          <w:sz w:val="22"/>
          <w:szCs w:val="22"/>
          <w:lang w:val="en-GB"/>
        </w:rPr>
      </w:pPr>
      <w:r w:rsidRPr="00B37C16">
        <w:rPr>
          <w:sz w:val="22"/>
          <w:szCs w:val="22"/>
          <w:lang w:val="en-GB"/>
        </w:rPr>
        <w:t xml:space="preserve">the available financial resources of the </w:t>
      </w:r>
      <w:r w:rsidR="005639EC" w:rsidRPr="00B37C16">
        <w:rPr>
          <w:sz w:val="22"/>
          <w:szCs w:val="22"/>
          <w:lang w:val="en-GB"/>
        </w:rPr>
        <w:t>tenderer</w:t>
      </w:r>
      <w:r w:rsidRPr="00B37C16">
        <w:rPr>
          <w:sz w:val="22"/>
          <w:szCs w:val="22"/>
          <w:lang w:val="en-GB"/>
        </w:rPr>
        <w:t xml:space="preserve"> must</w:t>
      </w:r>
      <w:r w:rsidR="00473426" w:rsidRPr="00B37C16">
        <w:rPr>
          <w:sz w:val="22"/>
          <w:szCs w:val="22"/>
          <w:lang w:val="en-GB"/>
        </w:rPr>
        <w:t xml:space="preserve"> be equal or</w:t>
      </w:r>
      <w:r w:rsidRPr="00B37C16">
        <w:rPr>
          <w:sz w:val="22"/>
          <w:szCs w:val="22"/>
          <w:lang w:val="en-GB"/>
        </w:rPr>
        <w:t xml:space="preserve"> exceed the annualised maximum budget of the contract </w:t>
      </w:r>
      <w:r w:rsidR="000C067E" w:rsidRPr="00B37C16">
        <w:rPr>
          <w:sz w:val="22"/>
          <w:szCs w:val="22"/>
          <w:lang w:val="en-GB"/>
        </w:rPr>
        <w:t>(the</w:t>
      </w:r>
      <w:r w:rsidRPr="00B37C16">
        <w:rPr>
          <w:sz w:val="22"/>
          <w:szCs w:val="22"/>
          <w:lang w:val="en-GB"/>
        </w:rPr>
        <w:t xml:space="preserve"> maximum budget stated in the </w:t>
      </w:r>
      <w:r w:rsidR="005639EC" w:rsidRPr="00B37C16">
        <w:rPr>
          <w:sz w:val="22"/>
          <w:szCs w:val="22"/>
          <w:lang w:val="en-GB"/>
        </w:rPr>
        <w:t>contract</w:t>
      </w:r>
      <w:r w:rsidRPr="00B37C16">
        <w:rPr>
          <w:sz w:val="22"/>
          <w:szCs w:val="22"/>
          <w:lang w:val="en-GB"/>
        </w:rPr>
        <w:t xml:space="preserve"> notice</w:t>
      </w:r>
      <w:r w:rsidR="00352CE9" w:rsidRPr="00B37C16">
        <w:rPr>
          <w:sz w:val="22"/>
          <w:szCs w:val="22"/>
          <w:lang w:val="en-GB"/>
        </w:rPr>
        <w:t>)</w:t>
      </w:r>
      <w:r w:rsidRPr="00B37C16">
        <w:rPr>
          <w:sz w:val="22"/>
          <w:szCs w:val="22"/>
          <w:lang w:val="en-GB"/>
        </w:rPr>
        <w:t xml:space="preserve"> divided by the </w:t>
      </w:r>
      <w:r w:rsidR="00473426" w:rsidRPr="00B37C16">
        <w:rPr>
          <w:sz w:val="22"/>
          <w:szCs w:val="22"/>
          <w:lang w:val="en-GB"/>
        </w:rPr>
        <w:t>4</w:t>
      </w:r>
      <w:r w:rsidRPr="00B37C16">
        <w:rPr>
          <w:sz w:val="22"/>
          <w:szCs w:val="22"/>
          <w:lang w:val="en-GB"/>
        </w:rPr>
        <w:t xml:space="preserve"> year</w:t>
      </w:r>
      <w:r w:rsidR="00473426" w:rsidRPr="00B37C16">
        <w:rPr>
          <w:sz w:val="22"/>
          <w:szCs w:val="22"/>
          <w:lang w:val="en-GB"/>
        </w:rPr>
        <w:t>s</w:t>
      </w:r>
      <w:r w:rsidRPr="00B37C16">
        <w:rPr>
          <w:sz w:val="22"/>
          <w:szCs w:val="22"/>
          <w:lang w:val="en-GB"/>
        </w:rPr>
        <w:t>.</w:t>
      </w:r>
    </w:p>
    <w:p w:rsidR="00352CE9" w:rsidRPr="00B37C16" w:rsidRDefault="00352CE9" w:rsidP="00B37C16">
      <w:pPr>
        <w:pStyle w:val="Blockquote"/>
        <w:tabs>
          <w:tab w:val="left" w:pos="284"/>
        </w:tabs>
        <w:ind w:left="720"/>
        <w:jc w:val="both"/>
        <w:rPr>
          <w:sz w:val="22"/>
          <w:szCs w:val="22"/>
          <w:lang w:val="en-GB"/>
        </w:rPr>
      </w:pPr>
      <w:r w:rsidRPr="00B37C16">
        <w:rPr>
          <w:sz w:val="22"/>
          <w:szCs w:val="22"/>
          <w:lang w:val="en-GB"/>
        </w:rPr>
        <w:t xml:space="preserve">If a group of natural persons is </w:t>
      </w:r>
      <w:proofErr w:type="gramStart"/>
      <w:r w:rsidRPr="00B37C16">
        <w:rPr>
          <w:sz w:val="22"/>
          <w:szCs w:val="22"/>
          <w:lang w:val="en-GB"/>
        </w:rPr>
        <w:t>apply</w:t>
      </w:r>
      <w:proofErr w:type="gramEnd"/>
      <w:r w:rsidRPr="00B37C16">
        <w:rPr>
          <w:sz w:val="22"/>
          <w:szCs w:val="22"/>
          <w:lang w:val="en-GB"/>
        </w:rPr>
        <w:t>, the criteria should be met by the group at a whole</w:t>
      </w:r>
    </w:p>
    <w:p w:rsidR="006F5FD0" w:rsidRPr="00B37C16" w:rsidRDefault="00571687" w:rsidP="00B37C16">
      <w:pPr>
        <w:pStyle w:val="Blockquote"/>
        <w:ind w:left="641" w:right="357" w:hanging="284"/>
        <w:jc w:val="both"/>
        <w:rPr>
          <w:sz w:val="22"/>
          <w:szCs w:val="22"/>
          <w:lang w:val="en-GB"/>
        </w:rPr>
      </w:pPr>
      <w:r w:rsidRPr="00B37C16">
        <w:rPr>
          <w:b/>
          <w:sz w:val="22"/>
          <w:szCs w:val="22"/>
          <w:u w:val="single"/>
          <w:lang w:val="en-GB"/>
        </w:rPr>
        <w:t>2)</w:t>
      </w:r>
      <w:r w:rsidRPr="00B37C16">
        <w:rPr>
          <w:sz w:val="22"/>
          <w:szCs w:val="22"/>
          <w:u w:val="single"/>
          <w:lang w:val="en-GB"/>
        </w:rPr>
        <w:tab/>
      </w:r>
      <w:r w:rsidR="006F5FD0" w:rsidRPr="00B37C16">
        <w:rPr>
          <w:b/>
          <w:sz w:val="22"/>
          <w:szCs w:val="22"/>
          <w:u w:val="single"/>
          <w:lang w:val="en-GB"/>
        </w:rPr>
        <w:t>Professional capacity of</w:t>
      </w:r>
      <w:r w:rsidR="002413EA" w:rsidRPr="00B37C16">
        <w:rPr>
          <w:b/>
          <w:sz w:val="22"/>
          <w:szCs w:val="22"/>
          <w:u w:val="single"/>
          <w:lang w:val="en-GB"/>
        </w:rPr>
        <w:t xml:space="preserve"> the tenderer</w:t>
      </w:r>
      <w:r w:rsidR="006F5FD0" w:rsidRPr="00B37C16">
        <w:rPr>
          <w:b/>
          <w:sz w:val="22"/>
          <w:szCs w:val="22"/>
          <w:u w:val="single"/>
          <w:lang w:val="en-GB"/>
        </w:rPr>
        <w:t xml:space="preserve"> </w:t>
      </w:r>
      <w:r w:rsidR="00A85E8A" w:rsidRPr="00B37C16">
        <w:rPr>
          <w:b/>
          <w:sz w:val="22"/>
          <w:szCs w:val="22"/>
          <w:u w:val="single"/>
          <w:lang w:val="en-GB"/>
        </w:rPr>
        <w:t>(</w:t>
      </w:r>
      <w:r w:rsidR="006F5FD0" w:rsidRPr="00B37C16">
        <w:rPr>
          <w:sz w:val="22"/>
          <w:szCs w:val="22"/>
          <w:lang w:val="en-GB"/>
        </w:rPr>
        <w:t xml:space="preserve">based on items </w:t>
      </w:r>
      <w:r w:rsidR="00087A72" w:rsidRPr="00B37C16">
        <w:rPr>
          <w:sz w:val="22"/>
          <w:szCs w:val="22"/>
          <w:lang w:val="en-GB"/>
        </w:rPr>
        <w:t xml:space="preserve">4 of the </w:t>
      </w:r>
      <w:r w:rsidR="005639EC" w:rsidRPr="00B37C16">
        <w:rPr>
          <w:sz w:val="22"/>
          <w:szCs w:val="22"/>
          <w:lang w:val="en-GB"/>
        </w:rPr>
        <w:t>tender</w:t>
      </w:r>
      <w:r w:rsidR="00087A72" w:rsidRPr="00B37C16">
        <w:rPr>
          <w:sz w:val="22"/>
          <w:szCs w:val="22"/>
          <w:lang w:val="en-GB"/>
        </w:rPr>
        <w:t xml:space="preserve"> form)</w:t>
      </w:r>
      <w:r w:rsidR="00BE08EC" w:rsidRPr="00B37C16">
        <w:rPr>
          <w:sz w:val="22"/>
          <w:szCs w:val="22"/>
          <w:lang w:val="en-GB"/>
        </w:rPr>
        <w:t>.</w:t>
      </w:r>
    </w:p>
    <w:p w:rsidR="00BE08EC" w:rsidRPr="00B37C16" w:rsidRDefault="00BE08EC" w:rsidP="00B37C16">
      <w:pPr>
        <w:pStyle w:val="Blockquote"/>
        <w:ind w:right="357" w:hanging="3"/>
        <w:jc w:val="both"/>
        <w:rPr>
          <w:sz w:val="22"/>
          <w:szCs w:val="22"/>
          <w:lang w:val="en-GB"/>
        </w:rPr>
      </w:pPr>
      <w:r w:rsidRPr="00B37C16">
        <w:rPr>
          <w:sz w:val="22"/>
          <w:szCs w:val="22"/>
          <w:lang w:val="en-GB"/>
        </w:rPr>
        <w:t>The reference period which will be taken into account will be the last three</w:t>
      </w:r>
      <w:r w:rsidR="00862885" w:rsidRPr="00B37C16">
        <w:rPr>
          <w:sz w:val="22"/>
          <w:szCs w:val="22"/>
          <w:lang w:val="en-GB"/>
        </w:rPr>
        <w:t xml:space="preserve"> years </w:t>
      </w:r>
      <w:r w:rsidR="00771F97" w:rsidRPr="00B37C16">
        <w:rPr>
          <w:sz w:val="22"/>
          <w:szCs w:val="22"/>
          <w:lang w:val="en-GB"/>
        </w:rPr>
        <w:t>preceding the</w:t>
      </w:r>
      <w:r w:rsidRPr="00B37C16">
        <w:rPr>
          <w:sz w:val="22"/>
          <w:szCs w:val="22"/>
          <w:lang w:val="en-GB"/>
        </w:rPr>
        <w:t xml:space="preserve"> submission deadline.</w:t>
      </w:r>
    </w:p>
    <w:p w:rsidR="00BE783C" w:rsidRPr="00B37C16" w:rsidRDefault="00BE783C" w:rsidP="00B37C16">
      <w:pPr>
        <w:pStyle w:val="Blockquote"/>
        <w:jc w:val="both"/>
        <w:rPr>
          <w:b/>
          <w:sz w:val="22"/>
          <w:szCs w:val="22"/>
          <w:lang w:val="en-GB"/>
        </w:rPr>
      </w:pPr>
      <w:r w:rsidRPr="00B37C16">
        <w:rPr>
          <w:b/>
          <w:sz w:val="22"/>
          <w:szCs w:val="22"/>
          <w:lang w:val="en-GB"/>
        </w:rPr>
        <w:t>professional criteria</w:t>
      </w:r>
      <w:r w:rsidR="004F34C4" w:rsidRPr="00B37C16">
        <w:rPr>
          <w:b/>
          <w:sz w:val="22"/>
          <w:szCs w:val="22"/>
          <w:lang w:val="en-GB"/>
        </w:rPr>
        <w:t xml:space="preserve"> for </w:t>
      </w:r>
      <w:r w:rsidR="004F34C4" w:rsidRPr="00B37C16">
        <w:rPr>
          <w:b/>
          <w:sz w:val="22"/>
          <w:szCs w:val="22"/>
          <w:u w:val="single"/>
          <w:lang w:val="en-GB"/>
        </w:rPr>
        <w:t xml:space="preserve">legal </w:t>
      </w:r>
      <w:r w:rsidR="004F34C4" w:rsidRPr="00B37C16">
        <w:rPr>
          <w:b/>
          <w:sz w:val="22"/>
          <w:szCs w:val="22"/>
          <w:lang w:val="en-GB"/>
        </w:rPr>
        <w:t>persons</w:t>
      </w:r>
      <w:r w:rsidRPr="00B37C16">
        <w:rPr>
          <w:b/>
          <w:sz w:val="22"/>
          <w:szCs w:val="22"/>
          <w:lang w:val="en-GB"/>
        </w:rPr>
        <w:t>:</w:t>
      </w:r>
    </w:p>
    <w:p w:rsidR="00BE783C" w:rsidRPr="00B37C16" w:rsidRDefault="00352CE9" w:rsidP="00B37C16">
      <w:pPr>
        <w:pStyle w:val="Blockquote"/>
        <w:numPr>
          <w:ilvl w:val="0"/>
          <w:numId w:val="34"/>
        </w:numPr>
        <w:tabs>
          <w:tab w:val="clear" w:pos="360"/>
          <w:tab w:val="num" w:pos="720"/>
        </w:tabs>
        <w:ind w:left="720"/>
        <w:jc w:val="both"/>
        <w:rPr>
          <w:sz w:val="22"/>
          <w:szCs w:val="22"/>
          <w:lang w:val="en-GB"/>
        </w:rPr>
      </w:pPr>
      <w:r w:rsidRPr="00B37C16">
        <w:rPr>
          <w:sz w:val="22"/>
          <w:szCs w:val="22"/>
          <w:lang w:val="en-GB"/>
        </w:rPr>
        <w:t xml:space="preserve">At least one from the proposed experts </w:t>
      </w:r>
      <w:r w:rsidR="00BE783C" w:rsidRPr="00B37C16">
        <w:rPr>
          <w:sz w:val="22"/>
          <w:szCs w:val="22"/>
          <w:lang w:val="en-GB"/>
        </w:rPr>
        <w:t xml:space="preserve">has a professional certificate </w:t>
      </w:r>
      <w:r w:rsidRPr="00B37C16">
        <w:rPr>
          <w:sz w:val="22"/>
          <w:szCs w:val="22"/>
          <w:lang w:val="en-GB"/>
        </w:rPr>
        <w:t>for projects evaluation issued by an EU country</w:t>
      </w:r>
    </w:p>
    <w:p w:rsidR="00BE783C" w:rsidRPr="00B37C16" w:rsidRDefault="00BE783C" w:rsidP="00B37C16">
      <w:pPr>
        <w:pStyle w:val="Blockquote"/>
        <w:numPr>
          <w:ilvl w:val="0"/>
          <w:numId w:val="34"/>
        </w:numPr>
        <w:tabs>
          <w:tab w:val="clear" w:pos="360"/>
          <w:tab w:val="num" w:pos="720"/>
        </w:tabs>
        <w:ind w:left="720"/>
        <w:jc w:val="both"/>
        <w:rPr>
          <w:sz w:val="22"/>
          <w:szCs w:val="22"/>
          <w:lang w:val="en-GB"/>
        </w:rPr>
      </w:pPr>
      <w:r w:rsidRPr="00B37C16">
        <w:rPr>
          <w:sz w:val="22"/>
          <w:szCs w:val="22"/>
          <w:lang w:val="en-GB"/>
        </w:rPr>
        <w:t xml:space="preserve">at least </w:t>
      </w:r>
      <w:r w:rsidR="00352CE9" w:rsidRPr="00B37C16">
        <w:rPr>
          <w:sz w:val="22"/>
          <w:szCs w:val="22"/>
          <w:lang w:val="en-GB"/>
        </w:rPr>
        <w:t>2</w:t>
      </w:r>
      <w:r w:rsidRPr="00B37C16">
        <w:rPr>
          <w:sz w:val="22"/>
          <w:szCs w:val="22"/>
          <w:lang w:val="en-GB"/>
        </w:rPr>
        <w:t xml:space="preserve"> staff currently work for the </w:t>
      </w:r>
      <w:r w:rsidR="00994EA3" w:rsidRPr="00B37C16">
        <w:rPr>
          <w:sz w:val="22"/>
          <w:szCs w:val="22"/>
          <w:lang w:val="en-GB"/>
        </w:rPr>
        <w:t>tenderer</w:t>
      </w:r>
      <w:r w:rsidRPr="00B37C16">
        <w:rPr>
          <w:sz w:val="22"/>
          <w:szCs w:val="22"/>
          <w:lang w:val="en-GB"/>
        </w:rPr>
        <w:t xml:space="preserve"> in fields related to this contract; and</w:t>
      </w:r>
    </w:p>
    <w:p w:rsidR="004F4A09" w:rsidRPr="00B37C16" w:rsidRDefault="004F4A09" w:rsidP="00B37C16">
      <w:pPr>
        <w:pStyle w:val="Blockquote"/>
        <w:jc w:val="both"/>
        <w:rPr>
          <w:b/>
          <w:sz w:val="22"/>
          <w:szCs w:val="22"/>
          <w:lang w:val="en-GB"/>
        </w:rPr>
      </w:pPr>
      <w:r w:rsidRPr="00B37C16">
        <w:rPr>
          <w:b/>
          <w:sz w:val="22"/>
          <w:szCs w:val="22"/>
          <w:lang w:val="en-GB"/>
        </w:rPr>
        <w:t xml:space="preserve">professional criteria for </w:t>
      </w:r>
      <w:r w:rsidRPr="00B37C16">
        <w:rPr>
          <w:b/>
          <w:sz w:val="22"/>
          <w:szCs w:val="22"/>
          <w:u w:val="single"/>
          <w:lang w:val="en-GB"/>
        </w:rPr>
        <w:t>natural</w:t>
      </w:r>
      <w:r w:rsidRPr="00B37C16">
        <w:rPr>
          <w:b/>
          <w:sz w:val="22"/>
          <w:szCs w:val="22"/>
          <w:lang w:val="en-GB"/>
        </w:rPr>
        <w:t xml:space="preserve"> persons:</w:t>
      </w:r>
    </w:p>
    <w:p w:rsidR="00352CE9" w:rsidRPr="00B37C16" w:rsidRDefault="00352CE9" w:rsidP="00B37C16">
      <w:pPr>
        <w:pStyle w:val="Blockquote"/>
        <w:numPr>
          <w:ilvl w:val="0"/>
          <w:numId w:val="34"/>
        </w:numPr>
        <w:tabs>
          <w:tab w:val="clear" w:pos="360"/>
          <w:tab w:val="num" w:pos="720"/>
        </w:tabs>
        <w:ind w:left="720"/>
        <w:jc w:val="both"/>
        <w:rPr>
          <w:sz w:val="22"/>
          <w:szCs w:val="22"/>
          <w:lang w:val="en-GB"/>
        </w:rPr>
      </w:pPr>
      <w:r w:rsidRPr="00B37C16">
        <w:rPr>
          <w:sz w:val="22"/>
          <w:szCs w:val="22"/>
          <w:lang w:val="en-GB"/>
        </w:rPr>
        <w:t>At least one</w:t>
      </w:r>
      <w:r w:rsidR="00BB2260" w:rsidRPr="00B37C16">
        <w:rPr>
          <w:sz w:val="22"/>
          <w:szCs w:val="22"/>
          <w:lang w:val="en-GB"/>
        </w:rPr>
        <w:t xml:space="preserve"> expert</w:t>
      </w:r>
      <w:r w:rsidRPr="00B37C16">
        <w:rPr>
          <w:sz w:val="22"/>
          <w:szCs w:val="22"/>
          <w:lang w:val="en-GB"/>
        </w:rPr>
        <w:t xml:space="preserve"> from a group </w:t>
      </w:r>
      <w:r w:rsidR="004F4A09" w:rsidRPr="00B37C16">
        <w:rPr>
          <w:sz w:val="22"/>
          <w:szCs w:val="22"/>
          <w:lang w:val="en-GB"/>
        </w:rPr>
        <w:t xml:space="preserve">has a professional certificate </w:t>
      </w:r>
      <w:r w:rsidRPr="00B37C16">
        <w:rPr>
          <w:sz w:val="22"/>
          <w:szCs w:val="22"/>
          <w:lang w:val="en-GB"/>
        </w:rPr>
        <w:t>for projects evaluation issued by an EU country</w:t>
      </w:r>
    </w:p>
    <w:p w:rsidR="004F4A09" w:rsidRPr="00B37C16" w:rsidRDefault="00352CE9" w:rsidP="00B37C16">
      <w:pPr>
        <w:pStyle w:val="Blockquote"/>
        <w:numPr>
          <w:ilvl w:val="0"/>
          <w:numId w:val="34"/>
        </w:numPr>
        <w:tabs>
          <w:tab w:val="clear" w:pos="360"/>
          <w:tab w:val="num" w:pos="720"/>
        </w:tabs>
        <w:ind w:left="720"/>
        <w:jc w:val="both"/>
        <w:rPr>
          <w:sz w:val="22"/>
          <w:szCs w:val="22"/>
          <w:lang w:val="en-GB"/>
        </w:rPr>
      </w:pPr>
      <w:r w:rsidRPr="00B37C16">
        <w:rPr>
          <w:sz w:val="22"/>
          <w:szCs w:val="22"/>
          <w:lang w:val="en-GB"/>
        </w:rPr>
        <w:t>The team leader</w:t>
      </w:r>
      <w:r w:rsidR="004F4A09" w:rsidRPr="00B37C16">
        <w:rPr>
          <w:sz w:val="22"/>
          <w:szCs w:val="22"/>
          <w:lang w:val="en-GB"/>
        </w:rPr>
        <w:t xml:space="preserve"> currently working/has worked during the past 3 years as manager/team-</w:t>
      </w:r>
      <w:r w:rsidR="00BB2260" w:rsidRPr="00B37C16">
        <w:rPr>
          <w:sz w:val="22"/>
          <w:szCs w:val="22"/>
          <w:lang w:val="en-GB"/>
        </w:rPr>
        <w:t>leader with</w:t>
      </w:r>
      <w:r w:rsidR="004F4A09" w:rsidRPr="00B37C16">
        <w:rPr>
          <w:sz w:val="22"/>
          <w:szCs w:val="22"/>
          <w:lang w:val="en-GB"/>
        </w:rPr>
        <w:t xml:space="preserve"> </w:t>
      </w:r>
      <w:r w:rsidRPr="00B37C16">
        <w:rPr>
          <w:sz w:val="22"/>
          <w:szCs w:val="22"/>
          <w:lang w:val="en-GB"/>
        </w:rPr>
        <w:t>one</w:t>
      </w:r>
      <w:r w:rsidR="004F4A09" w:rsidRPr="00B37C16">
        <w:rPr>
          <w:sz w:val="22"/>
          <w:szCs w:val="22"/>
          <w:lang w:val="en-GB"/>
        </w:rPr>
        <w:t xml:space="preserve"> </w:t>
      </w:r>
      <w:r w:rsidR="00BB2260" w:rsidRPr="00B37C16">
        <w:rPr>
          <w:sz w:val="22"/>
          <w:szCs w:val="22"/>
          <w:lang w:val="en-GB"/>
        </w:rPr>
        <w:t>collaborator</w:t>
      </w:r>
      <w:r w:rsidR="004F4A09" w:rsidRPr="00B37C16">
        <w:rPr>
          <w:sz w:val="22"/>
          <w:szCs w:val="22"/>
          <w:lang w:val="en-GB"/>
        </w:rPr>
        <w:t xml:space="preserve"> in fields related to this cont</w:t>
      </w:r>
      <w:r w:rsidR="001E50A2" w:rsidRPr="00B37C16">
        <w:rPr>
          <w:sz w:val="22"/>
          <w:szCs w:val="22"/>
          <w:lang w:val="en-GB"/>
        </w:rPr>
        <w:t>ract.</w:t>
      </w:r>
    </w:p>
    <w:p w:rsidR="00BE08EC" w:rsidRPr="00B37C16" w:rsidRDefault="00571687" w:rsidP="00B37C16">
      <w:pPr>
        <w:pStyle w:val="Blockquote"/>
        <w:ind w:left="720" w:right="357" w:hanging="360"/>
        <w:jc w:val="both"/>
        <w:rPr>
          <w:sz w:val="22"/>
          <w:szCs w:val="22"/>
          <w:lang w:val="en-GB"/>
        </w:rPr>
      </w:pPr>
      <w:r w:rsidRPr="00B37C16">
        <w:rPr>
          <w:b/>
          <w:sz w:val="22"/>
          <w:szCs w:val="22"/>
          <w:u w:val="single"/>
          <w:lang w:val="en-GB"/>
        </w:rPr>
        <w:t>3)</w:t>
      </w:r>
      <w:r w:rsidRPr="00B37C16">
        <w:rPr>
          <w:b/>
          <w:sz w:val="22"/>
          <w:szCs w:val="22"/>
          <w:u w:val="single"/>
          <w:lang w:val="en-GB"/>
        </w:rPr>
        <w:tab/>
      </w:r>
      <w:r w:rsidR="006F5FD0" w:rsidRPr="00B37C16">
        <w:rPr>
          <w:b/>
          <w:sz w:val="22"/>
          <w:szCs w:val="22"/>
          <w:u w:val="single"/>
          <w:lang w:val="en-GB"/>
        </w:rPr>
        <w:t xml:space="preserve">Technical capacity of </w:t>
      </w:r>
      <w:r w:rsidR="00C03AF5" w:rsidRPr="00B37C16">
        <w:rPr>
          <w:b/>
          <w:sz w:val="22"/>
          <w:szCs w:val="22"/>
          <w:u w:val="single"/>
          <w:lang w:val="en-GB"/>
        </w:rPr>
        <w:t>tenderer</w:t>
      </w:r>
      <w:r w:rsidR="006F5FD0" w:rsidRPr="00B37C16">
        <w:rPr>
          <w:b/>
          <w:sz w:val="22"/>
          <w:szCs w:val="22"/>
          <w:u w:val="single"/>
          <w:lang w:val="en-GB"/>
        </w:rPr>
        <w:t xml:space="preserve"> </w:t>
      </w:r>
      <w:r w:rsidR="00087A72" w:rsidRPr="00B37C16">
        <w:rPr>
          <w:sz w:val="22"/>
          <w:szCs w:val="22"/>
          <w:lang w:val="en-GB"/>
        </w:rPr>
        <w:t>(</w:t>
      </w:r>
      <w:r w:rsidR="006F5FD0" w:rsidRPr="00B37C16">
        <w:rPr>
          <w:sz w:val="22"/>
          <w:szCs w:val="22"/>
          <w:lang w:val="en-GB"/>
        </w:rPr>
        <w:t xml:space="preserve">based on items 5 and 6 of the </w:t>
      </w:r>
      <w:r w:rsidR="00994EA3" w:rsidRPr="00B37C16">
        <w:rPr>
          <w:sz w:val="22"/>
          <w:szCs w:val="22"/>
          <w:lang w:val="en-GB"/>
        </w:rPr>
        <w:t>tender</w:t>
      </w:r>
      <w:r w:rsidR="006F5FD0" w:rsidRPr="00B37C16">
        <w:rPr>
          <w:sz w:val="22"/>
          <w:szCs w:val="22"/>
          <w:lang w:val="en-GB"/>
        </w:rPr>
        <w:t xml:space="preserve"> form</w:t>
      </w:r>
      <w:r w:rsidR="00087A72" w:rsidRPr="00B37C16">
        <w:rPr>
          <w:sz w:val="22"/>
          <w:szCs w:val="22"/>
          <w:lang w:val="en-GB"/>
        </w:rPr>
        <w:t>)</w:t>
      </w:r>
      <w:r w:rsidR="00BE08EC" w:rsidRPr="00B37C16">
        <w:rPr>
          <w:sz w:val="22"/>
          <w:szCs w:val="22"/>
          <w:lang w:val="en-GB"/>
        </w:rPr>
        <w:t xml:space="preserve">. The reference </w:t>
      </w:r>
      <w:r w:rsidR="00BE08EC" w:rsidRPr="00B37C16">
        <w:rPr>
          <w:sz w:val="22"/>
          <w:szCs w:val="22"/>
          <w:lang w:val="en-GB"/>
        </w:rPr>
        <w:lastRenderedPageBreak/>
        <w:t xml:space="preserve">period which will be taken into account will be the last </w:t>
      </w:r>
      <w:r w:rsidR="00BB2260" w:rsidRPr="00B37C16">
        <w:rPr>
          <w:sz w:val="22"/>
          <w:szCs w:val="22"/>
          <w:lang w:val="en-GB"/>
        </w:rPr>
        <w:t>5</w:t>
      </w:r>
      <w:r w:rsidR="00862885" w:rsidRPr="00B37C16">
        <w:rPr>
          <w:sz w:val="22"/>
          <w:szCs w:val="22"/>
          <w:lang w:val="en-GB"/>
        </w:rPr>
        <w:t xml:space="preserve"> years </w:t>
      </w:r>
      <w:r w:rsidR="00771F97" w:rsidRPr="00B37C16">
        <w:rPr>
          <w:sz w:val="22"/>
          <w:szCs w:val="22"/>
          <w:lang w:val="en-GB"/>
        </w:rPr>
        <w:t>preceding the</w:t>
      </w:r>
      <w:r w:rsidR="00BE08EC" w:rsidRPr="00B37C16">
        <w:rPr>
          <w:sz w:val="22"/>
          <w:szCs w:val="22"/>
          <w:lang w:val="en-GB"/>
        </w:rPr>
        <w:t xml:space="preserve"> submission deadline.</w:t>
      </w:r>
    </w:p>
    <w:p w:rsidR="00BE783C" w:rsidRPr="00B37C16" w:rsidRDefault="00BE783C" w:rsidP="00B37C16">
      <w:pPr>
        <w:pStyle w:val="Blockquote"/>
        <w:tabs>
          <w:tab w:val="left" w:pos="709"/>
        </w:tabs>
        <w:ind w:left="709" w:hanging="283"/>
        <w:jc w:val="both"/>
        <w:rPr>
          <w:b/>
          <w:sz w:val="22"/>
          <w:szCs w:val="22"/>
          <w:lang w:val="en-GB"/>
        </w:rPr>
      </w:pPr>
      <w:r w:rsidRPr="00B37C16">
        <w:rPr>
          <w:b/>
          <w:sz w:val="22"/>
          <w:szCs w:val="22"/>
          <w:lang w:val="en-GB"/>
        </w:rPr>
        <w:t>technical criterion</w:t>
      </w:r>
      <w:r w:rsidR="004F34C4" w:rsidRPr="00B37C16">
        <w:rPr>
          <w:b/>
          <w:sz w:val="22"/>
          <w:szCs w:val="22"/>
          <w:lang w:val="en-GB"/>
        </w:rPr>
        <w:t xml:space="preserve"> for </w:t>
      </w:r>
      <w:proofErr w:type="gramStart"/>
      <w:r w:rsidR="004F34C4" w:rsidRPr="00B37C16">
        <w:rPr>
          <w:b/>
          <w:sz w:val="22"/>
          <w:szCs w:val="22"/>
          <w:u w:val="single"/>
          <w:lang w:val="en-GB"/>
        </w:rPr>
        <w:t xml:space="preserve">legal </w:t>
      </w:r>
      <w:r w:rsidR="004F34C4" w:rsidRPr="00B37C16">
        <w:rPr>
          <w:b/>
          <w:sz w:val="22"/>
          <w:szCs w:val="22"/>
          <w:lang w:val="en-GB"/>
        </w:rPr>
        <w:t xml:space="preserve"> persons</w:t>
      </w:r>
      <w:proofErr w:type="gramEnd"/>
      <w:r w:rsidRPr="00B37C16">
        <w:rPr>
          <w:b/>
          <w:sz w:val="22"/>
          <w:szCs w:val="22"/>
          <w:lang w:val="en-GB"/>
        </w:rPr>
        <w:t>:</w:t>
      </w:r>
    </w:p>
    <w:p w:rsidR="00BB2260" w:rsidRPr="00B37C16" w:rsidRDefault="00BE783C" w:rsidP="00B37C16">
      <w:pPr>
        <w:pStyle w:val="Blockquote"/>
        <w:numPr>
          <w:ilvl w:val="0"/>
          <w:numId w:val="34"/>
        </w:numPr>
        <w:tabs>
          <w:tab w:val="clear" w:pos="360"/>
          <w:tab w:val="num" w:pos="720"/>
        </w:tabs>
        <w:ind w:left="720"/>
        <w:jc w:val="both"/>
        <w:rPr>
          <w:sz w:val="22"/>
          <w:szCs w:val="22"/>
          <w:lang w:val="en-GB"/>
        </w:rPr>
      </w:pPr>
      <w:r w:rsidRPr="00B37C16">
        <w:rPr>
          <w:sz w:val="22"/>
          <w:szCs w:val="22"/>
          <w:lang w:val="en-GB"/>
        </w:rPr>
        <w:t xml:space="preserve">the </w:t>
      </w:r>
      <w:r w:rsidR="00994EA3" w:rsidRPr="00B37C16">
        <w:rPr>
          <w:sz w:val="22"/>
          <w:szCs w:val="22"/>
          <w:lang w:val="en-GB"/>
        </w:rPr>
        <w:t>tenderer</w:t>
      </w:r>
      <w:r w:rsidRPr="00B37C16">
        <w:rPr>
          <w:sz w:val="22"/>
          <w:szCs w:val="22"/>
          <w:lang w:val="en-GB"/>
        </w:rPr>
        <w:t xml:space="preserve"> has </w:t>
      </w:r>
      <w:r w:rsidR="001661F7" w:rsidRPr="00B37C16">
        <w:rPr>
          <w:sz w:val="22"/>
          <w:szCs w:val="22"/>
          <w:lang w:val="en-GB"/>
        </w:rPr>
        <w:t xml:space="preserve">provided services under </w:t>
      </w:r>
      <w:r w:rsidRPr="00B37C16">
        <w:rPr>
          <w:sz w:val="22"/>
          <w:szCs w:val="22"/>
          <w:lang w:val="en-GB"/>
        </w:rPr>
        <w:t xml:space="preserve">at least </w:t>
      </w:r>
      <w:r w:rsidR="00BB2260" w:rsidRPr="00B37C16">
        <w:rPr>
          <w:sz w:val="22"/>
          <w:szCs w:val="22"/>
          <w:lang w:val="en-GB"/>
        </w:rPr>
        <w:t>5</w:t>
      </w:r>
      <w:r w:rsidRPr="00B37C16">
        <w:rPr>
          <w:sz w:val="22"/>
          <w:szCs w:val="22"/>
          <w:lang w:val="en-GB"/>
        </w:rPr>
        <w:t xml:space="preserve"> </w:t>
      </w:r>
      <w:r w:rsidR="00BB2260" w:rsidRPr="00B37C16">
        <w:rPr>
          <w:sz w:val="22"/>
          <w:szCs w:val="22"/>
          <w:lang w:val="en-GB"/>
        </w:rPr>
        <w:t>contracts with the purpose of this contract in the past 5 years</w:t>
      </w:r>
    </w:p>
    <w:p w:rsidR="001D55F7" w:rsidRPr="00B37C16" w:rsidRDefault="00A43E7A" w:rsidP="00B37C16">
      <w:pPr>
        <w:pStyle w:val="Blockquote"/>
        <w:numPr>
          <w:ilvl w:val="0"/>
          <w:numId w:val="34"/>
        </w:numPr>
        <w:tabs>
          <w:tab w:val="clear" w:pos="360"/>
          <w:tab w:val="left" w:pos="709"/>
        </w:tabs>
        <w:ind w:left="709" w:hanging="283"/>
        <w:jc w:val="both"/>
        <w:rPr>
          <w:sz w:val="22"/>
          <w:szCs w:val="22"/>
          <w:lang w:val="en-GB"/>
        </w:rPr>
      </w:pPr>
      <w:r w:rsidRPr="00B37C16">
        <w:rPr>
          <w:sz w:val="22"/>
          <w:szCs w:val="22"/>
          <w:lang w:val="en-GB"/>
        </w:rPr>
        <w:t xml:space="preserve">This means that the </w:t>
      </w:r>
      <w:r w:rsidR="00AB7F58" w:rsidRPr="00B37C16">
        <w:rPr>
          <w:sz w:val="22"/>
          <w:szCs w:val="22"/>
          <w:lang w:val="en-GB"/>
        </w:rPr>
        <w:t>service contract</w:t>
      </w:r>
      <w:r w:rsidRPr="00B37C16">
        <w:rPr>
          <w:sz w:val="22"/>
          <w:szCs w:val="22"/>
          <w:lang w:val="en-GB"/>
        </w:rPr>
        <w:t xml:space="preserve"> the </w:t>
      </w:r>
      <w:r w:rsidR="00994EA3" w:rsidRPr="00B37C16">
        <w:rPr>
          <w:sz w:val="22"/>
          <w:szCs w:val="22"/>
          <w:lang w:val="en-GB"/>
        </w:rPr>
        <w:t>tenderer</w:t>
      </w:r>
      <w:r w:rsidRPr="00B37C16">
        <w:rPr>
          <w:sz w:val="22"/>
          <w:szCs w:val="22"/>
          <w:lang w:val="en-GB"/>
        </w:rPr>
        <w:t xml:space="preserve"> refers to could have been started at any time during the indicated period but it does not necessarily have to be completed during that period, nor implemented during the entire period. </w:t>
      </w:r>
      <w:r w:rsidR="00C03AF5" w:rsidRPr="00B37C16">
        <w:rPr>
          <w:sz w:val="22"/>
          <w:szCs w:val="22"/>
          <w:lang w:val="en-GB"/>
        </w:rPr>
        <w:t>T</w:t>
      </w:r>
      <w:r w:rsidR="00243849" w:rsidRPr="00B37C16">
        <w:rPr>
          <w:sz w:val="22"/>
          <w:szCs w:val="22"/>
          <w:lang w:val="en-GB"/>
        </w:rPr>
        <w:t xml:space="preserve">enderers are allowed to refer either to </w:t>
      </w:r>
      <w:r w:rsidR="00E713DA" w:rsidRPr="00B37C16">
        <w:rPr>
          <w:sz w:val="22"/>
          <w:szCs w:val="22"/>
          <w:lang w:val="en-GB"/>
        </w:rPr>
        <w:t>service contracts</w:t>
      </w:r>
      <w:r w:rsidR="00243849" w:rsidRPr="00B37C16">
        <w:rPr>
          <w:sz w:val="22"/>
          <w:szCs w:val="22"/>
          <w:lang w:val="en-GB"/>
        </w:rPr>
        <w:t xml:space="preserve"> completed within the reference period (although started earlier) or to </w:t>
      </w:r>
      <w:r w:rsidR="00E713DA" w:rsidRPr="00B37C16">
        <w:rPr>
          <w:sz w:val="22"/>
          <w:szCs w:val="22"/>
          <w:lang w:val="en-GB"/>
        </w:rPr>
        <w:t xml:space="preserve">service contracts </w:t>
      </w:r>
      <w:r w:rsidR="00243849" w:rsidRPr="00B37C16">
        <w:rPr>
          <w:sz w:val="22"/>
          <w:szCs w:val="22"/>
          <w:lang w:val="en-GB"/>
        </w:rPr>
        <w:t xml:space="preserve">not yet completed. </w:t>
      </w:r>
      <w:r w:rsidR="00C067C5" w:rsidRPr="00B37C16">
        <w:rPr>
          <w:sz w:val="22"/>
          <w:szCs w:val="22"/>
          <w:lang w:val="en-GB"/>
        </w:rPr>
        <w:t>O</w:t>
      </w:r>
      <w:r w:rsidR="00243849" w:rsidRPr="00B37C16">
        <w:rPr>
          <w:sz w:val="22"/>
          <w:szCs w:val="22"/>
          <w:lang w:val="en-GB"/>
        </w:rPr>
        <w:t>nly the portion satisfactorily completed during the reference period will be taken into consideration. This portion will have to be supported by documentary evidence (</w:t>
      </w:r>
      <w:r w:rsidR="00C067C5" w:rsidRPr="00B37C16">
        <w:rPr>
          <w:sz w:val="22"/>
          <w:szCs w:val="22"/>
          <w:lang w:val="en-GB"/>
        </w:rPr>
        <w:t>-statement or certificate from the entity which awarded the contract, proof of payment</w:t>
      </w:r>
      <w:r w:rsidR="00243849" w:rsidRPr="00B37C16">
        <w:rPr>
          <w:sz w:val="22"/>
          <w:szCs w:val="22"/>
          <w:lang w:val="en-GB"/>
        </w:rPr>
        <w:t>) also detailing its value.</w:t>
      </w:r>
      <w:r w:rsidR="00BE08EC" w:rsidRPr="00B37C16">
        <w:rPr>
          <w:sz w:val="22"/>
          <w:szCs w:val="22"/>
          <w:lang w:val="en-GB"/>
        </w:rPr>
        <w:t xml:space="preserve"> </w:t>
      </w:r>
      <w:r w:rsidR="001D55F7" w:rsidRPr="00B37C16">
        <w:rPr>
          <w:sz w:val="22"/>
          <w:szCs w:val="22"/>
          <w:lang w:val="en-GB"/>
        </w:rPr>
        <w:t xml:space="preserve">If a tenderer has implemented the </w:t>
      </w:r>
      <w:r w:rsidR="00D8773C" w:rsidRPr="00B37C16">
        <w:rPr>
          <w:sz w:val="22"/>
          <w:szCs w:val="22"/>
          <w:lang w:val="en-GB"/>
        </w:rPr>
        <w:t>service contract</w:t>
      </w:r>
      <w:r w:rsidR="001D55F7" w:rsidRPr="00B37C16">
        <w:rPr>
          <w:sz w:val="22"/>
          <w:szCs w:val="22"/>
          <w:lang w:val="en-GB"/>
        </w:rPr>
        <w:t xml:space="preserve"> in a consortium, the percentage that the tenderer has successfully completed must be clear from the documentary evidence, together with a description of the nature of the services provided if the selection criteria relating to the pertinence of the experience have been used.</w:t>
      </w:r>
    </w:p>
    <w:p w:rsidR="004F4A09" w:rsidRPr="00B37C16" w:rsidRDefault="004F4A09" w:rsidP="00B37C16">
      <w:pPr>
        <w:pStyle w:val="Blockquote"/>
        <w:tabs>
          <w:tab w:val="left" w:pos="284"/>
        </w:tabs>
        <w:jc w:val="both"/>
        <w:rPr>
          <w:sz w:val="22"/>
          <w:szCs w:val="22"/>
          <w:lang w:val="en-GB"/>
        </w:rPr>
      </w:pPr>
      <w:r w:rsidRPr="00B37C16">
        <w:rPr>
          <w:b/>
          <w:sz w:val="22"/>
          <w:szCs w:val="22"/>
          <w:lang w:val="en-GB"/>
        </w:rPr>
        <w:t xml:space="preserve">technical criterion for </w:t>
      </w:r>
      <w:r w:rsidRPr="00B37C16">
        <w:rPr>
          <w:b/>
          <w:sz w:val="22"/>
          <w:szCs w:val="22"/>
          <w:u w:val="single"/>
          <w:lang w:val="en-GB"/>
        </w:rPr>
        <w:t>natural</w:t>
      </w:r>
      <w:r w:rsidRPr="00B37C16">
        <w:rPr>
          <w:b/>
          <w:sz w:val="22"/>
          <w:szCs w:val="22"/>
          <w:lang w:val="en-GB"/>
        </w:rPr>
        <w:t xml:space="preserve"> persons:</w:t>
      </w:r>
    </w:p>
    <w:p w:rsidR="004F4A09" w:rsidRPr="00B37C16" w:rsidRDefault="004F4A09" w:rsidP="00B37C16">
      <w:pPr>
        <w:pStyle w:val="Blockquote"/>
        <w:numPr>
          <w:ilvl w:val="0"/>
          <w:numId w:val="34"/>
        </w:numPr>
        <w:tabs>
          <w:tab w:val="clear" w:pos="360"/>
          <w:tab w:val="num" w:pos="720"/>
        </w:tabs>
        <w:ind w:left="720"/>
        <w:jc w:val="both"/>
        <w:rPr>
          <w:sz w:val="22"/>
          <w:szCs w:val="22"/>
          <w:lang w:val="en-GB"/>
        </w:rPr>
      </w:pPr>
      <w:r w:rsidRPr="00B37C16">
        <w:rPr>
          <w:sz w:val="22"/>
          <w:szCs w:val="22"/>
          <w:lang w:val="en-GB"/>
        </w:rPr>
        <w:t xml:space="preserve">the </w:t>
      </w:r>
      <w:r w:rsidR="00994EA3" w:rsidRPr="00B37C16">
        <w:rPr>
          <w:sz w:val="22"/>
          <w:szCs w:val="22"/>
          <w:lang w:val="en-GB"/>
        </w:rPr>
        <w:t>tenderer</w:t>
      </w:r>
      <w:r w:rsidR="00BB2260" w:rsidRPr="00B37C16">
        <w:rPr>
          <w:sz w:val="22"/>
          <w:szCs w:val="22"/>
          <w:lang w:val="en-GB"/>
        </w:rPr>
        <w:t xml:space="preserve"> (at </w:t>
      </w:r>
      <w:r w:rsidR="003B7C5A" w:rsidRPr="00B37C16">
        <w:rPr>
          <w:sz w:val="22"/>
          <w:szCs w:val="22"/>
          <w:lang w:val="en-GB"/>
        </w:rPr>
        <w:t>least team</w:t>
      </w:r>
      <w:r w:rsidR="00BB2260" w:rsidRPr="00B37C16">
        <w:rPr>
          <w:sz w:val="22"/>
          <w:szCs w:val="22"/>
          <w:lang w:val="en-GB"/>
        </w:rPr>
        <w:t xml:space="preserve"> </w:t>
      </w:r>
      <w:bookmarkStart w:id="20" w:name="_GoBack"/>
      <w:bookmarkEnd w:id="20"/>
      <w:r w:rsidR="003B7C5A" w:rsidRPr="00B37C16">
        <w:rPr>
          <w:sz w:val="22"/>
          <w:szCs w:val="22"/>
          <w:lang w:val="en-GB"/>
        </w:rPr>
        <w:t>leader from</w:t>
      </w:r>
      <w:r w:rsidR="00BB2260" w:rsidRPr="00B37C16">
        <w:rPr>
          <w:sz w:val="22"/>
          <w:szCs w:val="22"/>
          <w:lang w:val="en-GB"/>
        </w:rPr>
        <w:t xml:space="preserve"> the group)</w:t>
      </w:r>
      <w:r w:rsidRPr="00B37C16">
        <w:rPr>
          <w:sz w:val="22"/>
          <w:szCs w:val="22"/>
          <w:lang w:val="en-GB"/>
        </w:rPr>
        <w:t xml:space="preserve"> has worked successfully on at least </w:t>
      </w:r>
      <w:r w:rsidR="00BB2260" w:rsidRPr="00B37C16">
        <w:rPr>
          <w:sz w:val="22"/>
          <w:szCs w:val="22"/>
          <w:lang w:val="en-GB"/>
        </w:rPr>
        <w:t>5</w:t>
      </w:r>
      <w:r w:rsidRPr="00B37C16">
        <w:rPr>
          <w:sz w:val="22"/>
          <w:szCs w:val="22"/>
          <w:lang w:val="en-GB"/>
        </w:rPr>
        <w:t xml:space="preserve"> project</w:t>
      </w:r>
      <w:r w:rsidR="00BB2260" w:rsidRPr="00B37C16">
        <w:rPr>
          <w:sz w:val="22"/>
          <w:szCs w:val="22"/>
          <w:lang w:val="en-GB"/>
        </w:rPr>
        <w:t>s</w:t>
      </w:r>
      <w:r w:rsidRPr="00B37C16">
        <w:rPr>
          <w:sz w:val="22"/>
          <w:szCs w:val="22"/>
          <w:lang w:val="en-GB"/>
        </w:rPr>
        <w:t xml:space="preserve"> with </w:t>
      </w:r>
      <w:r w:rsidR="00BB2260" w:rsidRPr="00B37C16">
        <w:rPr>
          <w:sz w:val="22"/>
          <w:szCs w:val="22"/>
          <w:lang w:val="en-GB"/>
        </w:rPr>
        <w:t xml:space="preserve">the purpose </w:t>
      </w:r>
      <w:r w:rsidRPr="00B37C16">
        <w:rPr>
          <w:sz w:val="22"/>
          <w:szCs w:val="22"/>
          <w:lang w:val="en-GB"/>
        </w:rPr>
        <w:t xml:space="preserve">of </w:t>
      </w:r>
      <w:r w:rsidR="00BB2260" w:rsidRPr="00B37C16">
        <w:rPr>
          <w:sz w:val="22"/>
          <w:szCs w:val="22"/>
          <w:lang w:val="en-GB"/>
        </w:rPr>
        <w:t>project evaluation</w:t>
      </w:r>
      <w:r w:rsidRPr="00B37C16">
        <w:rPr>
          <w:sz w:val="22"/>
          <w:szCs w:val="22"/>
          <w:lang w:val="en-GB"/>
        </w:rPr>
        <w:t xml:space="preserve"> in the past </w:t>
      </w:r>
      <w:r w:rsidR="00BB2260" w:rsidRPr="00B37C16">
        <w:rPr>
          <w:sz w:val="22"/>
          <w:szCs w:val="22"/>
          <w:lang w:val="en-GB"/>
        </w:rPr>
        <w:t>5</w:t>
      </w:r>
      <w:r w:rsidRPr="00B37C16">
        <w:rPr>
          <w:sz w:val="22"/>
          <w:szCs w:val="22"/>
          <w:lang w:val="en-GB"/>
        </w:rPr>
        <w:t xml:space="preserve"> years</w:t>
      </w:r>
    </w:p>
    <w:p w:rsidR="004F00C7" w:rsidRPr="00B37C16" w:rsidRDefault="004F00C7" w:rsidP="00B37C16">
      <w:pPr>
        <w:pStyle w:val="Blockquote"/>
        <w:jc w:val="both"/>
        <w:rPr>
          <w:sz w:val="22"/>
          <w:szCs w:val="22"/>
          <w:lang w:val="en-GB"/>
        </w:rPr>
      </w:pPr>
      <w:r w:rsidRPr="00B37C16">
        <w:rPr>
          <w:sz w:val="22"/>
          <w:szCs w:val="22"/>
          <w:lang w:val="en-GB"/>
        </w:rPr>
        <w:t xml:space="preserve">Previous experience which would have </w:t>
      </w:r>
      <w:r w:rsidR="00C147B2" w:rsidRPr="00B37C16">
        <w:rPr>
          <w:sz w:val="22"/>
          <w:szCs w:val="22"/>
          <w:lang w:val="en-GB"/>
        </w:rPr>
        <w:t>led</w:t>
      </w:r>
      <w:r w:rsidRPr="00B37C16">
        <w:rPr>
          <w:sz w:val="22"/>
          <w:szCs w:val="22"/>
          <w:lang w:val="en-GB"/>
        </w:rPr>
        <w:t xml:space="preserve"> to breach of contract and termination by a </w:t>
      </w:r>
      <w:r w:rsidR="00D33DD9" w:rsidRPr="00B37C16">
        <w:rPr>
          <w:sz w:val="22"/>
          <w:szCs w:val="22"/>
          <w:lang w:val="en-GB"/>
        </w:rPr>
        <w:t>c</w:t>
      </w:r>
      <w:r w:rsidRPr="00B37C16">
        <w:rPr>
          <w:sz w:val="22"/>
          <w:szCs w:val="22"/>
          <w:lang w:val="en-GB"/>
        </w:rPr>
        <w:t xml:space="preserve">ontracting </w:t>
      </w:r>
      <w:r w:rsidR="00D33DD9" w:rsidRPr="00B37C16">
        <w:rPr>
          <w:sz w:val="22"/>
          <w:szCs w:val="22"/>
          <w:lang w:val="en-GB"/>
        </w:rPr>
        <w:t>a</w:t>
      </w:r>
      <w:r w:rsidRPr="00B37C16">
        <w:rPr>
          <w:sz w:val="22"/>
          <w:szCs w:val="22"/>
          <w:lang w:val="en-GB"/>
        </w:rPr>
        <w:t>uthority shall not be used as reference. This is also applicable concerning the previous experience of experts required under a fee-based service contract.</w:t>
      </w:r>
    </w:p>
    <w:p w:rsidR="007121FB" w:rsidRPr="00B37C16" w:rsidRDefault="005B4F80" w:rsidP="00B37C16">
      <w:pPr>
        <w:pStyle w:val="Blockquote"/>
        <w:jc w:val="both"/>
        <w:rPr>
          <w:sz w:val="22"/>
          <w:szCs w:val="22"/>
          <w:lang w:val="en-GB"/>
        </w:rPr>
      </w:pPr>
      <w:r w:rsidRPr="00B37C16">
        <w:rPr>
          <w:sz w:val="22"/>
          <w:szCs w:val="22"/>
          <w:lang w:val="en-GB"/>
        </w:rPr>
        <w:t xml:space="preserve">An economic operator may, where appropriate and for a particular contract, rely on the capacities of other entities, regardless of the legal nature of the links which it has with them. It must in that case prove to the </w:t>
      </w:r>
      <w:r w:rsidR="00D33DD9" w:rsidRPr="00B37C16">
        <w:rPr>
          <w:sz w:val="22"/>
          <w:szCs w:val="22"/>
          <w:lang w:val="en-GB"/>
        </w:rPr>
        <w:t>c</w:t>
      </w:r>
      <w:r w:rsidRPr="00B37C16">
        <w:rPr>
          <w:sz w:val="22"/>
          <w:szCs w:val="22"/>
          <w:lang w:val="en-GB"/>
        </w:rPr>
        <w:t xml:space="preserve">ontracting </w:t>
      </w:r>
      <w:r w:rsidR="00D33DD9" w:rsidRPr="00B37C16">
        <w:rPr>
          <w:sz w:val="22"/>
          <w:szCs w:val="22"/>
          <w:lang w:val="en-GB"/>
        </w:rPr>
        <w:t>a</w:t>
      </w:r>
      <w:r w:rsidRPr="00B37C16">
        <w:rPr>
          <w:sz w:val="22"/>
          <w:szCs w:val="22"/>
          <w:lang w:val="en-GB"/>
        </w:rPr>
        <w:t xml:space="preserve">uthority that it will have at its disposal the resources necessary for </w:t>
      </w:r>
      <w:r w:rsidR="00970A93" w:rsidRPr="00B37C16">
        <w:rPr>
          <w:sz w:val="22"/>
          <w:szCs w:val="22"/>
          <w:lang w:val="en-GB"/>
        </w:rPr>
        <w:t xml:space="preserve">the </w:t>
      </w:r>
      <w:r w:rsidRPr="00B37C16">
        <w:rPr>
          <w:sz w:val="22"/>
          <w:szCs w:val="22"/>
          <w:lang w:val="en-GB"/>
        </w:rPr>
        <w:t xml:space="preserve">performance of the contract by producing a </w:t>
      </w:r>
      <w:r w:rsidR="003D16FB" w:rsidRPr="00B37C16">
        <w:rPr>
          <w:sz w:val="22"/>
          <w:szCs w:val="22"/>
          <w:lang w:val="en-GB"/>
        </w:rPr>
        <w:t>commitment</w:t>
      </w:r>
      <w:r w:rsidRPr="00B37C16">
        <w:rPr>
          <w:sz w:val="22"/>
          <w:szCs w:val="22"/>
          <w:lang w:val="en-GB"/>
        </w:rPr>
        <w:t xml:space="preserve"> </w:t>
      </w:r>
      <w:r w:rsidR="00970A93" w:rsidRPr="00B37C16">
        <w:rPr>
          <w:sz w:val="22"/>
          <w:szCs w:val="22"/>
          <w:lang w:val="en-GB"/>
        </w:rPr>
        <w:t xml:space="preserve">by </w:t>
      </w:r>
      <w:r w:rsidRPr="00B37C16">
        <w:rPr>
          <w:sz w:val="22"/>
          <w:szCs w:val="22"/>
          <w:lang w:val="en-GB"/>
        </w:rPr>
        <w:t xml:space="preserve">those entities to place those resources at its disposal. </w:t>
      </w:r>
      <w:r w:rsidR="007121FB" w:rsidRPr="00B37C16">
        <w:rPr>
          <w:sz w:val="22"/>
          <w:szCs w:val="22"/>
          <w:lang w:val="en-GB"/>
        </w:rPr>
        <w:t>Such entities</w:t>
      </w:r>
      <w:r w:rsidR="00590ADB" w:rsidRPr="00B37C16">
        <w:rPr>
          <w:sz w:val="22"/>
          <w:szCs w:val="22"/>
          <w:lang w:val="en-GB"/>
        </w:rPr>
        <w:t xml:space="preserve">, for instance the parent company of the economic operator, </w:t>
      </w:r>
      <w:r w:rsidR="007121FB" w:rsidRPr="00B37C16">
        <w:rPr>
          <w:sz w:val="22"/>
          <w:szCs w:val="22"/>
          <w:lang w:val="en-GB"/>
        </w:rPr>
        <w:t xml:space="preserve">must respect the same rules of eligibility </w:t>
      </w:r>
      <w:r w:rsidR="003D16FB" w:rsidRPr="00B37C16">
        <w:rPr>
          <w:sz w:val="22"/>
          <w:szCs w:val="22"/>
          <w:lang w:val="en-GB"/>
        </w:rPr>
        <w:t xml:space="preserve">- </w:t>
      </w:r>
      <w:r w:rsidR="007121FB" w:rsidRPr="00B37C16">
        <w:rPr>
          <w:sz w:val="22"/>
          <w:szCs w:val="22"/>
          <w:lang w:val="en-GB"/>
        </w:rPr>
        <w:t>notably that of nationality</w:t>
      </w:r>
      <w:r w:rsidR="003D16FB" w:rsidRPr="00B37C16">
        <w:rPr>
          <w:sz w:val="22"/>
          <w:szCs w:val="22"/>
          <w:lang w:val="en-GB"/>
        </w:rPr>
        <w:t xml:space="preserve"> -</w:t>
      </w:r>
      <w:r w:rsidR="007121FB" w:rsidRPr="00B37C16">
        <w:rPr>
          <w:sz w:val="22"/>
          <w:szCs w:val="22"/>
          <w:lang w:val="en-GB"/>
        </w:rPr>
        <w:t xml:space="preserve"> </w:t>
      </w:r>
      <w:r w:rsidR="00CF759C" w:rsidRPr="00B37C16">
        <w:rPr>
          <w:sz w:val="22"/>
          <w:szCs w:val="22"/>
          <w:lang w:val="en-GB"/>
        </w:rPr>
        <w:t xml:space="preserve">and must </w:t>
      </w:r>
      <w:r w:rsidR="00AF0B6B" w:rsidRPr="00B37C16">
        <w:rPr>
          <w:sz w:val="22"/>
          <w:szCs w:val="22"/>
          <w:lang w:val="en-GB"/>
        </w:rPr>
        <w:t>comply with the selection criteria for which the economic operator relies on them</w:t>
      </w:r>
      <w:r w:rsidR="007121FB" w:rsidRPr="00B37C16">
        <w:rPr>
          <w:sz w:val="22"/>
          <w:szCs w:val="22"/>
          <w:lang w:val="en-GB"/>
        </w:rPr>
        <w:t>.</w:t>
      </w:r>
      <w:r w:rsidR="00CF759C" w:rsidRPr="00B37C16">
        <w:rPr>
          <w:sz w:val="22"/>
          <w:szCs w:val="22"/>
          <w:lang w:val="en-GB"/>
        </w:rPr>
        <w:t xml:space="preserve"> </w:t>
      </w:r>
      <w:r w:rsidR="00C04FCE" w:rsidRPr="00B37C16">
        <w:rPr>
          <w:sz w:val="22"/>
          <w:szCs w:val="22"/>
          <w:lang w:val="en-GB"/>
        </w:rPr>
        <w:t>Furthermore, the data for this third entity for the relevant selection criterion should be included in the tender in a separate document. Proof of the capac</w:t>
      </w:r>
      <w:r w:rsidR="00C43AAC" w:rsidRPr="00B37C16">
        <w:rPr>
          <w:sz w:val="22"/>
          <w:szCs w:val="22"/>
          <w:lang w:val="en-GB"/>
        </w:rPr>
        <w:t>ity will also have to be provid</w:t>
      </w:r>
      <w:r w:rsidR="00C04FCE" w:rsidRPr="00B37C16">
        <w:rPr>
          <w:sz w:val="22"/>
          <w:szCs w:val="22"/>
          <w:lang w:val="en-GB"/>
        </w:rPr>
        <w:t xml:space="preserve">ed when requested by the contracting authority. </w:t>
      </w:r>
      <w:r w:rsidR="00CF759C" w:rsidRPr="00B37C16">
        <w:rPr>
          <w:sz w:val="22"/>
          <w:szCs w:val="22"/>
          <w:lang w:val="en-GB"/>
        </w:rPr>
        <w:t xml:space="preserve">With regard to technical and professional criteria, an economic operator may only rely on the capacities of other entities where the latter will perform </w:t>
      </w:r>
      <w:r w:rsidR="003B7C5A" w:rsidRPr="00B37C16">
        <w:rPr>
          <w:sz w:val="22"/>
          <w:szCs w:val="22"/>
          <w:lang w:val="en-GB"/>
        </w:rPr>
        <w:t>the services</w:t>
      </w:r>
      <w:r w:rsidR="00CF759C" w:rsidRPr="00B37C16">
        <w:rPr>
          <w:sz w:val="22"/>
          <w:szCs w:val="22"/>
          <w:lang w:val="en-GB"/>
        </w:rPr>
        <w:t xml:space="preserve"> for which these capacities are required.</w:t>
      </w:r>
      <w:r w:rsidR="00F17A90" w:rsidRPr="00B37C16">
        <w:rPr>
          <w:sz w:val="22"/>
          <w:lang w:val="en-GB"/>
        </w:rPr>
        <w:t xml:space="preserve"> </w:t>
      </w:r>
      <w:r w:rsidR="00F17A90" w:rsidRPr="00B37C16">
        <w:rPr>
          <w:sz w:val="22"/>
          <w:szCs w:val="22"/>
          <w:lang w:val="en-GB"/>
        </w:rPr>
        <w:t>With regard to economic and financial criteria the entities upon whose capacity the tenderer relies become jointly and severally liable for the performance of the contract.</w:t>
      </w:r>
    </w:p>
    <w:p w:rsidR="006F5FD0" w:rsidRPr="00B37C16" w:rsidRDefault="00994EA3" w:rsidP="00584BF4">
      <w:pPr>
        <w:ind w:left="709" w:hanging="349"/>
        <w:outlineLvl w:val="0"/>
        <w:rPr>
          <w:sz w:val="22"/>
          <w:szCs w:val="22"/>
          <w:lang w:val="en-GB"/>
        </w:rPr>
      </w:pPr>
      <w:r w:rsidRPr="00B37C16">
        <w:rPr>
          <w:rStyle w:val="Strong"/>
          <w:sz w:val="22"/>
          <w:szCs w:val="22"/>
          <w:lang w:val="en-GB"/>
        </w:rPr>
        <w:t>17</w:t>
      </w:r>
      <w:r w:rsidR="006F5FD0" w:rsidRPr="00B37C16">
        <w:rPr>
          <w:rStyle w:val="Strong"/>
          <w:sz w:val="22"/>
          <w:szCs w:val="22"/>
          <w:lang w:val="en-GB"/>
        </w:rPr>
        <w:t xml:space="preserve">. </w:t>
      </w:r>
      <w:r w:rsidR="00584BF4" w:rsidRPr="00B37C16">
        <w:rPr>
          <w:rStyle w:val="Strong"/>
          <w:sz w:val="22"/>
          <w:szCs w:val="22"/>
          <w:lang w:val="en-GB"/>
        </w:rPr>
        <w:tab/>
      </w:r>
      <w:r w:rsidR="006F5FD0" w:rsidRPr="00B37C16">
        <w:rPr>
          <w:rStyle w:val="Strong"/>
          <w:sz w:val="22"/>
          <w:szCs w:val="22"/>
          <w:lang w:val="en-GB"/>
        </w:rPr>
        <w:t>Award criteria</w:t>
      </w:r>
    </w:p>
    <w:p w:rsidR="006F5FD0" w:rsidRPr="00B37C16" w:rsidRDefault="00397073">
      <w:pPr>
        <w:pStyle w:val="Blockquote"/>
        <w:jc w:val="both"/>
        <w:rPr>
          <w:sz w:val="22"/>
          <w:szCs w:val="22"/>
          <w:lang w:val="en-GB"/>
        </w:rPr>
      </w:pPr>
      <w:r w:rsidRPr="00B37C16">
        <w:rPr>
          <w:sz w:val="22"/>
          <w:szCs w:val="22"/>
          <w:lang w:val="en-GB"/>
        </w:rPr>
        <w:t xml:space="preserve">Best </w:t>
      </w:r>
      <w:r w:rsidR="003D16FB" w:rsidRPr="00B37C16">
        <w:rPr>
          <w:sz w:val="22"/>
          <w:szCs w:val="22"/>
          <w:lang w:val="en-GB"/>
        </w:rPr>
        <w:t>price-quality ratio</w:t>
      </w:r>
      <w:r w:rsidRPr="00B37C16">
        <w:rPr>
          <w:sz w:val="22"/>
          <w:szCs w:val="22"/>
          <w:lang w:val="en-GB"/>
        </w:rPr>
        <w:t>.</w:t>
      </w:r>
    </w:p>
    <w:p w:rsidR="006F5FD0" w:rsidRPr="00B37C16" w:rsidRDefault="00036DAF">
      <w:pPr>
        <w:rPr>
          <w:sz w:val="22"/>
          <w:szCs w:val="22"/>
          <w:lang w:val="en-GB"/>
        </w:rPr>
      </w:pPr>
      <w:r w:rsidRPr="00B37C16">
        <w:rPr>
          <w:noProof/>
          <w:snapToGrid/>
          <w:sz w:val="22"/>
          <w:szCs w:val="22"/>
          <w:lang w:val="en-GB"/>
        </w:rPr>
        <mc:AlternateContent>
          <mc:Choice Requires="wps">
            <w:drawing>
              <wp:anchor distT="0" distB="0" distL="114300" distR="114300" simplePos="0" relativeHeight="251659776" behindDoc="0" locked="0" layoutInCell="0" allowOverlap="1">
                <wp:simplePos x="0" y="0"/>
                <wp:positionH relativeFrom="column">
                  <wp:posOffset>0</wp:posOffset>
                </wp:positionH>
                <wp:positionV relativeFrom="paragraph">
                  <wp:posOffset>152400</wp:posOffset>
                </wp:positionV>
                <wp:extent cx="5943600" cy="635"/>
                <wp:effectExtent l="0" t="0" r="0" b="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E73386" id="Line 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" o:allowincell="f" strokecolor="#d4d4d4" strokeweight="1.75pt">
                <v:shadow on="t" offset="0,-1pt"/>
              </v:line>
            </w:pict>
          </mc:Fallback>
        </mc:AlternateContent>
      </w:r>
    </w:p>
    <w:p w:rsidR="006F5FD0" w:rsidRPr="00B37C16" w:rsidRDefault="00994EA3">
      <w:pPr>
        <w:keepNext/>
        <w:jc w:val="center"/>
        <w:rPr>
          <w:sz w:val="28"/>
          <w:szCs w:val="28"/>
          <w:lang w:val="en-GB"/>
        </w:rPr>
      </w:pPr>
      <w:r w:rsidRPr="00B37C16">
        <w:rPr>
          <w:rStyle w:val="Strong"/>
          <w:sz w:val="28"/>
          <w:szCs w:val="28"/>
          <w:lang w:val="en-GB"/>
        </w:rPr>
        <w:t>TENDERING</w:t>
      </w:r>
    </w:p>
    <w:p w:rsidR="006F5FD0" w:rsidRPr="00B37C16" w:rsidRDefault="00994EA3" w:rsidP="00584BF4">
      <w:pPr>
        <w:keepNext/>
        <w:ind w:left="709" w:hanging="352"/>
        <w:outlineLvl w:val="0"/>
        <w:rPr>
          <w:sz w:val="22"/>
          <w:szCs w:val="22"/>
          <w:lang w:val="en-GB"/>
        </w:rPr>
      </w:pPr>
      <w:r w:rsidRPr="00B37C16">
        <w:rPr>
          <w:rStyle w:val="Strong"/>
          <w:sz w:val="22"/>
          <w:szCs w:val="22"/>
          <w:lang w:val="en-GB"/>
        </w:rPr>
        <w:t>18</w:t>
      </w:r>
      <w:r w:rsidR="006F5FD0" w:rsidRPr="00B37C16">
        <w:rPr>
          <w:rStyle w:val="Strong"/>
          <w:sz w:val="22"/>
          <w:szCs w:val="22"/>
          <w:lang w:val="en-GB"/>
        </w:rPr>
        <w:t xml:space="preserve">. </w:t>
      </w:r>
      <w:r w:rsidR="00584BF4" w:rsidRPr="00B37C16">
        <w:rPr>
          <w:rStyle w:val="Strong"/>
          <w:sz w:val="22"/>
          <w:szCs w:val="22"/>
          <w:lang w:val="en-GB"/>
        </w:rPr>
        <w:tab/>
      </w:r>
      <w:r w:rsidR="006F5FD0" w:rsidRPr="00B37C16">
        <w:rPr>
          <w:rStyle w:val="Strong"/>
          <w:sz w:val="22"/>
          <w:szCs w:val="22"/>
          <w:lang w:val="en-GB"/>
        </w:rPr>
        <w:t xml:space="preserve">Deadline for </w:t>
      </w:r>
      <w:r w:rsidR="0013314C" w:rsidRPr="00B37C16">
        <w:rPr>
          <w:rStyle w:val="Strong"/>
          <w:sz w:val="22"/>
          <w:szCs w:val="22"/>
          <w:lang w:val="en-GB"/>
        </w:rPr>
        <w:t xml:space="preserve">submission </w:t>
      </w:r>
      <w:r w:rsidR="006F5FD0" w:rsidRPr="00B37C16">
        <w:rPr>
          <w:rStyle w:val="Strong"/>
          <w:sz w:val="22"/>
          <w:szCs w:val="22"/>
          <w:lang w:val="en-GB"/>
        </w:rPr>
        <w:t xml:space="preserve">of </w:t>
      </w:r>
      <w:r w:rsidRPr="00B37C16">
        <w:rPr>
          <w:rStyle w:val="Strong"/>
          <w:sz w:val="22"/>
          <w:szCs w:val="22"/>
          <w:lang w:val="en-GB"/>
        </w:rPr>
        <w:t>tenders</w:t>
      </w:r>
    </w:p>
    <w:p w:rsidR="006F5FD0" w:rsidRPr="00B37C16" w:rsidRDefault="00994EA3">
      <w:pPr>
        <w:pStyle w:val="Blockquote"/>
        <w:jc w:val="both"/>
        <w:rPr>
          <w:i/>
          <w:sz w:val="22"/>
          <w:szCs w:val="22"/>
          <w:lang w:val="en-GB"/>
        </w:rPr>
      </w:pPr>
      <w:r w:rsidRPr="00B37C16">
        <w:rPr>
          <w:rStyle w:val="Emphasis"/>
          <w:i w:val="0"/>
          <w:sz w:val="22"/>
          <w:szCs w:val="22"/>
          <w:lang w:val="en-GB"/>
        </w:rPr>
        <w:t xml:space="preserve">The deadline for </w:t>
      </w:r>
      <w:r w:rsidR="0013314C" w:rsidRPr="00B37C16">
        <w:rPr>
          <w:rStyle w:val="Emphasis"/>
          <w:i w:val="0"/>
          <w:sz w:val="22"/>
          <w:szCs w:val="22"/>
          <w:lang w:val="en-GB"/>
        </w:rPr>
        <w:t xml:space="preserve">submission </w:t>
      </w:r>
      <w:r w:rsidRPr="00B37C16">
        <w:rPr>
          <w:rStyle w:val="Emphasis"/>
          <w:i w:val="0"/>
          <w:sz w:val="22"/>
          <w:szCs w:val="22"/>
          <w:lang w:val="en-GB"/>
        </w:rPr>
        <w:t xml:space="preserve">of tenders is specified in point 8 of the </w:t>
      </w:r>
      <w:r w:rsidR="00881C2D" w:rsidRPr="00B37C16">
        <w:rPr>
          <w:rStyle w:val="Emphasis"/>
          <w:i w:val="0"/>
          <w:sz w:val="22"/>
          <w:szCs w:val="22"/>
          <w:lang w:val="en-GB"/>
        </w:rPr>
        <w:t>i</w:t>
      </w:r>
      <w:r w:rsidRPr="00B37C16">
        <w:rPr>
          <w:rStyle w:val="Emphasis"/>
          <w:i w:val="0"/>
          <w:sz w:val="22"/>
          <w:szCs w:val="22"/>
          <w:lang w:val="en-GB"/>
        </w:rPr>
        <w:t xml:space="preserve">nstruction to </w:t>
      </w:r>
      <w:r w:rsidR="00881C2D" w:rsidRPr="00B37C16">
        <w:rPr>
          <w:rStyle w:val="Emphasis"/>
          <w:i w:val="0"/>
          <w:sz w:val="22"/>
          <w:szCs w:val="22"/>
          <w:lang w:val="en-GB"/>
        </w:rPr>
        <w:t>t</w:t>
      </w:r>
      <w:r w:rsidRPr="00B37C16">
        <w:rPr>
          <w:rStyle w:val="Emphasis"/>
          <w:i w:val="0"/>
          <w:sz w:val="22"/>
          <w:szCs w:val="22"/>
          <w:lang w:val="en-GB"/>
        </w:rPr>
        <w:t>enderers.</w:t>
      </w:r>
      <w:r w:rsidRPr="00B37C16" w:rsidDel="00994EA3">
        <w:rPr>
          <w:rStyle w:val="Emphasis"/>
          <w:i w:val="0"/>
          <w:sz w:val="22"/>
          <w:szCs w:val="22"/>
          <w:lang w:val="en-GB"/>
        </w:rPr>
        <w:t xml:space="preserve">    </w:t>
      </w:r>
    </w:p>
    <w:p w:rsidR="006F5FD0" w:rsidRPr="00B37C16" w:rsidRDefault="00994EA3" w:rsidP="00584BF4">
      <w:pPr>
        <w:ind w:left="709" w:hanging="349"/>
        <w:outlineLvl w:val="0"/>
        <w:rPr>
          <w:sz w:val="22"/>
          <w:szCs w:val="22"/>
          <w:lang w:val="en-GB"/>
        </w:rPr>
      </w:pPr>
      <w:r w:rsidRPr="00B37C16">
        <w:rPr>
          <w:rStyle w:val="Strong"/>
          <w:sz w:val="22"/>
          <w:szCs w:val="22"/>
          <w:lang w:val="en-GB"/>
        </w:rPr>
        <w:t>19</w:t>
      </w:r>
      <w:r w:rsidR="006F5FD0" w:rsidRPr="00B37C16">
        <w:rPr>
          <w:rStyle w:val="Strong"/>
          <w:sz w:val="22"/>
          <w:szCs w:val="22"/>
          <w:lang w:val="en-GB"/>
        </w:rPr>
        <w:t xml:space="preserve">. </w:t>
      </w:r>
      <w:r w:rsidR="00584BF4" w:rsidRPr="00B37C16">
        <w:rPr>
          <w:rStyle w:val="Strong"/>
          <w:sz w:val="22"/>
          <w:szCs w:val="22"/>
          <w:lang w:val="en-GB"/>
        </w:rPr>
        <w:tab/>
      </w:r>
      <w:r w:rsidRPr="00B37C16">
        <w:rPr>
          <w:rStyle w:val="Strong"/>
          <w:sz w:val="22"/>
          <w:szCs w:val="22"/>
          <w:lang w:val="en-GB"/>
        </w:rPr>
        <w:t xml:space="preserve">Tender </w:t>
      </w:r>
      <w:r w:rsidR="006F5FD0" w:rsidRPr="00B37C16">
        <w:rPr>
          <w:rStyle w:val="Strong"/>
          <w:sz w:val="22"/>
          <w:szCs w:val="22"/>
          <w:lang w:val="en-GB"/>
        </w:rPr>
        <w:t>format and details to be provided</w:t>
      </w:r>
    </w:p>
    <w:p w:rsidR="006F5FD0" w:rsidRPr="00B37C16" w:rsidRDefault="00994EA3" w:rsidP="00235A71">
      <w:pPr>
        <w:pStyle w:val="Blockquote"/>
        <w:jc w:val="both"/>
        <w:rPr>
          <w:sz w:val="22"/>
          <w:szCs w:val="22"/>
          <w:lang w:val="en-GB"/>
        </w:rPr>
      </w:pPr>
      <w:r w:rsidRPr="00B37C16">
        <w:rPr>
          <w:rStyle w:val="Strong"/>
          <w:b w:val="0"/>
          <w:sz w:val="22"/>
          <w:szCs w:val="22"/>
          <w:lang w:val="en-GB"/>
        </w:rPr>
        <w:lastRenderedPageBreak/>
        <w:t>Tenders</w:t>
      </w:r>
      <w:r w:rsidR="006F5FD0" w:rsidRPr="00B37C16">
        <w:rPr>
          <w:rStyle w:val="Strong"/>
          <w:b w:val="0"/>
          <w:sz w:val="22"/>
          <w:szCs w:val="22"/>
          <w:lang w:val="en-GB"/>
        </w:rPr>
        <w:t xml:space="preserve"> must be submitted using the standard </w:t>
      </w:r>
      <w:r w:rsidRPr="00B37C16">
        <w:rPr>
          <w:rStyle w:val="Strong"/>
          <w:b w:val="0"/>
          <w:sz w:val="22"/>
          <w:szCs w:val="22"/>
          <w:lang w:val="en-GB"/>
        </w:rPr>
        <w:t>tender</w:t>
      </w:r>
      <w:r w:rsidR="006F5FD0" w:rsidRPr="00B37C16">
        <w:rPr>
          <w:rStyle w:val="Strong"/>
          <w:b w:val="0"/>
          <w:sz w:val="22"/>
          <w:szCs w:val="22"/>
          <w:lang w:val="en-GB"/>
        </w:rPr>
        <w:t xml:space="preserve"> form</w:t>
      </w:r>
      <w:r w:rsidR="006F5FD0" w:rsidRPr="00B37C16">
        <w:rPr>
          <w:sz w:val="22"/>
          <w:szCs w:val="22"/>
          <w:lang w:val="en-GB"/>
        </w:rPr>
        <w:t xml:space="preserve"> </w:t>
      </w:r>
      <w:r w:rsidRPr="00B37C16">
        <w:rPr>
          <w:sz w:val="22"/>
          <w:szCs w:val="22"/>
          <w:lang w:val="en-GB"/>
        </w:rPr>
        <w:t>for</w:t>
      </w:r>
      <w:r w:rsidR="00A046E7" w:rsidRPr="00B37C16">
        <w:rPr>
          <w:sz w:val="22"/>
          <w:szCs w:val="22"/>
          <w:lang w:val="en-GB"/>
        </w:rPr>
        <w:t xml:space="preserve"> simplified </w:t>
      </w:r>
      <w:r w:rsidR="00881C2D" w:rsidRPr="00B37C16">
        <w:rPr>
          <w:sz w:val="22"/>
          <w:szCs w:val="22"/>
          <w:lang w:val="en-GB"/>
        </w:rPr>
        <w:t>p</w:t>
      </w:r>
      <w:r w:rsidRPr="00B37C16">
        <w:rPr>
          <w:sz w:val="22"/>
          <w:szCs w:val="22"/>
          <w:lang w:val="en-GB"/>
        </w:rPr>
        <w:t>rocedures</w:t>
      </w:r>
      <w:r w:rsidR="009B06B5" w:rsidRPr="00B37C16">
        <w:rPr>
          <w:sz w:val="22"/>
          <w:szCs w:val="22"/>
          <w:lang w:val="en-GB"/>
        </w:rPr>
        <w:t xml:space="preserve">, the format and instructions of which must be strictly observed. The </w:t>
      </w:r>
      <w:r w:rsidRPr="00B37C16">
        <w:rPr>
          <w:sz w:val="22"/>
          <w:szCs w:val="22"/>
          <w:lang w:val="en-GB"/>
        </w:rPr>
        <w:t>tender</w:t>
      </w:r>
      <w:r w:rsidR="009B06B5" w:rsidRPr="00B37C16">
        <w:rPr>
          <w:sz w:val="22"/>
          <w:szCs w:val="22"/>
          <w:lang w:val="en-GB"/>
        </w:rPr>
        <w:t xml:space="preserve"> form is </w:t>
      </w:r>
      <w:r w:rsidR="006F5FD0" w:rsidRPr="00B37C16">
        <w:rPr>
          <w:sz w:val="22"/>
          <w:szCs w:val="22"/>
          <w:lang w:val="en-GB"/>
        </w:rPr>
        <w:t xml:space="preserve">available from the following </w:t>
      </w:r>
      <w:r w:rsidR="00881C2D" w:rsidRPr="00B37C16">
        <w:rPr>
          <w:sz w:val="22"/>
          <w:szCs w:val="22"/>
          <w:lang w:val="en-GB"/>
        </w:rPr>
        <w:t>i</w:t>
      </w:r>
      <w:r w:rsidR="006F5FD0" w:rsidRPr="00B37C16">
        <w:rPr>
          <w:sz w:val="22"/>
          <w:szCs w:val="22"/>
          <w:lang w:val="en-GB"/>
        </w:rPr>
        <w:t>nternet address:</w:t>
      </w:r>
      <w:r w:rsidR="006C0F37" w:rsidRPr="00B37C16">
        <w:rPr>
          <w:sz w:val="22"/>
          <w:szCs w:val="22"/>
          <w:lang w:val="en-GB"/>
        </w:rPr>
        <w:t xml:space="preserve"> </w:t>
      </w:r>
      <w:hyperlink r:id="rId8" w:history="1">
        <w:r w:rsidR="00552D98" w:rsidRPr="00BA78D0">
          <w:rPr>
            <w:rStyle w:val="Hyperlink"/>
            <w:sz w:val="22"/>
            <w:szCs w:val="22"/>
            <w:lang w:val="en-GB"/>
          </w:rPr>
          <w:t>www.achizitii.md</w:t>
        </w:r>
      </w:hyperlink>
      <w:r w:rsidR="00552D98">
        <w:rPr>
          <w:rStyle w:val="Hyperlink"/>
          <w:sz w:val="22"/>
          <w:szCs w:val="22"/>
          <w:lang w:val="en-GB"/>
        </w:rPr>
        <w:t xml:space="preserve"> </w:t>
      </w:r>
      <w:r w:rsidR="006714ED" w:rsidRPr="00B37C16">
        <w:rPr>
          <w:sz w:val="22"/>
          <w:szCs w:val="22"/>
          <w:lang w:val="en-GB"/>
        </w:rPr>
        <w:t xml:space="preserve">. </w:t>
      </w:r>
    </w:p>
    <w:p w:rsidR="004D5EDB" w:rsidRPr="00B37C16" w:rsidRDefault="004D5EDB" w:rsidP="00B33EE6">
      <w:pPr>
        <w:pStyle w:val="Blockquote"/>
        <w:jc w:val="both"/>
        <w:rPr>
          <w:sz w:val="22"/>
          <w:szCs w:val="22"/>
          <w:lang w:val="en-GB"/>
        </w:rPr>
      </w:pPr>
      <w:r w:rsidRPr="00B37C16">
        <w:rPr>
          <w:sz w:val="22"/>
          <w:szCs w:val="22"/>
          <w:lang w:val="en-GB"/>
        </w:rPr>
        <w:t>The tender must be accompanied by a declaration o</w:t>
      </w:r>
      <w:r w:rsidR="00980AEA" w:rsidRPr="00B37C16">
        <w:rPr>
          <w:sz w:val="22"/>
          <w:szCs w:val="22"/>
          <w:lang w:val="en-GB"/>
        </w:rPr>
        <w:t>n</w:t>
      </w:r>
      <w:r w:rsidRPr="00B37C16">
        <w:rPr>
          <w:sz w:val="22"/>
          <w:szCs w:val="22"/>
          <w:lang w:val="en-GB"/>
        </w:rPr>
        <w:t xml:space="preserve"> honour on exclusion and selection criteria using the template available from the following Internet address:</w:t>
      </w:r>
    </w:p>
    <w:p w:rsidR="004D5EDB" w:rsidRPr="00B37C16" w:rsidRDefault="005934DC" w:rsidP="004D5EDB">
      <w:pPr>
        <w:pStyle w:val="Blockquote"/>
        <w:jc w:val="both"/>
        <w:rPr>
          <w:sz w:val="22"/>
          <w:szCs w:val="22"/>
          <w:lang w:val="en-GB"/>
        </w:rPr>
      </w:pPr>
      <w:hyperlink r:id="rId9" w:history="1">
        <w:r w:rsidR="00881C2D" w:rsidRPr="00B37C16">
          <w:rPr>
            <w:rStyle w:val="Hyperlink"/>
            <w:sz w:val="22"/>
            <w:szCs w:val="22"/>
            <w:lang w:val="en-GB"/>
          </w:rPr>
          <w:t>http://ec.europa.eu/europeaid/prag/annexes.do?chapterTitleCode=A</w:t>
        </w:r>
      </w:hyperlink>
      <w:r w:rsidR="00881C2D" w:rsidRPr="00B37C16">
        <w:rPr>
          <w:sz w:val="22"/>
          <w:szCs w:val="22"/>
          <w:lang w:val="en-GB"/>
        </w:rPr>
        <w:t xml:space="preserve"> </w:t>
      </w:r>
    </w:p>
    <w:p w:rsidR="006F5FD0" w:rsidRPr="00B37C16" w:rsidRDefault="006F5FD0">
      <w:pPr>
        <w:pStyle w:val="Blockquote"/>
        <w:jc w:val="both"/>
        <w:rPr>
          <w:sz w:val="22"/>
          <w:szCs w:val="22"/>
          <w:lang w:val="en-GB"/>
        </w:rPr>
      </w:pPr>
      <w:r w:rsidRPr="00B37C16">
        <w:rPr>
          <w:sz w:val="22"/>
          <w:szCs w:val="22"/>
          <w:lang w:val="en-GB"/>
        </w:rPr>
        <w:t>Any additional documentation (brochure, letter, etc</w:t>
      </w:r>
      <w:r w:rsidR="00235A71" w:rsidRPr="00B37C16">
        <w:rPr>
          <w:sz w:val="22"/>
          <w:szCs w:val="22"/>
          <w:lang w:val="en-GB"/>
        </w:rPr>
        <w:t>.</w:t>
      </w:r>
      <w:r w:rsidRPr="00B37C16">
        <w:rPr>
          <w:sz w:val="22"/>
          <w:szCs w:val="22"/>
          <w:lang w:val="en-GB"/>
        </w:rPr>
        <w:t xml:space="preserve">) sent with a </w:t>
      </w:r>
      <w:r w:rsidR="004D5EDB" w:rsidRPr="00B37C16">
        <w:rPr>
          <w:sz w:val="22"/>
          <w:szCs w:val="22"/>
          <w:lang w:val="en-GB"/>
        </w:rPr>
        <w:t>tender</w:t>
      </w:r>
      <w:r w:rsidRPr="00B37C16">
        <w:rPr>
          <w:sz w:val="22"/>
          <w:szCs w:val="22"/>
          <w:lang w:val="en-GB"/>
        </w:rPr>
        <w:t xml:space="preserve"> will not be taken into consideration.</w:t>
      </w:r>
    </w:p>
    <w:p w:rsidR="006F5FD0" w:rsidRPr="00B37C16" w:rsidRDefault="006F5FD0" w:rsidP="00584BF4">
      <w:pPr>
        <w:ind w:left="709" w:hanging="349"/>
        <w:outlineLvl w:val="0"/>
        <w:rPr>
          <w:sz w:val="22"/>
          <w:szCs w:val="22"/>
          <w:lang w:val="en-GB"/>
        </w:rPr>
      </w:pPr>
      <w:r w:rsidRPr="00B37C16">
        <w:rPr>
          <w:rStyle w:val="Strong"/>
          <w:sz w:val="22"/>
          <w:szCs w:val="22"/>
          <w:lang w:val="en-GB"/>
        </w:rPr>
        <w:t>2</w:t>
      </w:r>
      <w:r w:rsidR="006714ED" w:rsidRPr="00B37C16">
        <w:rPr>
          <w:rStyle w:val="Strong"/>
          <w:sz w:val="22"/>
          <w:szCs w:val="22"/>
          <w:lang w:val="en-GB"/>
        </w:rPr>
        <w:t>0</w:t>
      </w:r>
      <w:r w:rsidRPr="00B37C16">
        <w:rPr>
          <w:rStyle w:val="Strong"/>
          <w:sz w:val="22"/>
          <w:szCs w:val="22"/>
          <w:lang w:val="en-GB"/>
        </w:rPr>
        <w:t xml:space="preserve">. </w:t>
      </w:r>
      <w:r w:rsidR="00584BF4" w:rsidRPr="00B37C16">
        <w:rPr>
          <w:rStyle w:val="Strong"/>
          <w:sz w:val="22"/>
          <w:szCs w:val="22"/>
          <w:lang w:val="en-GB"/>
        </w:rPr>
        <w:tab/>
      </w:r>
      <w:r w:rsidRPr="00B37C16">
        <w:rPr>
          <w:rStyle w:val="Strong"/>
          <w:sz w:val="22"/>
          <w:szCs w:val="22"/>
          <w:lang w:val="en-GB"/>
        </w:rPr>
        <w:t xml:space="preserve">How </w:t>
      </w:r>
      <w:r w:rsidR="006714ED" w:rsidRPr="00B37C16">
        <w:rPr>
          <w:rStyle w:val="Strong"/>
          <w:sz w:val="22"/>
          <w:szCs w:val="22"/>
          <w:lang w:val="en-GB"/>
        </w:rPr>
        <w:t>tenders</w:t>
      </w:r>
      <w:r w:rsidRPr="00B37C16">
        <w:rPr>
          <w:rStyle w:val="Strong"/>
          <w:sz w:val="22"/>
          <w:szCs w:val="22"/>
          <w:lang w:val="en-GB"/>
        </w:rPr>
        <w:t xml:space="preserve"> may be submitted</w:t>
      </w:r>
    </w:p>
    <w:p w:rsidR="006F5FD0" w:rsidRPr="00B37C16" w:rsidRDefault="006714ED" w:rsidP="00C147B2">
      <w:pPr>
        <w:pStyle w:val="Blockquote"/>
        <w:jc w:val="both"/>
        <w:rPr>
          <w:sz w:val="22"/>
          <w:szCs w:val="22"/>
          <w:lang w:val="en-GB"/>
        </w:rPr>
      </w:pPr>
      <w:r w:rsidRPr="00B37C16">
        <w:rPr>
          <w:sz w:val="22"/>
          <w:szCs w:val="22"/>
          <w:lang w:val="en-GB"/>
        </w:rPr>
        <w:t>Tenders</w:t>
      </w:r>
      <w:r w:rsidR="006F5FD0" w:rsidRPr="00B37C16">
        <w:rPr>
          <w:sz w:val="22"/>
          <w:szCs w:val="22"/>
          <w:lang w:val="en-GB"/>
        </w:rPr>
        <w:t xml:space="preserve"> must be submitted in English exclusively to the </w:t>
      </w:r>
      <w:r w:rsidR="00D33DD9" w:rsidRPr="00B37C16">
        <w:rPr>
          <w:sz w:val="22"/>
          <w:szCs w:val="22"/>
          <w:lang w:val="en-GB"/>
        </w:rPr>
        <w:t>c</w:t>
      </w:r>
      <w:r w:rsidR="006F5FD0" w:rsidRPr="00B37C16">
        <w:rPr>
          <w:sz w:val="22"/>
          <w:szCs w:val="22"/>
          <w:lang w:val="en-GB"/>
        </w:rPr>
        <w:t xml:space="preserve">ontracting </w:t>
      </w:r>
      <w:r w:rsidR="00D33DD9" w:rsidRPr="00B37C16">
        <w:rPr>
          <w:sz w:val="22"/>
          <w:szCs w:val="22"/>
          <w:lang w:val="en-GB"/>
        </w:rPr>
        <w:t>a</w:t>
      </w:r>
      <w:r w:rsidR="006F5FD0" w:rsidRPr="00B37C16">
        <w:rPr>
          <w:sz w:val="22"/>
          <w:szCs w:val="22"/>
          <w:lang w:val="en-GB"/>
        </w:rPr>
        <w:t>uthority</w:t>
      </w:r>
      <w:r w:rsidRPr="00B37C16">
        <w:rPr>
          <w:sz w:val="22"/>
          <w:szCs w:val="22"/>
          <w:lang w:val="en-GB"/>
        </w:rPr>
        <w:t xml:space="preserve">, using the means specified in point 8 of the </w:t>
      </w:r>
      <w:r w:rsidR="00881C2D" w:rsidRPr="00B37C16">
        <w:rPr>
          <w:sz w:val="22"/>
          <w:szCs w:val="22"/>
          <w:lang w:val="en-GB"/>
        </w:rPr>
        <w:t>i</w:t>
      </w:r>
      <w:r w:rsidRPr="00B37C16">
        <w:rPr>
          <w:sz w:val="22"/>
          <w:szCs w:val="22"/>
          <w:lang w:val="en-GB"/>
        </w:rPr>
        <w:t xml:space="preserve">nstructions to </w:t>
      </w:r>
      <w:r w:rsidR="00881C2D" w:rsidRPr="00B37C16">
        <w:rPr>
          <w:sz w:val="22"/>
          <w:szCs w:val="22"/>
          <w:lang w:val="en-GB"/>
        </w:rPr>
        <w:t>t</w:t>
      </w:r>
      <w:r w:rsidRPr="00B37C16">
        <w:rPr>
          <w:sz w:val="22"/>
          <w:szCs w:val="22"/>
          <w:lang w:val="en-GB"/>
        </w:rPr>
        <w:t xml:space="preserve">enderers. </w:t>
      </w:r>
      <w:r w:rsidR="009B06B5" w:rsidRPr="00B37C16">
        <w:rPr>
          <w:sz w:val="22"/>
          <w:szCs w:val="22"/>
          <w:lang w:val="en-GB"/>
        </w:rPr>
        <w:t xml:space="preserve"> </w:t>
      </w:r>
    </w:p>
    <w:p w:rsidR="00EF03C9" w:rsidRPr="00B37C16" w:rsidRDefault="006714ED">
      <w:pPr>
        <w:pStyle w:val="Blockquote"/>
        <w:jc w:val="both"/>
        <w:rPr>
          <w:rStyle w:val="Strong"/>
          <w:b w:val="0"/>
          <w:sz w:val="22"/>
          <w:szCs w:val="22"/>
          <w:lang w:val="en-GB"/>
        </w:rPr>
      </w:pPr>
      <w:r w:rsidRPr="00B37C16">
        <w:rPr>
          <w:rStyle w:val="Strong"/>
          <w:b w:val="0"/>
          <w:sz w:val="22"/>
          <w:szCs w:val="22"/>
          <w:lang w:val="en-GB"/>
        </w:rPr>
        <w:t>Tenders</w:t>
      </w:r>
      <w:r w:rsidR="006F5FD0" w:rsidRPr="00B37C16">
        <w:rPr>
          <w:rStyle w:val="Strong"/>
          <w:b w:val="0"/>
          <w:sz w:val="22"/>
          <w:szCs w:val="22"/>
          <w:lang w:val="en-GB"/>
        </w:rPr>
        <w:t xml:space="preserve"> submitted by any other means will not be considered.</w:t>
      </w:r>
    </w:p>
    <w:p w:rsidR="00502BBF" w:rsidRPr="00B37C16" w:rsidRDefault="00502BBF" w:rsidP="00B33EE6">
      <w:pPr>
        <w:pStyle w:val="Blockquote"/>
        <w:jc w:val="both"/>
        <w:rPr>
          <w:rStyle w:val="Strong"/>
          <w:b w:val="0"/>
          <w:sz w:val="22"/>
          <w:szCs w:val="22"/>
          <w:lang w:val="en-GB"/>
        </w:rPr>
      </w:pPr>
      <w:r w:rsidRPr="00B37C16">
        <w:rPr>
          <w:sz w:val="22"/>
          <w:szCs w:val="22"/>
          <w:lang w:val="en-GB"/>
        </w:rPr>
        <w:t xml:space="preserve">By submitting a </w:t>
      </w:r>
      <w:r w:rsidR="00552D98" w:rsidRPr="00B37C16">
        <w:rPr>
          <w:sz w:val="22"/>
          <w:szCs w:val="22"/>
          <w:lang w:val="en-GB"/>
        </w:rPr>
        <w:t>tender tenderer</w:t>
      </w:r>
      <w:r w:rsidRPr="00B37C16">
        <w:rPr>
          <w:sz w:val="22"/>
          <w:szCs w:val="22"/>
          <w:lang w:val="en-GB"/>
        </w:rPr>
        <w:t xml:space="preserve"> accept to receive notification of the outcome of the procedure by electronic means.</w:t>
      </w:r>
    </w:p>
    <w:p w:rsidR="003262FC" w:rsidRPr="00B37C16" w:rsidRDefault="003262FC" w:rsidP="00584BF4">
      <w:pPr>
        <w:ind w:left="709" w:hanging="349"/>
        <w:outlineLvl w:val="0"/>
        <w:rPr>
          <w:b/>
          <w:sz w:val="22"/>
          <w:szCs w:val="22"/>
          <w:lang w:val="en-GB"/>
        </w:rPr>
      </w:pPr>
      <w:r w:rsidRPr="00B37C16">
        <w:rPr>
          <w:rStyle w:val="Strong"/>
          <w:sz w:val="22"/>
          <w:szCs w:val="22"/>
          <w:lang w:val="en-GB"/>
        </w:rPr>
        <w:t>2</w:t>
      </w:r>
      <w:r w:rsidR="006714ED" w:rsidRPr="00B37C16">
        <w:rPr>
          <w:rStyle w:val="Strong"/>
          <w:sz w:val="22"/>
          <w:szCs w:val="22"/>
          <w:lang w:val="en-GB"/>
        </w:rPr>
        <w:t>1</w:t>
      </w:r>
      <w:r w:rsidRPr="00B37C16">
        <w:rPr>
          <w:rStyle w:val="Strong"/>
          <w:sz w:val="22"/>
          <w:szCs w:val="22"/>
          <w:lang w:val="en-GB"/>
        </w:rPr>
        <w:t>.</w:t>
      </w:r>
      <w:r w:rsidR="00584BF4" w:rsidRPr="00B37C16">
        <w:rPr>
          <w:rStyle w:val="Strong"/>
          <w:sz w:val="22"/>
          <w:szCs w:val="22"/>
          <w:lang w:val="en-GB"/>
        </w:rPr>
        <w:tab/>
      </w:r>
      <w:r w:rsidRPr="00B37C16">
        <w:rPr>
          <w:rStyle w:val="Strong"/>
          <w:sz w:val="22"/>
          <w:szCs w:val="22"/>
          <w:lang w:val="en-GB"/>
        </w:rPr>
        <w:t xml:space="preserve">Alteration or withdrawal of </w:t>
      </w:r>
      <w:r w:rsidR="006714ED" w:rsidRPr="00B37C16">
        <w:rPr>
          <w:rStyle w:val="Strong"/>
          <w:sz w:val="22"/>
          <w:szCs w:val="22"/>
          <w:lang w:val="en-GB"/>
        </w:rPr>
        <w:t>tenders</w:t>
      </w:r>
    </w:p>
    <w:p w:rsidR="003262FC" w:rsidRPr="00B37C16" w:rsidRDefault="006714ED" w:rsidP="003262FC">
      <w:pPr>
        <w:pStyle w:val="Blockquote"/>
        <w:jc w:val="both"/>
        <w:rPr>
          <w:sz w:val="22"/>
          <w:szCs w:val="22"/>
          <w:lang w:val="en-GB"/>
        </w:rPr>
      </w:pPr>
      <w:r w:rsidRPr="00B37C16">
        <w:rPr>
          <w:sz w:val="22"/>
          <w:szCs w:val="22"/>
          <w:lang w:val="en-GB"/>
        </w:rPr>
        <w:t>Tenderers</w:t>
      </w:r>
      <w:r w:rsidR="003262FC" w:rsidRPr="00B37C16">
        <w:rPr>
          <w:sz w:val="22"/>
          <w:szCs w:val="22"/>
          <w:lang w:val="en-GB"/>
        </w:rPr>
        <w:t xml:space="preserve"> may alter or withdraw their </w:t>
      </w:r>
      <w:r w:rsidRPr="00B37C16">
        <w:rPr>
          <w:sz w:val="22"/>
          <w:szCs w:val="22"/>
          <w:lang w:val="en-GB"/>
        </w:rPr>
        <w:t>tenders</w:t>
      </w:r>
      <w:r w:rsidR="003262FC" w:rsidRPr="00B37C16">
        <w:rPr>
          <w:sz w:val="22"/>
          <w:szCs w:val="22"/>
          <w:lang w:val="en-GB"/>
        </w:rPr>
        <w:t xml:space="preserve"> by written notification prior to the deadline for submission of </w:t>
      </w:r>
      <w:r w:rsidRPr="00B37C16">
        <w:rPr>
          <w:sz w:val="22"/>
          <w:szCs w:val="22"/>
          <w:lang w:val="en-GB"/>
        </w:rPr>
        <w:t>tenders</w:t>
      </w:r>
      <w:r w:rsidR="003262FC" w:rsidRPr="00B37C16">
        <w:rPr>
          <w:sz w:val="22"/>
          <w:szCs w:val="22"/>
          <w:lang w:val="en-GB"/>
        </w:rPr>
        <w:t xml:space="preserve">. No </w:t>
      </w:r>
      <w:r w:rsidRPr="00B37C16">
        <w:rPr>
          <w:sz w:val="22"/>
          <w:szCs w:val="22"/>
          <w:lang w:val="en-GB"/>
        </w:rPr>
        <w:t>tender</w:t>
      </w:r>
      <w:r w:rsidR="003262FC" w:rsidRPr="00B37C16">
        <w:rPr>
          <w:sz w:val="22"/>
          <w:szCs w:val="22"/>
          <w:lang w:val="en-GB"/>
        </w:rPr>
        <w:t xml:space="preserve"> may be altered after this deadline.</w:t>
      </w:r>
    </w:p>
    <w:p w:rsidR="003262FC" w:rsidRPr="00B37C16" w:rsidRDefault="003262FC" w:rsidP="00EF03C9">
      <w:pPr>
        <w:pStyle w:val="Blockquote"/>
        <w:jc w:val="both"/>
        <w:rPr>
          <w:sz w:val="22"/>
          <w:szCs w:val="22"/>
          <w:lang w:val="en-GB"/>
        </w:rPr>
      </w:pPr>
      <w:r w:rsidRPr="00B37C16">
        <w:rPr>
          <w:sz w:val="22"/>
          <w:szCs w:val="22"/>
          <w:lang w:val="en-GB"/>
        </w:rPr>
        <w:t xml:space="preserve">Any such notification of alteration or withdrawal shall be prepared and submitted in accordance with </w:t>
      </w:r>
      <w:r w:rsidR="006714ED" w:rsidRPr="00B37C16">
        <w:rPr>
          <w:sz w:val="22"/>
          <w:szCs w:val="22"/>
          <w:lang w:val="en-GB"/>
        </w:rPr>
        <w:t xml:space="preserve">point </w:t>
      </w:r>
      <w:r w:rsidR="000B693E" w:rsidRPr="00B37C16">
        <w:rPr>
          <w:sz w:val="22"/>
          <w:szCs w:val="22"/>
          <w:lang w:val="en-GB"/>
        </w:rPr>
        <w:t>9</w:t>
      </w:r>
      <w:r w:rsidR="006714ED" w:rsidRPr="00B37C16">
        <w:rPr>
          <w:sz w:val="22"/>
          <w:szCs w:val="22"/>
          <w:lang w:val="en-GB"/>
        </w:rPr>
        <w:t xml:space="preserve"> of the </w:t>
      </w:r>
      <w:r w:rsidR="00881C2D" w:rsidRPr="00B37C16">
        <w:rPr>
          <w:sz w:val="22"/>
          <w:szCs w:val="22"/>
          <w:lang w:val="en-GB"/>
        </w:rPr>
        <w:t>i</w:t>
      </w:r>
      <w:r w:rsidR="006714ED" w:rsidRPr="00B37C16">
        <w:rPr>
          <w:sz w:val="22"/>
          <w:szCs w:val="22"/>
          <w:lang w:val="en-GB"/>
        </w:rPr>
        <w:t xml:space="preserve">nstructions to </w:t>
      </w:r>
      <w:r w:rsidR="00881C2D" w:rsidRPr="00B37C16">
        <w:rPr>
          <w:sz w:val="22"/>
          <w:szCs w:val="22"/>
          <w:lang w:val="en-GB"/>
        </w:rPr>
        <w:t>t</w:t>
      </w:r>
      <w:r w:rsidR="006714ED" w:rsidRPr="00B37C16">
        <w:rPr>
          <w:sz w:val="22"/>
          <w:szCs w:val="22"/>
          <w:lang w:val="en-GB"/>
        </w:rPr>
        <w:t>enderers</w:t>
      </w:r>
      <w:r w:rsidRPr="00B37C16">
        <w:rPr>
          <w:sz w:val="22"/>
          <w:szCs w:val="22"/>
          <w:lang w:val="en-GB"/>
        </w:rPr>
        <w:t>. The outer envelope (and the relevant inner envelope</w:t>
      </w:r>
      <w:r w:rsidR="006E3377" w:rsidRPr="00B37C16">
        <w:rPr>
          <w:sz w:val="22"/>
          <w:szCs w:val="22"/>
          <w:lang w:val="en-GB"/>
        </w:rPr>
        <w:t xml:space="preserve"> if used</w:t>
      </w:r>
      <w:r w:rsidRPr="00B37C16">
        <w:rPr>
          <w:sz w:val="22"/>
          <w:szCs w:val="22"/>
          <w:lang w:val="en-GB"/>
        </w:rPr>
        <w:t xml:space="preserve">) must be marked </w:t>
      </w:r>
      <w:r w:rsidR="00881C2D" w:rsidRPr="00B37C16">
        <w:rPr>
          <w:sz w:val="22"/>
          <w:szCs w:val="22"/>
          <w:lang w:val="en-GB"/>
        </w:rPr>
        <w:t>‘</w:t>
      </w:r>
      <w:r w:rsidRPr="00B37C16">
        <w:rPr>
          <w:sz w:val="22"/>
          <w:szCs w:val="22"/>
          <w:lang w:val="en-GB"/>
        </w:rPr>
        <w:t>Alteration</w:t>
      </w:r>
      <w:r w:rsidR="00881C2D" w:rsidRPr="00B37C16">
        <w:rPr>
          <w:sz w:val="22"/>
          <w:szCs w:val="22"/>
          <w:lang w:val="en-GB"/>
        </w:rPr>
        <w:t>’</w:t>
      </w:r>
      <w:r w:rsidRPr="00B37C16">
        <w:rPr>
          <w:sz w:val="22"/>
          <w:szCs w:val="22"/>
          <w:lang w:val="en-GB"/>
        </w:rPr>
        <w:t xml:space="preserve"> or </w:t>
      </w:r>
      <w:r w:rsidR="00881C2D" w:rsidRPr="00B37C16">
        <w:rPr>
          <w:sz w:val="22"/>
          <w:szCs w:val="22"/>
          <w:lang w:val="en-GB"/>
        </w:rPr>
        <w:t>‘</w:t>
      </w:r>
      <w:r w:rsidRPr="00B37C16">
        <w:rPr>
          <w:sz w:val="22"/>
          <w:szCs w:val="22"/>
          <w:lang w:val="en-GB"/>
        </w:rPr>
        <w:t>Withdrawal</w:t>
      </w:r>
      <w:r w:rsidR="00881C2D" w:rsidRPr="00B37C16">
        <w:rPr>
          <w:sz w:val="22"/>
          <w:szCs w:val="22"/>
          <w:lang w:val="en-GB"/>
        </w:rPr>
        <w:t>’</w:t>
      </w:r>
      <w:r w:rsidRPr="00B37C16">
        <w:rPr>
          <w:sz w:val="22"/>
          <w:szCs w:val="22"/>
          <w:lang w:val="en-GB"/>
        </w:rPr>
        <w:t xml:space="preserve"> as appropriate.</w:t>
      </w:r>
    </w:p>
    <w:p w:rsidR="006F5FD0" w:rsidRPr="00B37C16" w:rsidRDefault="003262FC" w:rsidP="00A171EA">
      <w:pPr>
        <w:keepNext/>
        <w:ind w:left="709" w:hanging="352"/>
        <w:outlineLvl w:val="0"/>
        <w:rPr>
          <w:sz w:val="22"/>
          <w:szCs w:val="22"/>
          <w:lang w:val="en-GB"/>
        </w:rPr>
      </w:pPr>
      <w:r w:rsidRPr="00B37C16">
        <w:rPr>
          <w:rStyle w:val="Strong"/>
          <w:sz w:val="22"/>
          <w:szCs w:val="22"/>
          <w:lang w:val="en-GB"/>
        </w:rPr>
        <w:t>2</w:t>
      </w:r>
      <w:r w:rsidR="006714ED" w:rsidRPr="00B37C16">
        <w:rPr>
          <w:rStyle w:val="Strong"/>
          <w:sz w:val="22"/>
          <w:szCs w:val="22"/>
          <w:lang w:val="en-GB"/>
        </w:rPr>
        <w:t>2</w:t>
      </w:r>
      <w:r w:rsidR="006F5FD0" w:rsidRPr="00B37C16">
        <w:rPr>
          <w:rStyle w:val="Strong"/>
          <w:sz w:val="22"/>
          <w:szCs w:val="22"/>
          <w:lang w:val="en-GB"/>
        </w:rPr>
        <w:t xml:space="preserve">. </w:t>
      </w:r>
      <w:r w:rsidR="00584BF4" w:rsidRPr="00B37C16">
        <w:rPr>
          <w:rStyle w:val="Strong"/>
          <w:sz w:val="22"/>
          <w:szCs w:val="22"/>
          <w:lang w:val="en-GB"/>
        </w:rPr>
        <w:tab/>
      </w:r>
      <w:r w:rsidR="006F5FD0" w:rsidRPr="00B37C16">
        <w:rPr>
          <w:rStyle w:val="Strong"/>
          <w:sz w:val="22"/>
          <w:szCs w:val="22"/>
          <w:lang w:val="en-GB"/>
        </w:rPr>
        <w:t>Operational language</w:t>
      </w:r>
    </w:p>
    <w:p w:rsidR="006F5FD0" w:rsidRPr="00B37C16" w:rsidRDefault="006F5FD0">
      <w:pPr>
        <w:pStyle w:val="Blockquote"/>
        <w:jc w:val="both"/>
        <w:rPr>
          <w:i/>
          <w:sz w:val="22"/>
          <w:szCs w:val="22"/>
          <w:lang w:val="en-GB"/>
        </w:rPr>
      </w:pPr>
      <w:r w:rsidRPr="00B37C16">
        <w:rPr>
          <w:rStyle w:val="Emphasis"/>
          <w:i w:val="0"/>
          <w:sz w:val="22"/>
          <w:szCs w:val="22"/>
          <w:lang w:val="en-GB"/>
        </w:rPr>
        <w:t xml:space="preserve">All written communications for this tender procedure and contract must be in English.  </w:t>
      </w:r>
    </w:p>
    <w:p w:rsidR="006F5FD0" w:rsidRPr="00B37C16" w:rsidRDefault="004E1482" w:rsidP="00584BF4">
      <w:pPr>
        <w:ind w:left="709" w:hanging="349"/>
        <w:outlineLvl w:val="0"/>
        <w:rPr>
          <w:rStyle w:val="Strong"/>
          <w:sz w:val="22"/>
          <w:szCs w:val="22"/>
          <w:lang w:val="en-GB"/>
        </w:rPr>
      </w:pPr>
      <w:r w:rsidRPr="00B37C16">
        <w:rPr>
          <w:rStyle w:val="Strong"/>
          <w:sz w:val="22"/>
          <w:szCs w:val="22"/>
          <w:lang w:val="en-GB"/>
        </w:rPr>
        <w:t>2</w:t>
      </w:r>
      <w:r w:rsidR="006714ED" w:rsidRPr="00B37C16">
        <w:rPr>
          <w:rStyle w:val="Strong"/>
          <w:sz w:val="22"/>
          <w:szCs w:val="22"/>
          <w:lang w:val="en-GB"/>
        </w:rPr>
        <w:t>3</w:t>
      </w:r>
      <w:r w:rsidR="006F5FD0" w:rsidRPr="00B37C16">
        <w:rPr>
          <w:rStyle w:val="Strong"/>
          <w:sz w:val="22"/>
          <w:szCs w:val="22"/>
          <w:lang w:val="en-GB"/>
        </w:rPr>
        <w:t xml:space="preserve">. </w:t>
      </w:r>
      <w:r w:rsidR="00584BF4" w:rsidRPr="00B37C16">
        <w:rPr>
          <w:rStyle w:val="Strong"/>
          <w:sz w:val="22"/>
          <w:szCs w:val="22"/>
          <w:lang w:val="en-GB"/>
        </w:rPr>
        <w:tab/>
      </w:r>
      <w:r w:rsidR="006F5FD0" w:rsidRPr="00B37C16">
        <w:rPr>
          <w:rStyle w:val="Strong"/>
          <w:sz w:val="22"/>
          <w:szCs w:val="22"/>
          <w:lang w:val="en-GB"/>
        </w:rPr>
        <w:t>Legal basis</w:t>
      </w:r>
    </w:p>
    <w:p w:rsidR="00794A92" w:rsidRPr="00B37C16" w:rsidRDefault="00794A92" w:rsidP="00E147D3">
      <w:pPr>
        <w:pStyle w:val="Blockquote"/>
        <w:spacing w:before="120" w:after="0"/>
        <w:ind w:left="426" w:right="310"/>
        <w:jc w:val="both"/>
        <w:rPr>
          <w:sz w:val="22"/>
          <w:szCs w:val="22"/>
          <w:lang w:val="en-GB"/>
        </w:rPr>
      </w:pPr>
      <w:r w:rsidRPr="00B37C16">
        <w:rPr>
          <w:sz w:val="22"/>
          <w:szCs w:val="22"/>
          <w:lang w:val="en-GB"/>
        </w:rPr>
        <w:t>Regulation</w:t>
      </w:r>
      <w:r w:rsidRPr="00B37C16">
        <w:rPr>
          <w:b/>
          <w:bCs/>
          <w:sz w:val="22"/>
          <w:szCs w:val="22"/>
          <w:lang w:val="en-GB"/>
        </w:rPr>
        <w:t xml:space="preserve"> </w:t>
      </w:r>
      <w:r w:rsidRPr="00B37C16">
        <w:rPr>
          <w:sz w:val="22"/>
          <w:szCs w:val="22"/>
          <w:lang w:val="en-GB"/>
        </w:rPr>
        <w:t xml:space="preserve">(EU) </w:t>
      </w:r>
      <w:r w:rsidR="00881C2D" w:rsidRPr="00B37C16">
        <w:rPr>
          <w:sz w:val="22"/>
          <w:szCs w:val="22"/>
          <w:lang w:val="en-GB"/>
        </w:rPr>
        <w:t>No </w:t>
      </w:r>
      <w:r w:rsidRPr="00B37C16">
        <w:rPr>
          <w:sz w:val="22"/>
          <w:szCs w:val="22"/>
          <w:lang w:val="en-GB" w:eastAsia="ja-JP"/>
        </w:rPr>
        <w:t xml:space="preserve">236/2014 of the European Parliament and of the Council of 11 March 2014 laying down common rules and procedures for the implementation of the Union's instruments for financing external action </w:t>
      </w:r>
      <w:r w:rsidR="00552D98" w:rsidRPr="00B37C16">
        <w:rPr>
          <w:sz w:val="22"/>
          <w:szCs w:val="22"/>
          <w:lang w:val="en-GB" w:eastAsia="ja-JP"/>
        </w:rPr>
        <w:t xml:space="preserve">and </w:t>
      </w:r>
      <w:r w:rsidR="003B7C5A" w:rsidRPr="00B37C16">
        <w:rPr>
          <w:sz w:val="22"/>
          <w:szCs w:val="22"/>
          <w:lang w:val="en-GB"/>
        </w:rPr>
        <w:t>ENP, See</w:t>
      </w:r>
      <w:r w:rsidRPr="00B37C16">
        <w:rPr>
          <w:sz w:val="22"/>
          <w:szCs w:val="22"/>
          <w:lang w:val="en-GB"/>
        </w:rPr>
        <w:t xml:space="preserve"> Annex A2 of the </w:t>
      </w:r>
      <w:r w:rsidR="00D33DD9" w:rsidRPr="00B37C16">
        <w:rPr>
          <w:sz w:val="22"/>
          <w:szCs w:val="22"/>
          <w:lang w:val="en-GB"/>
        </w:rPr>
        <w:t>p</w:t>
      </w:r>
      <w:r w:rsidRPr="00B37C16">
        <w:rPr>
          <w:sz w:val="22"/>
          <w:szCs w:val="22"/>
          <w:lang w:val="en-GB"/>
        </w:rPr>
        <w:t xml:space="preserve">ractical </w:t>
      </w:r>
      <w:r w:rsidR="00D33DD9" w:rsidRPr="00B37C16">
        <w:rPr>
          <w:sz w:val="22"/>
          <w:szCs w:val="22"/>
          <w:lang w:val="en-GB"/>
        </w:rPr>
        <w:t>g</w:t>
      </w:r>
      <w:r w:rsidRPr="00B37C16">
        <w:rPr>
          <w:sz w:val="22"/>
          <w:szCs w:val="22"/>
          <w:lang w:val="en-GB"/>
        </w:rPr>
        <w:t>uide</w:t>
      </w:r>
      <w:r w:rsidR="00502BBF" w:rsidRPr="00B37C16">
        <w:rPr>
          <w:sz w:val="22"/>
          <w:szCs w:val="22"/>
          <w:lang w:val="en-GB"/>
        </w:rPr>
        <w:t>.</w:t>
      </w:r>
      <w:r w:rsidR="00235A71" w:rsidRPr="00B37C16">
        <w:rPr>
          <w:sz w:val="22"/>
          <w:szCs w:val="22"/>
          <w:lang w:val="en-GB"/>
        </w:rPr>
        <w:t>]</w:t>
      </w:r>
    </w:p>
    <w:p w:rsidR="00E9047D" w:rsidRPr="00B37C16" w:rsidRDefault="00C0772E" w:rsidP="00E9047D">
      <w:pPr>
        <w:pStyle w:val="Blockquote"/>
        <w:jc w:val="both"/>
        <w:rPr>
          <w:b/>
          <w:sz w:val="22"/>
          <w:szCs w:val="22"/>
          <w:lang w:val="en-GB"/>
        </w:rPr>
      </w:pPr>
      <w:r w:rsidRPr="00B37C16">
        <w:rPr>
          <w:b/>
          <w:sz w:val="22"/>
          <w:szCs w:val="22"/>
          <w:lang w:val="en-GB"/>
        </w:rPr>
        <w:t>24</w:t>
      </w:r>
      <w:r w:rsidR="008272C0" w:rsidRPr="00B37C16">
        <w:rPr>
          <w:b/>
          <w:sz w:val="22"/>
          <w:szCs w:val="22"/>
          <w:lang w:val="en-GB"/>
        </w:rPr>
        <w:t xml:space="preserve">. </w:t>
      </w:r>
      <w:r w:rsidR="00E9047D" w:rsidRPr="00B37C16">
        <w:rPr>
          <w:b/>
          <w:sz w:val="22"/>
          <w:szCs w:val="22"/>
          <w:lang w:val="en-GB"/>
        </w:rPr>
        <w:t>Additional information</w:t>
      </w:r>
    </w:p>
    <w:p w:rsidR="00AF412E" w:rsidRDefault="00AF412E" w:rsidP="00BE5F29">
      <w:pPr>
        <w:widowControl/>
        <w:snapToGrid w:val="0"/>
        <w:spacing w:after="0"/>
        <w:ind w:left="360" w:right="360"/>
        <w:jc w:val="both"/>
        <w:rPr>
          <w:lang w:val="en-GB"/>
        </w:rPr>
      </w:pPr>
      <w:r w:rsidRPr="00B37C16">
        <w:rPr>
          <w:lang w:val="en-GB"/>
        </w:rPr>
        <w:t xml:space="preserve">Financial data to be provided by the candidate in the standard application </w:t>
      </w:r>
      <w:r w:rsidR="00552D98" w:rsidRPr="00B37C16">
        <w:rPr>
          <w:lang w:val="en-GB"/>
        </w:rPr>
        <w:t>form must</w:t>
      </w:r>
      <w:r w:rsidRPr="00B37C16">
        <w:rPr>
          <w:lang w:val="en-GB"/>
        </w:rPr>
        <w:t xml:space="preserve"> be expressed in EUR</w:t>
      </w:r>
    </w:p>
    <w:p w:rsidR="00AF412E" w:rsidRDefault="00AF412E" w:rsidP="00235A71">
      <w:pPr>
        <w:pStyle w:val="Blockquote"/>
        <w:jc w:val="both"/>
        <w:rPr>
          <w:sz w:val="22"/>
          <w:szCs w:val="22"/>
          <w:lang w:val="en-GB"/>
        </w:rPr>
      </w:pPr>
    </w:p>
    <w:p w:rsidR="007F6AA9" w:rsidRPr="00F9055E" w:rsidRDefault="007F6AA9" w:rsidP="00235A71">
      <w:pPr>
        <w:pStyle w:val="Blockquote"/>
        <w:jc w:val="both"/>
        <w:rPr>
          <w:sz w:val="22"/>
          <w:szCs w:val="22"/>
          <w:lang w:val="en-GB"/>
        </w:rPr>
      </w:pPr>
    </w:p>
    <w:sectPr w:rsidR="007F6AA9" w:rsidRPr="00F9055E" w:rsidSect="00E147D3">
      <w:footerReference w:type="default" r:id="rId10"/>
      <w:pgSz w:w="12240" w:h="15840"/>
      <w:pgMar w:top="709" w:right="1440" w:bottom="1276" w:left="1418" w:header="851" w:footer="63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34DC" w:rsidRDefault="005934DC">
      <w:r>
        <w:separator/>
      </w:r>
    </w:p>
  </w:endnote>
  <w:endnote w:type="continuationSeparator" w:id="0">
    <w:p w:rsidR="005934DC" w:rsidRDefault="00593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A8C" w:rsidRPr="00B33EE6" w:rsidRDefault="003670BA" w:rsidP="00F9055E">
    <w:pPr>
      <w:pStyle w:val="Footer"/>
      <w:tabs>
        <w:tab w:val="clear" w:pos="4320"/>
        <w:tab w:val="clear" w:pos="8640"/>
        <w:tab w:val="right" w:pos="9214"/>
      </w:tabs>
      <w:spacing w:before="120" w:after="0"/>
      <w:rPr>
        <w:b/>
        <w:sz w:val="20"/>
        <w:lang w:val="en-GB"/>
      </w:rPr>
    </w:pPr>
    <w:r w:rsidRPr="003670BA">
      <w:rPr>
        <w:b/>
        <w:sz w:val="20"/>
      </w:rPr>
      <w:t>August 2020</w:t>
    </w:r>
    <w:r w:rsidR="00EF0A8C" w:rsidRPr="00B33EE6">
      <w:rPr>
        <w:sz w:val="18"/>
        <w:szCs w:val="18"/>
        <w:lang w:val="en-GB"/>
      </w:rPr>
      <w:tab/>
      <w:t xml:space="preserve">Page </w:t>
    </w:r>
    <w:r w:rsidR="00EF0A8C" w:rsidRPr="00B33EE6">
      <w:rPr>
        <w:rStyle w:val="PageNumber"/>
        <w:sz w:val="18"/>
        <w:szCs w:val="18"/>
        <w:lang w:val="en-GB"/>
      </w:rPr>
      <w:fldChar w:fldCharType="begin"/>
    </w:r>
    <w:r w:rsidR="00EF0A8C" w:rsidRPr="00B33EE6">
      <w:rPr>
        <w:rStyle w:val="PageNumber"/>
        <w:sz w:val="18"/>
        <w:szCs w:val="18"/>
        <w:lang w:val="en-GB"/>
      </w:rPr>
      <w:instrText xml:space="preserve"> PAGE </w:instrText>
    </w:r>
    <w:r w:rsidR="00EF0A8C" w:rsidRPr="00B33EE6">
      <w:rPr>
        <w:rStyle w:val="PageNumber"/>
        <w:sz w:val="18"/>
        <w:szCs w:val="18"/>
        <w:lang w:val="en-GB"/>
      </w:rPr>
      <w:fldChar w:fldCharType="separate"/>
    </w:r>
    <w:r>
      <w:rPr>
        <w:rStyle w:val="PageNumber"/>
        <w:noProof/>
        <w:sz w:val="18"/>
        <w:szCs w:val="18"/>
        <w:lang w:val="en-GB"/>
      </w:rPr>
      <w:t>1</w:t>
    </w:r>
    <w:r w:rsidR="00EF0A8C" w:rsidRPr="00B33EE6">
      <w:rPr>
        <w:rStyle w:val="PageNumber"/>
        <w:sz w:val="18"/>
        <w:szCs w:val="18"/>
        <w:lang w:val="en-GB"/>
      </w:rPr>
      <w:fldChar w:fldCharType="end"/>
    </w:r>
    <w:r w:rsidR="00B33EE6" w:rsidRPr="00B33EE6">
      <w:rPr>
        <w:rStyle w:val="PageNumber"/>
        <w:sz w:val="18"/>
        <w:szCs w:val="18"/>
        <w:lang w:val="en-GB"/>
      </w:rPr>
      <w:t xml:space="preserve"> of </w:t>
    </w:r>
    <w:r w:rsidR="00B33EE6" w:rsidRPr="00B33EE6">
      <w:rPr>
        <w:rStyle w:val="PageNumber"/>
        <w:sz w:val="18"/>
        <w:szCs w:val="18"/>
        <w:lang w:val="en-GB"/>
      </w:rPr>
      <w:fldChar w:fldCharType="begin"/>
    </w:r>
    <w:r w:rsidR="00B33EE6" w:rsidRPr="00B33EE6">
      <w:rPr>
        <w:rStyle w:val="PageNumber"/>
        <w:sz w:val="18"/>
        <w:szCs w:val="18"/>
        <w:lang w:val="en-GB"/>
      </w:rPr>
      <w:instrText xml:space="preserve"> NUMPAGES   \* MERGEFORMAT </w:instrText>
    </w:r>
    <w:r w:rsidR="00B33EE6" w:rsidRPr="00B33EE6">
      <w:rPr>
        <w:rStyle w:val="PageNumber"/>
        <w:sz w:val="18"/>
        <w:szCs w:val="18"/>
        <w:lang w:val="en-GB"/>
      </w:rPr>
      <w:fldChar w:fldCharType="separate"/>
    </w:r>
    <w:r>
      <w:rPr>
        <w:rStyle w:val="PageNumber"/>
        <w:noProof/>
        <w:sz w:val="18"/>
        <w:szCs w:val="18"/>
        <w:lang w:val="en-GB"/>
      </w:rPr>
      <w:t>9</w:t>
    </w:r>
    <w:r w:rsidR="00B33EE6" w:rsidRPr="00B33EE6">
      <w:rPr>
        <w:rStyle w:val="PageNumber"/>
        <w:sz w:val="18"/>
        <w:szCs w:val="18"/>
        <w:lang w:val="en-GB"/>
      </w:rPr>
      <w:fldChar w:fldCharType="end"/>
    </w:r>
  </w:p>
  <w:p w:rsidR="00EF0A8C" w:rsidRPr="00B33EE6" w:rsidRDefault="00EF0A8C" w:rsidP="007727F3">
    <w:pPr>
      <w:pStyle w:val="Footer"/>
      <w:spacing w:before="0" w:after="0"/>
      <w:rPr>
        <w:lang w:val="en-GB"/>
      </w:rPr>
    </w:pPr>
    <w:r w:rsidRPr="00B33EE6">
      <w:rPr>
        <w:sz w:val="18"/>
        <w:szCs w:val="18"/>
        <w:lang w:val="en-GB"/>
      </w:rPr>
      <w:fldChar w:fldCharType="begin"/>
    </w:r>
    <w:r w:rsidRPr="00B33EE6">
      <w:rPr>
        <w:sz w:val="18"/>
        <w:szCs w:val="18"/>
        <w:lang w:val="en-GB"/>
      </w:rPr>
      <w:instrText xml:space="preserve"> FILENAME </w:instrText>
    </w:r>
    <w:r w:rsidRPr="00B33EE6">
      <w:rPr>
        <w:sz w:val="18"/>
        <w:szCs w:val="18"/>
        <w:lang w:val="en-GB"/>
      </w:rPr>
      <w:fldChar w:fldCharType="separate"/>
    </w:r>
    <w:r w:rsidR="008152EF">
      <w:rPr>
        <w:noProof/>
        <w:sz w:val="18"/>
        <w:szCs w:val="18"/>
        <w:lang w:val="en-GB"/>
      </w:rPr>
      <w:t>b8o3_contractnotice_simp_en.doc</w:t>
    </w:r>
    <w:r w:rsidRPr="00B33EE6">
      <w:rPr>
        <w:sz w:val="18"/>
        <w:szCs w:val="18"/>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34DC" w:rsidRDefault="005934DC">
      <w:r>
        <w:separator/>
      </w:r>
    </w:p>
  </w:footnote>
  <w:footnote w:type="continuationSeparator" w:id="0">
    <w:p w:rsidR="005934DC" w:rsidRDefault="005934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15:restartNumberingAfterBreak="0">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15:restartNumberingAfterBreak="0">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 w15:restartNumberingAfterBreak="0">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 w15:restartNumberingAfterBreak="0">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7" w15:restartNumberingAfterBreak="0">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8" w15:restartNumberingAfterBreak="0">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9" w15:restartNumberingAfterBreak="0">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0" w15:restartNumberingAfterBreak="0">
    <w:nsid w:val="0000000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 w15:restartNumberingAfterBreak="0">
    <w:nsid w:val="0000000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15:restartNumberingAfterBreak="0">
    <w:nsid w:val="0000000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 w15:restartNumberingAfterBreak="0">
    <w:nsid w:val="0000000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 w15:restartNumberingAfterBreak="0">
    <w:nsid w:val="0000000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5" w15:restartNumberingAfterBreak="0">
    <w:nsid w:val="0000000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6" w15:restartNumberingAfterBreak="0">
    <w:nsid w:val="0000001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7" w15:restartNumberingAfterBreak="0">
    <w:nsid w:val="0000001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8" w15:restartNumberingAfterBreak="0">
    <w:nsid w:val="0000001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9" w15:restartNumberingAfterBreak="0">
    <w:nsid w:val="0000001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0" w15:restartNumberingAfterBreak="0">
    <w:nsid w:val="0000001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1" w15:restartNumberingAfterBreak="0">
    <w:nsid w:val="0000001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2" w15:restartNumberingAfterBreak="0">
    <w:nsid w:val="0000001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3" w15:restartNumberingAfterBreak="0">
    <w:nsid w:val="0000001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4" w15:restartNumberingAfterBreak="0">
    <w:nsid w:val="0000001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5" w15:restartNumberingAfterBreak="0">
    <w:nsid w:val="0000001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6" w15:restartNumberingAfterBreak="0">
    <w:nsid w:val="0000001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7" w15:restartNumberingAfterBreak="0">
    <w:nsid w:val="0000001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8" w15:restartNumberingAfterBreak="0">
    <w:nsid w:val="0000001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9" w15:restartNumberingAfterBreak="0">
    <w:nsid w:val="0000001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0" w15:restartNumberingAfterBreak="0">
    <w:nsid w:val="0000001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1" w15:restartNumberingAfterBreak="0">
    <w:nsid w:val="0000001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2" w15:restartNumberingAfterBreak="0">
    <w:nsid w:val="0000002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3" w15:restartNumberingAfterBreak="0">
    <w:nsid w:val="08AD7E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0CA70A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0D4255EB"/>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36" w15:restartNumberingAfterBreak="0">
    <w:nsid w:val="23081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23482F5A"/>
    <w:multiLevelType w:val="hybridMultilevel"/>
    <w:tmpl w:val="543AC724"/>
    <w:lvl w:ilvl="0" w:tplc="AF6A0AC2">
      <w:start w:val="1"/>
      <w:numFmt w:val="decimal"/>
      <w:pStyle w:val="PRAGHeading2"/>
      <w:lvlText w:val="%1."/>
      <w:lvlJc w:val="left"/>
      <w:pPr>
        <w:tabs>
          <w:tab w:val="num" w:pos="1134"/>
        </w:tabs>
        <w:ind w:left="1134" w:hanging="567"/>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3C140063"/>
    <w:multiLevelType w:val="hybridMultilevel"/>
    <w:tmpl w:val="16EA58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46CD60F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4F1C3346"/>
    <w:multiLevelType w:val="hybridMultilevel"/>
    <w:tmpl w:val="8A8226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9EC7084"/>
    <w:multiLevelType w:val="hybridMultilevel"/>
    <w:tmpl w:val="8E62A7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9">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1">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2">
    <w:abstractNumId w:val="1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3">
    <w:abstractNumId w:val="17"/>
  </w:num>
  <w:num w:numId="14">
    <w:abstractNumId w:val="1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5">
    <w:abstractNumId w:val="13"/>
  </w:num>
  <w:num w:numId="16">
    <w:abstractNumId w:val="15"/>
  </w:num>
  <w:num w:numId="17">
    <w:abstractNumId w:val="1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8">
    <w:abstractNumId w:val="19"/>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9">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0">
    <w:abstractNumId w:val="2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1">
    <w:abstractNumId w:val="2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2">
    <w:abstractNumId w:val="23"/>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3">
    <w:abstractNumId w:val="2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4">
    <w:abstractNumId w:val="25"/>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5">
    <w:abstractNumId w:val="26"/>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6">
    <w:abstractNumId w:val="27"/>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28"/>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8">
    <w:abstractNumId w:val="27"/>
  </w:num>
  <w:num w:numId="29">
    <w:abstractNumId w:val="27"/>
  </w:num>
  <w:num w:numId="30">
    <w:abstractNumId w:val="27"/>
  </w:num>
  <w:num w:numId="31">
    <w:abstractNumId w:val="27"/>
  </w:num>
  <w:num w:numId="3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3">
    <w:abstractNumId w:val="35"/>
  </w:num>
  <w:num w:numId="34">
    <w:abstractNumId w:val="40"/>
  </w:num>
  <w:num w:numId="35">
    <w:abstractNumId w:val="34"/>
  </w:num>
  <w:num w:numId="36">
    <w:abstractNumId w:val="33"/>
  </w:num>
  <w:num w:numId="37">
    <w:abstractNumId w:val="36"/>
  </w:num>
  <w:num w:numId="38">
    <w:abstractNumId w:val="38"/>
  </w:num>
  <w:num w:numId="39">
    <w:abstractNumId w:val="42"/>
  </w:num>
  <w:num w:numId="40">
    <w:abstractNumId w:val="44"/>
  </w:num>
  <w:num w:numId="41">
    <w:abstractNumId w:val="39"/>
  </w:num>
  <w:num w:numId="42">
    <w:abstractNumId w:val="41"/>
  </w:num>
  <w:num w:numId="43">
    <w:abstractNumId w:val="37"/>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0tTQwNzMyNjazNDZX0lEKTi0uzszPAykwqgUAVtMdCywAAAA="/>
    <w:docVar w:name="LW_DocType" w:val="NORMAL"/>
  </w:docVars>
  <w:rsids>
    <w:rsidRoot w:val="00750FF8"/>
    <w:rsid w:val="00002435"/>
    <w:rsid w:val="00006898"/>
    <w:rsid w:val="00012223"/>
    <w:rsid w:val="00012AF1"/>
    <w:rsid w:val="00013EB7"/>
    <w:rsid w:val="00013F0F"/>
    <w:rsid w:val="00014B76"/>
    <w:rsid w:val="0002004D"/>
    <w:rsid w:val="00022D5F"/>
    <w:rsid w:val="0003004C"/>
    <w:rsid w:val="00030910"/>
    <w:rsid w:val="000333FE"/>
    <w:rsid w:val="00036DAF"/>
    <w:rsid w:val="00051D1D"/>
    <w:rsid w:val="00063FB5"/>
    <w:rsid w:val="00087A72"/>
    <w:rsid w:val="00095030"/>
    <w:rsid w:val="000A0D57"/>
    <w:rsid w:val="000A3758"/>
    <w:rsid w:val="000B693E"/>
    <w:rsid w:val="000B7C91"/>
    <w:rsid w:val="000C067E"/>
    <w:rsid w:val="000C1101"/>
    <w:rsid w:val="000C1522"/>
    <w:rsid w:val="000D1732"/>
    <w:rsid w:val="000D3EBF"/>
    <w:rsid w:val="000E4709"/>
    <w:rsid w:val="000F0F6C"/>
    <w:rsid w:val="000F1340"/>
    <w:rsid w:val="000F5DEF"/>
    <w:rsid w:val="0010162C"/>
    <w:rsid w:val="00105302"/>
    <w:rsid w:val="0013314C"/>
    <w:rsid w:val="0014405E"/>
    <w:rsid w:val="00145CFA"/>
    <w:rsid w:val="00150687"/>
    <w:rsid w:val="001661F7"/>
    <w:rsid w:val="00171F2E"/>
    <w:rsid w:val="00180D47"/>
    <w:rsid w:val="001903F3"/>
    <w:rsid w:val="001951FE"/>
    <w:rsid w:val="001A59BB"/>
    <w:rsid w:val="001B2571"/>
    <w:rsid w:val="001C21A2"/>
    <w:rsid w:val="001C64F1"/>
    <w:rsid w:val="001D19A6"/>
    <w:rsid w:val="001D55F7"/>
    <w:rsid w:val="001E50A2"/>
    <w:rsid w:val="001F0839"/>
    <w:rsid w:val="001F1546"/>
    <w:rsid w:val="001F780C"/>
    <w:rsid w:val="00201320"/>
    <w:rsid w:val="00212656"/>
    <w:rsid w:val="00213E14"/>
    <w:rsid w:val="00216179"/>
    <w:rsid w:val="00226829"/>
    <w:rsid w:val="00233B9D"/>
    <w:rsid w:val="00233DDA"/>
    <w:rsid w:val="00235A71"/>
    <w:rsid w:val="002413EA"/>
    <w:rsid w:val="00243849"/>
    <w:rsid w:val="002575AA"/>
    <w:rsid w:val="00266EB9"/>
    <w:rsid w:val="002753AD"/>
    <w:rsid w:val="002B2145"/>
    <w:rsid w:val="002D266E"/>
    <w:rsid w:val="002D4121"/>
    <w:rsid w:val="002E1B83"/>
    <w:rsid w:val="002E2635"/>
    <w:rsid w:val="002E7D33"/>
    <w:rsid w:val="002F4E69"/>
    <w:rsid w:val="003045C3"/>
    <w:rsid w:val="00313F6B"/>
    <w:rsid w:val="00322D52"/>
    <w:rsid w:val="003232ED"/>
    <w:rsid w:val="00323BDD"/>
    <w:rsid w:val="003262FC"/>
    <w:rsid w:val="00330261"/>
    <w:rsid w:val="003378F6"/>
    <w:rsid w:val="00342E7F"/>
    <w:rsid w:val="00347673"/>
    <w:rsid w:val="00352CE9"/>
    <w:rsid w:val="003574F5"/>
    <w:rsid w:val="00357E25"/>
    <w:rsid w:val="00362824"/>
    <w:rsid w:val="00364564"/>
    <w:rsid w:val="003670BA"/>
    <w:rsid w:val="003717BC"/>
    <w:rsid w:val="003861D9"/>
    <w:rsid w:val="0038633F"/>
    <w:rsid w:val="00386E96"/>
    <w:rsid w:val="0038796E"/>
    <w:rsid w:val="0039147E"/>
    <w:rsid w:val="0039347D"/>
    <w:rsid w:val="003947E7"/>
    <w:rsid w:val="00397073"/>
    <w:rsid w:val="003A4357"/>
    <w:rsid w:val="003B1B35"/>
    <w:rsid w:val="003B7C5A"/>
    <w:rsid w:val="003C1515"/>
    <w:rsid w:val="003D16FB"/>
    <w:rsid w:val="003D6CAD"/>
    <w:rsid w:val="003E782D"/>
    <w:rsid w:val="0040360C"/>
    <w:rsid w:val="004108A4"/>
    <w:rsid w:val="00424124"/>
    <w:rsid w:val="0043533D"/>
    <w:rsid w:val="00452ED8"/>
    <w:rsid w:val="0045494F"/>
    <w:rsid w:val="004567DF"/>
    <w:rsid w:val="00472630"/>
    <w:rsid w:val="00473426"/>
    <w:rsid w:val="00473883"/>
    <w:rsid w:val="00476D80"/>
    <w:rsid w:val="004850B4"/>
    <w:rsid w:val="004901C2"/>
    <w:rsid w:val="004957E5"/>
    <w:rsid w:val="004C21CC"/>
    <w:rsid w:val="004C49B2"/>
    <w:rsid w:val="004D031B"/>
    <w:rsid w:val="004D5EDB"/>
    <w:rsid w:val="004E083B"/>
    <w:rsid w:val="004E1482"/>
    <w:rsid w:val="004E69A4"/>
    <w:rsid w:val="004E6C3D"/>
    <w:rsid w:val="004F00C7"/>
    <w:rsid w:val="004F34C4"/>
    <w:rsid w:val="004F3BBC"/>
    <w:rsid w:val="004F4A09"/>
    <w:rsid w:val="004F7E9D"/>
    <w:rsid w:val="00500794"/>
    <w:rsid w:val="00502217"/>
    <w:rsid w:val="00502BBF"/>
    <w:rsid w:val="00503CD9"/>
    <w:rsid w:val="005046CD"/>
    <w:rsid w:val="00505437"/>
    <w:rsid w:val="005070DB"/>
    <w:rsid w:val="00513F0F"/>
    <w:rsid w:val="00517ADA"/>
    <w:rsid w:val="0054183B"/>
    <w:rsid w:val="005462B4"/>
    <w:rsid w:val="00551429"/>
    <w:rsid w:val="00552D98"/>
    <w:rsid w:val="00553C32"/>
    <w:rsid w:val="0056183E"/>
    <w:rsid w:val="005639EC"/>
    <w:rsid w:val="00565A69"/>
    <w:rsid w:val="00571687"/>
    <w:rsid w:val="00572F15"/>
    <w:rsid w:val="00573F7A"/>
    <w:rsid w:val="00584BF4"/>
    <w:rsid w:val="00584D96"/>
    <w:rsid w:val="00590ADB"/>
    <w:rsid w:val="005934DC"/>
    <w:rsid w:val="005A21DC"/>
    <w:rsid w:val="005B35A2"/>
    <w:rsid w:val="005B4F80"/>
    <w:rsid w:val="005B5E3C"/>
    <w:rsid w:val="005D41DD"/>
    <w:rsid w:val="005F776D"/>
    <w:rsid w:val="0060359F"/>
    <w:rsid w:val="0061336A"/>
    <w:rsid w:val="006309DE"/>
    <w:rsid w:val="00632BDC"/>
    <w:rsid w:val="0064390B"/>
    <w:rsid w:val="00663C6D"/>
    <w:rsid w:val="00665382"/>
    <w:rsid w:val="006714ED"/>
    <w:rsid w:val="006738B9"/>
    <w:rsid w:val="00674F9C"/>
    <w:rsid w:val="006751D2"/>
    <w:rsid w:val="006770CA"/>
    <w:rsid w:val="00677947"/>
    <w:rsid w:val="00686C3A"/>
    <w:rsid w:val="00697F82"/>
    <w:rsid w:val="006A0598"/>
    <w:rsid w:val="006A66DA"/>
    <w:rsid w:val="006A7394"/>
    <w:rsid w:val="006B2EDA"/>
    <w:rsid w:val="006B59B9"/>
    <w:rsid w:val="006C0EB6"/>
    <w:rsid w:val="006C0F37"/>
    <w:rsid w:val="006D330F"/>
    <w:rsid w:val="006D6080"/>
    <w:rsid w:val="006E3377"/>
    <w:rsid w:val="006E625F"/>
    <w:rsid w:val="006F5FD0"/>
    <w:rsid w:val="006F7885"/>
    <w:rsid w:val="007046C8"/>
    <w:rsid w:val="00706E7C"/>
    <w:rsid w:val="00710A38"/>
    <w:rsid w:val="007121FB"/>
    <w:rsid w:val="007129D6"/>
    <w:rsid w:val="00712CB3"/>
    <w:rsid w:val="00715755"/>
    <w:rsid w:val="007471C5"/>
    <w:rsid w:val="00750FF8"/>
    <w:rsid w:val="00753FC2"/>
    <w:rsid w:val="00756C38"/>
    <w:rsid w:val="00761673"/>
    <w:rsid w:val="00761893"/>
    <w:rsid w:val="007653F4"/>
    <w:rsid w:val="00770822"/>
    <w:rsid w:val="00771F97"/>
    <w:rsid w:val="007727F3"/>
    <w:rsid w:val="007874C8"/>
    <w:rsid w:val="00794A92"/>
    <w:rsid w:val="00796976"/>
    <w:rsid w:val="00796CC5"/>
    <w:rsid w:val="007A04AC"/>
    <w:rsid w:val="007A4037"/>
    <w:rsid w:val="007B051D"/>
    <w:rsid w:val="007C352C"/>
    <w:rsid w:val="007D51F2"/>
    <w:rsid w:val="007D6292"/>
    <w:rsid w:val="007D761E"/>
    <w:rsid w:val="007F095B"/>
    <w:rsid w:val="007F26E3"/>
    <w:rsid w:val="007F5383"/>
    <w:rsid w:val="007F6AA9"/>
    <w:rsid w:val="008006B4"/>
    <w:rsid w:val="00800827"/>
    <w:rsid w:val="00810582"/>
    <w:rsid w:val="00813A48"/>
    <w:rsid w:val="008152EF"/>
    <w:rsid w:val="008162F6"/>
    <w:rsid w:val="00817895"/>
    <w:rsid w:val="00817B4A"/>
    <w:rsid w:val="008272C0"/>
    <w:rsid w:val="008323D3"/>
    <w:rsid w:val="008351FF"/>
    <w:rsid w:val="00862885"/>
    <w:rsid w:val="0087086B"/>
    <w:rsid w:val="00881C2D"/>
    <w:rsid w:val="00894E29"/>
    <w:rsid w:val="0089693D"/>
    <w:rsid w:val="008A1514"/>
    <w:rsid w:val="008B0830"/>
    <w:rsid w:val="008B77CD"/>
    <w:rsid w:val="008C3178"/>
    <w:rsid w:val="008C68A0"/>
    <w:rsid w:val="008D1243"/>
    <w:rsid w:val="008D3E45"/>
    <w:rsid w:val="008E2D12"/>
    <w:rsid w:val="008F294D"/>
    <w:rsid w:val="009055F3"/>
    <w:rsid w:val="009066B6"/>
    <w:rsid w:val="00907556"/>
    <w:rsid w:val="00913817"/>
    <w:rsid w:val="00925F7F"/>
    <w:rsid w:val="009260B8"/>
    <w:rsid w:val="0092731B"/>
    <w:rsid w:val="009317C0"/>
    <w:rsid w:val="009352F4"/>
    <w:rsid w:val="00940E1D"/>
    <w:rsid w:val="009510CB"/>
    <w:rsid w:val="00952960"/>
    <w:rsid w:val="00954FB8"/>
    <w:rsid w:val="00956BA0"/>
    <w:rsid w:val="009707C4"/>
    <w:rsid w:val="00970A93"/>
    <w:rsid w:val="00970B01"/>
    <w:rsid w:val="00971962"/>
    <w:rsid w:val="00971CC5"/>
    <w:rsid w:val="00980AEA"/>
    <w:rsid w:val="00991002"/>
    <w:rsid w:val="00994EA3"/>
    <w:rsid w:val="009A38DE"/>
    <w:rsid w:val="009B06B5"/>
    <w:rsid w:val="009B69BE"/>
    <w:rsid w:val="009E5BC1"/>
    <w:rsid w:val="009F128B"/>
    <w:rsid w:val="009F5FB4"/>
    <w:rsid w:val="00A00BD5"/>
    <w:rsid w:val="00A021B5"/>
    <w:rsid w:val="00A02E6B"/>
    <w:rsid w:val="00A03055"/>
    <w:rsid w:val="00A046E7"/>
    <w:rsid w:val="00A04B00"/>
    <w:rsid w:val="00A11931"/>
    <w:rsid w:val="00A171EA"/>
    <w:rsid w:val="00A22177"/>
    <w:rsid w:val="00A236A4"/>
    <w:rsid w:val="00A35081"/>
    <w:rsid w:val="00A36F1C"/>
    <w:rsid w:val="00A433A6"/>
    <w:rsid w:val="00A43E7A"/>
    <w:rsid w:val="00A46ED3"/>
    <w:rsid w:val="00A504E1"/>
    <w:rsid w:val="00A666EC"/>
    <w:rsid w:val="00A779FE"/>
    <w:rsid w:val="00A77B07"/>
    <w:rsid w:val="00A84E04"/>
    <w:rsid w:val="00A85E8A"/>
    <w:rsid w:val="00A94ED6"/>
    <w:rsid w:val="00A97B08"/>
    <w:rsid w:val="00AA5256"/>
    <w:rsid w:val="00AA7F22"/>
    <w:rsid w:val="00AB7F58"/>
    <w:rsid w:val="00AC0D0C"/>
    <w:rsid w:val="00AC4530"/>
    <w:rsid w:val="00AC7E0D"/>
    <w:rsid w:val="00AD1660"/>
    <w:rsid w:val="00AD1E4D"/>
    <w:rsid w:val="00AE1D8D"/>
    <w:rsid w:val="00AE4633"/>
    <w:rsid w:val="00AE6A5B"/>
    <w:rsid w:val="00AF0B6B"/>
    <w:rsid w:val="00AF412E"/>
    <w:rsid w:val="00AF7BB3"/>
    <w:rsid w:val="00B00363"/>
    <w:rsid w:val="00B063F9"/>
    <w:rsid w:val="00B06D60"/>
    <w:rsid w:val="00B112A1"/>
    <w:rsid w:val="00B14398"/>
    <w:rsid w:val="00B200AF"/>
    <w:rsid w:val="00B27B8B"/>
    <w:rsid w:val="00B33EE6"/>
    <w:rsid w:val="00B37C16"/>
    <w:rsid w:val="00B46840"/>
    <w:rsid w:val="00B503CB"/>
    <w:rsid w:val="00B50F8D"/>
    <w:rsid w:val="00B60EC5"/>
    <w:rsid w:val="00B738A7"/>
    <w:rsid w:val="00B7586A"/>
    <w:rsid w:val="00B766F9"/>
    <w:rsid w:val="00B805A5"/>
    <w:rsid w:val="00B83DA1"/>
    <w:rsid w:val="00B84AED"/>
    <w:rsid w:val="00B90EE0"/>
    <w:rsid w:val="00B92478"/>
    <w:rsid w:val="00BA0765"/>
    <w:rsid w:val="00BA44A3"/>
    <w:rsid w:val="00BA7C3E"/>
    <w:rsid w:val="00BB2260"/>
    <w:rsid w:val="00BB2689"/>
    <w:rsid w:val="00BC353E"/>
    <w:rsid w:val="00BD65BA"/>
    <w:rsid w:val="00BE08EC"/>
    <w:rsid w:val="00BE3544"/>
    <w:rsid w:val="00BE595A"/>
    <w:rsid w:val="00BE5F29"/>
    <w:rsid w:val="00BE783C"/>
    <w:rsid w:val="00C00D44"/>
    <w:rsid w:val="00C03AF5"/>
    <w:rsid w:val="00C04FCE"/>
    <w:rsid w:val="00C067C5"/>
    <w:rsid w:val="00C0772E"/>
    <w:rsid w:val="00C147B2"/>
    <w:rsid w:val="00C171B6"/>
    <w:rsid w:val="00C2011B"/>
    <w:rsid w:val="00C2062A"/>
    <w:rsid w:val="00C30183"/>
    <w:rsid w:val="00C316FC"/>
    <w:rsid w:val="00C3644F"/>
    <w:rsid w:val="00C36666"/>
    <w:rsid w:val="00C43AAC"/>
    <w:rsid w:val="00C460D8"/>
    <w:rsid w:val="00C61B8C"/>
    <w:rsid w:val="00C712DE"/>
    <w:rsid w:val="00C836E5"/>
    <w:rsid w:val="00C83C65"/>
    <w:rsid w:val="00C840D0"/>
    <w:rsid w:val="00C867B9"/>
    <w:rsid w:val="00CA3B1B"/>
    <w:rsid w:val="00CB23E3"/>
    <w:rsid w:val="00CB759D"/>
    <w:rsid w:val="00CB7AAE"/>
    <w:rsid w:val="00CC0A41"/>
    <w:rsid w:val="00CC3BA0"/>
    <w:rsid w:val="00CC48C9"/>
    <w:rsid w:val="00CD765A"/>
    <w:rsid w:val="00CE49A1"/>
    <w:rsid w:val="00CF759C"/>
    <w:rsid w:val="00D00216"/>
    <w:rsid w:val="00D011CD"/>
    <w:rsid w:val="00D14A9D"/>
    <w:rsid w:val="00D17A30"/>
    <w:rsid w:val="00D225CC"/>
    <w:rsid w:val="00D22682"/>
    <w:rsid w:val="00D240C3"/>
    <w:rsid w:val="00D2786B"/>
    <w:rsid w:val="00D32849"/>
    <w:rsid w:val="00D33DD9"/>
    <w:rsid w:val="00D434A7"/>
    <w:rsid w:val="00D46724"/>
    <w:rsid w:val="00D517A4"/>
    <w:rsid w:val="00D51C7E"/>
    <w:rsid w:val="00D549F4"/>
    <w:rsid w:val="00D64101"/>
    <w:rsid w:val="00D8773C"/>
    <w:rsid w:val="00D93082"/>
    <w:rsid w:val="00DA0ABA"/>
    <w:rsid w:val="00DC0253"/>
    <w:rsid w:val="00DC4F70"/>
    <w:rsid w:val="00DC753D"/>
    <w:rsid w:val="00DD0CD4"/>
    <w:rsid w:val="00DF04F0"/>
    <w:rsid w:val="00E147D3"/>
    <w:rsid w:val="00E1782A"/>
    <w:rsid w:val="00E21BC3"/>
    <w:rsid w:val="00E23A94"/>
    <w:rsid w:val="00E30BB5"/>
    <w:rsid w:val="00E31447"/>
    <w:rsid w:val="00E422A2"/>
    <w:rsid w:val="00E5220B"/>
    <w:rsid w:val="00E6172B"/>
    <w:rsid w:val="00E66A55"/>
    <w:rsid w:val="00E713DA"/>
    <w:rsid w:val="00E813B7"/>
    <w:rsid w:val="00E82874"/>
    <w:rsid w:val="00E845AC"/>
    <w:rsid w:val="00E867FC"/>
    <w:rsid w:val="00E9047D"/>
    <w:rsid w:val="00EA399C"/>
    <w:rsid w:val="00EB4C19"/>
    <w:rsid w:val="00EC7EB7"/>
    <w:rsid w:val="00ED5FA0"/>
    <w:rsid w:val="00EE0A07"/>
    <w:rsid w:val="00EE6E92"/>
    <w:rsid w:val="00EF03C9"/>
    <w:rsid w:val="00EF0A8C"/>
    <w:rsid w:val="00EF6A28"/>
    <w:rsid w:val="00EF6FBF"/>
    <w:rsid w:val="00F014D9"/>
    <w:rsid w:val="00F05BF1"/>
    <w:rsid w:val="00F07EE2"/>
    <w:rsid w:val="00F1778E"/>
    <w:rsid w:val="00F17A90"/>
    <w:rsid w:val="00F233FF"/>
    <w:rsid w:val="00F27C45"/>
    <w:rsid w:val="00F33C45"/>
    <w:rsid w:val="00F46873"/>
    <w:rsid w:val="00F4786D"/>
    <w:rsid w:val="00F504CC"/>
    <w:rsid w:val="00F50E8B"/>
    <w:rsid w:val="00F60220"/>
    <w:rsid w:val="00F77C8A"/>
    <w:rsid w:val="00F9055E"/>
    <w:rsid w:val="00F91683"/>
    <w:rsid w:val="00FA17FC"/>
    <w:rsid w:val="00FB17AC"/>
    <w:rsid w:val="00FC622D"/>
    <w:rsid w:val="00FD7C42"/>
    <w:rsid w:val="00FE4D9A"/>
    <w:rsid w:val="00FE4E4B"/>
    <w:rsid w:val="00FE62A5"/>
    <w:rsid w:val="00FE6A9C"/>
    <w:rsid w:val="00FE6CB8"/>
    <w:rsid w:val="00FF1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4E652A6-BEF2-46A4-8134-DDEDA379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spacing w:before="100" w:after="100"/>
    </w:pPr>
    <w:rPr>
      <w:snapToGrid w:val="0"/>
      <w:sz w:val="24"/>
      <w:lang w:val="en-US" w:eastAsia="en-US"/>
    </w:rPr>
  </w:style>
  <w:style w:type="paragraph" w:styleId="Heading2">
    <w:name w:val="heading 2"/>
    <w:basedOn w:val="Normal"/>
    <w:next w:val="Normal"/>
    <w:qFormat/>
    <w:rsid w:val="007D6292"/>
    <w:pPr>
      <w:keepNext/>
      <w:widowControl/>
      <w:spacing w:before="120" w:after="120"/>
      <w:outlineLvl w:val="1"/>
    </w:pPr>
    <w:rPr>
      <w:rFonts w:ascii="Arial" w:hAnsi="Arial"/>
      <w:sz w:val="20"/>
      <w:lang w:val="fr-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initionTerm">
    <w:name w:val="Definition Term"/>
    <w:basedOn w:val="Normal"/>
    <w:next w:val="DefinitionList"/>
    <w:pPr>
      <w:spacing w:before="0" w:after="0"/>
    </w:pPr>
  </w:style>
  <w:style w:type="paragraph" w:customStyle="1" w:styleId="DefinitionList">
    <w:name w:val="Definition List"/>
    <w:basedOn w:val="Normal"/>
    <w:next w:val="DefinitionTerm"/>
    <w:pPr>
      <w:spacing w:before="0" w:after="0"/>
      <w:ind w:left="360"/>
    </w:pPr>
  </w:style>
  <w:style w:type="character" w:customStyle="1" w:styleId="Definition">
    <w:name w:val="Definition"/>
    <w:rPr>
      <w:i/>
    </w:rPr>
  </w:style>
  <w:style w:type="paragraph" w:customStyle="1" w:styleId="H1">
    <w:name w:val="H1"/>
    <w:basedOn w:val="Normal"/>
    <w:next w:val="Normal"/>
    <w:pPr>
      <w:keepNext/>
      <w:outlineLvl w:val="1"/>
    </w:pPr>
    <w:rPr>
      <w:b/>
      <w:kern w:val="36"/>
      <w:sz w:val="48"/>
    </w:rPr>
  </w:style>
  <w:style w:type="paragraph" w:customStyle="1" w:styleId="H2">
    <w:name w:val="H2"/>
    <w:basedOn w:val="Normal"/>
    <w:next w:val="Normal"/>
    <w:pPr>
      <w:keepNext/>
      <w:outlineLvl w:val="2"/>
    </w:pPr>
    <w:rPr>
      <w:b/>
      <w:sz w:val="36"/>
    </w:rPr>
  </w:style>
  <w:style w:type="paragraph" w:customStyle="1" w:styleId="H3">
    <w:name w:val="H3"/>
    <w:basedOn w:val="Normal"/>
    <w:next w:val="Normal"/>
    <w:pPr>
      <w:keepNext/>
      <w:outlineLvl w:val="3"/>
    </w:pPr>
    <w:rPr>
      <w:b/>
      <w:sz w:val="28"/>
    </w:rPr>
  </w:style>
  <w:style w:type="paragraph" w:customStyle="1" w:styleId="H4">
    <w:name w:val="H4"/>
    <w:basedOn w:val="Normal"/>
    <w:next w:val="Normal"/>
    <w:pPr>
      <w:keepNext/>
      <w:outlineLvl w:val="4"/>
    </w:pPr>
    <w:rPr>
      <w:b/>
    </w:rPr>
  </w:style>
  <w:style w:type="paragraph" w:customStyle="1" w:styleId="H5">
    <w:name w:val="H5"/>
    <w:basedOn w:val="Normal"/>
    <w:next w:val="Normal"/>
    <w:pPr>
      <w:keepNext/>
      <w:outlineLvl w:val="5"/>
    </w:pPr>
    <w:rPr>
      <w:b/>
      <w:sz w:val="20"/>
    </w:rPr>
  </w:style>
  <w:style w:type="paragraph" w:customStyle="1" w:styleId="H6">
    <w:name w:val="H6"/>
    <w:basedOn w:val="Normal"/>
    <w:next w:val="Normal"/>
    <w:pPr>
      <w:keepNext/>
      <w:outlineLvl w:val="6"/>
    </w:pPr>
    <w:rPr>
      <w:b/>
      <w:sz w:val="16"/>
    </w:rPr>
  </w:style>
  <w:style w:type="paragraph" w:customStyle="1" w:styleId="Address">
    <w:name w:val="Address"/>
    <w:basedOn w:val="Normal"/>
    <w:next w:val="Normal"/>
    <w:pPr>
      <w:spacing w:before="0" w:after="0"/>
    </w:pPr>
    <w:rPr>
      <w:i/>
    </w:rPr>
  </w:style>
  <w:style w:type="paragraph" w:customStyle="1" w:styleId="Blockquote">
    <w:name w:val="Blockquote"/>
    <w:basedOn w:val="Normal"/>
    <w:pPr>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styleId="Emphasis">
    <w:name w:val="Emphasis"/>
    <w:qFormat/>
    <w:rPr>
      <w:i/>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styleId="z-BottomofForm">
    <w:name w:val="HTML Bottom of Form"/>
    <w:next w:val="Normal"/>
    <w:hidden/>
    <w:pPr>
      <w:widowControl w:val="0"/>
      <w:pBdr>
        <w:top w:val="double" w:sz="2" w:space="0" w:color="000000"/>
      </w:pBdr>
      <w:jc w:val="center"/>
    </w:pPr>
    <w:rPr>
      <w:rFonts w:ascii="Arial" w:hAnsi="Arial"/>
      <w:snapToGrid w:val="0"/>
      <w:vanish/>
      <w:sz w:val="16"/>
      <w:lang w:val="en-US" w:eastAsia="en-US"/>
    </w:rPr>
  </w:style>
  <w:style w:type="paragraph" w:styleId="z-TopofForm">
    <w:name w:val="HTML Top of Form"/>
    <w:next w:val="Normal"/>
    <w:hidden/>
    <w:pPr>
      <w:widowControl w:val="0"/>
      <w:pBdr>
        <w:bottom w:val="double" w:sz="2" w:space="0" w:color="000000"/>
      </w:pBdr>
      <w:jc w:val="center"/>
    </w:pPr>
    <w:rPr>
      <w:rFonts w:ascii="Arial" w:hAnsi="Arial"/>
      <w:snapToGrid w:val="0"/>
      <w:vanish/>
      <w:sz w:val="16"/>
      <w:lang w:val="en-US" w:eastAsia="en-US"/>
    </w:rPr>
  </w:style>
  <w:style w:type="character" w:customStyle="1" w:styleId="Sample">
    <w:name w:val="Sample"/>
    <w:rPr>
      <w:rFonts w:ascii="Courier New" w:hAnsi="Courier New"/>
    </w:rPr>
  </w:style>
  <w:style w:type="character" w:styleId="Strong">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DocumentMap">
    <w:name w:val="Document Map"/>
    <w:basedOn w:val="Normal"/>
    <w:semiHidden/>
    <w:pPr>
      <w:shd w:val="clear" w:color="auto" w:fill="000080"/>
    </w:pPr>
    <w:rPr>
      <w:rFonts w:ascii="Tahoma" w:hAnsi="Tahoma"/>
    </w:rPr>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rsid w:val="007F095B"/>
  </w:style>
  <w:style w:type="paragraph" w:styleId="BodyText3">
    <w:name w:val="Body Text 3"/>
    <w:basedOn w:val="Normal"/>
    <w:rsid w:val="007D6292"/>
    <w:pPr>
      <w:widowControl/>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pPr>
    <w:rPr>
      <w:rFonts w:ascii="Arial" w:hAnsi="Arial"/>
      <w:b/>
      <w:lang w:val="en-GB"/>
    </w:rPr>
  </w:style>
  <w:style w:type="paragraph" w:styleId="FootnoteText">
    <w:name w:val="footnote text"/>
    <w:basedOn w:val="Normal"/>
    <w:semiHidden/>
    <w:rsid w:val="001951FE"/>
    <w:rPr>
      <w:sz w:val="20"/>
    </w:rPr>
  </w:style>
  <w:style w:type="character" w:styleId="FootnoteReference">
    <w:name w:val="footnote reference"/>
    <w:semiHidden/>
    <w:rsid w:val="001951FE"/>
    <w:rPr>
      <w:vertAlign w:val="superscript"/>
    </w:rPr>
  </w:style>
  <w:style w:type="character" w:customStyle="1" w:styleId="FooterChar">
    <w:name w:val="Footer Char"/>
    <w:link w:val="Footer"/>
    <w:rsid w:val="007727F3"/>
    <w:rPr>
      <w:snapToGrid w:val="0"/>
      <w:sz w:val="24"/>
      <w:lang w:val="en-US" w:eastAsia="en-US"/>
    </w:rPr>
  </w:style>
  <w:style w:type="paragraph" w:styleId="BalloonText">
    <w:name w:val="Balloon Text"/>
    <w:basedOn w:val="Normal"/>
    <w:link w:val="BalloonTextChar"/>
    <w:rsid w:val="00D240C3"/>
    <w:pPr>
      <w:spacing w:before="0" w:after="0"/>
    </w:pPr>
    <w:rPr>
      <w:rFonts w:ascii="Tahoma" w:hAnsi="Tahoma" w:cs="Tahoma"/>
      <w:sz w:val="16"/>
      <w:szCs w:val="16"/>
    </w:rPr>
  </w:style>
  <w:style w:type="character" w:customStyle="1" w:styleId="BalloonTextChar">
    <w:name w:val="Balloon Text Char"/>
    <w:link w:val="BalloonText"/>
    <w:rsid w:val="00D240C3"/>
    <w:rPr>
      <w:rFonts w:ascii="Tahoma" w:hAnsi="Tahoma" w:cs="Tahoma"/>
      <w:snapToGrid w:val="0"/>
      <w:sz w:val="16"/>
      <w:szCs w:val="16"/>
      <w:lang w:val="en-US" w:eastAsia="en-US"/>
    </w:rPr>
  </w:style>
  <w:style w:type="character" w:styleId="CommentReference">
    <w:name w:val="annotation reference"/>
    <w:rsid w:val="009B69BE"/>
    <w:rPr>
      <w:sz w:val="16"/>
      <w:szCs w:val="16"/>
    </w:rPr>
  </w:style>
  <w:style w:type="paragraph" w:styleId="CommentText">
    <w:name w:val="annotation text"/>
    <w:basedOn w:val="Normal"/>
    <w:link w:val="CommentTextChar"/>
    <w:rsid w:val="009B69BE"/>
    <w:rPr>
      <w:sz w:val="20"/>
    </w:rPr>
  </w:style>
  <w:style w:type="character" w:customStyle="1" w:styleId="CommentTextChar">
    <w:name w:val="Comment Text Char"/>
    <w:link w:val="CommentText"/>
    <w:rsid w:val="009B69BE"/>
    <w:rPr>
      <w:snapToGrid w:val="0"/>
      <w:lang w:val="en-US" w:eastAsia="en-US"/>
    </w:rPr>
  </w:style>
  <w:style w:type="paragraph" w:styleId="CommentSubject">
    <w:name w:val="annotation subject"/>
    <w:basedOn w:val="CommentText"/>
    <w:next w:val="CommentText"/>
    <w:link w:val="CommentSubjectChar"/>
    <w:rsid w:val="009B69BE"/>
    <w:rPr>
      <w:b/>
      <w:bCs/>
    </w:rPr>
  </w:style>
  <w:style w:type="character" w:customStyle="1" w:styleId="CommentSubjectChar">
    <w:name w:val="Comment Subject Char"/>
    <w:link w:val="CommentSubject"/>
    <w:rsid w:val="009B69BE"/>
    <w:rPr>
      <w:b/>
      <w:bCs/>
      <w:snapToGrid w:val="0"/>
      <w:lang w:val="en-US" w:eastAsia="en-US"/>
    </w:rPr>
  </w:style>
  <w:style w:type="paragraph" w:customStyle="1" w:styleId="PRAGHeading2">
    <w:name w:val="PRAG Heading 2"/>
    <w:basedOn w:val="Normal"/>
    <w:rsid w:val="00971962"/>
    <w:pPr>
      <w:numPr>
        <w:numId w:val="43"/>
      </w:numPr>
    </w:pPr>
  </w:style>
  <w:style w:type="paragraph" w:styleId="Subtitle">
    <w:name w:val="Subtitle"/>
    <w:basedOn w:val="Normal"/>
    <w:link w:val="SubtitleChar"/>
    <w:qFormat/>
    <w:rsid w:val="00A36F1C"/>
    <w:pPr>
      <w:widowControl/>
      <w:spacing w:before="0" w:after="0"/>
      <w:jc w:val="center"/>
    </w:pPr>
    <w:rPr>
      <w:b/>
      <w:snapToGrid/>
      <w:sz w:val="28"/>
      <w:lang w:val="fr-BE" w:eastAsia="en-GB"/>
    </w:rPr>
  </w:style>
  <w:style w:type="character" w:customStyle="1" w:styleId="SubtitleChar">
    <w:name w:val="Subtitle Char"/>
    <w:link w:val="Subtitle"/>
    <w:rsid w:val="00A36F1C"/>
    <w:rPr>
      <w:b/>
      <w:sz w:val="28"/>
      <w:lang w:val="fr-BE"/>
    </w:rPr>
  </w:style>
  <w:style w:type="character" w:styleId="UnresolvedMention">
    <w:name w:val="Unresolved Mention"/>
    <w:basedOn w:val="DefaultParagraphFont"/>
    <w:uiPriority w:val="99"/>
    <w:semiHidden/>
    <w:unhideWhenUsed/>
    <w:rsid w:val="00552D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607059">
      <w:bodyDiv w:val="1"/>
      <w:marLeft w:val="0"/>
      <w:marRight w:val="0"/>
      <w:marTop w:val="0"/>
      <w:marBottom w:val="0"/>
      <w:divBdr>
        <w:top w:val="none" w:sz="0" w:space="0" w:color="auto"/>
        <w:left w:val="none" w:sz="0" w:space="0" w:color="auto"/>
        <w:bottom w:val="none" w:sz="0" w:space="0" w:color="auto"/>
        <w:right w:val="none" w:sz="0" w:space="0" w:color="auto"/>
      </w:divBdr>
    </w:div>
    <w:div w:id="473184801">
      <w:bodyDiv w:val="1"/>
      <w:marLeft w:val="0"/>
      <w:marRight w:val="0"/>
      <w:marTop w:val="0"/>
      <w:marBottom w:val="0"/>
      <w:divBdr>
        <w:top w:val="none" w:sz="0" w:space="0" w:color="auto"/>
        <w:left w:val="none" w:sz="0" w:space="0" w:color="auto"/>
        <w:bottom w:val="none" w:sz="0" w:space="0" w:color="auto"/>
        <w:right w:val="none" w:sz="0" w:space="0" w:color="auto"/>
      </w:divBdr>
    </w:div>
    <w:div w:id="708455643">
      <w:bodyDiv w:val="1"/>
      <w:marLeft w:val="0"/>
      <w:marRight w:val="0"/>
      <w:marTop w:val="0"/>
      <w:marBottom w:val="0"/>
      <w:divBdr>
        <w:top w:val="none" w:sz="0" w:space="0" w:color="auto"/>
        <w:left w:val="none" w:sz="0" w:space="0" w:color="auto"/>
        <w:bottom w:val="none" w:sz="0" w:space="0" w:color="auto"/>
        <w:right w:val="none" w:sz="0" w:space="0" w:color="auto"/>
      </w:divBdr>
    </w:div>
    <w:div w:id="104290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izitii.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c.europa.eu/europeaid/prag/annexes.do?chapterTitleCod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69077-644A-4B5F-B640-118628F4B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1674</Words>
  <Characters>9546</Characters>
  <Application>Microsoft Office Word</Application>
  <DocSecurity>0</DocSecurity>
  <Lines>79</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Procurement notice for a service contract</vt:lpstr>
      <vt:lpstr>Procurement notice for a service contract</vt:lpstr>
    </vt:vector>
  </TitlesOfParts>
  <Company>European Commission</Company>
  <LinksUpToDate>false</LinksUpToDate>
  <CharactersWithSpaces>11198</CharactersWithSpaces>
  <SharedDoc>false</SharedDoc>
  <HLinks>
    <vt:vector size="12" baseType="variant">
      <vt:variant>
        <vt:i4>5308446</vt:i4>
      </vt:variant>
      <vt:variant>
        <vt:i4>3</vt:i4>
      </vt:variant>
      <vt:variant>
        <vt:i4>0</vt:i4>
      </vt:variant>
      <vt:variant>
        <vt:i4>5</vt:i4>
      </vt:variant>
      <vt:variant>
        <vt:lpwstr>http://ec.europa.eu/europeaid/prag/annexes.do?chapterTitleCode=A</vt:lpwstr>
      </vt:variant>
      <vt:variant>
        <vt:lpwstr/>
      </vt:variant>
      <vt:variant>
        <vt:i4>1572957</vt:i4>
      </vt:variant>
      <vt:variant>
        <vt:i4>0</vt:i4>
      </vt:variant>
      <vt:variant>
        <vt:i4>0</vt:i4>
      </vt:variant>
      <vt:variant>
        <vt:i4>5</vt:i4>
      </vt:variant>
      <vt:variant>
        <vt:lpwstr>http://ec.europa.eu/europeaid/prag/annexes.do?group=B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notice for a service contract</dc:title>
  <dc:subject/>
  <dc:creator>ramatje</dc:creator>
  <cp:keywords/>
  <cp:lastModifiedBy>Angela Cascaval</cp:lastModifiedBy>
  <cp:revision>6</cp:revision>
  <cp:lastPrinted>2016-05-31T08:36:00Z</cp:lastPrinted>
  <dcterms:created xsi:type="dcterms:W3CDTF">2021-04-17T19:25:00Z</dcterms:created>
  <dcterms:modified xsi:type="dcterms:W3CDTF">2021-04-27T09:07:00Z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Microsoft FrontPage 3.0</vt:lpwstr>
  </property>
  <property fmtid="{D5CDD505-2E9C-101B-9397-08002B2CF9AE}" pid="3" name="Checked by">
    <vt:lpwstr>duboile</vt:lpwstr>
  </property>
</Properties>
</file>