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2357B3">
            <w:pPr>
              <w:spacing w:line="360" w:lineRule="auto"/>
              <w:jc w:val="both"/>
              <w:rPr>
                <w:sz w:val="32"/>
                <w:szCs w:val="32"/>
              </w:rPr>
            </w:pPr>
            <w:r w:rsidRPr="00C60D06">
              <w:rPr>
                <w:sz w:val="32"/>
                <w:szCs w:val="32"/>
              </w:rPr>
              <w:t>Obiectul achiziţiei:</w:t>
            </w:r>
            <w:r w:rsidR="00E92FB9">
              <w:rPr>
                <w:b/>
                <w:sz w:val="32"/>
                <w:szCs w:val="32"/>
              </w:rPr>
              <w:t xml:space="preserve"> </w:t>
            </w:r>
            <w:r w:rsidR="00E92FB9" w:rsidRPr="00E92FB9">
              <w:rPr>
                <w:sz w:val="26"/>
                <w:szCs w:val="26"/>
                <w:u w:val="single"/>
                <w:lang w:val="en-US"/>
              </w:rPr>
              <w:t>preparate diagnostice tulpini de referință și alte consumabile pentru laboratorul microbiologic</w:t>
            </w:r>
            <w:r w:rsidR="00E92FB9">
              <w:rPr>
                <w:sz w:val="32"/>
                <w:szCs w:val="32"/>
              </w:rPr>
              <w:t>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E92FB9" w:rsidRPr="00E92FB9">
              <w:rPr>
                <w:sz w:val="26"/>
                <w:szCs w:val="26"/>
                <w:u w:val="single"/>
              </w:rPr>
              <w:t>33190000-8</w:t>
            </w:r>
            <w:r w:rsidR="00E92FB9">
              <w:rPr>
                <w:sz w:val="32"/>
                <w:szCs w:val="32"/>
              </w:rPr>
              <w:t>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2357B3" w:rsidRPr="002357B3">
              <w:rPr>
                <w:sz w:val="32"/>
                <w:szCs w:val="32"/>
                <w:u w:val="single"/>
              </w:rPr>
              <w:t>Agenția Națională pentru Sănătate Publică</w:t>
            </w:r>
            <w:r w:rsidRPr="00C60D06">
              <w:rPr>
                <w:sz w:val="32"/>
                <w:szCs w:val="32"/>
              </w:rPr>
              <w:t>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2357B3" w:rsidRPr="002357B3">
              <w:rPr>
                <w:sz w:val="32"/>
                <w:szCs w:val="32"/>
                <w:u w:val="single"/>
              </w:rPr>
              <w:t>licitație deschisă</w:t>
            </w:r>
            <w:r w:rsidR="002357B3">
              <w:rPr>
                <w:sz w:val="32"/>
                <w:szCs w:val="32"/>
              </w:rPr>
              <w:t>_____________</w:t>
            </w:r>
            <w:r w:rsidRPr="00C60D06">
              <w:rPr>
                <w:sz w:val="32"/>
                <w:szCs w:val="32"/>
              </w:rPr>
              <w:t>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F3175">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F317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F3175">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F3175">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F3175">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F3175">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F3175">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F3175">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F3175">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F3175">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F3175">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F3175">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F317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F317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F317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F317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F3175">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66419F">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66419F">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F317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8C7C78"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0F3175">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141"/>
              <w:gridCol w:w="4111"/>
              <w:gridCol w:w="1815"/>
            </w:tblGrid>
            <w:tr w:rsidR="00B41118" w:rsidRPr="001B7344" w:rsidTr="006641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66419F" w:rsidRDefault="0066419F" w:rsidP="0066419F">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66419F" w:rsidP="0066419F">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C70E5E" w:rsidRDefault="00C70E5E" w:rsidP="00AE077C">
                  <w:pPr>
                    <w:pStyle w:val="a7"/>
                    <w:rPr>
                      <w:rFonts w:ascii="Times New Roman" w:hAnsi="Times New Roman"/>
                      <w:sz w:val="26"/>
                      <w:szCs w:val="26"/>
                      <w:lang w:val="en-US"/>
                    </w:rPr>
                  </w:pPr>
                  <w:proofErr w:type="spellStart"/>
                  <w:r w:rsidRPr="00C70E5E">
                    <w:rPr>
                      <w:rFonts w:ascii="Times New Roman" w:hAnsi="Times New Roman"/>
                      <w:sz w:val="26"/>
                      <w:szCs w:val="26"/>
                      <w:lang w:val="en-US"/>
                    </w:rPr>
                    <w:t>preparate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diagnostice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tulpini</w:t>
                  </w:r>
                  <w:proofErr w:type="spellEnd"/>
                  <w:r w:rsidRPr="00C70E5E">
                    <w:rPr>
                      <w:rFonts w:ascii="Times New Roman" w:hAnsi="Times New Roman"/>
                      <w:sz w:val="26"/>
                      <w:szCs w:val="26"/>
                      <w:lang w:val="en-US"/>
                    </w:rPr>
                    <w:t xml:space="preserve"> de </w:t>
                  </w:r>
                  <w:proofErr w:type="spellStart"/>
                  <w:r w:rsidRPr="00C70E5E">
                    <w:rPr>
                      <w:rFonts w:ascii="Times New Roman" w:hAnsi="Times New Roman"/>
                      <w:sz w:val="26"/>
                      <w:szCs w:val="26"/>
                      <w:lang w:val="en-US"/>
                    </w:rPr>
                    <w:t>referință</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și</w:t>
                  </w:r>
                  <w:proofErr w:type="spellEnd"/>
                  <w:r w:rsidRPr="00C70E5E">
                    <w:rPr>
                      <w:rFonts w:ascii="Times New Roman" w:hAnsi="Times New Roman"/>
                      <w:sz w:val="26"/>
                      <w:szCs w:val="26"/>
                      <w:lang w:val="en-US"/>
                    </w:rPr>
                    <w:t xml:space="preserve"> </w:t>
                  </w:r>
                </w:p>
                <w:p w:rsidR="00C70E5E" w:rsidRDefault="00C70E5E" w:rsidP="00AE077C">
                  <w:pPr>
                    <w:pStyle w:val="a7"/>
                    <w:rPr>
                      <w:rFonts w:ascii="Times New Roman" w:hAnsi="Times New Roman"/>
                      <w:sz w:val="26"/>
                      <w:szCs w:val="26"/>
                      <w:lang w:val="en-US"/>
                    </w:rPr>
                  </w:pPr>
                  <w:proofErr w:type="spellStart"/>
                  <w:r w:rsidRPr="00C70E5E">
                    <w:rPr>
                      <w:rFonts w:ascii="Times New Roman" w:hAnsi="Times New Roman"/>
                      <w:sz w:val="26"/>
                      <w:szCs w:val="26"/>
                      <w:lang w:val="en-US"/>
                    </w:rPr>
                    <w:t>alte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consumabile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pentru</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laboratorul</w:t>
                  </w:r>
                  <w:proofErr w:type="spellEnd"/>
                  <w:r w:rsidRPr="00C70E5E">
                    <w:rPr>
                      <w:rFonts w:ascii="Times New Roman" w:hAnsi="Times New Roman"/>
                      <w:sz w:val="26"/>
                      <w:szCs w:val="26"/>
                      <w:lang w:val="en-US"/>
                    </w:rPr>
                    <w:t xml:space="preserve"> </w:t>
                  </w:r>
                </w:p>
                <w:p w:rsidR="00B41118" w:rsidRPr="00C70E5E" w:rsidRDefault="00C70E5E" w:rsidP="00AE077C">
                  <w:pPr>
                    <w:pStyle w:val="a7"/>
                    <w:rPr>
                      <w:rFonts w:ascii="Times New Roman" w:hAnsi="Times New Roman"/>
                      <w:b/>
                      <w:i/>
                      <w:szCs w:val="22"/>
                    </w:rPr>
                  </w:pPr>
                  <w:r w:rsidRPr="00C70E5E">
                    <w:rPr>
                      <w:rFonts w:ascii="Times New Roman" w:hAnsi="Times New Roman"/>
                      <w:sz w:val="26"/>
                      <w:szCs w:val="26"/>
                      <w:lang w:val="en-US"/>
                    </w:rPr>
                    <w:t>microbiologic</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5539E6">
                    <w:rPr>
                      <w:b/>
                      <w:i/>
                      <w:sz w:val="22"/>
                      <w:szCs w:val="22"/>
                    </w:rPr>
                    <w:t xml:space="preserve"> 21009471</w:t>
                  </w:r>
                </w:p>
                <w:p w:rsidR="00B41118" w:rsidRPr="00F650BC" w:rsidRDefault="00B41118" w:rsidP="00AE077C">
                  <w:pPr>
                    <w:pStyle w:val="a7"/>
                    <w:rPr>
                      <w:b/>
                      <w:i/>
                      <w:szCs w:val="22"/>
                    </w:rPr>
                  </w:pPr>
                  <w:r w:rsidRPr="00F650BC">
                    <w:rPr>
                      <w:b/>
                      <w:i/>
                      <w:sz w:val="22"/>
                      <w:szCs w:val="22"/>
                    </w:rPr>
                    <w:t>Tipul procedurii de achiziție:</w:t>
                  </w:r>
                  <w:r w:rsidR="0066419F">
                    <w:rPr>
                      <w:b/>
                      <w:i/>
                      <w:sz w:val="22"/>
                      <w:szCs w:val="22"/>
                    </w:rPr>
                    <w:t xml:space="preserve"> licitație deschisă</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C70E5E" w:rsidP="00AE077C">
                  <w:pPr>
                    <w:pStyle w:val="a7"/>
                    <w:rPr>
                      <w:rFonts w:ascii="Times New Roman" w:hAnsi="Times New Roman"/>
                      <w:b/>
                      <w:i/>
                      <w:szCs w:val="22"/>
                    </w:rPr>
                  </w:pPr>
                  <w:r w:rsidRPr="00C70E5E">
                    <w:rPr>
                      <w:rFonts w:ascii="Times New Roman" w:hAnsi="Times New Roman"/>
                    </w:rPr>
                    <w:t>33190000-8</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Bugetul de stat, anul 2019.</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Ministerul Finanțelor</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C7C78" w:rsidP="00AE077C">
                  <w:pPr>
                    <w:pStyle w:val="a7"/>
                    <w:rPr>
                      <w:b/>
                      <w:i/>
                      <w:szCs w:val="22"/>
                    </w:rPr>
                  </w:pPr>
                  <w:r>
                    <w:rPr>
                      <w:b/>
                      <w:i/>
                      <w:sz w:val="22"/>
                      <w:szCs w:val="22"/>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AE077C">
                  <w:pPr>
                    <w:pStyle w:val="a7"/>
                    <w:rPr>
                      <w:b/>
                      <w:i/>
                      <w:szCs w:val="22"/>
                    </w:rPr>
                  </w:pPr>
                  <w:r>
                    <w:rPr>
                      <w:rFonts w:asciiTheme="majorHAnsi" w:hAnsiTheme="majorHAnsi" w:cstheme="majorHAnsi"/>
                      <w:b/>
                      <w:i/>
                    </w:rPr>
                    <w:t xml:space="preserve">Limba de stat </w:t>
                  </w:r>
                </w:p>
              </w:tc>
            </w:tr>
            <w:tr w:rsidR="00B41118" w:rsidRPr="00F650BC" w:rsidTr="008C7C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11" w:type="dxa"/>
                  <w:tcBorders>
                    <w:top w:val="single" w:sz="4" w:space="0" w:color="auto"/>
                    <w:left w:val="single" w:sz="4" w:space="0" w:color="auto"/>
                  </w:tcBorders>
                  <w:vAlign w:val="center"/>
                </w:tcPr>
                <w:p w:rsidR="00B41118" w:rsidRPr="00F650BC" w:rsidRDefault="00B41118" w:rsidP="00AE077C">
                  <w:pPr>
                    <w:jc w:val="both"/>
                    <w:rPr>
                      <w:i/>
                    </w:rPr>
                  </w:pPr>
                </w:p>
              </w:tc>
              <w:tc>
                <w:tcPr>
                  <w:tcW w:w="1815"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8C7C78" w:rsidRDefault="008C7C78" w:rsidP="008C7C78">
                  <w:pPr>
                    <w:pStyle w:val="a7"/>
                    <w:tabs>
                      <w:tab w:val="right" w:pos="4743"/>
                    </w:tabs>
                    <w:rPr>
                      <w:rFonts w:asciiTheme="majorHAnsi" w:hAnsiTheme="majorHAnsi" w:cstheme="majorHAnsi"/>
                      <w:b/>
                      <w:i/>
                      <w:szCs w:val="24"/>
                    </w:rPr>
                  </w:pPr>
                  <w:bookmarkStart w:id="142" w:name="OLE_LINK39"/>
                  <w:bookmarkStart w:id="143" w:name="OLE_LINK40"/>
                  <w:r>
                    <w:rPr>
                      <w:rFonts w:asciiTheme="majorHAnsi" w:hAnsiTheme="majorHAnsi" w:cstheme="majorHAnsi"/>
                      <w:b/>
                      <w:bCs/>
                      <w:i/>
                      <w:color w:val="000000"/>
                      <w:szCs w:val="24"/>
                      <w:lang w:val="en-US" w:eastAsia="ru-RU"/>
                    </w:rPr>
                    <w:t>AGENŢIA NAŢIONALĂ PENTRU SĂNĂTATE PUBLICĂ</w:t>
                  </w:r>
                  <w:r>
                    <w:rPr>
                      <w:rFonts w:asciiTheme="majorHAnsi" w:hAnsiTheme="majorHAnsi" w:cstheme="majorHAnsi"/>
                      <w:b/>
                      <w:i/>
                      <w:szCs w:val="24"/>
                    </w:rPr>
                    <w:t xml:space="preserve">,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i/>
                      <w:color w:val="000000"/>
                      <w:szCs w:val="24"/>
                      <w:lang w:val="en-US" w:eastAsia="ru-RU"/>
                    </w:rPr>
                    <w:t>Adresa</w:t>
                  </w:r>
                  <w:proofErr w:type="spellEnd"/>
                  <w:r>
                    <w:rPr>
                      <w:rFonts w:asciiTheme="majorHAnsi" w:hAnsiTheme="majorHAnsi" w:cstheme="majorHAnsi"/>
                      <w:b/>
                      <w:i/>
                      <w:color w:val="000000"/>
                      <w:szCs w:val="24"/>
                      <w:lang w:val="en-US" w:eastAsia="ru-RU"/>
                    </w:rPr>
                    <w:t>: </w:t>
                  </w:r>
                  <w:proofErr w:type="spellStart"/>
                  <w:r>
                    <w:rPr>
                      <w:rFonts w:asciiTheme="majorHAnsi" w:hAnsiTheme="majorHAnsi" w:cstheme="majorHAnsi"/>
                      <w:b/>
                      <w:bCs/>
                      <w:i/>
                      <w:color w:val="000000"/>
                      <w:szCs w:val="24"/>
                      <w:lang w:val="en-US" w:eastAsia="ru-RU"/>
                    </w:rPr>
                    <w:t>Republica</w:t>
                  </w:r>
                  <w:proofErr w:type="spellEnd"/>
                  <w:r>
                    <w:rPr>
                      <w:rFonts w:asciiTheme="majorHAnsi" w:hAnsiTheme="majorHAnsi" w:cstheme="majorHAnsi"/>
                      <w:b/>
                      <w:bCs/>
                      <w:i/>
                      <w:color w:val="000000"/>
                      <w:szCs w:val="24"/>
                      <w:lang w:val="en-US" w:eastAsia="ru-RU"/>
                    </w:rPr>
                    <w:t xml:space="preserve"> Moldova,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bCs/>
                      <w:i/>
                      <w:color w:val="000000"/>
                      <w:szCs w:val="24"/>
                      <w:lang w:val="en-US" w:eastAsia="ru-RU"/>
                    </w:rPr>
                    <w:t>mun</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Chişinău</w:t>
                  </w:r>
                  <w:proofErr w:type="spellEnd"/>
                  <w:r>
                    <w:rPr>
                      <w:rFonts w:asciiTheme="majorHAnsi" w:hAnsiTheme="majorHAnsi" w:cstheme="majorHAnsi"/>
                      <w:b/>
                      <w:bCs/>
                      <w:i/>
                      <w:color w:val="000000"/>
                      <w:szCs w:val="24"/>
                      <w:lang w:val="en-US" w:eastAsia="ru-RU"/>
                    </w:rPr>
                    <w:t xml:space="preserve">, str. </w:t>
                  </w:r>
                  <w:proofErr w:type="spellStart"/>
                  <w:r>
                    <w:rPr>
                      <w:rFonts w:asciiTheme="majorHAnsi" w:hAnsiTheme="majorHAnsi" w:cstheme="majorHAnsi"/>
                      <w:b/>
                      <w:bCs/>
                      <w:i/>
                      <w:color w:val="000000"/>
                      <w:szCs w:val="24"/>
                      <w:lang w:val="en-US" w:eastAsia="ru-RU"/>
                    </w:rPr>
                    <w:t>Asachi</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Gh</w:t>
                  </w:r>
                  <w:proofErr w:type="spellEnd"/>
                  <w:r>
                    <w:rPr>
                      <w:rFonts w:asciiTheme="majorHAnsi" w:hAnsiTheme="majorHAnsi" w:cstheme="majorHAnsi"/>
                      <w:b/>
                      <w:bCs/>
                      <w:i/>
                      <w:color w:val="000000"/>
                      <w:szCs w:val="24"/>
                      <w:lang w:val="en-US" w:eastAsia="ru-RU"/>
                    </w:rPr>
                    <w:t>., 67A</w:t>
                  </w:r>
                </w:p>
                <w:bookmarkEnd w:id="142"/>
                <w:bookmarkEnd w:id="143"/>
                <w:p w:rsidR="008C7C78" w:rsidRDefault="008C7C78" w:rsidP="008C7C78">
                  <w:pPr>
                    <w:pStyle w:val="a7"/>
                    <w:tabs>
                      <w:tab w:val="right" w:pos="4743"/>
                    </w:tabs>
                    <w:rPr>
                      <w:rFonts w:asciiTheme="majorHAnsi" w:hAnsiTheme="majorHAnsi" w:cstheme="majorHAnsi"/>
                      <w:i/>
                      <w:color w:val="000000"/>
                      <w:szCs w:val="24"/>
                      <w:lang w:val="en-US" w:eastAsia="ru-RU"/>
                    </w:rPr>
                  </w:pPr>
                  <w:r>
                    <w:rPr>
                      <w:rFonts w:asciiTheme="majorHAnsi" w:hAnsiTheme="majorHAnsi" w:cstheme="majorHAnsi"/>
                      <w:b/>
                      <w:i/>
                      <w:color w:val="000000"/>
                      <w:szCs w:val="24"/>
                      <w:lang w:val="en-US" w:eastAsia="ru-RU"/>
                    </w:rPr>
                    <w:t>Tel: </w:t>
                  </w:r>
                  <w:r>
                    <w:rPr>
                      <w:rFonts w:asciiTheme="majorHAnsi" w:hAnsiTheme="majorHAnsi" w:cstheme="majorHAnsi"/>
                      <w:b/>
                      <w:bCs/>
                      <w:i/>
                      <w:color w:val="000000"/>
                      <w:szCs w:val="24"/>
                      <w:lang w:val="en-US" w:eastAsia="ru-RU"/>
                    </w:rPr>
                    <w:t>022 574 519</w:t>
                  </w:r>
                  <w:r>
                    <w:rPr>
                      <w:rFonts w:asciiTheme="majorHAnsi" w:hAnsiTheme="majorHAnsi" w:cstheme="majorHAnsi"/>
                      <w:b/>
                      <w:i/>
                      <w:color w:val="000000"/>
                      <w:szCs w:val="24"/>
                      <w:lang w:val="en-US" w:eastAsia="ru-RU"/>
                    </w:rPr>
                    <w:t> </w:t>
                  </w:r>
                  <w:r>
                    <w:rPr>
                      <w:rFonts w:asciiTheme="majorHAnsi" w:hAnsiTheme="majorHAnsi" w:cstheme="majorHAnsi"/>
                      <w:b/>
                      <w:i/>
                      <w:color w:val="000000"/>
                      <w:szCs w:val="24"/>
                      <w:lang w:val="en-US" w:eastAsia="ru-RU"/>
                    </w:rPr>
                    <w:br/>
                    <w:t>Fax: </w:t>
                  </w:r>
                  <w:r>
                    <w:rPr>
                      <w:rFonts w:asciiTheme="majorHAnsi" w:hAnsiTheme="majorHAnsi" w:cstheme="majorHAnsi"/>
                      <w:b/>
                      <w:bCs/>
                      <w:i/>
                      <w:color w:val="000000"/>
                      <w:szCs w:val="24"/>
                      <w:lang w:val="en-US" w:eastAsia="ru-RU"/>
                    </w:rPr>
                    <w:t>022 729 725</w:t>
                  </w:r>
                  <w:r>
                    <w:rPr>
                      <w:rFonts w:asciiTheme="majorHAnsi" w:hAnsiTheme="majorHAnsi" w:cstheme="majorHAnsi"/>
                      <w:color w:val="000000"/>
                      <w:szCs w:val="24"/>
                      <w:lang w:val="en-US" w:eastAsia="ru-RU"/>
                    </w:rPr>
                    <w:t> </w:t>
                  </w:r>
                  <w:r>
                    <w:rPr>
                      <w:rFonts w:asciiTheme="majorHAnsi" w:hAnsiTheme="majorHAnsi" w:cstheme="majorHAnsi"/>
                      <w:color w:val="000000"/>
                      <w:szCs w:val="24"/>
                      <w:lang w:val="en-US" w:eastAsia="ru-RU"/>
                    </w:rPr>
                    <w:br/>
                  </w:r>
                  <w:r>
                    <w:rPr>
                      <w:rFonts w:asciiTheme="majorHAnsi" w:hAnsiTheme="majorHAnsi" w:cstheme="majorHAnsi"/>
                      <w:i/>
                      <w:color w:val="000000"/>
                      <w:szCs w:val="24"/>
                      <w:lang w:val="en-US" w:eastAsia="ru-RU"/>
                    </w:rPr>
                    <w:t>E-mail: </w:t>
                  </w:r>
                  <w:hyperlink r:id="rId9" w:history="1">
                    <w:r>
                      <w:rPr>
                        <w:rStyle w:val="af3"/>
                        <w:rFonts w:asciiTheme="majorHAnsi" w:hAnsiTheme="majorHAnsi" w:cstheme="majorHAnsi"/>
                        <w:b/>
                        <w:bCs/>
                        <w:i/>
                        <w:lang w:eastAsia="ru-RU"/>
                      </w:rPr>
                      <w:t>achizitii@ansp.md</w:t>
                    </w:r>
                  </w:hyperlink>
                  <w:r>
                    <w:rPr>
                      <w:rFonts w:asciiTheme="majorHAnsi" w:hAnsiTheme="majorHAnsi" w:cstheme="majorHAnsi"/>
                      <w:i/>
                      <w:color w:val="000000"/>
                      <w:szCs w:val="24"/>
                      <w:lang w:val="en-US" w:eastAsia="ru-RU"/>
                    </w:rPr>
                    <w:t> </w:t>
                  </w:r>
                </w:p>
                <w:p w:rsidR="00B41118" w:rsidRPr="00D71E6A" w:rsidRDefault="008C7C78" w:rsidP="008C7C78">
                  <w:pPr>
                    <w:jc w:val="both"/>
                    <w:rPr>
                      <w:rFonts w:ascii="Baltica RR" w:hAnsi="Baltica RR"/>
                      <w:b/>
                      <w:i/>
                      <w:noProof w:val="0"/>
                      <w:sz w:val="22"/>
                      <w:szCs w:val="22"/>
                    </w:rPr>
                  </w:pPr>
                  <w:r>
                    <w:rPr>
                      <w:rFonts w:asciiTheme="majorHAnsi" w:hAnsiTheme="majorHAnsi" w:cstheme="majorHAnsi"/>
                      <w:i/>
                      <w:lang w:val="en-US"/>
                    </w:rPr>
                    <w:t>Persoana de contact – Roșca Corneliu</w:t>
                  </w:r>
                </w:p>
              </w:tc>
              <w:tc>
                <w:tcPr>
                  <w:tcW w:w="1815"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8C7C7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bottom w:val="single" w:sz="4" w:space="0" w:color="auto"/>
                  </w:tcBorders>
                  <w:vAlign w:val="center"/>
                </w:tcPr>
                <w:p w:rsidR="00B41118" w:rsidRPr="00F650BC" w:rsidRDefault="00B41118" w:rsidP="00AE077C">
                  <w:pPr>
                    <w:jc w:val="both"/>
                    <w:rPr>
                      <w:i/>
                    </w:rPr>
                  </w:pPr>
                </w:p>
              </w:tc>
              <w:tc>
                <w:tcPr>
                  <w:tcW w:w="1815"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6419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5722" w:rsidP="00AE077C">
                  <w:pPr>
                    <w:pStyle w:val="a7"/>
                    <w:tabs>
                      <w:tab w:val="right" w:pos="4743"/>
                    </w:tabs>
                    <w:rPr>
                      <w:b/>
                      <w:i/>
                      <w:szCs w:val="22"/>
                    </w:rPr>
                  </w:pPr>
                  <w:r>
                    <w:rPr>
                      <w:b/>
                      <w:i/>
                      <w:sz w:val="22"/>
                      <w:szCs w:val="22"/>
                    </w:rPr>
                    <w:t>nu</w:t>
                  </w:r>
                </w:p>
              </w:tc>
            </w:tr>
            <w:tr w:rsidR="00B41118" w:rsidRPr="00F650BC"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tabs>
                      <w:tab w:val="left" w:pos="284"/>
                      <w:tab w:val="right" w:pos="9531"/>
                    </w:tabs>
                    <w:spacing w:line="360" w:lineRule="auto"/>
                    <w:rPr>
                      <w:rFonts w:asciiTheme="majorHAnsi" w:hAnsiTheme="majorHAnsi" w:cstheme="majorHAnsi"/>
                      <w:b/>
                      <w:i/>
                      <w:noProof w:val="0"/>
                    </w:rPr>
                  </w:pPr>
                  <w:r>
                    <w:rPr>
                      <w:rFonts w:asciiTheme="majorHAnsi" w:hAnsiTheme="majorHAnsi" w:cstheme="majorHAnsi"/>
                      <w:b/>
                      <w:i/>
                      <w:noProof w:val="0"/>
                    </w:rPr>
                    <w:t xml:space="preserve">de antrepriză </w:t>
                  </w:r>
                </w:p>
                <w:p w:rsidR="00B41118" w:rsidRPr="0005734D" w:rsidRDefault="00B41118" w:rsidP="00AE077C">
                  <w:pPr>
                    <w:tabs>
                      <w:tab w:val="left" w:pos="284"/>
                      <w:tab w:val="right" w:pos="9531"/>
                    </w:tabs>
                    <w:spacing w:line="360" w:lineRule="auto"/>
                    <w:contextualSpacing/>
                    <w:rPr>
                      <w:b/>
                    </w:rPr>
                  </w:pPr>
                </w:p>
              </w:tc>
            </w:tr>
            <w:tr w:rsidR="00B41118" w:rsidRPr="001B7344"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46DD0" w:rsidRDefault="00E46DD0" w:rsidP="00E46DD0">
            <w:pPr>
              <w:pStyle w:val="2"/>
              <w:keepNext w:val="0"/>
              <w:keepLines w:val="0"/>
              <w:tabs>
                <w:tab w:val="left" w:pos="360"/>
              </w:tabs>
              <w:spacing w:before="0"/>
              <w:ind w:left="720"/>
            </w:pPr>
            <w:bookmarkStart w:id="144" w:name="_Toc392180191"/>
            <w:bookmarkStart w:id="145" w:name="_Toc449539079"/>
          </w:p>
          <w:p w:rsidR="00B41118" w:rsidRDefault="00E46DD0" w:rsidP="00E46DD0">
            <w:pPr>
              <w:pStyle w:val="2"/>
              <w:keepNext w:val="0"/>
              <w:keepLines w:val="0"/>
              <w:tabs>
                <w:tab w:val="left" w:pos="360"/>
              </w:tabs>
              <w:spacing w:before="0"/>
              <w:ind w:left="720"/>
              <w:jc w:val="center"/>
            </w:pPr>
            <w:r>
              <w:t xml:space="preserve">2. </w:t>
            </w:r>
            <w:r w:rsidR="00B41118" w:rsidRPr="00C00499">
              <w:t>Listă bunurilor</w:t>
            </w:r>
            <w:r w:rsidR="00B41118" w:rsidRPr="00C00499">
              <w:rPr>
                <w:color w:val="FF0000"/>
              </w:rPr>
              <w:t xml:space="preserve"> </w:t>
            </w:r>
            <w:r w:rsidR="00B41118" w:rsidRPr="00C00499">
              <w:t>și specificații tehnice:</w:t>
            </w:r>
            <w:bookmarkEnd w:id="144"/>
            <w:bookmarkEnd w:id="145"/>
          </w:p>
          <w:p w:rsidR="008C7C78" w:rsidRDefault="008C7C78" w:rsidP="008C7C78"/>
          <w:tbl>
            <w:tblPr>
              <w:tblW w:w="9634" w:type="dxa"/>
              <w:shd w:val="clear" w:color="auto" w:fill="FFFF00"/>
              <w:tblLayout w:type="fixed"/>
              <w:tblLook w:val="04A0" w:firstRow="1" w:lastRow="0" w:firstColumn="1" w:lastColumn="0" w:noHBand="0" w:noVBand="1"/>
            </w:tblPr>
            <w:tblGrid>
              <w:gridCol w:w="563"/>
              <w:gridCol w:w="1276"/>
              <w:gridCol w:w="2552"/>
              <w:gridCol w:w="992"/>
              <w:gridCol w:w="709"/>
              <w:gridCol w:w="3542"/>
            </w:tblGrid>
            <w:tr w:rsidR="00E46DD0" w:rsidRPr="00AF66DC" w:rsidTr="00E46DD0">
              <w:trPr>
                <w:trHeight w:val="1244"/>
              </w:trPr>
              <w:tc>
                <w:tcPr>
                  <w:tcW w:w="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rPr>
                      <w:b/>
                    </w:rPr>
                  </w:pPr>
                  <w:r w:rsidRPr="0005786E">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lang w:val="en-US"/>
                    </w:rPr>
                  </w:pPr>
                  <w:r w:rsidRPr="0005786E">
                    <w:rPr>
                      <w:b/>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Canti</w:t>
                  </w:r>
                  <w:r w:rsidRPr="0005786E">
                    <w:rPr>
                      <w:b/>
                      <w:lang w:val="ro-MO"/>
                    </w:rPr>
                    <w:t>-</w:t>
                  </w:r>
                  <w:r w:rsidRPr="0005786E">
                    <w:rPr>
                      <w:b/>
                    </w:rPr>
                    <w:t>tatea</w:t>
                  </w:r>
                </w:p>
              </w:tc>
              <w:tc>
                <w:tcPr>
                  <w:tcW w:w="3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lang w:val="en-US"/>
                    </w:rPr>
                  </w:pPr>
                  <w:r w:rsidRPr="0005786E">
                    <w:rPr>
                      <w:b/>
                      <w:lang w:val="en-US"/>
                    </w:rPr>
                    <w:t>Specificarea tehnică deplină solicitată, Standarde de referință</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lang w:val="ro-MO"/>
                    </w:rPr>
                  </w:pPr>
                  <w:r w:rsidRPr="00E46DD0">
                    <w:rPr>
                      <w:sz w:val="20"/>
                      <w:szCs w:val="20"/>
                    </w:rPr>
                    <w:t>Ser meningococic polivalent A-D, 2ml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Lichid/flacon. Bucată= flacon,  2 ml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lang w:val="ro-MO"/>
                    </w:rPr>
                  </w:pPr>
                  <w:r w:rsidRPr="00E46DD0">
                    <w:rPr>
                      <w:sz w:val="20"/>
                      <w:szCs w:val="20"/>
                    </w:rPr>
                    <w:t>Ser meningococic polivalent X-Z, W135, 2ml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Lichid/flacon. Bucată= flacon,  2 ml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diagnostic dizenteric complex anti-Shigella (Flexner, Sonnei, Newcastle)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 fiolă/ flacon. Ambalaj=fiolă/flacon., minim 1 ml pentru produs gata de utilizare.</w:t>
                  </w:r>
                </w:p>
              </w:tc>
            </w:tr>
            <w:tr w:rsidR="00E46DD0" w:rsidRPr="00FE2F69" w:rsidTr="00E46DD0">
              <w:trPr>
                <w:trHeight w:val="264"/>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diagnostic anti-Shigella Flexneri I-V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 = fiolă/ flacon. Ambalaj=fiolă/flacon., minim 1 ml pentru produs gata de utilizare.</w:t>
                  </w:r>
                </w:p>
              </w:tc>
            </w:tr>
            <w:tr w:rsidR="00E46DD0" w:rsidRPr="00FE2F69" w:rsidTr="00E46DD0">
              <w:trPr>
                <w:trHeight w:val="283"/>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VI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grup.3,4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 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 7 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anti-Shigella sonnei tip I,II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polivalent ABCDE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polivalent grupe rare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Vi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O9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O3,10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highlight w:val="yellow"/>
                    </w:rPr>
                  </w:pPr>
                  <w:r w:rsidRPr="00E46DD0">
                    <w:rPr>
                      <w:sz w:val="20"/>
                      <w:szCs w:val="20"/>
                      <w:highlight w:val="yellow"/>
                    </w:rPr>
                    <w:t>32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HZ35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6,7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 </w:t>
                  </w:r>
                  <w:r w:rsidRPr="00E46DD0">
                    <w:rPr>
                      <w:sz w:val="20"/>
                      <w:szCs w:val="20"/>
                    </w:rPr>
                    <w:lastRenderedPageBreak/>
                    <w:t>6,8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Bucată=flacon /fiolă. Ambalaj=fiolă/flacon. minim 1 ml pentru </w:t>
                  </w:r>
                  <w:r w:rsidRPr="00E46DD0">
                    <w:rPr>
                      <w:sz w:val="20"/>
                      <w:szCs w:val="20"/>
                    </w:rPr>
                    <w:lastRenderedPageBreak/>
                    <w:t>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36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O13,22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O1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 fiolă/ 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flacon. Ambalaj= fiolă/ 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O factor 3,10,15,19 (group 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O44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Bucată=fiolă/flacon. Ambalaj=fiolă/flacon.  minim - 1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O6,14,24,25</w:t>
                  </w:r>
                  <w:r w:rsidRPr="00E46DD0">
                    <w:rPr>
                      <w:sz w:val="20"/>
                      <w:szCs w:val="20"/>
                    </w:rPr>
                    <w:b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gst.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k.</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p</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z24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 Salmonella H </w:t>
                  </w:r>
                  <w:r w:rsidRPr="00E46DD0">
                    <w:rPr>
                      <w:sz w:val="20"/>
                      <w:szCs w:val="20"/>
                      <w:vertAlign w:val="subscript"/>
                    </w:rPr>
                    <w:t xml:space="preserve">Z15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u</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w</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Bucată=fiolă/ flacon. Ambalaj=fiolă/flacon. min 1 ml pentru </w:t>
                  </w:r>
                  <w:r w:rsidRPr="00E46DD0">
                    <w:rPr>
                      <w:sz w:val="20"/>
                      <w:szCs w:val="20"/>
                    </w:rPr>
                    <w:lastRenderedPageBreak/>
                    <w:t>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56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x</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f,g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HZ</w:t>
                  </w:r>
                  <w:r w:rsidRPr="00E46DD0">
                    <w:rPr>
                      <w:sz w:val="20"/>
                      <w:szCs w:val="20"/>
                      <w:vertAlign w:val="subscript"/>
                    </w:rPr>
                    <w:t xml:space="preserve">6 </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polivalent anti-Salmonella  H:1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H:1,5.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16</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H:1,6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H:1,7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2ф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5ф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6ф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7ф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Hr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Hgm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47</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Heh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Henx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enz</w:t>
                  </w:r>
                  <w:r w:rsidRPr="00E46DD0">
                    <w:rPr>
                      <w:sz w:val="20"/>
                      <w:szCs w:val="20"/>
                      <w:vertAlign w:val="subscript"/>
                    </w:rPr>
                    <w:t xml:space="preserve">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enz</w:t>
                  </w:r>
                  <w:r w:rsidRPr="00E46DD0">
                    <w:rPr>
                      <w:sz w:val="20"/>
                      <w:szCs w:val="20"/>
                      <w:vertAlign w:val="subscript"/>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f.</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76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Hg.</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lv.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lw.</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m.</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s.</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Ha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Hc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OMD</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HMD</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HMIII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HMF</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Bucată=fiolă/ flacon. Ambalaj=fiolă/flacon.  min 1 ml pentru </w:t>
                  </w:r>
                  <w:r w:rsidRPr="00E46DD0">
                    <w:rPr>
                      <w:sz w:val="20"/>
                      <w:szCs w:val="20"/>
                    </w:rPr>
                    <w:lastRenderedPageBreak/>
                    <w:t>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97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HG</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w:t>
                  </w:r>
                  <w:r w:rsidRPr="00E46DD0">
                    <w:rPr>
                      <w:sz w:val="20"/>
                      <w:szCs w:val="20"/>
                      <w:vertAlign w:val="subscript"/>
                    </w:rPr>
                    <w:t xml:space="preserve">Z4 </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aglutinante anti-Escherichia coli EHEC enterohemoragica O157:H7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Seruri monovalente antileptospira pentru tipizarea tulpinelor de leptospire(</w:t>
                  </w:r>
                  <w:r w:rsidRPr="00E46DD0">
                    <w:rPr>
                      <w:i/>
                      <w:iCs/>
                      <w:sz w:val="20"/>
                      <w:szCs w:val="20"/>
                    </w:rPr>
                    <w:t xml:space="preserve"> L.icterohaemorrhagiae, L.iavanica, L.pomona, L.grippotyphosa, L.tarassovii, L.hebdomatis, L.canicola, L.australis, L.autumnalis, L.ballum, L.bataviae, L.sejtroe S, L.sejroe W, L.hardjo</w:t>
                  </w:r>
                  <w:r w:rsidRPr="00E46DD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Ambalaj - set. </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tularemic aglutinabil pentru RA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Seruri pentru tipizarea enterovirusurilor ECHO Coxakie obținute prin imunizarea cailor (Horse serum for typing of enteroviruses)</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Lichid. Ambalaj - set (9 fiole a câte 0,5 ml).</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Diagnosticum eritrocitar la tifos exantimatic pentru RHAI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Bucată=Ambalaj=set.  </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Bacteriofag V. Cholera El Tor ctx+ și ctx- pentru determinarea valorii epidemice a tulpinii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 Ambalaj=fiolă.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Bacteriofag diagnostic V. Cholera El Tor și Clasic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Ambalaj=fiolă.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Fag Gamma  A 26 diagnostic la antrax</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Dehidratat Bucată=fiolă. Ambalaj=fiolă.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Staphylococcus  aureus ATCC 25923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Staphylococcus  aureus ATCC 29213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subtilis  ATCC 6633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cereus  ATCC 11778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monocytogenes ATCC 19118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innocua ATCC 33090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ivanovii ATCC 19119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115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Rhodococcus equi  ATCC 6939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Clostridium perfringens ATCC 13124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Escherichia coli ATCC 35218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Escherichia coli, tulpina  ATCC 25922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anthracis ATCC 14578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Borrelia burgdorferi ATCC 35210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Tulpini de referință  B.pertussis ATCC 12742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referințăVibrio cholerae ATCC 15748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referințăVibrio parahaemolyticus ATCC 17802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Brucella melitensis ATCC 4309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Campylobacter coli ATCC 33559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Campylobacter jejuni ATCC 33291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Yersinia enterocolitica ATCC9610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Klebsiella pneumoniae ATCC 700603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Streptococcus pneumoniae ATCC 49619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Streptococcus pyogenes ATCC 682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29212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51299 (vanB)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faecium NCTC 12202 (vanA)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19433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Haemophilus influenzae ATCC 49766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Candida tropicalis ATCC 750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both"/>
                    <w:rPr>
                      <w:sz w:val="20"/>
                      <w:szCs w:val="20"/>
                    </w:rPr>
                  </w:pPr>
                  <w:r w:rsidRPr="00E46DD0">
                    <w:rPr>
                      <w:sz w:val="20"/>
                      <w:szCs w:val="20"/>
                    </w:rPr>
                    <w:t>Tulpini de referință Candida albicans ATCC 90028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138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both"/>
                    <w:rPr>
                      <w:sz w:val="20"/>
                      <w:szCs w:val="20"/>
                    </w:rPr>
                  </w:pPr>
                  <w:r w:rsidRPr="00E46DD0">
                    <w:rPr>
                      <w:sz w:val="20"/>
                      <w:szCs w:val="20"/>
                    </w:rPr>
                    <w:t>Tulpini de referință Candida krusei ATCC 6258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Candida glabrata ATCC 15126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Tulpini de referință Salmonella abony NCTC 6017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Salm. Typhimurium ATCC 14028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Shigella sonnei tulpina  ATCC 25931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Pseudomonas aeruginosa ATCC 27853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Corynebacterim diphyriae ATCC 27854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Tulpini de referință Geoabacillus stearothermophillus ATCC 10149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Bifiodobacterium infantis ATCC 25962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Enterobacter aerogenes ATCC 13048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Aspergillus brasilienisi ATCC 16404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faecium ATCC 6057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hirae ATCC 10541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Pedoicoccus pentosaceus ATCC 33316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Culturi de Leptospira spp.: 12 serovaruri  (</w:t>
                  </w:r>
                  <w:r w:rsidRPr="00E46DD0">
                    <w:rPr>
                      <w:i/>
                      <w:iCs/>
                      <w:sz w:val="20"/>
                      <w:szCs w:val="20"/>
                    </w:rPr>
                    <w:t>L.icterohaemorrhagiae, L.pomona, L.grippotyphosa, L.tarassovii,  L.canicola, L.australis, L.autumnalis, L.ballum, L.bataviae, L. sejroe, L.hardjo, L.wolfi</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 Ambalaj=set de 12 tulpini,  Mediu Korthoff; Ser normal iepure.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din seria Farmtest pentru controlul sterilizării cu aburi mediilor de cultura, soluțiilor medicamentoase la t 110C  expoziția 30 min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pentru controlul sterilizării cu aburi mediilor de cultura, soluțiilor medicamentoase la t 110C  expoziția 15 min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pentru </w:t>
                  </w:r>
                  <w:r w:rsidRPr="00E46DD0">
                    <w:rPr>
                      <w:sz w:val="20"/>
                      <w:szCs w:val="20"/>
                    </w:rPr>
                    <w:lastRenderedPageBreak/>
                    <w:t>controlul sterilizării cu aburi mediilor de cultura, soluțiilor medicamentoase 121 C expoziția 15 min  20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156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biologic de sterilitate cu  sporii B.atrophaeus  (B.subtilis) ATCC - 9372 pentru evaluarea procesului de serilizare cu aer uscat la t 160-180 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25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biologic cu spori Geobacillus stearothermophillus ATCC – 7953  pentru evaluarea procesului de serilizare cu aburi la t 121-134 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25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pentru controlul expres al apei oxigenate diapazon 3-6%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 100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chimic pentru nivelul CO2  - 5 %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Fiole cu bulion nutritiv, indicator pH și sporuri de Geobacillus stearothermophillus ATCC 7953, 1-5 *105 CFU/fiola pentru evaluarea procesului de serilizare cu aburi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Bucată=fiola.</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Indicatori  chimici externe (clasa 4 conform ISO 11140-1) autoadezive  pentru controlului sterilizării 132 C expozitia 20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1000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Indicatori chimici externe (clasa 4) autoadezive pentru controlul sterilizării cu aer uscat (chimic) 180C expoziția 60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1000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Cardul Bovi-Dick, indicator de clasda 2  pentru monitorizarea procesului de îndepărtarea aerului din camera de sterilizare la «134 °С</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 set din 25 carduri cu suport.</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Cardul Bovi-Dick indicator de clasda 2 pentru monitorizarea procesului de îndepărtarea aerului din camera de sterilizare la «121 °С</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Bucată= set din 25 carduri cu suport.</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Kit pentru colorație Gram</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12</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 xml:space="preserve">Bucată=Kit. flacoane cu reactivi pentru coloratie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7B143C" w:rsidP="00242DCB">
                  <w:pPr>
                    <w:jc w:val="both"/>
                    <w:rPr>
                      <w:sz w:val="20"/>
                      <w:szCs w:val="20"/>
                    </w:rPr>
                  </w:pPr>
                  <w:hyperlink r:id="rId10" w:tooltip="detalii produse" w:history="1">
                    <w:r w:rsidR="00E46DD0" w:rsidRPr="00E46DD0">
                      <w:rPr>
                        <w:rStyle w:val="af3"/>
                        <w:color w:val="000000" w:themeColor="text1"/>
                        <w:sz w:val="20"/>
                        <w:szCs w:val="20"/>
                      </w:rPr>
                      <w:t xml:space="preserve">Kit de coloratie a sporului Schaeffer &amp; Fulton's </w:t>
                    </w:r>
                  </w:hyperlink>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 xml:space="preserve">Bucată=Kit. flacoane cu reactivi pentru coloratie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KPC&amp;MBL&amp;OXA-48 disc kit (acc. to EUCAST) rev.2.2 - 29/07/2016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ESBL disc kit (acc. to EUCAST) rev.0.1 - </w:t>
                  </w:r>
                  <w:r w:rsidRPr="00E46DD0">
                    <w:rPr>
                      <w:sz w:val="20"/>
                      <w:szCs w:val="20"/>
                    </w:rPr>
                    <w:lastRenderedPageBreak/>
                    <w:t>31/08/2015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169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ESBL (Chromos. Ind. AmpC) disc kit (acc. to EUCAST) rev.0.1 - 31/08/2015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100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KPC&amp;MBL disc kit (acc. to EUCAST) rev.1 - 17/06/2016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Teste rapide de diagnosticare pentru detectarea carbapenemazelor OXA-48, KPC, NDM și VIM din cultura bacteriană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Set=kit 20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Etalon McFarland  nr. 0,5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Bucată=Flacon. Lichid flacon 10ml</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Etalon McFarland nr.1,0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Bucată=Flacon. Lichid flacon 10ml</w:t>
                  </w:r>
                </w:p>
              </w:tc>
            </w:tr>
            <w:tr w:rsidR="00E46DD0" w:rsidRPr="00FE2F69" w:rsidTr="00E46DD0">
              <w:trPr>
                <w:trHeight w:val="226"/>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D76F77" w:rsidRDefault="00E46DD0" w:rsidP="00242DCB">
                  <w:pPr>
                    <w:rPr>
                      <w:highlight w:val="yellow"/>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D76F77" w:rsidRDefault="00E46DD0" w:rsidP="00242DCB"/>
              </w:tc>
              <w:tc>
                <w:tcPr>
                  <w:tcW w:w="2552" w:type="dxa"/>
                  <w:tcBorders>
                    <w:top w:val="nil"/>
                    <w:left w:val="single" w:sz="4" w:space="0" w:color="auto"/>
                    <w:bottom w:val="single" w:sz="4" w:space="0" w:color="auto"/>
                    <w:right w:val="single" w:sz="4" w:space="0" w:color="auto"/>
                  </w:tcBorders>
                  <w:shd w:val="clear" w:color="auto" w:fill="FFFF00"/>
                  <w:vAlign w:val="bottom"/>
                </w:tcPr>
                <w:p w:rsidR="00E46DD0" w:rsidRPr="00F95A04" w:rsidRDefault="00E46DD0" w:rsidP="00242DCB">
                  <w:pPr>
                    <w:rPr>
                      <w:color w:val="000000"/>
                      <w:sz w:val="28"/>
                      <w:szCs w:val="28"/>
                    </w:rPr>
                  </w:pPr>
                  <w:r w:rsidRPr="00F95A04">
                    <w:rPr>
                      <w:color w:val="000000"/>
                      <w:sz w:val="28"/>
                      <w:szCs w:val="28"/>
                    </w:rPr>
                    <w:t>TOTAL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E46DD0" w:rsidRPr="00F95A04" w:rsidRDefault="00E46DD0" w:rsidP="00242DCB">
                  <w:pPr>
                    <w:rPr>
                      <w:sz w:val="28"/>
                      <w:szCs w:val="28"/>
                    </w:rPr>
                  </w:pPr>
                </w:p>
              </w:tc>
              <w:tc>
                <w:tcPr>
                  <w:tcW w:w="709" w:type="dxa"/>
                  <w:tcBorders>
                    <w:top w:val="nil"/>
                    <w:left w:val="single" w:sz="4" w:space="0" w:color="auto"/>
                    <w:bottom w:val="single" w:sz="4" w:space="0" w:color="auto"/>
                    <w:right w:val="single" w:sz="4" w:space="0" w:color="auto"/>
                  </w:tcBorders>
                  <w:shd w:val="clear" w:color="auto" w:fill="FFFF00"/>
                </w:tcPr>
                <w:p w:rsidR="00E46DD0" w:rsidRPr="00F95A04" w:rsidRDefault="00E46DD0" w:rsidP="00242DCB">
                  <w:pPr>
                    <w:rPr>
                      <w:sz w:val="28"/>
                      <w:szCs w:val="28"/>
                    </w:rPr>
                  </w:pPr>
                </w:p>
              </w:tc>
              <w:tc>
                <w:tcPr>
                  <w:tcW w:w="3542" w:type="dxa"/>
                  <w:tcBorders>
                    <w:top w:val="nil"/>
                    <w:left w:val="single" w:sz="4" w:space="0" w:color="auto"/>
                    <w:bottom w:val="single" w:sz="4" w:space="0" w:color="auto"/>
                    <w:right w:val="single" w:sz="4" w:space="0" w:color="auto"/>
                  </w:tcBorders>
                  <w:shd w:val="clear" w:color="auto" w:fill="FFFF00"/>
                </w:tcPr>
                <w:p w:rsidR="00E46DD0" w:rsidRPr="00F95A04" w:rsidRDefault="00E46DD0" w:rsidP="00242DCB">
                  <w:pPr>
                    <w:jc w:val="both"/>
                    <w:rPr>
                      <w:color w:val="000000"/>
                      <w:sz w:val="28"/>
                      <w:szCs w:val="28"/>
                      <w:lang w:val="ro-MO"/>
                    </w:rPr>
                  </w:pPr>
                </w:p>
              </w:tc>
            </w:tr>
          </w:tbl>
          <w:p w:rsidR="008C7C78" w:rsidRPr="008C7C78" w:rsidRDefault="008C7C78" w:rsidP="008C7C78"/>
        </w:tc>
      </w:tr>
    </w:tbl>
    <w:p w:rsidR="00F03EEC" w:rsidRDefault="00F03EEC" w:rsidP="00E46DD0">
      <w:pPr>
        <w:pStyle w:val="2"/>
        <w:keepNext w:val="0"/>
        <w:keepLines w:val="0"/>
        <w:tabs>
          <w:tab w:val="left" w:pos="360"/>
        </w:tabs>
        <w:spacing w:before="0"/>
        <w:ind w:left="720"/>
        <w:jc w:val="center"/>
      </w:pPr>
      <w:bookmarkStart w:id="146" w:name="_Toc392180193"/>
      <w:bookmarkStart w:id="147" w:name="_Toc449539081"/>
    </w:p>
    <w:p w:rsidR="00B41118" w:rsidRPr="00C00499" w:rsidRDefault="00E46DD0" w:rsidP="00E46DD0">
      <w:pPr>
        <w:pStyle w:val="2"/>
        <w:keepNext w:val="0"/>
        <w:keepLines w:val="0"/>
        <w:tabs>
          <w:tab w:val="left" w:pos="360"/>
        </w:tabs>
        <w:spacing w:before="0"/>
        <w:ind w:left="720"/>
        <w:jc w:val="center"/>
      </w:pPr>
      <w:r>
        <w:t xml:space="preserve">3. </w:t>
      </w:r>
      <w:r w:rsidR="00B41118" w:rsidRPr="00C00499">
        <w:t>Pregătirea ofertelor</w:t>
      </w:r>
      <w:bookmarkEnd w:id="146"/>
      <w:bookmarkEnd w:id="147"/>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3799"/>
        <w:gridCol w:w="283"/>
        <w:gridCol w:w="8"/>
      </w:tblGrid>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w:t>
            </w:r>
            <w:r w:rsidR="009E494F">
              <w:rPr>
                <w:b/>
                <w:i/>
                <w:sz w:val="22"/>
                <w:szCs w:val="22"/>
              </w:rPr>
              <w:t>anției a/b</w:t>
            </w:r>
            <w:r w:rsidRPr="00C00499">
              <w:rPr>
                <w:b/>
                <w:i/>
                <w:sz w:val="22"/>
                <w:szCs w:val="22"/>
              </w:rPr>
              <w:t>]</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5713D" w:rsidRDefault="0065713D" w:rsidP="0065713D">
            <w:pPr>
              <w:rPr>
                <w:rFonts w:ascii="Cambria" w:hAnsi="Cambria" w:cs="Cambria"/>
                <w:b/>
                <w:i/>
                <w:noProof w:val="0"/>
              </w:rPr>
            </w:pPr>
            <w:r>
              <w:rPr>
                <w:i/>
                <w:sz w:val="22"/>
                <w:szCs w:val="22"/>
              </w:rPr>
              <w:t xml:space="preserve">     </w:t>
            </w:r>
            <w:r w:rsidR="00B41118"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41118" w:rsidRPr="00C00499" w:rsidRDefault="009D47D5" w:rsidP="009D47D5">
            <w:pPr>
              <w:spacing w:after="120"/>
              <w:rPr>
                <w:i/>
              </w:rPr>
            </w:pPr>
            <w:r>
              <w:rPr>
                <w:rFonts w:ascii="Cambria" w:hAnsi="Cambria" w:cs="Cambria"/>
                <w:b/>
                <w:i/>
                <w:noProof w:val="0"/>
              </w:rPr>
              <w:t xml:space="preserve">     </w:t>
            </w:r>
            <w:r w:rsidR="00B41118" w:rsidRPr="00C00499">
              <w:rPr>
                <w:i/>
                <w:sz w:val="22"/>
                <w:szCs w:val="22"/>
              </w:rPr>
              <w:t>Denumirea Băncii:</w:t>
            </w:r>
            <w:r w:rsidR="0065713D">
              <w:rPr>
                <w:i/>
                <w:sz w:val="22"/>
                <w:szCs w:val="22"/>
              </w:rPr>
              <w:t xml:space="preserve"> Ministerul Finanțelor</w:t>
            </w:r>
          </w:p>
          <w:p w:rsidR="00B41118" w:rsidRPr="00C00499" w:rsidRDefault="00B41118" w:rsidP="0065713D">
            <w:pPr>
              <w:spacing w:after="120"/>
              <w:ind w:left="599"/>
              <w:rPr>
                <w:i/>
              </w:rPr>
            </w:pPr>
            <w:r w:rsidRPr="00C00499">
              <w:rPr>
                <w:i/>
                <w:sz w:val="22"/>
                <w:szCs w:val="22"/>
              </w:rPr>
              <w:t xml:space="preserve">Codul fiscal: </w:t>
            </w:r>
            <w:r w:rsidR="0065713D" w:rsidRPr="0065713D">
              <w:rPr>
                <w:rFonts w:ascii="Cambria" w:hAnsi="Cambria" w:cs="Cambria"/>
                <w:i/>
              </w:rPr>
              <w:t>IDNO</w:t>
            </w:r>
            <w:r w:rsidR="0065713D" w:rsidRPr="0065713D">
              <w:rPr>
                <w:rFonts w:ascii="Cambria" w:hAnsi="Cambria" w:cs="Cambria"/>
                <w:i/>
                <w:lang w:val="en-US"/>
              </w:rPr>
              <w:t xml:space="preserve">: </w:t>
            </w:r>
            <w:r w:rsidR="0065713D" w:rsidRPr="0065713D">
              <w:rPr>
                <w:i/>
                <w:color w:val="333333"/>
                <w:shd w:val="clear" w:color="auto" w:fill="FFFFFF"/>
              </w:rPr>
              <w:t>1018601000021</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65713D">
              <w:rPr>
                <w:i/>
                <w:spacing w:val="-2"/>
                <w:sz w:val="22"/>
                <w:szCs w:val="22"/>
              </w:rPr>
              <w:t>-</w:t>
            </w:r>
          </w:p>
          <w:p w:rsidR="00B41118" w:rsidRPr="00C00499" w:rsidRDefault="00B41118" w:rsidP="00AE077C">
            <w:pPr>
              <w:spacing w:after="120"/>
              <w:ind w:left="599"/>
              <w:rPr>
                <w:i/>
              </w:rPr>
            </w:pPr>
            <w:r w:rsidRPr="00C00499">
              <w:rPr>
                <w:i/>
                <w:sz w:val="22"/>
                <w:szCs w:val="22"/>
              </w:rPr>
              <w:t xml:space="preserve">Contul trezorerial: </w:t>
            </w:r>
            <w:r w:rsidR="0065713D">
              <w:rPr>
                <w:i/>
                <w:sz w:val="22"/>
                <w:szCs w:val="22"/>
              </w:rPr>
              <w:t>518410A01513AA</w:t>
            </w:r>
          </w:p>
          <w:p w:rsidR="00B41118" w:rsidRPr="00C00499" w:rsidRDefault="0065713D" w:rsidP="00AE077C">
            <w:pPr>
              <w:spacing w:after="120"/>
              <w:ind w:left="599"/>
              <w:rPr>
                <w:i/>
              </w:rPr>
            </w:pPr>
            <w:r>
              <w:rPr>
                <w:i/>
                <w:sz w:val="22"/>
                <w:szCs w:val="22"/>
              </w:rPr>
              <w:t>Codul IBAN</w:t>
            </w:r>
            <w:r w:rsidR="00B41118" w:rsidRPr="00C00499">
              <w:rPr>
                <w:i/>
                <w:sz w:val="22"/>
                <w:szCs w:val="22"/>
              </w:rPr>
              <w:t>:</w:t>
            </w:r>
            <w:r>
              <w:rPr>
                <w:i/>
                <w:sz w:val="22"/>
                <w:szCs w:val="22"/>
              </w:rPr>
              <w:t xml:space="preserve"> MD91TRPCAA518410A01513AA</w:t>
            </w:r>
            <w:r w:rsidR="00B41118" w:rsidRPr="00C00499">
              <w:rPr>
                <w:i/>
                <w:sz w:val="22"/>
                <w:szCs w:val="22"/>
              </w:rPr>
              <w:t xml:space="preserve"> </w:t>
            </w:r>
          </w:p>
          <w:p w:rsidR="00B41118" w:rsidRPr="0065713D" w:rsidRDefault="00B41118" w:rsidP="00AE077C">
            <w:pPr>
              <w:spacing w:after="120"/>
              <w:ind w:left="599"/>
              <w:rPr>
                <w:i/>
                <w:lang w:val="ro-MO"/>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5713D">
              <w:rPr>
                <w:i/>
                <w:sz w:val="22"/>
                <w:szCs w:val="22"/>
              </w:rPr>
              <w:t>C</w:t>
            </w:r>
            <w:r w:rsidR="0065713D">
              <w:rPr>
                <w:i/>
                <w:sz w:val="22"/>
                <w:szCs w:val="22"/>
                <w:lang w:val="ro-MO"/>
              </w:rPr>
              <w:t>hișinău</w:t>
            </w:r>
          </w:p>
          <w:p w:rsidR="00B41118" w:rsidRPr="009E494F" w:rsidRDefault="00B41118" w:rsidP="0029560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65713D">
              <w:rPr>
                <w:i/>
                <w:sz w:val="22"/>
                <w:szCs w:val="22"/>
              </w:rPr>
              <w:t>nr.</w:t>
            </w:r>
            <w:r w:rsidR="005539E6">
              <w:rPr>
                <w:i/>
                <w:sz w:val="22"/>
                <w:szCs w:val="22"/>
              </w:rPr>
              <w:t xml:space="preserve"> 21009471  din 27.06</w:t>
            </w:r>
            <w:r w:rsidR="0065713D">
              <w:rPr>
                <w:i/>
                <w:sz w:val="22"/>
                <w:szCs w:val="22"/>
              </w:rPr>
              <w:t>.2019</w:t>
            </w:r>
            <w:r w:rsidRPr="00C00499">
              <w:rPr>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spacing w:before="120" w:after="120"/>
              <w:rPr>
                <w:b/>
                <w:i/>
              </w:rPr>
            </w:pPr>
            <w:r>
              <w:rPr>
                <w:b/>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143C" w:rsidP="00AE077C">
            <w:pPr>
              <w:tabs>
                <w:tab w:val="left" w:pos="372"/>
              </w:tabs>
              <w:suppressAutoHyphens/>
              <w:rPr>
                <w:b/>
                <w:i/>
              </w:rPr>
            </w:pPr>
            <w:r>
              <w:rPr>
                <w:b/>
                <w:i/>
              </w:rPr>
              <w:t>4</w:t>
            </w:r>
            <w:bookmarkStart w:id="148" w:name="_GoBack"/>
            <w:bookmarkEnd w:id="148"/>
            <w:r w:rsidR="00C4769C">
              <w:rPr>
                <w:b/>
                <w:i/>
              </w:rPr>
              <w:t>5 zile de la înregistrarea contractului la trezorerie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ind w:left="360" w:hanging="360"/>
              <w:jc w:val="both"/>
              <w:rPr>
                <w:rFonts w:asciiTheme="majorHAnsi" w:hAnsiTheme="majorHAnsi" w:cstheme="majorHAnsi"/>
                <w:i/>
                <w:lang w:val="ro-MO"/>
              </w:rPr>
            </w:pPr>
            <w:r>
              <w:rPr>
                <w:rFonts w:asciiTheme="majorHAnsi" w:hAnsiTheme="majorHAnsi" w:cstheme="majorHAnsi"/>
                <w:i/>
              </w:rPr>
              <w:t xml:space="preserve">Agenția Națională pentru Sănătate Publică, mun. </w:t>
            </w:r>
            <w:r>
              <w:rPr>
                <w:rFonts w:asciiTheme="majorHAnsi" w:hAnsiTheme="majorHAnsi" w:cstheme="majorHAnsi"/>
                <w:i/>
                <w:lang w:val="ro-MO"/>
              </w:rPr>
              <w:t>Chișinău, str. Gh.</w:t>
            </w:r>
          </w:p>
          <w:p w:rsidR="00B41118" w:rsidRPr="00C4769C" w:rsidRDefault="00C4769C" w:rsidP="001A0570">
            <w:pPr>
              <w:tabs>
                <w:tab w:val="left" w:pos="372"/>
              </w:tabs>
              <w:suppressAutoHyphens/>
              <w:jc w:val="both"/>
              <w:rPr>
                <w:rFonts w:asciiTheme="majorHAnsi" w:hAnsiTheme="majorHAnsi" w:cstheme="majorHAnsi"/>
                <w:i/>
                <w:lang w:val="ro-MO"/>
              </w:rPr>
            </w:pPr>
            <w:r>
              <w:rPr>
                <w:rFonts w:asciiTheme="majorHAnsi" w:hAnsiTheme="majorHAnsi" w:cstheme="majorHAnsi"/>
                <w:i/>
                <w:lang w:val="ro-MO"/>
              </w:rPr>
              <w:t>Asachi, nr. 67A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rsidR="00B41118" w:rsidRPr="00C00499" w:rsidRDefault="00C4769C" w:rsidP="00C4769C">
            <w:pPr>
              <w:tabs>
                <w:tab w:val="left" w:pos="372"/>
              </w:tabs>
              <w:suppressAutoHyphens/>
              <w:rPr>
                <w:i/>
                <w:spacing w:val="-4"/>
                <w:lang w:val="en-US"/>
              </w:rPr>
            </w:pPr>
            <w:r>
              <w:rPr>
                <w:rFonts w:asciiTheme="majorHAnsi" w:hAnsiTheme="majorHAnsi" w:cstheme="majorHAnsi"/>
                <w:i/>
                <w:spacing w:val="-4"/>
                <w:lang w:val="en-US"/>
              </w:rPr>
              <w:t>Transfer, în termen de pînă la 10 zile din data livrării și prezentării facturii fiscale.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rPr>
                <w:i/>
                <w:spacing w:val="-4"/>
                <w:lang w:val="en-US"/>
              </w:rPr>
            </w:pPr>
            <w:r>
              <w:rPr>
                <w:i/>
                <w:spacing w:val="-4"/>
                <w:sz w:val="22"/>
                <w:szCs w:val="22"/>
                <w:lang w:val="en-US"/>
              </w:rPr>
              <w:t>30 zile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C4769C">
            <w:pPr>
              <w:tabs>
                <w:tab w:val="left" w:pos="372"/>
              </w:tabs>
              <w:suppressAutoHyphens/>
              <w:rPr>
                <w:i/>
                <w:iCs/>
              </w:rPr>
            </w:pPr>
            <w:r>
              <w:rPr>
                <w:b/>
                <w:i/>
                <w:iCs/>
                <w:sz w:val="22"/>
                <w:szCs w:val="22"/>
              </w:rPr>
              <w:t xml:space="preserve">Nu </w:t>
            </w:r>
            <w:r w:rsidR="00B41118" w:rsidRPr="00C00499">
              <w:rPr>
                <w:b/>
                <w:i/>
                <w:iCs/>
                <w:sz w:val="22"/>
                <w:szCs w:val="22"/>
              </w:rPr>
              <w:t xml:space="preserve">se accepta </w:t>
            </w:r>
          </w:p>
        </w:tc>
      </w:tr>
      <w:tr w:rsidR="00B41118" w:rsidRPr="00C00499" w:rsidTr="00AE077C">
        <w:trPr>
          <w:trHeight w:val="600"/>
        </w:trPr>
        <w:tc>
          <w:tcPr>
            <w:tcW w:w="10322" w:type="dxa"/>
            <w:gridSpan w:val="8"/>
            <w:vAlign w:val="center"/>
          </w:tcPr>
          <w:p w:rsidR="00B41118" w:rsidRPr="00C00499" w:rsidRDefault="00F03EEC" w:rsidP="00F03EEC">
            <w:pPr>
              <w:pStyle w:val="2"/>
              <w:keepNext w:val="0"/>
              <w:keepLines w:val="0"/>
              <w:tabs>
                <w:tab w:val="left" w:pos="360"/>
              </w:tabs>
              <w:spacing w:before="0"/>
              <w:ind w:left="720"/>
              <w:jc w:val="center"/>
            </w:pPr>
            <w:bookmarkStart w:id="149" w:name="_Toc358300271"/>
            <w:bookmarkStart w:id="150" w:name="_Toc392180194"/>
            <w:bookmarkStart w:id="151" w:name="_Toc449539082"/>
            <w:r>
              <w:t xml:space="preserve">4. </w:t>
            </w:r>
            <w:r w:rsidR="00B41118" w:rsidRPr="00C00499">
              <w:t>Depunerea și deschiderea ofertelor</w:t>
            </w:r>
            <w:bookmarkEnd w:id="149"/>
            <w:bookmarkEnd w:id="150"/>
            <w:bookmarkEnd w:id="151"/>
          </w:p>
        </w:tc>
      </w:tr>
      <w:tr w:rsidR="00B41118" w:rsidRPr="00C00499" w:rsidTr="00C476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663" w:type="dxa"/>
            <w:gridSpan w:val="4"/>
            <w:tcBorders>
              <w:top w:val="single" w:sz="4" w:space="0" w:color="auto"/>
              <w:left w:val="single" w:sz="4" w:space="0" w:color="auto"/>
            </w:tcBorders>
            <w:vAlign w:val="center"/>
          </w:tcPr>
          <w:p w:rsidR="00B41118" w:rsidRPr="00C00499" w:rsidRDefault="00B41118" w:rsidP="00AE077C">
            <w:pPr>
              <w:jc w:val="both"/>
              <w:rPr>
                <w:i/>
              </w:rPr>
            </w:pPr>
          </w:p>
        </w:tc>
        <w:tc>
          <w:tcPr>
            <w:tcW w:w="28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4769C" w:rsidRDefault="00C4769C" w:rsidP="00AE077C">
            <w:pPr>
              <w:jc w:val="both"/>
            </w:pPr>
            <w:bookmarkStart w:id="152" w:name="OLE_LINK92"/>
            <w:bookmarkStart w:id="153"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2"/>
            <w:bookmarkEnd w:id="153"/>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6"/>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4769C" w:rsidRDefault="00F16636" w:rsidP="00AE077C">
            <w:pPr>
              <w:jc w:val="both"/>
              <w:rPr>
                <w:i/>
                <w:lang w:val="en-US"/>
              </w:rPr>
            </w:pPr>
            <w:r>
              <w:rPr>
                <w:i/>
                <w:sz w:val="22"/>
                <w:szCs w:val="22"/>
              </w:rPr>
              <w:t>17</w:t>
            </w:r>
            <w:r w:rsidR="001A0570">
              <w:rPr>
                <w:i/>
                <w:sz w:val="22"/>
                <w:szCs w:val="22"/>
              </w:rPr>
              <w:t>.07.2019, 17</w:t>
            </w:r>
            <w:r w:rsidR="00C4769C">
              <w:rPr>
                <w:i/>
                <w:sz w:val="22"/>
                <w:szCs w:val="22"/>
                <w:lang w:val="en-US"/>
              </w:rPr>
              <w:t>:00</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8"/>
            <w:tcBorders>
              <w:bottom w:val="single" w:sz="4" w:space="0" w:color="auto"/>
            </w:tcBorders>
            <w:vAlign w:val="center"/>
          </w:tcPr>
          <w:p w:rsidR="00B41118" w:rsidRPr="00C00499" w:rsidRDefault="00F03EEC" w:rsidP="00F03EEC">
            <w:pPr>
              <w:pStyle w:val="2"/>
              <w:keepNext w:val="0"/>
              <w:keepLines w:val="0"/>
              <w:tabs>
                <w:tab w:val="left" w:pos="360"/>
              </w:tabs>
              <w:spacing w:before="0"/>
              <w:ind w:left="720"/>
              <w:jc w:val="center"/>
            </w:pPr>
            <w:bookmarkStart w:id="154" w:name="_Toc358300272"/>
            <w:bookmarkStart w:id="155" w:name="_Toc392180195"/>
            <w:bookmarkStart w:id="156" w:name="_Toc449539083"/>
            <w:r>
              <w:t xml:space="preserve">5. </w:t>
            </w:r>
            <w:r w:rsidR="00B41118" w:rsidRPr="00C00499">
              <w:t>Evaluarea și compararea ofertelor</w:t>
            </w:r>
            <w:bookmarkEnd w:id="154"/>
            <w:bookmarkEnd w:id="155"/>
            <w:bookmarkEnd w:id="156"/>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rPr>
            </w:pPr>
            <w:r>
              <w:rPr>
                <w:b/>
                <w:i/>
                <w:sz w:val="22"/>
                <w:szCs w:val="22"/>
                <w:lang w:val="en-US"/>
              </w:rPr>
              <w:t>Rata 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iCs/>
                <w:lang w:val="en-U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CE2E0E" w:rsidRDefault="00B41118" w:rsidP="00C4769C">
            <w:pPr>
              <w:tabs>
                <w:tab w:val="right" w:pos="4743"/>
              </w:tabs>
              <w:jc w:val="both"/>
              <w:rPr>
                <w:rFonts w:asciiTheme="majorHAnsi" w:hAnsiTheme="majorHAnsi" w:cstheme="majorHAnsi"/>
                <w:i/>
                <w:iCs/>
              </w:rPr>
            </w:pPr>
            <w:r w:rsidRPr="00711E42">
              <w:rPr>
                <w:b/>
                <w:i/>
                <w:iCs/>
                <w:sz w:val="22"/>
                <w:szCs w:val="22"/>
              </w:rPr>
              <w:t xml:space="preserve"> </w:t>
            </w:r>
            <w:r w:rsidR="00C4769C" w:rsidRPr="00C813CF">
              <w:rPr>
                <w:i/>
                <w:iCs/>
                <w:sz w:val="22"/>
                <w:szCs w:val="20"/>
              </w:rPr>
              <w:t xml:space="preserve">Evaluarea va fi efectuată pe: </w:t>
            </w:r>
            <w:r w:rsidR="00C4769C" w:rsidRPr="00CE2E0E">
              <w:rPr>
                <w:i/>
                <w:iCs/>
                <w:sz w:val="22"/>
                <w:szCs w:val="20"/>
              </w:rPr>
              <w:t xml:space="preserve">pentru fiecare </w:t>
            </w:r>
            <w:r w:rsidR="00965C2B">
              <w:rPr>
                <w:i/>
                <w:iCs/>
                <w:sz w:val="22"/>
                <w:szCs w:val="20"/>
              </w:rPr>
              <w:t>poziție</w:t>
            </w:r>
            <w:r w:rsidR="00C4769C" w:rsidRPr="00CE2E0E">
              <w:rPr>
                <w:i/>
                <w:iCs/>
                <w:sz w:val="22"/>
                <w:szCs w:val="20"/>
              </w:rPr>
              <w:t xml:space="preserve"> în parte.</w:t>
            </w:r>
          </w:p>
          <w:p w:rsidR="00B41118" w:rsidRPr="00711E42" w:rsidRDefault="00B41118" w:rsidP="00AE077C">
            <w:pPr>
              <w:tabs>
                <w:tab w:val="right" w:pos="4743"/>
              </w:tabs>
              <w:jc w:val="both"/>
              <w:rPr>
                <w:i/>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C4769C" w:rsidRPr="00BA5463" w:rsidRDefault="00C4769C" w:rsidP="00C4769C">
            <w:pPr>
              <w:tabs>
                <w:tab w:val="right" w:pos="4743"/>
              </w:tabs>
              <w:jc w:val="both"/>
              <w:rPr>
                <w:rFonts w:asciiTheme="majorHAnsi" w:hAnsiTheme="majorHAnsi" w:cstheme="majorHAnsi"/>
                <w:i/>
                <w:iCs/>
              </w:rPr>
            </w:pPr>
            <w:r>
              <w:rPr>
                <w:rFonts w:asciiTheme="majorHAnsi" w:hAnsiTheme="majorHAnsi" w:cstheme="majorHAnsi"/>
                <w:i/>
                <w:iCs/>
              </w:rPr>
              <w:t>Corespunderea cu criteriile de atribuire solicitate</w:t>
            </w:r>
            <w:r w:rsidRPr="00BA5463">
              <w:rPr>
                <w:rFonts w:asciiTheme="majorHAnsi" w:hAnsiTheme="majorHAnsi" w:cstheme="majorHAnsi"/>
                <w:i/>
                <w:iCs/>
              </w:rPr>
              <w:t>.</w:t>
            </w:r>
          </w:p>
          <w:p w:rsidR="00B41118" w:rsidRDefault="00B41118" w:rsidP="00AE077C">
            <w:pPr>
              <w:tabs>
                <w:tab w:val="right" w:pos="4743"/>
              </w:tabs>
              <w:jc w:val="both"/>
              <w:rPr>
                <w:b/>
                <w:i/>
                <w:iCs/>
                <w:sz w:val="22"/>
                <w:szCs w:val="22"/>
                <w:lang w:val="en-US"/>
              </w:rPr>
            </w:pP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8"/>
            <w:tcBorders>
              <w:top w:val="single" w:sz="4" w:space="0" w:color="auto"/>
            </w:tcBorders>
            <w:vAlign w:val="center"/>
          </w:tcPr>
          <w:p w:rsidR="00F03EEC" w:rsidRDefault="00F03EEC" w:rsidP="00F03EEC">
            <w:pPr>
              <w:pStyle w:val="2"/>
              <w:keepNext w:val="0"/>
              <w:keepLines w:val="0"/>
              <w:tabs>
                <w:tab w:val="left" w:pos="360"/>
              </w:tabs>
              <w:spacing w:before="0"/>
              <w:ind w:left="720"/>
              <w:jc w:val="center"/>
            </w:pPr>
            <w:bookmarkStart w:id="157" w:name="_Toc358300273"/>
            <w:bookmarkStart w:id="158" w:name="_Toc392180196"/>
            <w:bookmarkStart w:id="159" w:name="_Toc449539084"/>
          </w:p>
          <w:p w:rsidR="00F03EEC" w:rsidRDefault="00F03EEC" w:rsidP="00F03EEC">
            <w:pPr>
              <w:pStyle w:val="2"/>
              <w:keepNext w:val="0"/>
              <w:keepLines w:val="0"/>
              <w:tabs>
                <w:tab w:val="left" w:pos="360"/>
              </w:tabs>
              <w:spacing w:before="0"/>
              <w:ind w:left="720"/>
              <w:jc w:val="center"/>
            </w:pPr>
          </w:p>
          <w:p w:rsidR="00B41118" w:rsidRPr="00C00499" w:rsidRDefault="00F03EEC" w:rsidP="00F03EEC">
            <w:pPr>
              <w:pStyle w:val="2"/>
              <w:keepNext w:val="0"/>
              <w:keepLines w:val="0"/>
              <w:tabs>
                <w:tab w:val="left" w:pos="360"/>
              </w:tabs>
              <w:spacing w:before="0"/>
              <w:ind w:left="720"/>
              <w:jc w:val="center"/>
            </w:pPr>
            <w:r>
              <w:lastRenderedPageBreak/>
              <w:t xml:space="preserve">6. </w:t>
            </w:r>
            <w:r w:rsidR="00B41118" w:rsidRPr="00C00499">
              <w:t>Adjudecarea contractului</w:t>
            </w:r>
            <w:bookmarkEnd w:id="157"/>
            <w:bookmarkEnd w:id="158"/>
            <w:bookmarkEnd w:id="159"/>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5D708F" w:rsidRDefault="00C4769C" w:rsidP="00C4769C">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4769C" w:rsidRPr="003B2767" w:rsidRDefault="00C4769C" w:rsidP="00C4769C">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 xml:space="preserve">Cel mai mic preț în corespundere cu </w:t>
            </w:r>
            <w:r w:rsidR="00BB0F03">
              <w:rPr>
                <w:rFonts w:asciiTheme="majorHAnsi" w:hAnsiTheme="majorHAnsi" w:cstheme="majorHAnsi"/>
                <w:i/>
                <w:color w:val="000000" w:themeColor="text1"/>
              </w:rPr>
              <w:t>criteriile de calificare și selecție</w:t>
            </w:r>
            <w:r w:rsidR="003419F2">
              <w:rPr>
                <w:rFonts w:asciiTheme="majorHAnsi" w:hAnsiTheme="majorHAnsi" w:cstheme="majorHAnsi"/>
                <w:i/>
                <w:color w:val="000000" w:themeColor="text1"/>
              </w:rPr>
              <w:t xml:space="preserve"> solicitate </w:t>
            </w:r>
            <w:r w:rsidR="003419F2">
              <w:rPr>
                <w:rFonts w:asciiTheme="majorHAnsi" w:hAnsiTheme="majorHAnsi" w:cstheme="majorHAnsi"/>
                <w:i/>
                <w:color w:val="000000" w:themeColor="text1"/>
                <w:lang w:val="ro-MO"/>
              </w:rPr>
              <w:t>în</w:t>
            </w:r>
            <w:r>
              <w:rPr>
                <w:rFonts w:asciiTheme="majorHAnsi" w:hAnsiTheme="majorHAnsi" w:cstheme="majorHAnsi"/>
                <w:i/>
                <w:color w:val="000000" w:themeColor="text1"/>
              </w:rPr>
              <w:t xml:space="preserve"> </w:t>
            </w:r>
            <w:r w:rsidRPr="003B2767">
              <w:rPr>
                <w:rFonts w:asciiTheme="majorHAnsi" w:hAnsiTheme="majorHAnsi" w:cstheme="majorHAnsi"/>
                <w:i/>
                <w:color w:val="000000" w:themeColor="text1"/>
              </w:rPr>
              <w:t>documentația de atribuire.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4F0F1B" w:rsidRDefault="00C70E5E" w:rsidP="00AE077C">
            <w:pPr>
              <w:tabs>
                <w:tab w:val="right" w:pos="4743"/>
              </w:tabs>
              <w:jc w:val="both"/>
              <w:rPr>
                <w:i/>
                <w:color w:val="000000" w:themeColor="text1"/>
              </w:rPr>
            </w:pPr>
            <w:r>
              <w:rPr>
                <w:b/>
                <w:i/>
                <w:color w:val="000000" w:themeColor="text1"/>
                <w:sz w:val="22"/>
                <w:szCs w:val="22"/>
              </w:rPr>
              <w:t>-</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4769C" w:rsidRDefault="00C70E5E" w:rsidP="003102B9">
            <w:pPr>
              <w:tabs>
                <w:tab w:val="left" w:pos="1152"/>
              </w:tabs>
              <w:suppressAutoHyphens/>
              <w:spacing w:before="120" w:after="120"/>
              <w:ind w:left="372"/>
              <w:jc w:val="both"/>
              <w:rPr>
                <w:i/>
                <w:color w:val="000000" w:themeColor="text1"/>
              </w:rPr>
            </w:pPr>
            <w:r>
              <w:rPr>
                <w:b/>
                <w:i/>
                <w:color w:val="000000" w:themeColor="text1"/>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525778" w:rsidP="00AE077C">
            <w:pPr>
              <w:tabs>
                <w:tab w:val="right" w:pos="4743"/>
              </w:tabs>
              <w:jc w:val="both"/>
              <w:rPr>
                <w:b/>
                <w:i/>
                <w:iCs/>
                <w:color w:val="FF0000"/>
                <w:lang w:val="en-US"/>
              </w:rPr>
            </w:pPr>
            <w:r>
              <w:rPr>
                <w:i/>
              </w:rPr>
              <w:t>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0" w:name="_Toc392180197"/>
            <w:bookmarkStart w:id="161" w:name="_Toc449539085"/>
            <w:r>
              <w:rPr>
                <w:lang w:val="ro-RO"/>
              </w:rPr>
              <w:t>CAPITOLUL III</w:t>
            </w:r>
            <w:r w:rsidR="00B41118" w:rsidRPr="00C00499">
              <w:br w:type="textWrapping" w:clear="all"/>
              <w:t>FORMULARE PENTRU DEPUNEREA OFERTEI</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198"/>
            <w:bookmarkStart w:id="163" w:name="_Toc449539086"/>
            <w:r w:rsidRPr="00C00499">
              <w:lastRenderedPageBreak/>
              <w:t>Formularul ofertei (F3.1)</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F317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F317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F317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F317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F317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F317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4" w:name="_Toc392180199"/>
            <w:bookmarkStart w:id="165" w:name="_Toc449539087"/>
            <w:r w:rsidRPr="00C00499">
              <w:t>Garanţia pentru oferta (Garanția bancară) (F3.2)</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6" w:name="_Toc392180203"/>
            <w:bookmarkStart w:id="167" w:name="_Toc449539093"/>
            <w:r w:rsidRPr="00C00499">
              <w:t>Garanţie de bună execuţie (F3.</w:t>
            </w:r>
            <w:r>
              <w:t>3</w:t>
            </w:r>
            <w:r w:rsidRPr="00C00499">
              <w:t>)</w:t>
            </w:r>
            <w:bookmarkEnd w:id="166"/>
            <w:bookmarkEnd w:id="16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8" w:name="_Toc392180205"/>
                  <w:bookmarkStart w:id="169" w:name="_Toc449539094"/>
                  <w:r>
                    <w:rPr>
                      <w:lang w:val="ro-RO"/>
                    </w:rPr>
                    <w:t>CAPITOLUL IV</w:t>
                  </w:r>
                  <w:r w:rsidRPr="00C60D06">
                    <w:rPr>
                      <w:lang w:val="ro-RO"/>
                    </w:rPr>
                    <w:br w:type="textWrapping" w:clear="all"/>
                  </w:r>
                  <w:r>
                    <w:rPr>
                      <w:lang w:val="ro-RO"/>
                    </w:rPr>
                    <w:t>SPECIFICAȚII TEHNICE ȘI DE PREȚ</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B143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7B143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3" w:name="_Toc392180207"/>
                  <w:bookmarkStart w:id="174" w:name="_Toc449539096"/>
                  <w:r w:rsidRPr="00C00499">
                    <w:t xml:space="preserve">Specificații de preț </w:t>
                  </w:r>
                  <w:r w:rsidRPr="00C00499">
                    <w:rPr>
                      <w:lang w:val="en-US"/>
                    </w:rPr>
                    <w:t>(F4.2)</w:t>
                  </w:r>
                  <w:bookmarkEnd w:id="173"/>
                  <w:bookmarkEnd w:id="174"/>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7B143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7B143C">
                  <w:pPr>
                    <w:pStyle w:val="BankNormal"/>
                    <w:framePr w:hSpace="180" w:wrap="around" w:vAnchor="page" w:hAnchor="margin" w:y="347"/>
                    <w:spacing w:after="0"/>
                    <w:jc w:val="both"/>
                    <w:rPr>
                      <w:i/>
                      <w:iCs/>
                      <w:szCs w:val="24"/>
                      <w:lang w:val="ro-RO"/>
                    </w:rPr>
                  </w:pPr>
                </w:p>
                <w:p w:rsidR="00B41118" w:rsidRPr="00C00499" w:rsidRDefault="00B41118" w:rsidP="007B143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B143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B143C">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7B143C">
                  <w:pPr>
                    <w:framePr w:hSpace="180" w:wrap="around" w:vAnchor="page" w:hAnchor="margin" w:y="347"/>
                  </w:pPr>
                </w:p>
              </w:tc>
              <w:tc>
                <w:tcPr>
                  <w:tcW w:w="1962" w:type="dxa"/>
                  <w:gridSpan w:val="6"/>
                </w:tcPr>
                <w:p w:rsidR="00B41118" w:rsidRPr="00C00499" w:rsidRDefault="00B41118" w:rsidP="007B143C">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Suma</w:t>
                  </w:r>
                </w:p>
                <w:p w:rsidR="00B41118" w:rsidRPr="0028367D" w:rsidRDefault="00B41118" w:rsidP="007B143C">
                  <w:pPr>
                    <w:framePr w:hSpace="180" w:wrap="around" w:vAnchor="page" w:hAnchor="margin" w:y="347"/>
                    <w:jc w:val="center"/>
                    <w:rPr>
                      <w:b/>
                      <w:sz w:val="20"/>
                    </w:rPr>
                  </w:pPr>
                  <w:r w:rsidRPr="0028367D">
                    <w:rPr>
                      <w:b/>
                      <w:sz w:val="20"/>
                    </w:rPr>
                    <w:t>fără</w:t>
                  </w:r>
                </w:p>
                <w:p w:rsidR="00B41118" w:rsidRPr="0028367D" w:rsidRDefault="00B41118" w:rsidP="007B143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B143C">
                  <w:pPr>
                    <w:framePr w:hSpace="180" w:wrap="around" w:vAnchor="page" w:hAnchor="margin" w:y="347"/>
                    <w:jc w:val="center"/>
                    <w:rPr>
                      <w:b/>
                      <w:sz w:val="20"/>
                    </w:rPr>
                  </w:pPr>
                  <w:r w:rsidRPr="0028367D">
                    <w:rPr>
                      <w:b/>
                      <w:sz w:val="20"/>
                    </w:rPr>
                    <w:t>Suma</w:t>
                  </w:r>
                </w:p>
                <w:p w:rsidR="00B41118" w:rsidRPr="0028367D" w:rsidRDefault="00B41118" w:rsidP="007B143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7B143C">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B14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B143C">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7B143C">
                  <w:pPr>
                    <w:framePr w:hSpace="180" w:wrap="around" w:vAnchor="page" w:hAnchor="margin" w:y="347"/>
                    <w:tabs>
                      <w:tab w:val="left" w:pos="6120"/>
                    </w:tabs>
                    <w:rPr>
                      <w:sz w:val="20"/>
                    </w:rPr>
                  </w:pPr>
                </w:p>
                <w:p w:rsidR="00B41118" w:rsidRPr="0028367D" w:rsidRDefault="00B41118" w:rsidP="007B143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7B143C">
                  <w:pPr>
                    <w:framePr w:hSpace="180" w:wrap="around" w:vAnchor="page" w:hAnchor="margin" w:y="347"/>
                    <w:rPr>
                      <w:sz w:val="20"/>
                    </w:rPr>
                  </w:pPr>
                </w:p>
                <w:p w:rsidR="00B41118" w:rsidRPr="0028367D" w:rsidRDefault="00B41118" w:rsidP="007B143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7B143C">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7B143C">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7B143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7" w:name="_Toc392180209"/>
            <w:bookmarkStart w:id="178" w:name="_Toc449539098"/>
            <w:r w:rsidRPr="00C00499">
              <w:lastRenderedPageBreak/>
              <w:t>Contract-model (F5.1)</w:t>
            </w:r>
            <w:bookmarkEnd w:id="177"/>
            <w:bookmarkEnd w:id="17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2F77EA2" wp14:editId="6BC1B81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95608" w:rsidRDefault="0029560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3" o:title=""/>
                                      </v:shape>
                                      <o:OLEObject Type="Embed" ProgID="Word.Picture.8" ShapeID="_x0000_i1026" DrawAspect="Content" ObjectID="_162321942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95608" w:rsidRDefault="00295608" w:rsidP="00285830">
                            <w:r w:rsidRPr="00EC278C">
                              <w:object w:dxaOrig="600" w:dyaOrig="750">
                                <v:shape id="_x0000_i1026" type="#_x0000_t75" style="width:30pt;height:37.5pt" o:ole="" fillcolor="window">
                                  <v:imagedata r:id="rId15" o:title=""/>
                                </v:shape>
                                <o:OLEObject Type="Embed" ProgID="Word.Picture.8" ShapeID="_x0000_i1026" DrawAspect="Content" ObjectID="_1623160880"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25778" w:rsidRDefault="00285830" w:rsidP="00525778">
            <w:pPr>
              <w:spacing w:line="360" w:lineRule="auto"/>
              <w:rPr>
                <w:b/>
                <w:i/>
                <w:sz w:val="28"/>
                <w:szCs w:val="28"/>
                <w:lang w:val="ro-MO"/>
              </w:rPr>
            </w:pPr>
            <w:r w:rsidRPr="00C00499">
              <w:rPr>
                <w:b/>
                <w:sz w:val="28"/>
                <w:szCs w:val="28"/>
              </w:rPr>
              <w:t xml:space="preserve">de achiziţionare </w:t>
            </w:r>
            <w:r w:rsidR="00F03EEC" w:rsidRPr="00F03EEC">
              <w:rPr>
                <w:sz w:val="26"/>
                <w:szCs w:val="26"/>
                <w:u w:val="single"/>
                <w:lang w:val="en-US"/>
              </w:rPr>
              <w:t>preparate diagnostice tulpini de referință și alte consumabile pentru laboratorul microbiologic</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03EEC">
              <w:t xml:space="preserve">33190000-8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525778" w:rsidRPr="00F03EEC" w:rsidRDefault="00525778" w:rsidP="00525778">
            <w:pPr>
              <w:spacing w:line="276" w:lineRule="auto"/>
              <w:jc w:val="center"/>
              <w:rPr>
                <w:rFonts w:eastAsia="PMingLiU"/>
                <w:i/>
                <w:sz w:val="16"/>
                <w:szCs w:val="16"/>
                <w:lang w:eastAsia="zh-CN"/>
              </w:rPr>
            </w:pPr>
            <w:r w:rsidRPr="00F03EEC">
              <w:rPr>
                <w:rFonts w:eastAsia="PMingLiU"/>
                <w:u w:val="single"/>
                <w:lang w:eastAsia="zh-CN"/>
              </w:rPr>
              <w:t>Agenția Națională pentru Sănătate Publică</w:t>
            </w:r>
            <w:r w:rsidRPr="00F03EEC">
              <w:t>,</w:t>
            </w:r>
          </w:p>
          <w:p w:rsidR="00525778" w:rsidRPr="00C00499" w:rsidRDefault="00525778" w:rsidP="00525778">
            <w:pPr>
              <w:spacing w:line="360" w:lineRule="auto"/>
              <w:rPr>
                <w:i/>
                <w:sz w:val="18"/>
                <w:szCs w:val="18"/>
              </w:rPr>
            </w:pPr>
            <w:r w:rsidRPr="00C00499">
              <w:rPr>
                <w:i/>
                <w:sz w:val="18"/>
                <w:szCs w:val="18"/>
              </w:rPr>
              <w:t>(denumirea completă a întreprinderii, asociaţiei, organizaţiei)</w:t>
            </w:r>
          </w:p>
          <w:p w:rsidR="00525778" w:rsidRPr="006A49C7" w:rsidRDefault="00525778" w:rsidP="00525778">
            <w:pPr>
              <w:rPr>
                <w:rFonts w:eastAsia="PMingLiU"/>
                <w:u w:val="single"/>
                <w:lang w:eastAsia="zh-CN"/>
              </w:rPr>
            </w:pPr>
            <w:r w:rsidRPr="00C00499">
              <w:t xml:space="preserve">reprezentată prin </w:t>
            </w:r>
            <w:r w:rsidRPr="006A49C7">
              <w:t>_</w:t>
            </w:r>
            <w:r w:rsidRPr="006A49C7">
              <w:rPr>
                <w:rFonts w:eastAsia="PMingLiU"/>
                <w:u w:val="single"/>
                <w:lang w:eastAsia="zh-CN"/>
              </w:rPr>
              <w:t xml:space="preserve"> director interimar</w:t>
            </w:r>
          </w:p>
          <w:p w:rsidR="00525778" w:rsidRPr="006A49C7" w:rsidRDefault="00525778" w:rsidP="00525778">
            <w:r w:rsidRPr="006A49C7">
              <w:rPr>
                <w:rFonts w:eastAsia="PMingLiU"/>
                <w:u w:val="single"/>
                <w:lang w:eastAsia="zh-CN"/>
              </w:rPr>
              <w:t xml:space="preserve"> </w:t>
            </w:r>
            <w:r w:rsidR="00F03EEC">
              <w:rPr>
                <w:rFonts w:eastAsia="PMingLiU"/>
                <w:u w:val="single"/>
                <w:lang w:eastAsia="zh-CN"/>
              </w:rPr>
              <w:t>Furtună Nicolae</w:t>
            </w:r>
            <w:r w:rsidRPr="006A49C7">
              <w:t>,</w:t>
            </w:r>
          </w:p>
          <w:p w:rsidR="00525778" w:rsidRPr="00C00499" w:rsidRDefault="00525778" w:rsidP="00525778">
            <w:pPr>
              <w:spacing w:line="360" w:lineRule="auto"/>
              <w:rPr>
                <w:i/>
                <w:sz w:val="18"/>
                <w:szCs w:val="18"/>
              </w:rPr>
            </w:pPr>
            <w:r>
              <w:rPr>
                <w:i/>
                <w:sz w:val="18"/>
                <w:szCs w:val="18"/>
              </w:rPr>
              <w:t xml:space="preserve">                         </w:t>
            </w:r>
            <w:r w:rsidRPr="00C00499">
              <w:rPr>
                <w:i/>
                <w:sz w:val="18"/>
                <w:szCs w:val="18"/>
              </w:rPr>
              <w:t>(funcţia, numele, prenumele)</w:t>
            </w:r>
          </w:p>
          <w:p w:rsidR="00525778" w:rsidRPr="00C00499" w:rsidRDefault="00525778" w:rsidP="00525778">
            <w:r w:rsidRPr="00C00499">
              <w:t xml:space="preserve">care acţionează în baza </w:t>
            </w:r>
            <w:r w:rsidRPr="00C00499">
              <w:rPr>
                <w:b/>
              </w:rPr>
              <w:t>_</w:t>
            </w:r>
            <w:r>
              <w:rPr>
                <w:rFonts w:eastAsia="PMingLiU"/>
                <w:b/>
                <w:u w:val="single"/>
                <w:lang w:eastAsia="zh-CN"/>
              </w:rPr>
              <w:t xml:space="preserve"> </w:t>
            </w:r>
            <w:r w:rsidRPr="006A49C7">
              <w:rPr>
                <w:rFonts w:eastAsia="PMingLiU"/>
                <w:u w:val="single"/>
                <w:lang w:eastAsia="zh-CN"/>
              </w:rPr>
              <w:t>regulamentului</w:t>
            </w:r>
            <w:r w:rsidRPr="00C00499">
              <w:t>,</w:t>
            </w:r>
          </w:p>
          <w:p w:rsidR="00525778" w:rsidRPr="00C00499" w:rsidRDefault="00525778" w:rsidP="00525778">
            <w:pPr>
              <w:spacing w:line="360" w:lineRule="auto"/>
              <w:ind w:firstLine="2198"/>
              <w:rPr>
                <w:i/>
                <w:sz w:val="18"/>
                <w:szCs w:val="18"/>
              </w:rPr>
            </w:pPr>
            <w:r w:rsidRPr="00C00499">
              <w:rPr>
                <w:i/>
                <w:sz w:val="18"/>
                <w:szCs w:val="18"/>
              </w:rPr>
              <w:t>(statut, regulament, hotărîre etc.)</w:t>
            </w:r>
          </w:p>
          <w:p w:rsidR="00525778" w:rsidRPr="00C00499" w:rsidRDefault="00525778" w:rsidP="00525778">
            <w:pPr>
              <w:spacing w:line="360" w:lineRule="auto"/>
            </w:pPr>
            <w:r w:rsidRPr="00C00499">
              <w:t xml:space="preserve">denumit(a) în continuare </w:t>
            </w:r>
            <w:r>
              <w:rPr>
                <w:i/>
              </w:rPr>
              <w:t>Cumpărător</w:t>
            </w:r>
            <w:r w:rsidRPr="00C00499">
              <w:t xml:space="preserve"> </w:t>
            </w:r>
          </w:p>
          <w:p w:rsidR="00525778" w:rsidRPr="00C00499" w:rsidRDefault="00525778" w:rsidP="00525778">
            <w:r w:rsidRPr="00C00499">
              <w:rPr>
                <w:b/>
              </w:rPr>
              <w:t>__</w:t>
            </w:r>
            <w:r>
              <w:rPr>
                <w:rFonts w:eastAsia="PMingLiU"/>
                <w:b/>
                <w:u w:val="single"/>
                <w:lang w:eastAsia="zh-CN"/>
              </w:rPr>
              <w:t xml:space="preserve"> </w:t>
            </w:r>
            <w:r>
              <w:rPr>
                <w:rFonts w:eastAsia="PMingLiU"/>
                <w:u w:val="single"/>
                <w:lang w:eastAsia="zh-CN"/>
              </w:rPr>
              <w:t>cod fiscal</w:t>
            </w:r>
            <w:r w:rsidRPr="00252CFA">
              <w:rPr>
                <w:rFonts w:eastAsia="PMingLiU"/>
                <w:u w:val="single"/>
                <w:lang w:eastAsia="zh-CN"/>
              </w:rPr>
              <w:t xml:space="preserve"> 10186011000021</w:t>
            </w:r>
            <w:r w:rsidRPr="00C00499">
              <w:rPr>
                <w:b/>
              </w:rPr>
              <w:t>____</w:t>
            </w:r>
            <w:r>
              <w:rPr>
                <w:b/>
              </w:rPr>
              <w:t>________</w:t>
            </w:r>
            <w:r w:rsidRPr="00C00499">
              <w:t>,</w:t>
            </w:r>
          </w:p>
          <w:p w:rsidR="00525778" w:rsidRPr="00C00499" w:rsidRDefault="00525778" w:rsidP="00525778">
            <w:pPr>
              <w:spacing w:line="360" w:lineRule="auto"/>
              <w:jc w:val="center"/>
              <w:rPr>
                <w:i/>
                <w:sz w:val="18"/>
                <w:szCs w:val="18"/>
              </w:rPr>
            </w:pPr>
            <w:r w:rsidRPr="00C00499">
              <w:rPr>
                <w:i/>
                <w:sz w:val="18"/>
                <w:szCs w:val="18"/>
              </w:rPr>
              <w:t>(se indică nr. şi data de înregistrare în Registrul de Stat)</w:t>
            </w:r>
          </w:p>
          <w:p w:rsidR="00285830" w:rsidRPr="00C00499" w:rsidRDefault="00525778" w:rsidP="00525778">
            <w:pPr>
              <w:spacing w:line="360" w:lineRule="auto"/>
              <w:rPr>
                <w:b/>
                <w:caps/>
                <w:sz w:val="40"/>
              </w:rPr>
            </w:pPr>
            <w:r w:rsidRPr="00DC72B4">
              <w:rPr>
                <w:bCs/>
              </w:rPr>
              <w:t>pe de altă parte</w:t>
            </w:r>
            <w:r w:rsidRPr="00C00499">
              <w:t>,</w:t>
            </w:r>
            <w:r>
              <w:t xml:space="preserve"> </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F3175">
            <w:pPr>
              <w:numPr>
                <w:ilvl w:val="1"/>
                <w:numId w:val="19"/>
              </w:numPr>
              <w:ind w:left="426" w:hanging="426"/>
              <w:jc w:val="both"/>
            </w:pPr>
            <w:r w:rsidRPr="00C00499">
              <w:t>Achiziţionarea _______</w:t>
            </w:r>
            <w:r w:rsidR="00F03EEC" w:rsidRPr="00F03EEC">
              <w:rPr>
                <w:sz w:val="26"/>
                <w:szCs w:val="26"/>
                <w:u w:val="single"/>
                <w:lang w:val="en-US"/>
              </w:rPr>
              <w:t xml:space="preserve"> preparate diagnostice tulpini de referință și alte consumabile pentru laboratorul microbiologic</w:t>
            </w:r>
            <w:r w:rsidRPr="00C00499">
              <w:t>____,</w:t>
            </w:r>
          </w:p>
          <w:p w:rsidR="00285830" w:rsidRPr="00C00499" w:rsidRDefault="00285830" w:rsidP="00F03EEC">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w:t>
            </w:r>
            <w:r w:rsidR="00525778">
              <w:t xml:space="preserve">de achiziții publice de tip </w:t>
            </w:r>
            <w:r w:rsidRPr="00CC390D">
              <w:t>_</w:t>
            </w:r>
            <w:r w:rsidR="00525778" w:rsidRPr="00525778">
              <w:rPr>
                <w:u w:val="single"/>
              </w:rPr>
              <w:t>licitație deschisă</w:t>
            </w:r>
            <w:r w:rsidRPr="00CC390D">
              <w:t>___ nr._</w:t>
            </w:r>
            <w:r w:rsidR="003102B9">
              <w:t>_</w:t>
            </w:r>
            <w:r w:rsidRPr="00CC390D">
              <w:t>__ din__</w:t>
            </w:r>
            <w:r w:rsidR="003102B9">
              <w:t>_</w:t>
            </w:r>
            <w:r w:rsidRPr="00CC390D">
              <w:t>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F3175">
            <w:pPr>
              <w:numPr>
                <w:ilvl w:val="1"/>
                <w:numId w:val="19"/>
              </w:numPr>
              <w:suppressAutoHyphens/>
              <w:ind w:left="426" w:hanging="426"/>
              <w:jc w:val="both"/>
            </w:pPr>
            <w:r w:rsidRPr="00C00499">
              <w:lastRenderedPageBreak/>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F3175">
            <w:pPr>
              <w:numPr>
                <w:ilvl w:val="0"/>
                <w:numId w:val="12"/>
              </w:numPr>
              <w:suppressAutoHyphens/>
              <w:ind w:left="1276" w:hanging="425"/>
              <w:jc w:val="both"/>
            </w:pPr>
            <w:r w:rsidRPr="00C00499">
              <w:t>Specificaţia tehnică;</w:t>
            </w:r>
          </w:p>
          <w:p w:rsidR="00285830" w:rsidRPr="00C00499" w:rsidRDefault="00285830" w:rsidP="000F3175">
            <w:pPr>
              <w:numPr>
                <w:ilvl w:val="0"/>
                <w:numId w:val="12"/>
              </w:numPr>
              <w:suppressAutoHyphens/>
              <w:ind w:left="1276" w:hanging="425"/>
              <w:jc w:val="both"/>
            </w:pPr>
            <w:r w:rsidRPr="00C00499">
              <w:t>Specificația de preț;</w:t>
            </w:r>
          </w:p>
          <w:p w:rsidR="00285830" w:rsidRPr="00C00499" w:rsidRDefault="00285830" w:rsidP="000F317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F317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F317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F317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F317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F317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F317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F3175">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F317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F317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F3175">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F3175">
            <w:pPr>
              <w:numPr>
                <w:ilvl w:val="1"/>
                <w:numId w:val="13"/>
              </w:numPr>
              <w:tabs>
                <w:tab w:val="left" w:pos="1134"/>
              </w:tabs>
              <w:ind w:left="0" w:firstLine="567"/>
              <w:jc w:val="both"/>
            </w:pPr>
            <w:r w:rsidRPr="00C00499">
              <w:lastRenderedPageBreak/>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F317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F317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F317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F317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0F317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F317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În baza prezentului Contract, Vînzătorul se obligă:</w:t>
            </w:r>
          </w:p>
          <w:p w:rsidR="00285830" w:rsidRPr="00C00499" w:rsidRDefault="00285830" w:rsidP="000F317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F3175">
            <w:pPr>
              <w:numPr>
                <w:ilvl w:val="0"/>
                <w:numId w:val="15"/>
              </w:numPr>
              <w:tabs>
                <w:tab w:val="left" w:pos="1134"/>
                <w:tab w:val="left" w:pos="1701"/>
              </w:tabs>
              <w:ind w:left="0" w:firstLine="567"/>
            </w:pPr>
            <w:r w:rsidRPr="00C00499">
              <w:t xml:space="preserve">să anunţe Cumpărătorul după semnarea prezentului Contract, în decurs de </w:t>
            </w:r>
            <w:r w:rsidR="00525778">
              <w:t>_</w:t>
            </w:r>
            <w:r w:rsidR="00525778" w:rsidRPr="00525778">
              <w:rPr>
                <w:u w:val="single"/>
              </w:rPr>
              <w:t>5</w:t>
            </w:r>
            <w:r w:rsidR="002F415C">
              <w:t>_</w:t>
            </w:r>
            <w:r w:rsidRPr="00C00499">
              <w:t xml:space="preserve"> zile calendaristice, prin telefon/fax sau telegramă autorizată, despre disponibilitatea livrării Bunurilor;</w:t>
            </w:r>
          </w:p>
          <w:p w:rsidR="00285830" w:rsidRPr="00C00499" w:rsidRDefault="00285830" w:rsidP="000F317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F317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F3175">
            <w:pPr>
              <w:numPr>
                <w:ilvl w:val="1"/>
                <w:numId w:val="13"/>
              </w:numPr>
              <w:tabs>
                <w:tab w:val="left" w:pos="1134"/>
              </w:tabs>
              <w:ind w:left="0" w:firstLine="567"/>
              <w:jc w:val="both"/>
            </w:pPr>
            <w:r w:rsidRPr="00C00499">
              <w:t>În baza prezentului Contract, Cumpărătorul se obligă:</w:t>
            </w:r>
          </w:p>
          <w:p w:rsidR="00285830" w:rsidRPr="00C00499" w:rsidRDefault="00285830" w:rsidP="000F317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F317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F317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F3175">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F3175">
            <w:pPr>
              <w:numPr>
                <w:ilvl w:val="1"/>
                <w:numId w:val="13"/>
              </w:numPr>
              <w:tabs>
                <w:tab w:val="left" w:pos="1134"/>
              </w:tabs>
              <w:ind w:left="0" w:firstLine="567"/>
              <w:jc w:val="both"/>
            </w:pPr>
            <w:r w:rsidRPr="00C00499">
              <w:t>Contractul poate fi reziliat în mod unilateral de către:</w:t>
            </w:r>
          </w:p>
          <w:p w:rsidR="00285830" w:rsidRPr="00C00499" w:rsidRDefault="00285830" w:rsidP="000F317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F317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F317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F317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F3175">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525778" w:rsidRPr="00525778">
              <w:rPr>
                <w:u w:val="single"/>
              </w:rPr>
              <w:t>5</w:t>
            </w:r>
            <w:r>
              <w:t>_</w:t>
            </w:r>
            <w:r w:rsidRPr="00C00499">
              <w:t xml:space="preserve"> zile lucrătoare celeilalte Părţi despre intenţiile ei printr-o scrisoare motivată.</w:t>
            </w:r>
          </w:p>
          <w:p w:rsidR="00285830" w:rsidRPr="00923642" w:rsidRDefault="00285830" w:rsidP="000F3175">
            <w:pPr>
              <w:numPr>
                <w:ilvl w:val="1"/>
                <w:numId w:val="13"/>
              </w:numPr>
              <w:tabs>
                <w:tab w:val="left" w:pos="1134"/>
              </w:tabs>
              <w:ind w:left="0" w:firstLine="567"/>
              <w:jc w:val="both"/>
            </w:pPr>
            <w:r w:rsidRPr="00C00499">
              <w:t xml:space="preserve">Partea înştiinţată este obligată să răspundă în decurs de </w:t>
            </w:r>
            <w:r>
              <w:t>_</w:t>
            </w:r>
            <w:r w:rsidR="00525778" w:rsidRPr="00525778">
              <w:rPr>
                <w:u w:val="single"/>
              </w:rPr>
              <w:t>5</w:t>
            </w:r>
            <w:r>
              <w:t>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F317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525778" w:rsidRPr="00525778">
              <w:rPr>
                <w:u w:val="single"/>
              </w:rPr>
              <w:t>5</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F3175">
            <w:pPr>
              <w:numPr>
                <w:ilvl w:val="1"/>
                <w:numId w:val="13"/>
              </w:numPr>
              <w:tabs>
                <w:tab w:val="left" w:pos="1134"/>
              </w:tabs>
              <w:ind w:left="0" w:firstLine="567"/>
              <w:jc w:val="both"/>
            </w:pPr>
            <w:r w:rsidRPr="00C00499">
              <w:t xml:space="preserve">Vînzătorul este obligat să examineze pretenţiile înaintate în termen de </w:t>
            </w:r>
            <w:r>
              <w:t>_</w:t>
            </w:r>
            <w:r w:rsidR="00525778" w:rsidRPr="00525778">
              <w:rPr>
                <w:u w:val="single"/>
              </w:rPr>
              <w:t>5</w:t>
            </w:r>
            <w:r>
              <w:t>__</w:t>
            </w:r>
            <w:r w:rsidRPr="00C00499">
              <w:t xml:space="preserve"> zile lucrătoare de la data primirii acestora şi să comunice Cumpărătorului despre decizia luată.</w:t>
            </w:r>
          </w:p>
          <w:p w:rsidR="00285830" w:rsidRPr="00C00499" w:rsidRDefault="00285830" w:rsidP="000F3175">
            <w:pPr>
              <w:numPr>
                <w:ilvl w:val="1"/>
                <w:numId w:val="13"/>
              </w:numPr>
              <w:tabs>
                <w:tab w:val="left" w:pos="1134"/>
              </w:tabs>
              <w:ind w:left="0" w:firstLine="567"/>
              <w:jc w:val="both"/>
            </w:pPr>
            <w:r w:rsidRPr="00C00499">
              <w:t xml:space="preserve">În caz de recunoaştere a pretenţiilor, Vînzătorul este obligat, în termen de </w:t>
            </w:r>
            <w:r>
              <w:t>_</w:t>
            </w:r>
            <w:r w:rsidR="00525778" w:rsidRPr="00525778">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F317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F317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F3175">
            <w:pPr>
              <w:numPr>
                <w:ilvl w:val="0"/>
                <w:numId w:val="13"/>
              </w:numPr>
              <w:tabs>
                <w:tab w:val="left" w:pos="1134"/>
              </w:tabs>
              <w:ind w:left="0" w:firstLine="567"/>
            </w:pPr>
            <w:r w:rsidRPr="00C00499">
              <w:rPr>
                <w:b/>
                <w:sz w:val="28"/>
                <w:szCs w:val="28"/>
              </w:rPr>
              <w:t>Sancţiuni</w:t>
            </w:r>
          </w:p>
          <w:p w:rsidR="00285830" w:rsidRPr="00C00499" w:rsidRDefault="00285830" w:rsidP="000F317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525778" w:rsidRPr="003102B9">
              <w:rPr>
                <w:u w:val="single"/>
              </w:rPr>
              <w:t>5</w:t>
            </w:r>
            <w:r w:rsidRPr="00C00499">
              <w:t xml:space="preserve">_% din valoarea contractului. </w:t>
            </w:r>
          </w:p>
          <w:p w:rsidR="00285830" w:rsidRPr="00C00499" w:rsidRDefault="00285830" w:rsidP="000F317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w:t>
            </w:r>
            <w:r w:rsidR="00525778">
              <w:t>ă o penalitate în valoare de  _</w:t>
            </w:r>
            <w:r w:rsidR="00525778" w:rsidRPr="00525778">
              <w:rPr>
                <w:u w:val="single"/>
              </w:rPr>
              <w:t>15</w:t>
            </w:r>
            <w:r w:rsidRPr="00C00499">
              <w:t xml:space="preserve">_% </w:t>
            </w:r>
            <w:r w:rsidRPr="00C00499">
              <w:rPr>
                <w:i/>
              </w:rPr>
              <w:t>[indicați procentajul]</w:t>
            </w:r>
            <w:r w:rsidRPr="00C00499">
              <w:t xml:space="preserve"> din suma totală a contractului.</w:t>
            </w:r>
          </w:p>
          <w:p w:rsidR="00285830" w:rsidRPr="00C00499" w:rsidRDefault="002F415C" w:rsidP="000F317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525778" w:rsidRPr="00525778">
              <w:rPr>
                <w:u w:val="single"/>
              </w:rPr>
              <w:t>0,1</w:t>
            </w:r>
            <w:r w:rsidR="00285830">
              <w:t>_</w:t>
            </w:r>
            <w:r w:rsidR="00285830" w:rsidRPr="00C00499">
              <w:t>% din suma Bunurilor nelivrate, pentru fiecare zi de întîrziere, dar nu mai mult de _</w:t>
            </w:r>
            <w:r w:rsidR="00525778" w:rsidRPr="00525778">
              <w:rPr>
                <w:u w:val="single"/>
              </w:rPr>
              <w:t>15</w:t>
            </w:r>
            <w:r w:rsidR="00285830" w:rsidRPr="00C00499">
              <w:t xml:space="preserve">_ % </w:t>
            </w:r>
            <w:r w:rsidR="00285830" w:rsidRPr="00C00499">
              <w:rPr>
                <w:i/>
              </w:rPr>
              <w:t xml:space="preserve">[indicați procentajul]  </w:t>
            </w:r>
            <w:r w:rsidR="00285830" w:rsidRPr="00C00499">
              <w:t>din suma totală a prezentului Contract. În cazul î</w:t>
            </w:r>
            <w:r w:rsidR="00525778">
              <w:t>n care întîrzierea depășește _</w:t>
            </w:r>
            <w:r w:rsidR="00525778" w:rsidRPr="00525778">
              <w:rPr>
                <w:u w:val="single"/>
              </w:rPr>
              <w:t>20</w:t>
            </w:r>
            <w:r w:rsidR="00285830" w:rsidRPr="00C00499">
              <w:t xml:space="preserve">_ zile, se consideră ca fiind refuz de a vinde Bunurile prevăzute în prezentul Contract </w:t>
            </w:r>
            <w:r w:rsidR="00285830" w:rsidRPr="00C00499">
              <w:lastRenderedPageBreak/>
              <w:t>și Vînzătorului  i se va reține garanţia de bună executare a contractului, în cazul în care ea a fost constituită în conformitate cu prevederile punctului 10.1.</w:t>
            </w:r>
          </w:p>
          <w:p w:rsidR="00285830" w:rsidRPr="00923642" w:rsidRDefault="00285830" w:rsidP="000F3175">
            <w:pPr>
              <w:numPr>
                <w:ilvl w:val="1"/>
                <w:numId w:val="13"/>
              </w:numPr>
              <w:tabs>
                <w:tab w:val="left" w:pos="1134"/>
              </w:tabs>
              <w:ind w:left="0" w:firstLine="567"/>
              <w:jc w:val="both"/>
            </w:pPr>
            <w:r w:rsidRPr="00C00499">
              <w:t>Pentru achitarea cu întîrziere, Cumpărătorul poartă răspundere materială în valoare de _</w:t>
            </w:r>
            <w:r w:rsidR="00525778" w:rsidRPr="00525778">
              <w:rPr>
                <w:u w:val="single"/>
              </w:rPr>
              <w:t>0,1</w:t>
            </w:r>
            <w:r w:rsidRPr="00C00499">
              <w:t xml:space="preserve">_% </w:t>
            </w:r>
            <w:r w:rsidRPr="00C00499">
              <w:rPr>
                <w:i/>
              </w:rPr>
              <w:t>[indicați procentajul]</w:t>
            </w:r>
            <w:r w:rsidRPr="00C00499">
              <w:t xml:space="preserve">  din suma Bunurilor neachitate, pentru fiecare zi de întîrziere, dar nu mai mult de  _</w:t>
            </w:r>
            <w:r w:rsidR="00525778" w:rsidRPr="00525778">
              <w:rPr>
                <w:u w:val="single"/>
              </w:rPr>
              <w:t>15</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F317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F317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F317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F317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F317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F317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F317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F3175">
            <w:pPr>
              <w:numPr>
                <w:ilvl w:val="1"/>
                <w:numId w:val="13"/>
              </w:numPr>
              <w:tabs>
                <w:tab w:val="left" w:pos="1134"/>
              </w:tabs>
              <w:ind w:left="0" w:firstLine="567"/>
              <w:jc w:val="both"/>
            </w:pPr>
            <w:r>
              <w:t xml:space="preserve">Prezentul contract este </w:t>
            </w:r>
            <w:r w:rsidRPr="00C00499">
              <w:t>v</w:t>
            </w:r>
            <w:r w:rsidR="00525778">
              <w:t>alabil pînă la 31 decembrie 2019</w:t>
            </w:r>
            <w:r w:rsidRPr="00C00499">
              <w:t xml:space="preserve">.                         </w:t>
            </w:r>
          </w:p>
          <w:p w:rsidR="00285830" w:rsidRPr="00C00499" w:rsidRDefault="00285830" w:rsidP="000F317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F317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525778">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52577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w:t>
            </w:r>
            <w:r>
              <w:rPr>
                <w:rFonts w:eastAsia="PMingLiU"/>
                <w:sz w:val="22"/>
                <w:lang w:eastAsia="zh-CN"/>
              </w:rPr>
              <w:t>mun. Chişinău, str. Gh. Asachi, nr. 67 A.</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Telefon: </w:t>
            </w:r>
            <w:r>
              <w:rPr>
                <w:rFonts w:eastAsia="PMingLiU"/>
                <w:sz w:val="22"/>
                <w:lang w:eastAsia="zh-CN"/>
              </w:rPr>
              <w:t>022-574-519</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Cont de decontare:</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Banca: </w:t>
            </w:r>
            <w:r>
              <w:rPr>
                <w:rFonts w:eastAsia="PMingLiU"/>
                <w:lang w:eastAsia="zh-CN"/>
              </w:rPr>
              <w:t>MF-Trezoreria de Stat</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a băncii: </w:t>
            </w:r>
            <w:r>
              <w:rPr>
                <w:rFonts w:eastAsia="PMingLiU"/>
                <w:sz w:val="22"/>
                <w:lang w:eastAsia="zh-CN"/>
              </w:rPr>
              <w:t>mun. Chişinău,</w:t>
            </w:r>
            <w:r>
              <w:rPr>
                <w:rFonts w:eastAsia="PMingLiU"/>
                <w:lang w:eastAsia="zh-CN"/>
              </w:rPr>
              <w:t xml:space="preserve"> str. C. Tanase, nr. 7</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w:t>
            </w:r>
            <w:r>
              <w:rPr>
                <w:rFonts w:eastAsia="PMingLiU"/>
                <w:lang w:eastAsia="zh-CN"/>
              </w:rPr>
              <w:t>TREZMD2X</w:t>
            </w:r>
          </w:p>
        </w:tc>
      </w:tr>
      <w:tr w:rsidR="0052577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fiscal: </w:t>
            </w:r>
            <w:bookmarkStart w:id="179" w:name="OLE_LINK125"/>
            <w:r>
              <w:rPr>
                <w:rFonts w:eastAsia="PMingLiU"/>
                <w:lang w:eastAsia="zh-CN"/>
              </w:rPr>
              <w:t>1018601000021</w:t>
            </w:r>
            <w:bookmarkEnd w:id="179"/>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608" w:rsidRDefault="00295608" w:rsidP="00B41118">
      <w:r>
        <w:separator/>
      </w:r>
    </w:p>
  </w:endnote>
  <w:endnote w:type="continuationSeparator" w:id="0">
    <w:p w:rsidR="00295608" w:rsidRDefault="0029560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7B143C">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7B143C">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608" w:rsidRDefault="00295608" w:rsidP="00B41118">
      <w:r>
        <w:separator/>
      </w:r>
    </w:p>
  </w:footnote>
  <w:footnote w:type="continuationSeparator" w:id="0">
    <w:p w:rsidR="00295608" w:rsidRDefault="00295608" w:rsidP="00B41118">
      <w:r>
        <w:continuationSeparator/>
      </w:r>
    </w:p>
  </w:footnote>
  <w:footnote w:id="1">
    <w:p w:rsidR="00295608" w:rsidRPr="00540469" w:rsidRDefault="0029560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7"/>
  </w:num>
  <w:num w:numId="3">
    <w:abstractNumId w:val="3"/>
  </w:num>
  <w:num w:numId="4">
    <w:abstractNumId w:val="2"/>
  </w:num>
  <w:num w:numId="5">
    <w:abstractNumId w:val="1"/>
  </w:num>
  <w:num w:numId="6">
    <w:abstractNumId w:val="32"/>
  </w:num>
  <w:num w:numId="7">
    <w:abstractNumId w:val="21"/>
  </w:num>
  <w:num w:numId="8">
    <w:abstractNumId w:val="37"/>
  </w:num>
  <w:num w:numId="9">
    <w:abstractNumId w:val="5"/>
  </w:num>
  <w:num w:numId="10">
    <w:abstractNumId w:val="33"/>
  </w:num>
  <w:num w:numId="11">
    <w:abstractNumId w:val="48"/>
  </w:num>
  <w:num w:numId="12">
    <w:abstractNumId w:val="30"/>
  </w:num>
  <w:num w:numId="13">
    <w:abstractNumId w:val="17"/>
  </w:num>
  <w:num w:numId="14">
    <w:abstractNumId w:val="45"/>
  </w:num>
  <w:num w:numId="15">
    <w:abstractNumId w:val="28"/>
  </w:num>
  <w:num w:numId="16">
    <w:abstractNumId w:val="13"/>
  </w:num>
  <w:num w:numId="17">
    <w:abstractNumId w:val="19"/>
  </w:num>
  <w:num w:numId="18">
    <w:abstractNumId w:val="14"/>
  </w:num>
  <w:num w:numId="19">
    <w:abstractNumId w:val="40"/>
  </w:num>
  <w:num w:numId="20">
    <w:abstractNumId w:val="22"/>
  </w:num>
  <w:num w:numId="21">
    <w:abstractNumId w:val="8"/>
  </w:num>
  <w:num w:numId="22">
    <w:abstractNumId w:val="23"/>
  </w:num>
  <w:num w:numId="23">
    <w:abstractNumId w:val="36"/>
  </w:num>
  <w:num w:numId="24">
    <w:abstractNumId w:val="12"/>
  </w:num>
  <w:num w:numId="25">
    <w:abstractNumId w:val="29"/>
  </w:num>
  <w:num w:numId="26">
    <w:abstractNumId w:val="9"/>
  </w:num>
  <w:num w:numId="27">
    <w:abstractNumId w:val="35"/>
  </w:num>
  <w:num w:numId="28">
    <w:abstractNumId w:val="0"/>
  </w:num>
  <w:num w:numId="29">
    <w:abstractNumId w:val="18"/>
  </w:num>
  <w:num w:numId="30">
    <w:abstractNumId w:val="31"/>
  </w:num>
  <w:num w:numId="31">
    <w:abstractNumId w:val="25"/>
  </w:num>
  <w:num w:numId="32">
    <w:abstractNumId w:val="38"/>
  </w:num>
  <w:num w:numId="33">
    <w:abstractNumId w:val="26"/>
  </w:num>
  <w:num w:numId="34">
    <w:abstractNumId w:val="4"/>
  </w:num>
  <w:num w:numId="35">
    <w:abstractNumId w:val="15"/>
  </w:num>
  <w:num w:numId="36">
    <w:abstractNumId w:val="42"/>
  </w:num>
  <w:num w:numId="37">
    <w:abstractNumId w:val="6"/>
  </w:num>
  <w:num w:numId="38">
    <w:abstractNumId w:val="20"/>
  </w:num>
  <w:num w:numId="39">
    <w:abstractNumId w:val="44"/>
  </w:num>
  <w:num w:numId="40">
    <w:abstractNumId w:val="41"/>
  </w:num>
  <w:num w:numId="41">
    <w:abstractNumId w:val="46"/>
  </w:num>
  <w:num w:numId="42">
    <w:abstractNumId w:val="24"/>
  </w:num>
  <w:num w:numId="43">
    <w:abstractNumId w:val="11"/>
  </w:num>
  <w:num w:numId="44">
    <w:abstractNumId w:val="7"/>
  </w:num>
  <w:num w:numId="45">
    <w:abstractNumId w:val="10"/>
  </w:num>
  <w:num w:numId="46">
    <w:abstractNumId w:val="16"/>
  </w:num>
  <w:num w:numId="47">
    <w:abstractNumId w:val="43"/>
  </w:num>
  <w:num w:numId="48">
    <w:abstractNumId w:val="27"/>
  </w:num>
  <w:num w:numId="49">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75"/>
    <w:rsid w:val="00140A5D"/>
    <w:rsid w:val="001A0570"/>
    <w:rsid w:val="0022594E"/>
    <w:rsid w:val="002357B3"/>
    <w:rsid w:val="00284B1E"/>
    <w:rsid w:val="00285830"/>
    <w:rsid w:val="00295608"/>
    <w:rsid w:val="002F415C"/>
    <w:rsid w:val="003102B9"/>
    <w:rsid w:val="003153BF"/>
    <w:rsid w:val="003419F2"/>
    <w:rsid w:val="004459F1"/>
    <w:rsid w:val="00477C3D"/>
    <w:rsid w:val="00525778"/>
    <w:rsid w:val="005539E6"/>
    <w:rsid w:val="005D1D61"/>
    <w:rsid w:val="0065713D"/>
    <w:rsid w:val="0066419F"/>
    <w:rsid w:val="007B143C"/>
    <w:rsid w:val="007C791F"/>
    <w:rsid w:val="008C7C78"/>
    <w:rsid w:val="00965C2B"/>
    <w:rsid w:val="00984DE7"/>
    <w:rsid w:val="009D47D5"/>
    <w:rsid w:val="009E494F"/>
    <w:rsid w:val="00A76B48"/>
    <w:rsid w:val="00A96298"/>
    <w:rsid w:val="00AD4A98"/>
    <w:rsid w:val="00AE077C"/>
    <w:rsid w:val="00B35349"/>
    <w:rsid w:val="00B41118"/>
    <w:rsid w:val="00B6678C"/>
    <w:rsid w:val="00B723AD"/>
    <w:rsid w:val="00BB0F03"/>
    <w:rsid w:val="00C4769C"/>
    <w:rsid w:val="00C70E5E"/>
    <w:rsid w:val="00DF0397"/>
    <w:rsid w:val="00E245A4"/>
    <w:rsid w:val="00E25722"/>
    <w:rsid w:val="00E46DD0"/>
    <w:rsid w:val="00E92FB9"/>
    <w:rsid w:val="00EA1F8A"/>
    <w:rsid w:val="00F03EEC"/>
    <w:rsid w:val="00F16636"/>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4742">
      <w:bodyDiv w:val="1"/>
      <w:marLeft w:val="0"/>
      <w:marRight w:val="0"/>
      <w:marTop w:val="0"/>
      <w:marBottom w:val="0"/>
      <w:divBdr>
        <w:top w:val="none" w:sz="0" w:space="0" w:color="auto"/>
        <w:left w:val="none" w:sz="0" w:space="0" w:color="auto"/>
        <w:bottom w:val="none" w:sz="0" w:space="0" w:color="auto"/>
        <w:right w:val="none" w:sz="0" w:space="0" w:color="auto"/>
      </w:divBdr>
    </w:div>
    <w:div w:id="327053134">
      <w:bodyDiv w:val="1"/>
      <w:marLeft w:val="0"/>
      <w:marRight w:val="0"/>
      <w:marTop w:val="0"/>
      <w:marBottom w:val="0"/>
      <w:divBdr>
        <w:top w:val="none" w:sz="0" w:space="0" w:color="auto"/>
        <w:left w:val="none" w:sz="0" w:space="0" w:color="auto"/>
        <w:bottom w:val="none" w:sz="0" w:space="0" w:color="auto"/>
        <w:right w:val="none" w:sz="0" w:space="0" w:color="auto"/>
      </w:divBdr>
    </w:div>
    <w:div w:id="1123184727">
      <w:bodyDiv w:val="1"/>
      <w:marLeft w:val="0"/>
      <w:marRight w:val="0"/>
      <w:marTop w:val="0"/>
      <w:marBottom w:val="0"/>
      <w:divBdr>
        <w:top w:val="none" w:sz="0" w:space="0" w:color="auto"/>
        <w:left w:val="none" w:sz="0" w:space="0" w:color="auto"/>
        <w:bottom w:val="none" w:sz="0" w:space="0" w:color="auto"/>
        <w:right w:val="none" w:sz="0" w:space="0" w:color="auto"/>
      </w:divBdr>
    </w:div>
    <w:div w:id="1241141293">
      <w:bodyDiv w:val="1"/>
      <w:marLeft w:val="0"/>
      <w:marRight w:val="0"/>
      <w:marTop w:val="0"/>
      <w:marBottom w:val="0"/>
      <w:divBdr>
        <w:top w:val="none" w:sz="0" w:space="0" w:color="auto"/>
        <w:left w:val="none" w:sz="0" w:space="0" w:color="auto"/>
        <w:bottom w:val="none" w:sz="0" w:space="0" w:color="auto"/>
        <w:right w:val="none" w:sz="0" w:space="0" w:color="auto"/>
      </w:divBdr>
    </w:div>
    <w:div w:id="1433938247">
      <w:bodyDiv w:val="1"/>
      <w:marLeft w:val="0"/>
      <w:marRight w:val="0"/>
      <w:marTop w:val="0"/>
      <w:marBottom w:val="0"/>
      <w:divBdr>
        <w:top w:val="none" w:sz="0" w:space="0" w:color="auto"/>
        <w:left w:val="none" w:sz="0" w:space="0" w:color="auto"/>
        <w:bottom w:val="none" w:sz="0" w:space="0" w:color="auto"/>
        <w:right w:val="none" w:sz="0" w:space="0" w:color="auto"/>
      </w:divBdr>
    </w:div>
    <w:div w:id="15591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www.sanimed.ro/detaliu_produse_medii_cultura.php?var=kituri&amp;id=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izitii@ansp.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42</Pages>
  <Words>15414</Words>
  <Characters>87862</Characters>
  <Application>Microsoft Office Word</Application>
  <DocSecurity>0</DocSecurity>
  <Lines>732</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Cornel</cp:lastModifiedBy>
  <cp:revision>27</cp:revision>
  <cp:lastPrinted>2018-10-10T11:05:00Z</cp:lastPrinted>
  <dcterms:created xsi:type="dcterms:W3CDTF">2018-10-10T11:05:00Z</dcterms:created>
  <dcterms:modified xsi:type="dcterms:W3CDTF">2019-06-28T06:31:00Z</dcterms:modified>
</cp:coreProperties>
</file>