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6012FA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</w:t>
      </w:r>
      <w:r w:rsidR="008B47FF"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6012FA">
        <w:rPr>
          <w:b/>
          <w:bCs/>
          <w:sz w:val="28"/>
          <w:szCs w:val="28"/>
          <w:lang w:val="en-US"/>
        </w:rPr>
        <w:t>procedura de achiziție Licitație deschisă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="00292060">
        <w:rPr>
          <w:b/>
          <w:bCs/>
          <w:sz w:val="28"/>
          <w:szCs w:val="28"/>
          <w:u w:val="single"/>
          <w:lang w:val="en-US"/>
        </w:rPr>
        <w:t>Primaria s.Copceac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="00292060">
        <w:rPr>
          <w:b/>
          <w:bCs/>
          <w:sz w:val="28"/>
          <w:szCs w:val="28"/>
          <w:u w:val="single"/>
          <w:lang w:val="en-US"/>
        </w:rPr>
        <w:t>Primaria s.Copceac</w:t>
      </w:r>
    </w:p>
    <w:p w:rsidR="001F276C" w:rsidRPr="00292060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92060">
        <w:rPr>
          <w:b/>
          <w:bCs/>
          <w:sz w:val="24"/>
          <w:szCs w:val="24"/>
          <w:lang w:val="en-US"/>
        </w:rPr>
        <w:t xml:space="preserve">3. </w:t>
      </w:r>
      <w:r w:rsidRPr="002C2F63">
        <w:rPr>
          <w:b/>
          <w:bCs/>
          <w:sz w:val="24"/>
          <w:szCs w:val="24"/>
          <w:lang w:val="en-US"/>
        </w:rPr>
        <w:t>Obiectul</w:t>
      </w:r>
      <w:r w:rsidRPr="00292060">
        <w:rPr>
          <w:b/>
          <w:bCs/>
          <w:sz w:val="24"/>
          <w:szCs w:val="24"/>
          <w:lang w:val="en-US"/>
        </w:rPr>
        <w:t xml:space="preserve"> </w:t>
      </w:r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29206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292060">
        <w:rPr>
          <w:sz w:val="28"/>
          <w:szCs w:val="28"/>
          <w:lang w:val="en-US"/>
        </w:rPr>
        <w:t xml:space="preserve">  </w:t>
      </w:r>
      <w:r w:rsidR="00292060" w:rsidRPr="00292060">
        <w:rPr>
          <w:b/>
          <w:bCs/>
          <w:sz w:val="28"/>
          <w:szCs w:val="28"/>
          <w:u w:val="single"/>
          <w:lang w:val="en-US"/>
        </w:rPr>
        <w:t>Lucrări de reconstrucție a îmbrăcămintei rutiere din pavaj în satul Copceac, UTA Găgăuzia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Устройство дорожного покрытия из брусчатки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Землянные работы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92060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292060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292060">
              <w:rPr>
                <w:sz w:val="24"/>
                <w:szCs w:val="24"/>
              </w:rPr>
              <w:t xml:space="preserve"> категории) </w:t>
            </w:r>
          </w:p>
          <w:p w:rsidR="00A47D3B" w:rsidRPr="00292060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49,5000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Дорожные работы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mecanizata a straturilor de fundatie cu h=12 cm din piatra sparta  (Устройство основания из щебня h=12см механизированным способом)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4 950,0000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fiecare 1 cm schimbare a grosimii stratului de piatra sparta se adauga sau se scade la norma Dl111 (На каждый 1 см изменения толщины слоя щебня к норме DI 111, добавлять или исключать) k=2 (до 10 см)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-4 950,0000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 (Слой основания из песка)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247,5000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 fundatie de beton 35x15 cm (Бордюры бетонные дорожные, по бетонному основанию 35х15 см)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2 200,0000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1:6, rostuit cu amestec uscat de ciment si nisip, grosime strat de 5 cm (Устройство покрытия из бетонных тротуарных плиток 6 см, уложенных на слой сухой цементно-песчаной смеси, в соотношении 1:6, с расшивкой швов цементно-песчаной смесью, насухо, толщиной слоя 5 см)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4 950,0000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 (Укладка бетона для выравнивания, уклонов, защитных стяжек на высоте до 35 м включительно, приготовление бетона на РБУ и его укладка типичными средствами) в местах перехода нового основания к старому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6,0000</w:t>
            </w:r>
          </w:p>
        </w:tc>
      </w:tr>
    </w:tbl>
    <w:p w:rsidR="003D2D09" w:rsidRDefault="003D2D09"/>
    <w:sectPr w:rsidR="003D2D0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92060"/>
    <w:rsid w:val="002C2F63"/>
    <w:rsid w:val="002D0B98"/>
    <w:rsid w:val="0035143B"/>
    <w:rsid w:val="003D2D09"/>
    <w:rsid w:val="006012FA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A2C24"/>
    <w:rsid w:val="00CB1E8B"/>
    <w:rsid w:val="00D3743B"/>
    <w:rsid w:val="00D41486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Петр Коджебаш</cp:lastModifiedBy>
  <cp:revision>2</cp:revision>
  <dcterms:created xsi:type="dcterms:W3CDTF">2026-03-02T08:51:00Z</dcterms:created>
  <dcterms:modified xsi:type="dcterms:W3CDTF">2026-03-02T08:51:00Z</dcterms:modified>
</cp:coreProperties>
</file>