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w:t>
            </w:r>
            <w:r w:rsidR="00FB1CAA">
              <w:t>ţ</w:t>
            </w:r>
            <w:r w:rsidRPr="0030652C">
              <w:t>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0E6001" w:rsidRDefault="00A20ACF" w:rsidP="000E6001">
            <w:pPr>
              <w:spacing w:before="120"/>
              <w:jc w:val="both"/>
              <w:rPr>
                <w:b/>
                <w:sz w:val="28"/>
                <w:szCs w:val="28"/>
              </w:rPr>
            </w:pPr>
            <w:r w:rsidRPr="00EB1FF8">
              <w:rPr>
                <w:sz w:val="32"/>
                <w:szCs w:val="32"/>
              </w:rPr>
              <w:t>Obiectul achiziţiei:</w:t>
            </w:r>
            <w:r w:rsidR="00B3737B">
              <w:rPr>
                <w:b/>
                <w:sz w:val="32"/>
                <w:szCs w:val="32"/>
              </w:rPr>
              <w:t xml:space="preserve"> </w:t>
            </w:r>
            <w:r w:rsidR="000E6001" w:rsidRPr="00FC58EA">
              <w:rPr>
                <w:b/>
                <w:sz w:val="28"/>
                <w:szCs w:val="28"/>
                <w:lang w:val="en-US"/>
              </w:rPr>
              <w:t>Lucr</w:t>
            </w:r>
            <w:r w:rsidR="000E6001">
              <w:rPr>
                <w:b/>
                <w:sz w:val="28"/>
                <w:szCs w:val="28"/>
              </w:rPr>
              <w:t xml:space="preserve">ărilor de reutilare a sistemului energetic </w:t>
            </w:r>
          </w:p>
          <w:p w:rsidR="00DF0274" w:rsidRPr="000E6001" w:rsidRDefault="000E6001" w:rsidP="000E6001">
            <w:pPr>
              <w:spacing w:before="120"/>
              <w:ind w:left="2589"/>
              <w:jc w:val="both"/>
              <w:rPr>
                <w:b/>
                <w:sz w:val="28"/>
                <w:szCs w:val="28"/>
              </w:rPr>
            </w:pPr>
            <w:r>
              <w:rPr>
                <w:b/>
                <w:sz w:val="28"/>
                <w:szCs w:val="28"/>
              </w:rPr>
              <w:t xml:space="preserve">în încăperile de producere pentru asamblarea autobuzelor </w:t>
            </w:r>
            <w:r>
              <w:rPr>
                <w:b/>
                <w:color w:val="000000"/>
                <w:spacing w:val="-5"/>
                <w:sz w:val="28"/>
                <w:szCs w:val="28"/>
                <w:shd w:val="clear" w:color="auto" w:fill="FFFFFF"/>
                <w:lang w:val="en-US"/>
              </w:rPr>
              <w:t>de pe teritoriul</w:t>
            </w:r>
            <w:r w:rsidRPr="002B3E4B">
              <w:rPr>
                <w:b/>
                <w:color w:val="000000"/>
                <w:spacing w:val="-5"/>
                <w:sz w:val="28"/>
                <w:szCs w:val="28"/>
                <w:shd w:val="clear" w:color="auto" w:fill="FFFFFF"/>
                <w:lang w:val="en-US"/>
              </w:rPr>
              <w:t xml:space="preserve"> ÎM </w:t>
            </w:r>
            <w:r>
              <w:rPr>
                <w:b/>
                <w:color w:val="000000"/>
                <w:spacing w:val="-5"/>
                <w:sz w:val="28"/>
                <w:szCs w:val="28"/>
                <w:shd w:val="clear" w:color="auto" w:fill="FFFFFF"/>
                <w:lang w:val="en-US"/>
              </w:rPr>
              <w:t>“</w:t>
            </w:r>
            <w:r w:rsidRPr="002B3E4B">
              <w:rPr>
                <w:b/>
                <w:color w:val="000000"/>
                <w:spacing w:val="-5"/>
                <w:sz w:val="28"/>
                <w:szCs w:val="28"/>
                <w:shd w:val="clear" w:color="auto" w:fill="FFFFFF"/>
                <w:lang w:val="en-US"/>
              </w:rPr>
              <w:t>Parcul urban de autobuze</w:t>
            </w:r>
            <w:r>
              <w:rPr>
                <w:b/>
                <w:color w:val="000000"/>
                <w:spacing w:val="-5"/>
                <w:sz w:val="28"/>
                <w:szCs w:val="28"/>
                <w:shd w:val="clear" w:color="auto" w:fill="FFFFFF"/>
                <w:lang w:val="en-US"/>
              </w:rPr>
              <w:t>”</w:t>
            </w:r>
          </w:p>
          <w:p w:rsidR="00A20ACF" w:rsidRPr="00DF0274" w:rsidRDefault="00A20ACF" w:rsidP="00DF0274">
            <w:pPr>
              <w:spacing w:before="120"/>
              <w:rPr>
                <w:b/>
                <w:color w:val="000000" w:themeColor="text1"/>
                <w:spacing w:val="-5"/>
                <w:sz w:val="28"/>
                <w:szCs w:val="28"/>
                <w:shd w:val="clear" w:color="auto" w:fill="FFFFFF"/>
                <w:lang w:val="en-US"/>
              </w:rPr>
            </w:pPr>
          </w:p>
          <w:p w:rsidR="002221ED" w:rsidRPr="00EB1FF8" w:rsidRDefault="002221ED" w:rsidP="001F6E5A">
            <w:pPr>
              <w:spacing w:line="360" w:lineRule="auto"/>
              <w:jc w:val="both"/>
              <w:rPr>
                <w:sz w:val="32"/>
                <w:szCs w:val="32"/>
              </w:rPr>
            </w:pPr>
          </w:p>
          <w:p w:rsidR="00A20ACF" w:rsidRPr="00B3737B" w:rsidRDefault="00A20ACF" w:rsidP="001F6E5A">
            <w:pPr>
              <w:spacing w:line="360" w:lineRule="auto"/>
              <w:jc w:val="both"/>
              <w:rPr>
                <w:b/>
                <w:sz w:val="32"/>
                <w:szCs w:val="32"/>
              </w:rPr>
            </w:pPr>
            <w:r w:rsidRPr="00EB1FF8">
              <w:rPr>
                <w:sz w:val="32"/>
                <w:szCs w:val="32"/>
              </w:rPr>
              <w:t>Cod CPV:</w:t>
            </w:r>
            <w:r w:rsidRPr="00EB1FF8">
              <w:rPr>
                <w:b/>
                <w:sz w:val="32"/>
                <w:szCs w:val="32"/>
              </w:rPr>
              <w:tab/>
            </w:r>
            <w:r w:rsidR="000E6001">
              <w:rPr>
                <w:b/>
                <w:shd w:val="clear" w:color="auto" w:fill="FFFEEE"/>
              </w:rPr>
              <w:t>45311000-1</w:t>
            </w:r>
            <w:r w:rsidRPr="00EB1FF8">
              <w:rPr>
                <w:b/>
                <w:sz w:val="32"/>
                <w:szCs w:val="32"/>
              </w:rPr>
              <w:tab/>
            </w:r>
          </w:p>
          <w:p w:rsidR="00A20ACF" w:rsidRPr="00EB1FF8" w:rsidRDefault="00A20ACF" w:rsidP="001F6E5A">
            <w:pPr>
              <w:spacing w:line="360" w:lineRule="auto"/>
              <w:jc w:val="both"/>
              <w:rPr>
                <w:sz w:val="32"/>
                <w:szCs w:val="32"/>
              </w:rPr>
            </w:pPr>
          </w:p>
          <w:p w:rsidR="00B3737B" w:rsidRPr="00B80686" w:rsidRDefault="00A20ACF" w:rsidP="00B3737B">
            <w:pPr>
              <w:spacing w:line="360" w:lineRule="auto"/>
              <w:jc w:val="both"/>
              <w:rPr>
                <w:b/>
                <w:sz w:val="28"/>
                <w:szCs w:val="28"/>
              </w:rPr>
            </w:pPr>
            <w:r w:rsidRPr="00EB1FF8">
              <w:rPr>
                <w:sz w:val="32"/>
                <w:szCs w:val="32"/>
              </w:rPr>
              <w:t>Autorita</w:t>
            </w:r>
            <w:r w:rsidR="001034CC" w:rsidRPr="00EB1FF8">
              <w:rPr>
                <w:sz w:val="32"/>
                <w:szCs w:val="32"/>
              </w:rPr>
              <w:t>t</w:t>
            </w:r>
            <w:r w:rsidRPr="00EB1FF8">
              <w:rPr>
                <w:sz w:val="32"/>
                <w:szCs w:val="32"/>
              </w:rPr>
              <w:t>ea Contractantă:</w:t>
            </w:r>
            <w:r w:rsidR="00B3737B">
              <w:rPr>
                <w:sz w:val="32"/>
                <w:szCs w:val="32"/>
              </w:rPr>
              <w:t xml:space="preserve"> </w:t>
            </w:r>
            <w:r w:rsidR="00DF0274" w:rsidRPr="00B80686">
              <w:rPr>
                <w:rFonts w:eastAsia="Cambria"/>
                <w:b/>
                <w:sz w:val="28"/>
                <w:szCs w:val="28"/>
              </w:rPr>
              <w:t xml:space="preserve">Î.M. </w:t>
            </w:r>
            <w:r w:rsidR="00DF0274" w:rsidRPr="00B80686">
              <w:rPr>
                <w:rFonts w:eastAsia="Cambria"/>
                <w:b/>
                <w:sz w:val="28"/>
                <w:szCs w:val="28"/>
                <w:lang w:val="en-US"/>
              </w:rPr>
              <w:t>“Parcul urban de autobuze”</w:t>
            </w:r>
          </w:p>
          <w:p w:rsidR="002221ED" w:rsidRPr="00B80686" w:rsidRDefault="002221ED" w:rsidP="001F6E5A">
            <w:pPr>
              <w:spacing w:line="360" w:lineRule="auto"/>
              <w:jc w:val="both"/>
              <w:rPr>
                <w:sz w:val="32"/>
                <w:szCs w:val="32"/>
              </w:rPr>
            </w:pPr>
          </w:p>
          <w:p w:rsidR="002221ED" w:rsidRPr="00B80686" w:rsidRDefault="002221ED" w:rsidP="001F6E5A">
            <w:pPr>
              <w:spacing w:line="360" w:lineRule="auto"/>
              <w:jc w:val="both"/>
              <w:rPr>
                <w:sz w:val="32"/>
                <w:szCs w:val="32"/>
              </w:rPr>
            </w:pPr>
          </w:p>
          <w:p w:rsidR="002221ED" w:rsidRPr="00B80686"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B80686">
              <w:rPr>
                <w:sz w:val="32"/>
                <w:szCs w:val="32"/>
              </w:rPr>
              <w:t>Procedura achiziţiei:</w:t>
            </w:r>
            <w:r w:rsidR="00B3737B" w:rsidRPr="00B80686">
              <w:rPr>
                <w:sz w:val="32"/>
                <w:szCs w:val="32"/>
              </w:rPr>
              <w:t xml:space="preserve"> </w:t>
            </w:r>
            <w:r w:rsidR="005A23DF" w:rsidRPr="00B80686">
              <w:rPr>
                <w:b/>
                <w:sz w:val="28"/>
                <w:szCs w:val="28"/>
              </w:rPr>
              <w:t>COP</w:t>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SEC</w:t>
      </w:r>
      <w:r w:rsidR="00FB1CAA">
        <w:rPr>
          <w:rFonts w:cstheme="majorHAnsi"/>
          <w:sz w:val="24"/>
          <w:szCs w:val="24"/>
        </w:rPr>
        <w:t>Ţ</w:t>
      </w:r>
      <w:r w:rsidRPr="0030652C">
        <w:rPr>
          <w:rFonts w:cstheme="majorHAnsi"/>
          <w:sz w:val="24"/>
          <w:szCs w:val="24"/>
        </w:rPr>
        <w:t xml:space="preserve">IUNEA </w:t>
      </w:r>
      <w:r>
        <w:rPr>
          <w:rFonts w:cstheme="majorHAnsi"/>
          <w:sz w:val="24"/>
          <w:szCs w:val="24"/>
        </w:rPr>
        <w:t>1</w:t>
      </w:r>
      <w:r w:rsidRPr="0030652C">
        <w:rPr>
          <w:rFonts w:cstheme="majorHAnsi"/>
          <w:sz w:val="24"/>
          <w:szCs w:val="24"/>
        </w:rPr>
        <w:t>. DISPOZI</w:t>
      </w:r>
      <w:r w:rsidR="00FB1CAA">
        <w:rPr>
          <w:rFonts w:cstheme="majorHAnsi"/>
          <w:sz w:val="24"/>
          <w:szCs w:val="24"/>
        </w:rPr>
        <w:t>Ţ</w:t>
      </w:r>
      <w:r w:rsidRPr="0030652C">
        <w:rPr>
          <w:rFonts w:cstheme="majorHAnsi"/>
          <w:sz w:val="24"/>
          <w:szCs w:val="24"/>
        </w:rPr>
        <w:t>II GENERALE</w:t>
      </w:r>
      <w:bookmarkEnd w:id="4"/>
      <w:bookmarkEnd w:id="5"/>
    </w:p>
    <w:p w:rsidR="001034CC" w:rsidRPr="0030652C" w:rsidRDefault="001034CC" w:rsidP="00435333">
      <w:pPr>
        <w:pStyle w:val="3"/>
        <w:keepNext w:val="0"/>
        <w:keepLines w:val="0"/>
        <w:numPr>
          <w:ilvl w:val="0"/>
          <w:numId w:val="5"/>
        </w:numPr>
        <w:tabs>
          <w:tab w:val="left" w:pos="360"/>
        </w:tabs>
        <w:spacing w:before="0" w:after="120"/>
        <w:jc w:val="both"/>
        <w:rPr>
          <w:rFonts w:cstheme="majorHAnsi"/>
        </w:rPr>
      </w:pPr>
      <w:bookmarkStart w:id="6" w:name="_Toc392180119"/>
      <w:bookmarkStart w:id="7" w:name="_Toc449539009"/>
      <w:r w:rsidRPr="0030652C">
        <w:rPr>
          <w:rFonts w:cstheme="majorHAnsi"/>
        </w:rPr>
        <w:t>Scopul procedurii de achizi</w:t>
      </w:r>
      <w:r w:rsidR="00FB1CAA">
        <w:rPr>
          <w:rFonts w:cstheme="majorHAnsi"/>
        </w:rPr>
        <w:t>ţ</w:t>
      </w:r>
      <w:r w:rsidRPr="0030652C">
        <w:rPr>
          <w:rFonts w:cstheme="majorHAnsi"/>
        </w:rPr>
        <w:t xml:space="preserve">ie </w:t>
      </w:r>
      <w:bookmarkEnd w:id="6"/>
      <w:bookmarkEnd w:id="7"/>
    </w:p>
    <w:p w:rsidR="001034CC" w:rsidRPr="0030652C" w:rsidRDefault="001034CC" w:rsidP="00435333">
      <w:pPr>
        <w:numPr>
          <w:ilvl w:val="1"/>
          <w:numId w:val="5"/>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Autoritatea contractantă, emite Documenta</w:t>
      </w:r>
      <w:r w:rsidR="00FB1CAA">
        <w:rPr>
          <w:rFonts w:asciiTheme="majorHAnsi" w:hAnsiTheme="majorHAnsi" w:cstheme="majorHAnsi"/>
        </w:rPr>
        <w:t>ţ</w:t>
      </w:r>
      <w:r w:rsidRPr="0030652C">
        <w:rPr>
          <w:rFonts w:asciiTheme="majorHAnsi" w:hAnsiTheme="majorHAnsi" w:cstheme="majorHAnsi"/>
        </w:rPr>
        <w:t>ia de atribuire în vederea achizi</w:t>
      </w:r>
      <w:r w:rsidR="00FB1CAA">
        <w:rPr>
          <w:rFonts w:asciiTheme="majorHAnsi" w:hAnsiTheme="majorHAnsi" w:cstheme="majorHAnsi"/>
        </w:rPr>
        <w:t>ţ</w:t>
      </w:r>
      <w:r w:rsidRPr="0030652C">
        <w:rPr>
          <w:rFonts w:asciiTheme="majorHAnsi" w:hAnsiTheme="majorHAnsi" w:cstheme="majorHAnsi"/>
        </w:rPr>
        <w:t xml:space="preserve">ionării serviciilor de proiectare </w:t>
      </w:r>
      <w:r w:rsidR="00B3737B">
        <w:rPr>
          <w:rFonts w:asciiTheme="majorHAnsi" w:hAnsiTheme="majorHAnsi" w:cstheme="majorHAnsi"/>
        </w:rPr>
        <w:t>ş</w:t>
      </w:r>
      <w:r w:rsidRPr="0030652C">
        <w:rPr>
          <w:rFonts w:asciiTheme="majorHAnsi" w:hAnsiTheme="majorHAnsi" w:cstheme="majorHAnsi"/>
        </w:rPr>
        <w:t>i de lucrări, după cum este specificat în Fi</w:t>
      </w:r>
      <w:r w:rsidR="00B3737B">
        <w:rPr>
          <w:rFonts w:asciiTheme="majorHAnsi" w:hAnsiTheme="majorHAnsi" w:cstheme="majorHAnsi"/>
        </w:rPr>
        <w:t>ş</w:t>
      </w:r>
      <w:r w:rsidRPr="0030652C">
        <w:rPr>
          <w:rFonts w:asciiTheme="majorHAnsi" w:hAnsiTheme="majorHAnsi" w:cstheme="majorHAnsi"/>
        </w:rPr>
        <w:t>a de Date a Achizi</w:t>
      </w:r>
      <w:r w:rsidR="00FB1CAA">
        <w:rPr>
          <w:rFonts w:asciiTheme="majorHAnsi" w:hAnsiTheme="majorHAnsi" w:cstheme="majorHAnsi"/>
        </w:rPr>
        <w:t>ţ</w:t>
      </w:r>
      <w:r w:rsidRPr="0030652C">
        <w:rPr>
          <w:rFonts w:asciiTheme="majorHAnsi" w:hAnsiTheme="majorHAnsi" w:cstheme="majorHAnsi"/>
        </w:rPr>
        <w:t xml:space="preserve">iei (în continuare FDA) </w:t>
      </w:r>
      <w:r w:rsidR="00B3737B">
        <w:rPr>
          <w:rFonts w:asciiTheme="majorHAnsi" w:hAnsiTheme="majorHAnsi" w:cstheme="majorHAnsi"/>
        </w:rPr>
        <w:t>ş</w:t>
      </w:r>
      <w:r w:rsidRPr="0030652C">
        <w:rPr>
          <w:rFonts w:asciiTheme="majorHAnsi" w:hAnsiTheme="majorHAnsi" w:cstheme="majorHAnsi"/>
        </w:rPr>
        <w:t xml:space="preserve">i în caietul de sarcini. </w:t>
      </w:r>
    </w:p>
    <w:p w:rsidR="001034CC" w:rsidRPr="0030652C" w:rsidRDefault="001034CC" w:rsidP="00435333">
      <w:pPr>
        <w:numPr>
          <w:ilvl w:val="1"/>
          <w:numId w:val="5"/>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Numărul </w:t>
      </w:r>
      <w:r w:rsidR="00B3737B">
        <w:rPr>
          <w:rFonts w:asciiTheme="majorHAnsi" w:hAnsiTheme="majorHAnsi" w:cstheme="majorHAnsi"/>
        </w:rPr>
        <w:t>ş</w:t>
      </w:r>
      <w:r w:rsidRPr="0030652C">
        <w:rPr>
          <w:rFonts w:asciiTheme="majorHAnsi" w:hAnsiTheme="majorHAnsi" w:cstheme="majorHAnsi"/>
        </w:rPr>
        <w:t>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435333">
      <w:pPr>
        <w:numPr>
          <w:ilvl w:val="1"/>
          <w:numId w:val="5"/>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 xml:space="preserve">Obiectul contractului de servicii de proiectare sau de lucrări </w:t>
      </w:r>
      <w:r w:rsidR="00FB1CAA">
        <w:rPr>
          <w:rFonts w:asciiTheme="majorHAnsi" w:hAnsiTheme="majorHAnsi" w:cstheme="majorHAnsi"/>
        </w:rPr>
        <w:t>ş</w:t>
      </w:r>
      <w:r w:rsidRPr="0030652C">
        <w:rPr>
          <w:rFonts w:asciiTheme="majorHAnsi" w:hAnsiTheme="majorHAnsi" w:cstheme="majorHAnsi"/>
        </w:rPr>
        <w:t xml:space="preserve">i codul CPVsînt specificate în punctele 1.2 </w:t>
      </w:r>
      <w:r w:rsidR="00B3737B">
        <w:rPr>
          <w:rFonts w:asciiTheme="majorHAnsi" w:hAnsiTheme="majorHAnsi" w:cstheme="majorHAnsi"/>
        </w:rPr>
        <w:t>ş</w:t>
      </w:r>
      <w:r w:rsidRPr="0030652C">
        <w:rPr>
          <w:rFonts w:asciiTheme="majorHAnsi" w:hAnsiTheme="majorHAnsi" w:cstheme="majorHAnsi"/>
        </w:rPr>
        <w:t>i 1.5 din FDA.</w:t>
      </w:r>
    </w:p>
    <w:p w:rsidR="001034CC" w:rsidRPr="0030652C" w:rsidRDefault="001034CC" w:rsidP="00435333">
      <w:pPr>
        <w:numPr>
          <w:ilvl w:val="1"/>
          <w:numId w:val="5"/>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w:t>
      </w:r>
      <w:r w:rsidR="00FB1CAA">
        <w:rPr>
          <w:rFonts w:asciiTheme="majorHAnsi" w:hAnsiTheme="majorHAnsi" w:cstheme="majorHAnsi"/>
        </w:rPr>
        <w:t>ţ</w:t>
      </w:r>
      <w:r w:rsidRPr="0030652C">
        <w:rPr>
          <w:rFonts w:asciiTheme="majorHAnsi" w:hAnsiTheme="majorHAnsi" w:cstheme="majorHAnsi"/>
        </w:rPr>
        <w:t>iei specificat în punctul 1.2. din FDA se consideră indivizibil, iar contractul se încheie pentru un obiectiv aparte.</w:t>
      </w:r>
    </w:p>
    <w:p w:rsidR="001034CC" w:rsidRPr="0030652C" w:rsidRDefault="001034CC" w:rsidP="00435333">
      <w:pPr>
        <w:numPr>
          <w:ilvl w:val="1"/>
          <w:numId w:val="5"/>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Detaliile privind materialele grafice </w:t>
      </w:r>
      <w:r w:rsidR="00B3737B">
        <w:rPr>
          <w:rFonts w:asciiTheme="majorHAnsi" w:hAnsiTheme="majorHAnsi" w:cstheme="majorHAnsi"/>
        </w:rPr>
        <w:t>ş</w:t>
      </w:r>
      <w:r w:rsidRPr="0030652C">
        <w:rPr>
          <w:rFonts w:asciiTheme="majorHAnsi" w:hAnsiTheme="majorHAnsi" w:cstheme="majorHAnsi"/>
        </w:rPr>
        <w:t>i păr</w:t>
      </w:r>
      <w:r w:rsidR="00FB1CAA">
        <w:rPr>
          <w:rFonts w:asciiTheme="majorHAnsi" w:hAnsiTheme="majorHAnsi" w:cstheme="majorHAnsi"/>
        </w:rPr>
        <w:t>ţ</w:t>
      </w:r>
      <w:r w:rsidRPr="0030652C">
        <w:rPr>
          <w:rFonts w:asciiTheme="majorHAnsi" w:hAnsiTheme="majorHAnsi" w:cstheme="majorHAnsi"/>
        </w:rPr>
        <w:t>ile scrise, prin care sânt determinate solu</w:t>
      </w:r>
      <w:r w:rsidR="00FB1CAA">
        <w:rPr>
          <w:rFonts w:asciiTheme="majorHAnsi" w:hAnsiTheme="majorHAnsi" w:cstheme="majorHAnsi"/>
        </w:rPr>
        <w:t>ţ</w:t>
      </w:r>
      <w:r w:rsidRPr="0030652C">
        <w:rPr>
          <w:rFonts w:asciiTheme="majorHAnsi" w:hAnsiTheme="majorHAnsi" w:cstheme="majorHAnsi"/>
        </w:rPr>
        <w:t>ii urbanistice, de sistematizare spa</w:t>
      </w:r>
      <w:r w:rsidR="00FB1CAA">
        <w:rPr>
          <w:rFonts w:asciiTheme="majorHAnsi" w:hAnsiTheme="majorHAnsi" w:cstheme="majorHAnsi"/>
        </w:rPr>
        <w:t>ţ</w:t>
      </w:r>
      <w:r w:rsidRPr="0030652C">
        <w:rPr>
          <w:rFonts w:asciiTheme="majorHAnsi" w:hAnsiTheme="majorHAnsi" w:cstheme="majorHAnsi"/>
        </w:rPr>
        <w:t xml:space="preserve">ială, arhitecturale, constructive, tehnologice </w:t>
      </w:r>
      <w:r w:rsidR="00B3737B">
        <w:rPr>
          <w:rFonts w:asciiTheme="majorHAnsi" w:hAnsiTheme="majorHAnsi" w:cstheme="majorHAnsi"/>
        </w:rPr>
        <w:t>ş</w:t>
      </w:r>
      <w:r w:rsidRPr="0030652C">
        <w:rPr>
          <w:rFonts w:asciiTheme="majorHAnsi" w:hAnsiTheme="majorHAnsi" w:cstheme="majorHAnsi"/>
        </w:rPr>
        <w:t>i alte solu</w:t>
      </w:r>
      <w:r w:rsidR="00FB1CAA">
        <w:rPr>
          <w:rFonts w:asciiTheme="majorHAnsi" w:hAnsiTheme="majorHAnsi" w:cstheme="majorHAnsi"/>
        </w:rPr>
        <w:t>ţ</w:t>
      </w:r>
      <w:r w:rsidRPr="0030652C">
        <w:rPr>
          <w:rFonts w:asciiTheme="majorHAnsi" w:hAnsiTheme="majorHAnsi" w:cstheme="majorHAnsi"/>
        </w:rPr>
        <w:t xml:space="preserve">ii tehnice, precum </w:t>
      </w:r>
      <w:r w:rsidR="00B3737B">
        <w:rPr>
          <w:rFonts w:asciiTheme="majorHAnsi" w:hAnsiTheme="majorHAnsi" w:cstheme="majorHAnsi"/>
        </w:rPr>
        <w:t>ş</w:t>
      </w:r>
      <w:r w:rsidRPr="0030652C">
        <w:rPr>
          <w:rFonts w:asciiTheme="majorHAnsi" w:hAnsiTheme="majorHAnsi" w:cstheme="majorHAnsi"/>
        </w:rPr>
        <w:t xml:space="preserve">i rezultatele calculelor </w:t>
      </w:r>
      <w:r w:rsidR="00B3737B">
        <w:rPr>
          <w:rFonts w:asciiTheme="majorHAnsi" w:hAnsiTheme="majorHAnsi" w:cstheme="majorHAnsi"/>
        </w:rPr>
        <w:t>ş</w:t>
      </w:r>
      <w:r w:rsidRPr="0030652C">
        <w:rPr>
          <w:rFonts w:asciiTheme="majorHAnsi" w:hAnsiTheme="majorHAnsi" w:cstheme="majorHAnsi"/>
        </w:rPr>
        <w:t>i argumentării a solu</w:t>
      </w:r>
      <w:r w:rsidR="00FB1CAA">
        <w:rPr>
          <w:rFonts w:asciiTheme="majorHAnsi" w:hAnsiTheme="majorHAnsi" w:cstheme="majorHAnsi"/>
        </w:rPr>
        <w:t>ţ</w:t>
      </w:r>
      <w:r w:rsidRPr="0030652C">
        <w:rPr>
          <w:rFonts w:asciiTheme="majorHAnsi" w:hAnsiTheme="majorHAnsi" w:cstheme="majorHAnsi"/>
        </w:rPr>
        <w:t>iilor adoptate sânt prezentate în caietul de sarcini.</w:t>
      </w:r>
    </w:p>
    <w:p w:rsidR="001034CC" w:rsidRPr="0030652C" w:rsidRDefault="001034CC" w:rsidP="00435333">
      <w:pPr>
        <w:numPr>
          <w:ilvl w:val="1"/>
          <w:numId w:val="5"/>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Detaliile privind volumele de lucrări, caracteristicile tehnice </w:t>
      </w:r>
      <w:r w:rsidR="00FB1CAA">
        <w:rPr>
          <w:rFonts w:asciiTheme="majorHAnsi" w:hAnsiTheme="majorHAnsi" w:cstheme="majorHAnsi"/>
        </w:rPr>
        <w:t>ş</w:t>
      </w:r>
      <w:r w:rsidRPr="0030652C">
        <w:rPr>
          <w:rFonts w:asciiTheme="majorHAnsi" w:hAnsiTheme="majorHAnsi" w:cstheme="majorHAnsi"/>
        </w:rPr>
        <w:t>i alcătuirea elementelor constructive sînt prezentate în caietul de sarcini.</w:t>
      </w:r>
    </w:p>
    <w:p w:rsidR="001034CC" w:rsidRPr="0030652C" w:rsidRDefault="001034CC" w:rsidP="00435333">
      <w:pPr>
        <w:pStyle w:val="3"/>
        <w:keepNext w:val="0"/>
        <w:keepLines w:val="0"/>
        <w:numPr>
          <w:ilvl w:val="0"/>
          <w:numId w:val="5"/>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435333">
      <w:pPr>
        <w:pStyle w:val="3"/>
        <w:keepNext w:val="0"/>
        <w:keepLines w:val="0"/>
        <w:numPr>
          <w:ilvl w:val="0"/>
          <w:numId w:val="6"/>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435333">
      <w:pPr>
        <w:pStyle w:val="3"/>
        <w:keepNext w:val="0"/>
        <w:keepLines w:val="0"/>
        <w:numPr>
          <w:ilvl w:val="0"/>
          <w:numId w:val="6"/>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 xml:space="preserve">eficienţa utilizării fondurilor publice </w:t>
      </w:r>
      <w:r w:rsidR="00B3737B">
        <w:rPr>
          <w:rFonts w:cstheme="majorHAnsi"/>
          <w:b w:val="0"/>
          <w:color w:val="auto"/>
        </w:rPr>
        <w:t>ş</w:t>
      </w:r>
      <w:r w:rsidRPr="0030652C">
        <w:rPr>
          <w:rFonts w:cstheme="majorHAnsi"/>
          <w:b w:val="0"/>
          <w:color w:val="auto"/>
        </w:rPr>
        <w:t>i minimizarea riscurilor autorită</w:t>
      </w:r>
      <w:r w:rsidR="00FB1CAA">
        <w:rPr>
          <w:rFonts w:cstheme="majorHAnsi"/>
          <w:b w:val="0"/>
          <w:color w:val="auto"/>
        </w:rPr>
        <w:t>ţ</w:t>
      </w:r>
      <w:r w:rsidRPr="0030652C">
        <w:rPr>
          <w:rFonts w:cstheme="majorHAnsi"/>
          <w:b w:val="0"/>
          <w:color w:val="auto"/>
        </w:rPr>
        <w:t>ilor/enti</w:t>
      </w:r>
      <w:r w:rsidR="00FB1CAA">
        <w:rPr>
          <w:rFonts w:cstheme="majorHAnsi"/>
          <w:b w:val="0"/>
          <w:color w:val="auto"/>
        </w:rPr>
        <w:t>ţ</w:t>
      </w:r>
      <w:r w:rsidRPr="0030652C">
        <w:rPr>
          <w:rFonts w:cstheme="majorHAnsi"/>
          <w:b w:val="0"/>
          <w:color w:val="auto"/>
        </w:rPr>
        <w:t>ălilor contractante;</w:t>
      </w:r>
      <w:bookmarkEnd w:id="13"/>
      <w:bookmarkEnd w:id="14"/>
      <w:bookmarkEnd w:id="15"/>
    </w:p>
    <w:p w:rsidR="001034CC" w:rsidRPr="0030652C" w:rsidRDefault="001034CC" w:rsidP="00435333">
      <w:pPr>
        <w:pStyle w:val="3"/>
        <w:keepNext w:val="0"/>
        <w:keepLines w:val="0"/>
        <w:numPr>
          <w:ilvl w:val="0"/>
          <w:numId w:val="6"/>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435333">
      <w:pPr>
        <w:pStyle w:val="3"/>
        <w:keepNext w:val="0"/>
        <w:keepLines w:val="0"/>
        <w:numPr>
          <w:ilvl w:val="0"/>
          <w:numId w:val="6"/>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w:t>
      </w:r>
      <w:r w:rsidR="00FB1CAA">
        <w:rPr>
          <w:rFonts w:cstheme="majorHAnsi"/>
          <w:b w:val="0"/>
          <w:color w:val="auto"/>
        </w:rPr>
        <w:t>ţ</w:t>
      </w:r>
      <w:r w:rsidRPr="0030652C">
        <w:rPr>
          <w:rFonts w:cstheme="majorHAnsi"/>
          <w:b w:val="0"/>
          <w:color w:val="auto"/>
        </w:rPr>
        <w:t xml:space="preserve">ial </w:t>
      </w:r>
      <w:r w:rsidR="00B3737B">
        <w:rPr>
          <w:rFonts w:cstheme="majorHAnsi"/>
          <w:b w:val="0"/>
          <w:color w:val="auto"/>
        </w:rPr>
        <w:t>ş</w:t>
      </w:r>
      <w:r w:rsidRPr="0030652C">
        <w:rPr>
          <w:rFonts w:cstheme="majorHAnsi"/>
          <w:b w:val="0"/>
          <w:color w:val="auto"/>
        </w:rPr>
        <w:t>i nedescriminatoriu în privin</w:t>
      </w:r>
      <w:r w:rsidR="00FB1CAA">
        <w:rPr>
          <w:rFonts w:cstheme="majorHAnsi"/>
          <w:b w:val="0"/>
          <w:color w:val="auto"/>
        </w:rPr>
        <w:t>ţ</w:t>
      </w:r>
      <w:r w:rsidRPr="0030652C">
        <w:rPr>
          <w:rFonts w:cstheme="majorHAnsi"/>
          <w:b w:val="0"/>
          <w:color w:val="auto"/>
        </w:rPr>
        <w:t>a tuturor ofertan</w:t>
      </w:r>
      <w:r w:rsidR="00FB1CAA">
        <w:rPr>
          <w:rFonts w:cstheme="majorHAnsi"/>
          <w:b w:val="0"/>
          <w:color w:val="auto"/>
        </w:rPr>
        <w:t>ţ</w:t>
      </w:r>
      <w:r w:rsidRPr="0030652C">
        <w:rPr>
          <w:rFonts w:cstheme="majorHAnsi"/>
          <w:b w:val="0"/>
          <w:color w:val="auto"/>
        </w:rPr>
        <w:t xml:space="preserve">ilor </w:t>
      </w:r>
      <w:r w:rsidR="00B3737B">
        <w:rPr>
          <w:rFonts w:cstheme="majorHAnsi"/>
          <w:b w:val="0"/>
          <w:color w:val="auto"/>
        </w:rPr>
        <w:t>ş</w:t>
      </w:r>
      <w:r w:rsidRPr="0030652C">
        <w:rPr>
          <w:rFonts w:cstheme="majorHAnsi"/>
          <w:b w:val="0"/>
          <w:color w:val="auto"/>
        </w:rPr>
        <w:t>i operatorilor economici;</w:t>
      </w:r>
      <w:bookmarkEnd w:id="19"/>
      <w:bookmarkEnd w:id="20"/>
      <w:bookmarkEnd w:id="21"/>
    </w:p>
    <w:p w:rsidR="001034CC" w:rsidRPr="0030652C" w:rsidRDefault="001034CC" w:rsidP="00435333">
      <w:pPr>
        <w:pStyle w:val="3"/>
        <w:keepNext w:val="0"/>
        <w:keepLines w:val="0"/>
        <w:numPr>
          <w:ilvl w:val="0"/>
          <w:numId w:val="6"/>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w:t>
      </w:r>
      <w:r w:rsidR="00FB1CAA">
        <w:rPr>
          <w:rFonts w:cstheme="majorHAnsi"/>
          <w:b w:val="0"/>
          <w:color w:val="auto"/>
        </w:rPr>
        <w:t>ţ</w:t>
      </w:r>
      <w:r w:rsidRPr="0030652C">
        <w:rPr>
          <w:rFonts w:cstheme="majorHAnsi"/>
          <w:b w:val="0"/>
          <w:color w:val="auto"/>
        </w:rPr>
        <w:t>ia mediului;</w:t>
      </w:r>
    </w:p>
    <w:p w:rsidR="001034CC" w:rsidRPr="0030652C" w:rsidRDefault="001034CC" w:rsidP="00435333">
      <w:pPr>
        <w:pStyle w:val="3"/>
        <w:keepNext w:val="0"/>
        <w:keepLines w:val="0"/>
        <w:numPr>
          <w:ilvl w:val="0"/>
          <w:numId w:val="6"/>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435333">
      <w:pPr>
        <w:pStyle w:val="3"/>
        <w:keepNext w:val="0"/>
        <w:keepLines w:val="0"/>
        <w:numPr>
          <w:ilvl w:val="0"/>
          <w:numId w:val="6"/>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435333">
      <w:pPr>
        <w:pStyle w:val="3"/>
        <w:keepNext w:val="0"/>
        <w:keepLines w:val="0"/>
        <w:numPr>
          <w:ilvl w:val="0"/>
          <w:numId w:val="6"/>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435333">
      <w:pPr>
        <w:pStyle w:val="3"/>
        <w:keepNext w:val="0"/>
        <w:keepLines w:val="0"/>
        <w:numPr>
          <w:ilvl w:val="0"/>
          <w:numId w:val="5"/>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435333">
      <w:pPr>
        <w:numPr>
          <w:ilvl w:val="1"/>
          <w:numId w:val="5"/>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w:t>
      </w:r>
      <w:r w:rsidR="00FB1CAA">
        <w:rPr>
          <w:rFonts w:asciiTheme="majorHAnsi" w:hAnsiTheme="majorHAnsi" w:cstheme="majorHAnsi"/>
        </w:rPr>
        <w:t>ţ</w:t>
      </w:r>
      <w:r w:rsidRPr="0030652C">
        <w:rPr>
          <w:rFonts w:asciiTheme="majorHAnsi" w:hAnsiTheme="majorHAnsi" w:cstheme="majorHAnsi"/>
        </w:rPr>
        <w:t xml:space="preserve">are pentru plăţile contractului ce urmează a fi atribuit.  </w:t>
      </w:r>
    </w:p>
    <w:p w:rsidR="001034CC" w:rsidRPr="0030652C" w:rsidRDefault="001034CC" w:rsidP="00435333">
      <w:pPr>
        <w:numPr>
          <w:ilvl w:val="1"/>
          <w:numId w:val="5"/>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w:t>
      </w:r>
      <w:r w:rsidR="00FB1CAA">
        <w:rPr>
          <w:rFonts w:asciiTheme="majorHAnsi" w:hAnsiTheme="majorHAnsi" w:cstheme="majorHAnsi"/>
        </w:rPr>
        <w:t>ţ</w:t>
      </w:r>
      <w:r w:rsidRPr="0030652C">
        <w:rPr>
          <w:rFonts w:asciiTheme="majorHAnsi" w:hAnsiTheme="majorHAnsi" w:cstheme="majorHAnsi"/>
        </w:rPr>
        <w:t>ierii procedurii de achizi</w:t>
      </w:r>
      <w:r w:rsidR="00FB1CAA">
        <w:rPr>
          <w:rFonts w:asciiTheme="majorHAnsi" w:hAnsiTheme="majorHAnsi" w:cstheme="majorHAnsi"/>
        </w:rPr>
        <w:t>ţ</w:t>
      </w:r>
      <w:r w:rsidRPr="0030652C">
        <w:rPr>
          <w:rFonts w:asciiTheme="majorHAnsi" w:hAnsiTheme="majorHAnsi" w:cstheme="majorHAnsi"/>
        </w:rPr>
        <w:t xml:space="preserve">ii publice, mijloacele financiare sunt alocate </w:t>
      </w:r>
      <w:r w:rsidR="00B3737B">
        <w:rPr>
          <w:rFonts w:asciiTheme="majorHAnsi" w:hAnsiTheme="majorHAnsi" w:cstheme="majorHAnsi"/>
        </w:rPr>
        <w:t>ş</w:t>
      </w:r>
      <w:r w:rsidRPr="0030652C">
        <w:rPr>
          <w:rFonts w:asciiTheme="majorHAnsi" w:hAnsiTheme="majorHAnsi" w:cstheme="majorHAnsi"/>
        </w:rPr>
        <w:t>i destinate exclusiv achizi</w:t>
      </w:r>
      <w:r w:rsidR="00FB1CAA">
        <w:rPr>
          <w:rFonts w:asciiTheme="majorHAnsi" w:hAnsiTheme="majorHAnsi" w:cstheme="majorHAnsi"/>
        </w:rPr>
        <w:t>ţ</w:t>
      </w:r>
      <w:r w:rsidRPr="0030652C">
        <w:rPr>
          <w:rFonts w:asciiTheme="majorHAnsi" w:hAnsiTheme="majorHAnsi" w:cstheme="majorHAnsi"/>
        </w:rPr>
        <w:t>iei în cauză.</w:t>
      </w:r>
    </w:p>
    <w:p w:rsidR="001034CC" w:rsidRPr="0030652C" w:rsidRDefault="001034CC" w:rsidP="00435333">
      <w:pPr>
        <w:pStyle w:val="3"/>
        <w:keepNext w:val="0"/>
        <w:keepLines w:val="0"/>
        <w:numPr>
          <w:ilvl w:val="0"/>
          <w:numId w:val="5"/>
        </w:numPr>
        <w:tabs>
          <w:tab w:val="left" w:pos="360"/>
        </w:tabs>
        <w:spacing w:before="0" w:after="120"/>
        <w:jc w:val="both"/>
        <w:rPr>
          <w:rFonts w:cstheme="majorHAnsi"/>
        </w:rPr>
      </w:pPr>
      <w:bookmarkStart w:id="27" w:name="_Toc449692020"/>
      <w:r w:rsidRPr="0030652C">
        <w:rPr>
          <w:rFonts w:cstheme="majorHAnsi"/>
        </w:rPr>
        <w:t>Legisla</w:t>
      </w:r>
      <w:r w:rsidR="00FB1CAA">
        <w:rPr>
          <w:rFonts w:cstheme="majorHAnsi"/>
        </w:rPr>
        <w:t>ţ</w:t>
      </w:r>
      <w:r w:rsidRPr="0030652C">
        <w:rPr>
          <w:rFonts w:cstheme="majorHAnsi"/>
        </w:rPr>
        <w:t>ia aplicabilă</w:t>
      </w:r>
      <w:bookmarkEnd w:id="27"/>
    </w:p>
    <w:p w:rsidR="001034CC" w:rsidRPr="0030652C" w:rsidRDefault="001034CC" w:rsidP="00435333">
      <w:pPr>
        <w:numPr>
          <w:ilvl w:val="1"/>
          <w:numId w:val="5"/>
        </w:numPr>
        <w:spacing w:after="120"/>
        <w:ind w:left="0" w:firstLine="0"/>
        <w:jc w:val="both"/>
        <w:rPr>
          <w:rFonts w:asciiTheme="majorHAnsi" w:hAnsiTheme="majorHAnsi" w:cstheme="majorHAnsi"/>
        </w:rPr>
      </w:pPr>
      <w:r w:rsidRPr="0030652C">
        <w:rPr>
          <w:rFonts w:asciiTheme="majorHAnsi" w:hAnsiTheme="majorHAnsi" w:cstheme="majorHAnsi"/>
        </w:rPr>
        <w:t xml:space="preserve">Atribuirea contractului de achiziţie publică de servicii de proiectare </w:t>
      </w:r>
      <w:r w:rsidR="00B3737B">
        <w:rPr>
          <w:rFonts w:asciiTheme="majorHAnsi" w:hAnsiTheme="majorHAnsi" w:cstheme="majorHAnsi"/>
        </w:rPr>
        <w:t>ş</w:t>
      </w:r>
      <w:r w:rsidRPr="0030652C">
        <w:rPr>
          <w:rFonts w:asciiTheme="majorHAnsi" w:hAnsiTheme="majorHAnsi" w:cstheme="majorHAnsi"/>
        </w:rPr>
        <w:t>i de lucrări se realizează în conformitate cu prevederile următoarelor acte normative în vigoare în Republica Moldova:</w:t>
      </w:r>
    </w:p>
    <w:p w:rsidR="001034CC" w:rsidRPr="0030652C" w:rsidRDefault="001034CC" w:rsidP="00435333">
      <w:pPr>
        <w:numPr>
          <w:ilvl w:val="0"/>
          <w:numId w:val="7"/>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435333">
      <w:pPr>
        <w:numPr>
          <w:ilvl w:val="0"/>
          <w:numId w:val="7"/>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435333">
      <w:pPr>
        <w:pStyle w:val="3"/>
        <w:keepNext w:val="0"/>
        <w:keepLines w:val="0"/>
        <w:numPr>
          <w:ilvl w:val="0"/>
          <w:numId w:val="5"/>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w:t>
      </w:r>
      <w:r w:rsidR="00FB1CAA">
        <w:rPr>
          <w:rFonts w:cstheme="majorHAnsi"/>
        </w:rPr>
        <w:t>ţ</w:t>
      </w:r>
      <w:r w:rsidRPr="0030652C">
        <w:rPr>
          <w:rFonts w:cstheme="majorHAnsi"/>
        </w:rPr>
        <w:t>ie</w:t>
      </w:r>
    </w:p>
    <w:p w:rsidR="001034CC" w:rsidRPr="0030652C" w:rsidRDefault="001034CC" w:rsidP="00435333">
      <w:pPr>
        <w:numPr>
          <w:ilvl w:val="1"/>
          <w:numId w:val="5"/>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suportă toate costurile legate de pregătirea </w:t>
      </w:r>
      <w:r w:rsidR="00FB1CAA">
        <w:rPr>
          <w:rFonts w:asciiTheme="majorHAnsi" w:hAnsiTheme="majorHAnsi" w:cstheme="majorHAnsi"/>
        </w:rPr>
        <w:t>ş</w:t>
      </w:r>
      <w:r w:rsidRPr="0030652C">
        <w:rPr>
          <w:rFonts w:asciiTheme="majorHAnsi" w:hAnsiTheme="majorHAnsi" w:cstheme="majorHAnsi"/>
        </w:rPr>
        <w:t>i înaintarea ofertei, iar autoritatea contractantă nu poartă nici o responsabilitate pentru aceste costuri, indiferent de desfă</w:t>
      </w:r>
      <w:r w:rsidR="00FB1CAA">
        <w:rPr>
          <w:rFonts w:asciiTheme="majorHAnsi" w:hAnsiTheme="majorHAnsi" w:cstheme="majorHAnsi"/>
        </w:rPr>
        <w:t>ş</w:t>
      </w:r>
      <w:r w:rsidRPr="0030652C">
        <w:rPr>
          <w:rFonts w:asciiTheme="majorHAnsi" w:hAnsiTheme="majorHAnsi" w:cstheme="majorHAnsi"/>
        </w:rPr>
        <w:t>urarea sau rezultatul procedurii de achizi</w:t>
      </w:r>
      <w:r w:rsidR="00FB1CAA">
        <w:rPr>
          <w:rFonts w:asciiTheme="majorHAnsi" w:hAnsiTheme="majorHAnsi" w:cstheme="majorHAnsi"/>
        </w:rPr>
        <w:t>ţ</w:t>
      </w:r>
      <w:r w:rsidRPr="0030652C">
        <w:rPr>
          <w:rFonts w:asciiTheme="majorHAnsi" w:hAnsiTheme="majorHAnsi" w:cstheme="majorHAnsi"/>
        </w:rPr>
        <w:t>ie.</w:t>
      </w:r>
    </w:p>
    <w:p w:rsidR="001034CC" w:rsidRPr="0030652C" w:rsidRDefault="001034CC" w:rsidP="00435333">
      <w:pPr>
        <w:numPr>
          <w:ilvl w:val="1"/>
          <w:numId w:val="5"/>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La depunerea ofertelor, operatorul economic după caz, va achita o taxă.  Modul de achitare a taxelor precum </w:t>
      </w:r>
      <w:r w:rsidR="00FB1CAA">
        <w:rPr>
          <w:rFonts w:asciiTheme="majorHAnsi" w:hAnsiTheme="majorHAnsi" w:cstheme="majorHAnsi"/>
        </w:rPr>
        <w:t>ş</w:t>
      </w:r>
      <w:r w:rsidRPr="0030652C">
        <w:rPr>
          <w:rFonts w:asciiTheme="majorHAnsi" w:hAnsiTheme="majorHAnsi" w:cstheme="majorHAnsi"/>
        </w:rPr>
        <w:t>i cuantumul acesteia sânt stabilite de Guvern.</w:t>
      </w:r>
    </w:p>
    <w:p w:rsidR="001034CC" w:rsidRPr="0030652C" w:rsidRDefault="001034CC" w:rsidP="00435333">
      <w:pPr>
        <w:numPr>
          <w:ilvl w:val="1"/>
          <w:numId w:val="5"/>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w:t>
      </w:r>
      <w:r w:rsidR="00FB1CAA">
        <w:rPr>
          <w:rFonts w:asciiTheme="majorHAnsi" w:hAnsiTheme="majorHAnsi" w:cstheme="majorHAnsi"/>
        </w:rPr>
        <w:t>ţ</w:t>
      </w:r>
      <w:r w:rsidRPr="0030652C">
        <w:rPr>
          <w:rFonts w:asciiTheme="majorHAnsi" w:hAnsiTheme="majorHAnsi" w:cstheme="majorHAnsi"/>
        </w:rPr>
        <w:t>ii electronice prin care se depune oferta.</w:t>
      </w:r>
    </w:p>
    <w:p w:rsidR="001034CC" w:rsidRPr="0030652C" w:rsidRDefault="001034CC" w:rsidP="00435333">
      <w:pPr>
        <w:pStyle w:val="3"/>
        <w:keepNext w:val="0"/>
        <w:keepLines w:val="0"/>
        <w:numPr>
          <w:ilvl w:val="0"/>
          <w:numId w:val="5"/>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435333">
      <w:pPr>
        <w:numPr>
          <w:ilvl w:val="1"/>
          <w:numId w:val="5"/>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Oferta, Documentul Unic de Achizi</w:t>
      </w:r>
      <w:r w:rsidR="00FB1CAA">
        <w:rPr>
          <w:rFonts w:asciiTheme="majorHAnsi" w:hAnsiTheme="majorHAnsi" w:cstheme="majorHAnsi"/>
        </w:rPr>
        <w:t>ţ</w:t>
      </w:r>
      <w:r w:rsidRPr="0030652C">
        <w:rPr>
          <w:rFonts w:asciiTheme="majorHAnsi" w:hAnsiTheme="majorHAnsi" w:cstheme="majorHAnsi"/>
        </w:rPr>
        <w:t xml:space="preserve">ii European (în continuare DUAE), documentele de atribuire, caietul de sarcini </w:t>
      </w:r>
      <w:r w:rsidR="00FB1CAA">
        <w:rPr>
          <w:rFonts w:asciiTheme="majorHAnsi" w:hAnsiTheme="majorHAnsi" w:cstheme="majorHAnsi"/>
        </w:rPr>
        <w:t>ş</w:t>
      </w:r>
      <w:r w:rsidRPr="0030652C">
        <w:rPr>
          <w:rFonts w:asciiTheme="majorHAnsi" w:hAnsiTheme="majorHAnsi" w:cstheme="majorHAnsi"/>
        </w:rPr>
        <w:t xml:space="preserve">i toată corespondenţa dintre ofertant </w:t>
      </w:r>
      <w:r w:rsidR="00FB1CAA">
        <w:rPr>
          <w:rFonts w:asciiTheme="majorHAnsi" w:hAnsiTheme="majorHAnsi" w:cstheme="majorHAnsi"/>
        </w:rPr>
        <w:t>ş</w:t>
      </w:r>
      <w:r w:rsidRPr="0030652C">
        <w:rPr>
          <w:rFonts w:asciiTheme="majorHAnsi" w:hAnsiTheme="majorHAnsi" w:cstheme="majorHAnsi"/>
        </w:rPr>
        <w:t xml:space="preserve">i autoritatea contractantă vor fi întocmite în limba de stat. Documentele justificative </w:t>
      </w:r>
      <w:r w:rsidR="00FB1CAA">
        <w:rPr>
          <w:rFonts w:asciiTheme="majorHAnsi" w:hAnsiTheme="majorHAnsi" w:cstheme="majorHAnsi"/>
        </w:rPr>
        <w:t>ş</w:t>
      </w:r>
      <w:r w:rsidRPr="0030652C">
        <w:rPr>
          <w:rFonts w:asciiTheme="majorHAnsi" w:hAnsiTheme="majorHAnsi" w:cstheme="majorHAnsi"/>
        </w:rPr>
        <w:t xml:space="preserve">i literatura de specialitate tipărită, care fac parte din ofertă, pot fi în altă limbă, cu condiţia ca acestea să fie însoţite de o traducere exactă a fragmentelor relevante în limba de stat.   </w:t>
      </w:r>
    </w:p>
    <w:p w:rsidR="001034CC" w:rsidRPr="0030652C" w:rsidRDefault="001034CC" w:rsidP="00435333">
      <w:pPr>
        <w:numPr>
          <w:ilvl w:val="1"/>
          <w:numId w:val="5"/>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poate specifica după caz, în punctul 1.11 din FDA posibilitatea depunerii ofertei </w:t>
      </w:r>
      <w:r w:rsidR="00B3737B">
        <w:rPr>
          <w:rFonts w:asciiTheme="majorHAnsi" w:hAnsiTheme="majorHAnsi" w:cstheme="majorHAnsi"/>
        </w:rPr>
        <w:t>ş</w:t>
      </w:r>
      <w:r w:rsidRPr="0030652C">
        <w:rPr>
          <w:rFonts w:asciiTheme="majorHAnsi" w:hAnsiTheme="majorHAnsi" w:cstheme="majorHAnsi"/>
        </w:rPr>
        <w:t>i într-o altă limbă de circula</w:t>
      </w:r>
      <w:r w:rsidR="00FB1CAA">
        <w:rPr>
          <w:rFonts w:asciiTheme="majorHAnsi" w:hAnsiTheme="majorHAnsi" w:cstheme="majorHAnsi"/>
        </w:rPr>
        <w:t>ţ</w:t>
      </w:r>
      <w:r w:rsidRPr="0030652C">
        <w:rPr>
          <w:rFonts w:asciiTheme="majorHAnsi" w:hAnsiTheme="majorHAnsi" w:cstheme="majorHAnsi"/>
        </w:rPr>
        <w:t>ie interna</w:t>
      </w:r>
      <w:r w:rsidR="00FB1CAA">
        <w:rPr>
          <w:rFonts w:asciiTheme="majorHAnsi" w:hAnsiTheme="majorHAnsi" w:cstheme="majorHAnsi"/>
        </w:rPr>
        <w:t>ţ</w:t>
      </w:r>
      <w:r w:rsidRPr="0030652C">
        <w:rPr>
          <w:rFonts w:asciiTheme="majorHAnsi" w:hAnsiTheme="majorHAnsi" w:cstheme="majorHAnsi"/>
        </w:rPr>
        <w:t>ională.</w:t>
      </w:r>
    </w:p>
    <w:p w:rsidR="001034CC" w:rsidRPr="0030652C" w:rsidRDefault="001034CC" w:rsidP="00435333">
      <w:pPr>
        <w:pStyle w:val="3"/>
        <w:keepNext w:val="0"/>
        <w:keepLines w:val="0"/>
        <w:numPr>
          <w:ilvl w:val="0"/>
          <w:numId w:val="5"/>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435333">
      <w:pPr>
        <w:numPr>
          <w:ilvl w:val="1"/>
          <w:numId w:val="5"/>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435333">
      <w:pPr>
        <w:numPr>
          <w:ilvl w:val="1"/>
          <w:numId w:val="5"/>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w:t>
      </w:r>
      <w:r w:rsidR="00FB1CAA">
        <w:rPr>
          <w:rFonts w:asciiTheme="majorHAnsi" w:hAnsiTheme="majorHAnsi" w:cstheme="majorHAnsi"/>
        </w:rPr>
        <w:t>ş</w:t>
      </w:r>
      <w:r w:rsidRPr="0030652C">
        <w:rPr>
          <w:rFonts w:asciiTheme="majorHAnsi" w:hAnsiTheme="majorHAnsi" w:cstheme="majorHAnsi"/>
        </w:rPr>
        <w:t xml:space="preserve">i să examineze amplasamentul lucrării sau obiectul supus proiectării, inclusiv împrejurimile, </w:t>
      </w:r>
      <w:r w:rsidR="00FB1CAA">
        <w:rPr>
          <w:rFonts w:asciiTheme="majorHAnsi" w:hAnsiTheme="majorHAnsi" w:cstheme="majorHAnsi"/>
        </w:rPr>
        <w:t>ş</w:t>
      </w:r>
      <w:r w:rsidRPr="0030652C">
        <w:rPr>
          <w:rFonts w:asciiTheme="majorHAnsi" w:hAnsiTheme="majorHAnsi" w:cstheme="majorHAnsi"/>
        </w:rPr>
        <w:t>i să obţină toate informaţiile care pot fi necesare în vederea elaborării ofertei. În cadrul vizitei ofertantul î</w:t>
      </w:r>
      <w:r w:rsidR="00FB1CAA">
        <w:rPr>
          <w:rFonts w:asciiTheme="majorHAnsi" w:hAnsiTheme="majorHAnsi" w:cstheme="majorHAnsi"/>
        </w:rPr>
        <w:t>ş</w:t>
      </w:r>
      <w:r w:rsidRPr="0030652C">
        <w:rPr>
          <w:rFonts w:asciiTheme="majorHAnsi" w:hAnsiTheme="majorHAnsi" w:cstheme="majorHAnsi"/>
        </w:rPr>
        <w:t xml:space="preserve">i asumă riscul producerii unui eventual accident care s-ar putea solda cu moartea sau rănirea fizică a unei persoane </w:t>
      </w:r>
      <w:r w:rsidR="00FB1CAA">
        <w:rPr>
          <w:rFonts w:asciiTheme="majorHAnsi" w:hAnsiTheme="majorHAnsi" w:cstheme="majorHAnsi"/>
        </w:rPr>
        <w:t>ş</w:t>
      </w:r>
      <w:r w:rsidRPr="0030652C">
        <w:rPr>
          <w:rFonts w:asciiTheme="majorHAnsi" w:hAnsiTheme="majorHAnsi" w:cstheme="majorHAnsi"/>
        </w:rPr>
        <w:t xml:space="preserve">i/sau cu pierderea ori deteriorarea proprietăţii. Ofertantul va suporta orice eventuale cheltuieli, pierderi sau daune ca rezultat al vizitării amplasamentului lucrării. </w:t>
      </w:r>
    </w:p>
    <w:p w:rsidR="001034CC" w:rsidRPr="0030652C" w:rsidRDefault="001034CC" w:rsidP="00435333">
      <w:pPr>
        <w:pStyle w:val="3"/>
        <w:keepNext w:val="0"/>
        <w:keepLines w:val="0"/>
        <w:numPr>
          <w:ilvl w:val="0"/>
          <w:numId w:val="5"/>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435333">
      <w:pPr>
        <w:numPr>
          <w:ilvl w:val="1"/>
          <w:numId w:val="5"/>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w:t>
      </w:r>
      <w:r w:rsidR="00FB1CAA">
        <w:rPr>
          <w:rFonts w:asciiTheme="majorHAnsi" w:hAnsiTheme="majorHAnsi" w:cstheme="majorHAnsi"/>
        </w:rPr>
        <w:t>ş</w:t>
      </w:r>
      <w:r w:rsidRPr="0030652C">
        <w:rPr>
          <w:rFonts w:asciiTheme="majorHAnsi" w:hAnsiTheme="majorHAnsi" w:cstheme="majorHAnsi"/>
        </w:rPr>
        <w:t>i trebuie citite în conjuncţie cu orice modificare conform punctului 9 din Instruc</w:t>
      </w:r>
      <w:r w:rsidR="00FB1CAA">
        <w:rPr>
          <w:rFonts w:asciiTheme="majorHAnsi" w:hAnsiTheme="majorHAnsi" w:cstheme="majorHAnsi"/>
        </w:rPr>
        <w:t>ţ</w:t>
      </w:r>
      <w:r w:rsidRPr="0030652C">
        <w:rPr>
          <w:rFonts w:asciiTheme="majorHAnsi" w:hAnsiTheme="majorHAnsi" w:cstheme="majorHAnsi"/>
        </w:rPr>
        <w:t>iuni Pentru Ofertan</w:t>
      </w:r>
      <w:r w:rsidR="00FB1CAA">
        <w:rPr>
          <w:rFonts w:asciiTheme="majorHAnsi" w:hAnsiTheme="majorHAnsi" w:cstheme="majorHAnsi"/>
        </w:rPr>
        <w:t>ţ</w:t>
      </w:r>
      <w:r w:rsidRPr="0030652C">
        <w:rPr>
          <w:rFonts w:asciiTheme="majorHAnsi" w:hAnsiTheme="majorHAnsi" w:cstheme="majorHAnsi"/>
        </w:rPr>
        <w:t xml:space="preserve">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w:t>
      </w:r>
      <w:r w:rsidR="00FB1CAA">
        <w:rPr>
          <w:rFonts w:asciiTheme="majorHAnsi" w:hAnsiTheme="majorHAnsi" w:cstheme="majorHAnsi"/>
        </w:rPr>
        <w:t>ş</w:t>
      </w:r>
      <w:r w:rsidR="001034CC" w:rsidRPr="0030652C">
        <w:rPr>
          <w:rFonts w:asciiTheme="majorHAnsi" w:hAnsiTheme="majorHAnsi" w:cstheme="majorHAnsi"/>
        </w:rPr>
        <w:t>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w:t>
      </w:r>
      <w:r w:rsidR="00FB1CAA">
        <w:rPr>
          <w:rFonts w:asciiTheme="majorHAnsi" w:hAnsiTheme="majorHAnsi" w:cstheme="majorHAnsi"/>
        </w:rPr>
        <w:t>ţ</w:t>
      </w:r>
      <w:r w:rsidR="001034CC" w:rsidRPr="0030652C">
        <w:rPr>
          <w:rFonts w:asciiTheme="majorHAnsi" w:hAnsiTheme="majorHAnsi" w:cstheme="majorHAnsi"/>
        </w:rPr>
        <w:t>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435333">
      <w:pPr>
        <w:pStyle w:val="3"/>
        <w:keepNext w:val="0"/>
        <w:keepLines w:val="0"/>
        <w:numPr>
          <w:ilvl w:val="0"/>
          <w:numId w:val="5"/>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 xml:space="preserve">Clarificarea </w:t>
      </w:r>
      <w:r w:rsidR="00FB1CAA">
        <w:rPr>
          <w:rFonts w:cstheme="majorHAnsi"/>
        </w:rPr>
        <w:t>ş</w:t>
      </w:r>
      <w:r w:rsidRPr="0030652C">
        <w:rPr>
          <w:rFonts w:cstheme="majorHAnsi"/>
        </w:rPr>
        <w:t>i modificarea documentelor de atribuire</w:t>
      </w:r>
      <w:bookmarkEnd w:id="35"/>
      <w:bookmarkEnd w:id="36"/>
    </w:p>
    <w:p w:rsidR="001034CC" w:rsidRPr="0030652C" w:rsidRDefault="001034CC" w:rsidP="00435333">
      <w:pPr>
        <w:numPr>
          <w:ilvl w:val="1"/>
          <w:numId w:val="5"/>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435333">
      <w:pPr>
        <w:numPr>
          <w:ilvl w:val="1"/>
          <w:numId w:val="5"/>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w:t>
      </w:r>
      <w:r w:rsidR="00FB1CAA">
        <w:rPr>
          <w:rFonts w:asciiTheme="majorHAnsi" w:hAnsiTheme="majorHAnsi" w:cstheme="majorHAnsi"/>
        </w:rPr>
        <w:t>ş</w:t>
      </w:r>
      <w:r w:rsidRPr="0030652C">
        <w:rPr>
          <w:rFonts w:asciiTheme="majorHAnsi" w:hAnsiTheme="majorHAnsi" w:cstheme="majorHAnsi"/>
        </w:rPr>
        <w:t>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435333">
      <w:pPr>
        <w:numPr>
          <w:ilvl w:val="1"/>
          <w:numId w:val="5"/>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w:t>
      </w:r>
      <w:r w:rsidR="00FB1CAA">
        <w:rPr>
          <w:rFonts w:asciiTheme="majorHAnsi" w:hAnsiTheme="majorHAnsi" w:cstheme="majorHAnsi"/>
        </w:rPr>
        <w:t>ţ</w:t>
      </w:r>
      <w:r w:rsidRPr="0030652C">
        <w:rPr>
          <w:rFonts w:asciiTheme="majorHAnsi" w:hAnsiTheme="majorHAnsi" w:cstheme="majorHAnsi"/>
        </w:rPr>
        <w:t>iile publice, aceasta din urmă este în drept să nu răspundă.</w:t>
      </w:r>
    </w:p>
    <w:p w:rsidR="001034CC" w:rsidRPr="0030652C" w:rsidRDefault="001034CC" w:rsidP="00435333">
      <w:pPr>
        <w:pStyle w:val="3"/>
        <w:keepNext w:val="0"/>
        <w:keepLines w:val="0"/>
        <w:numPr>
          <w:ilvl w:val="0"/>
          <w:numId w:val="5"/>
        </w:numPr>
        <w:tabs>
          <w:tab w:val="left" w:pos="360"/>
          <w:tab w:val="left" w:pos="1134"/>
        </w:tabs>
        <w:spacing w:before="0" w:after="120"/>
        <w:jc w:val="both"/>
        <w:rPr>
          <w:rFonts w:cstheme="majorHAnsi"/>
        </w:rPr>
      </w:pPr>
      <w:r w:rsidRPr="0030652C">
        <w:rPr>
          <w:rFonts w:cstheme="majorHAnsi"/>
        </w:rPr>
        <w:t xml:space="preserve">Practicile de corupere </w:t>
      </w:r>
      <w:r w:rsidR="00FB1CAA">
        <w:rPr>
          <w:rFonts w:cstheme="majorHAnsi"/>
        </w:rPr>
        <w:t>ş</w:t>
      </w:r>
      <w:r w:rsidRPr="0030652C">
        <w:rPr>
          <w:rFonts w:cstheme="majorHAnsi"/>
        </w:rPr>
        <w:t>i alte practici interzise</w:t>
      </w:r>
      <w:bookmarkEnd w:id="37"/>
      <w:bookmarkEnd w:id="38"/>
    </w:p>
    <w:p w:rsidR="001034CC" w:rsidRPr="0030652C" w:rsidRDefault="001034CC" w:rsidP="00435333">
      <w:pPr>
        <w:numPr>
          <w:ilvl w:val="1"/>
          <w:numId w:val="5"/>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Autorită</w:t>
      </w:r>
      <w:r w:rsidR="00FB1CAA">
        <w:rPr>
          <w:rFonts w:asciiTheme="majorHAnsi" w:hAnsiTheme="majorHAnsi" w:cstheme="majorHAnsi"/>
        </w:rPr>
        <w:t>ţ</w:t>
      </w:r>
      <w:r w:rsidRPr="0030652C">
        <w:rPr>
          <w:rFonts w:asciiTheme="majorHAnsi" w:hAnsiTheme="majorHAnsi" w:cstheme="majorHAnsi"/>
        </w:rPr>
        <w:t xml:space="preserve">ile contractante </w:t>
      </w:r>
      <w:r w:rsidR="00FB1CAA">
        <w:rPr>
          <w:rFonts w:asciiTheme="majorHAnsi" w:hAnsiTheme="majorHAnsi" w:cstheme="majorHAnsi"/>
        </w:rPr>
        <w:t>ş</w:t>
      </w:r>
      <w:r w:rsidRPr="0030652C">
        <w:rPr>
          <w:rFonts w:asciiTheme="majorHAnsi" w:hAnsiTheme="majorHAnsi" w:cstheme="majorHAnsi"/>
        </w:rPr>
        <w:t>i participanţii la procedura de achizi</w:t>
      </w:r>
      <w:r w:rsidR="00FB1CAA">
        <w:rPr>
          <w:rFonts w:asciiTheme="majorHAnsi" w:hAnsiTheme="majorHAnsi" w:cstheme="majorHAnsi"/>
        </w:rPr>
        <w:t>ţ</w:t>
      </w:r>
      <w:r w:rsidRPr="0030652C">
        <w:rPr>
          <w:rFonts w:asciiTheme="majorHAnsi" w:hAnsiTheme="majorHAnsi" w:cstheme="majorHAnsi"/>
        </w:rPr>
        <w:t>ie vor respecta cele mai înalte standarde ale eticii de conduită în desfă</w:t>
      </w:r>
      <w:r w:rsidR="00FB1CAA">
        <w:rPr>
          <w:rFonts w:asciiTheme="majorHAnsi" w:hAnsiTheme="majorHAnsi" w:cstheme="majorHAnsi"/>
        </w:rPr>
        <w:t>ş</w:t>
      </w:r>
      <w:r w:rsidRPr="0030652C">
        <w:rPr>
          <w:rFonts w:asciiTheme="majorHAnsi" w:hAnsiTheme="majorHAnsi" w:cstheme="majorHAnsi"/>
        </w:rPr>
        <w:t xml:space="preserve">urarea </w:t>
      </w:r>
      <w:r w:rsidR="00FB1CAA">
        <w:rPr>
          <w:rFonts w:asciiTheme="majorHAnsi" w:hAnsiTheme="majorHAnsi" w:cstheme="majorHAnsi"/>
        </w:rPr>
        <w:t>ş</w:t>
      </w:r>
      <w:r w:rsidRPr="0030652C">
        <w:rPr>
          <w:rFonts w:asciiTheme="majorHAnsi" w:hAnsiTheme="majorHAnsi" w:cstheme="majorHAnsi"/>
        </w:rPr>
        <w:t xml:space="preserve">i implementarea proceselor de achiziţii, precum </w:t>
      </w:r>
      <w:r w:rsidR="00FB1CAA">
        <w:rPr>
          <w:rFonts w:asciiTheme="majorHAnsi" w:hAnsiTheme="majorHAnsi" w:cstheme="majorHAnsi"/>
        </w:rPr>
        <w:t>ş</w:t>
      </w:r>
      <w:r w:rsidRPr="0030652C">
        <w:rPr>
          <w:rFonts w:asciiTheme="majorHAnsi" w:hAnsiTheme="majorHAnsi" w:cstheme="majorHAnsi"/>
        </w:rPr>
        <w:t>i în executarea contractelor de achizi</w:t>
      </w:r>
      <w:r w:rsidR="00FB1CAA">
        <w:rPr>
          <w:rFonts w:asciiTheme="majorHAnsi" w:hAnsiTheme="majorHAnsi" w:cstheme="majorHAnsi"/>
        </w:rPr>
        <w:t>ţ</w:t>
      </w:r>
      <w:r w:rsidRPr="0030652C">
        <w:rPr>
          <w:rFonts w:asciiTheme="majorHAnsi" w:hAnsiTheme="majorHAnsi" w:cstheme="majorHAnsi"/>
        </w:rPr>
        <w:t xml:space="preserve">ie publică. </w:t>
      </w:r>
    </w:p>
    <w:p w:rsidR="001034CC" w:rsidRPr="0030652C" w:rsidRDefault="001034CC" w:rsidP="00435333">
      <w:pPr>
        <w:numPr>
          <w:ilvl w:val="1"/>
          <w:numId w:val="5"/>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435333">
      <w:pPr>
        <w:pStyle w:val="3"/>
        <w:keepNext w:val="0"/>
        <w:keepLines w:val="0"/>
        <w:numPr>
          <w:ilvl w:val="1"/>
          <w:numId w:val="8"/>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w:t>
      </w:r>
      <w:r w:rsidR="00FB1CAA">
        <w:rPr>
          <w:rFonts w:cstheme="majorHAnsi"/>
          <w:b w:val="0"/>
          <w:color w:val="auto"/>
        </w:rPr>
        <w:t>ţ</w:t>
      </w:r>
      <w:r w:rsidRPr="0030652C">
        <w:rPr>
          <w:rFonts w:cstheme="majorHAnsi"/>
          <w:b w:val="0"/>
          <w:color w:val="auto"/>
        </w:rPr>
        <w:t>ie a operatorilor economici; sau</w:t>
      </w:r>
      <w:bookmarkEnd w:id="39"/>
      <w:bookmarkEnd w:id="40"/>
      <w:bookmarkEnd w:id="41"/>
    </w:p>
    <w:p w:rsidR="001034CC" w:rsidRPr="0030652C" w:rsidRDefault="001034CC" w:rsidP="00435333">
      <w:pPr>
        <w:pStyle w:val="3"/>
        <w:keepNext w:val="0"/>
        <w:keepLines w:val="0"/>
        <w:numPr>
          <w:ilvl w:val="0"/>
          <w:numId w:val="8"/>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435333">
      <w:pPr>
        <w:numPr>
          <w:ilvl w:val="1"/>
          <w:numId w:val="5"/>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w:t>
      </w:r>
      <w:r w:rsidR="00FB1CAA">
        <w:rPr>
          <w:rFonts w:asciiTheme="majorHAnsi" w:hAnsiTheme="majorHAnsi" w:cstheme="majorHAnsi"/>
        </w:rPr>
        <w:t>ţ</w:t>
      </w:r>
      <w:r w:rsidRPr="0030652C">
        <w:rPr>
          <w:rFonts w:asciiTheme="majorHAnsi" w:hAnsiTheme="majorHAnsi" w:cstheme="majorHAnsi"/>
        </w:rPr>
        <w:t>ia Achizi</w:t>
      </w:r>
      <w:r w:rsidR="00FB1CAA">
        <w:rPr>
          <w:rFonts w:asciiTheme="majorHAnsi" w:hAnsiTheme="majorHAnsi" w:cstheme="majorHAnsi"/>
        </w:rPr>
        <w:t>ţ</w:t>
      </w:r>
      <w:r w:rsidRPr="0030652C">
        <w:rPr>
          <w:rFonts w:asciiTheme="majorHAnsi" w:hAnsiTheme="majorHAnsi" w:cstheme="majorHAnsi"/>
        </w:rPr>
        <w:t>ii Publice, în procesul de monitorizare a procedurilor de achizi</w:t>
      </w:r>
      <w:r w:rsidR="00FB1CAA">
        <w:rPr>
          <w:rFonts w:asciiTheme="majorHAnsi" w:hAnsiTheme="majorHAnsi" w:cstheme="majorHAnsi"/>
        </w:rPr>
        <w:t>ţ</w:t>
      </w:r>
      <w:r w:rsidRPr="0030652C">
        <w:rPr>
          <w:rFonts w:asciiTheme="majorHAnsi" w:hAnsiTheme="majorHAnsi" w:cstheme="majorHAnsi"/>
        </w:rPr>
        <w:t>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435333">
      <w:pPr>
        <w:numPr>
          <w:ilvl w:val="1"/>
          <w:numId w:val="5"/>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În vederea aplicării prevederilor acestui punct, nu se permit următoarele acţiuni în cadrul procedurilor de achiziţie </w:t>
      </w:r>
      <w:r w:rsidR="00FB1CAA">
        <w:rPr>
          <w:rFonts w:asciiTheme="majorHAnsi" w:hAnsiTheme="majorHAnsi" w:cstheme="majorHAnsi"/>
        </w:rPr>
        <w:t>ş</w:t>
      </w:r>
      <w:r w:rsidRPr="0030652C">
        <w:rPr>
          <w:rFonts w:asciiTheme="majorHAnsi" w:hAnsiTheme="majorHAnsi" w:cstheme="majorHAnsi"/>
        </w:rPr>
        <w:t>i executării contractului:</w:t>
      </w:r>
    </w:p>
    <w:p w:rsidR="001034CC" w:rsidRPr="0030652C" w:rsidRDefault="001034CC" w:rsidP="00435333">
      <w:pPr>
        <w:pStyle w:val="3"/>
        <w:keepNext w:val="0"/>
        <w:keepLines w:val="0"/>
        <w:numPr>
          <w:ilvl w:val="0"/>
          <w:numId w:val="9"/>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435333">
      <w:pPr>
        <w:pStyle w:val="3"/>
        <w:keepNext w:val="0"/>
        <w:keepLines w:val="0"/>
        <w:numPr>
          <w:ilvl w:val="0"/>
          <w:numId w:val="9"/>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w:t>
      </w:r>
      <w:r w:rsidR="00FB1CAA">
        <w:rPr>
          <w:rFonts w:cstheme="majorHAnsi"/>
          <w:b w:val="0"/>
          <w:color w:val="auto"/>
        </w:rPr>
        <w:t>ş</w:t>
      </w:r>
      <w:r w:rsidRPr="0030652C">
        <w:rPr>
          <w:rFonts w:cstheme="majorHAnsi"/>
          <w:b w:val="0"/>
          <w:color w:val="auto"/>
        </w:rPr>
        <w:t>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435333">
      <w:pPr>
        <w:pStyle w:val="3"/>
        <w:keepNext w:val="0"/>
        <w:keepLines w:val="0"/>
        <w:numPr>
          <w:ilvl w:val="0"/>
          <w:numId w:val="9"/>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435333">
      <w:pPr>
        <w:pStyle w:val="3"/>
        <w:keepNext w:val="0"/>
        <w:keepLines w:val="0"/>
        <w:numPr>
          <w:ilvl w:val="0"/>
          <w:numId w:val="9"/>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435333">
      <w:pPr>
        <w:pStyle w:val="3"/>
        <w:keepNext w:val="0"/>
        <w:keepLines w:val="0"/>
        <w:numPr>
          <w:ilvl w:val="0"/>
          <w:numId w:val="9"/>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xml:space="preserve">; precum </w:t>
      </w:r>
      <w:r w:rsidR="00FB1CAA">
        <w:rPr>
          <w:rFonts w:cstheme="majorHAnsi"/>
          <w:b w:val="0"/>
          <w:color w:val="auto"/>
        </w:rPr>
        <w:t>ş</w:t>
      </w:r>
      <w:r w:rsidRPr="0030652C">
        <w:rPr>
          <w:rFonts w:cstheme="majorHAnsi"/>
          <w:b w:val="0"/>
          <w:color w:val="auto"/>
        </w:rPr>
        <w:t>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SEC</w:t>
      </w:r>
      <w:r w:rsidR="00FB1CAA">
        <w:t>Ţ</w:t>
      </w:r>
      <w:r w:rsidRPr="0030652C">
        <w:t xml:space="preserve">IUNEA </w:t>
      </w:r>
      <w:r>
        <w:t>2</w:t>
      </w:r>
      <w:r w:rsidRPr="0030652C">
        <w:t>. CRITERII DE CALIFICARE</w:t>
      </w:r>
      <w:bookmarkEnd w:id="60"/>
      <w:bookmarkEnd w:id="61"/>
    </w:p>
    <w:p w:rsidR="001034CC" w:rsidRPr="0030652C" w:rsidRDefault="001034CC" w:rsidP="00435333">
      <w:pPr>
        <w:pStyle w:val="3"/>
        <w:keepNext w:val="0"/>
        <w:keepLines w:val="0"/>
        <w:numPr>
          <w:ilvl w:val="0"/>
          <w:numId w:val="10"/>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435333">
      <w:pPr>
        <w:pStyle w:val="a"/>
        <w:numPr>
          <w:ilvl w:val="1"/>
          <w:numId w:val="10"/>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Pentru constatarea datelor de calificare în cadrul procedurilor de achizi</w:t>
      </w:r>
      <w:r w:rsidR="00FB1CAA">
        <w:rPr>
          <w:rFonts w:asciiTheme="majorHAnsi" w:hAnsiTheme="majorHAnsi" w:cstheme="majorHAnsi"/>
          <w:lang w:val="ro-RO"/>
        </w:rPr>
        <w:t>ţ</w:t>
      </w:r>
      <w:r w:rsidRPr="0030652C">
        <w:rPr>
          <w:rFonts w:asciiTheme="majorHAnsi" w:hAnsiTheme="majorHAnsi" w:cstheme="majorHAnsi"/>
          <w:lang w:val="ro-RO"/>
        </w:rPr>
        <w:t>ii publice, operatorul economic va prezenta documentele, eliberate de autorită</w:t>
      </w:r>
      <w:r w:rsidR="00FB1CAA">
        <w:rPr>
          <w:rFonts w:asciiTheme="majorHAnsi" w:hAnsiTheme="majorHAnsi" w:cstheme="majorHAnsi"/>
          <w:lang w:val="ro-RO"/>
        </w:rPr>
        <w:t>ţ</w:t>
      </w:r>
      <w:r w:rsidRPr="0030652C">
        <w:rPr>
          <w:rFonts w:asciiTheme="majorHAnsi" w:hAnsiTheme="majorHAnsi" w:cstheme="majorHAnsi"/>
          <w:lang w:val="ro-RO"/>
        </w:rPr>
        <w:t>ile competente stabilite de autoritatea contractantă în cadrul procedurilor de achizi</w:t>
      </w:r>
      <w:r w:rsidR="00FB1CAA">
        <w:rPr>
          <w:rFonts w:asciiTheme="majorHAnsi" w:hAnsiTheme="majorHAnsi" w:cstheme="majorHAnsi"/>
          <w:lang w:val="ro-RO"/>
        </w:rPr>
        <w:t>ţ</w:t>
      </w:r>
      <w:r w:rsidRPr="0030652C">
        <w:rPr>
          <w:rFonts w:asciiTheme="majorHAnsi" w:hAnsiTheme="majorHAnsi" w:cstheme="majorHAnsi"/>
          <w:lang w:val="ro-RO"/>
        </w:rPr>
        <w:t>ie publică. În dependen</w:t>
      </w:r>
      <w:r w:rsidR="00FB1CAA">
        <w:rPr>
          <w:rFonts w:asciiTheme="majorHAnsi" w:hAnsiTheme="majorHAnsi" w:cstheme="majorHAnsi"/>
          <w:lang w:val="ro-RO"/>
        </w:rPr>
        <w:t>ţ</w:t>
      </w:r>
      <w:r w:rsidRPr="0030652C">
        <w:rPr>
          <w:rFonts w:asciiTheme="majorHAnsi" w:hAnsiTheme="majorHAnsi" w:cstheme="majorHAnsi"/>
          <w:lang w:val="ro-RO"/>
        </w:rPr>
        <w:t>ă de specificul achizi</w:t>
      </w:r>
      <w:r w:rsidR="00FB1CAA">
        <w:rPr>
          <w:rFonts w:asciiTheme="majorHAnsi" w:hAnsiTheme="majorHAnsi" w:cstheme="majorHAnsi"/>
          <w:lang w:val="ro-RO"/>
        </w:rPr>
        <w:t>ţ</w:t>
      </w:r>
      <w:r w:rsidRPr="0030652C">
        <w:rPr>
          <w:rFonts w:asciiTheme="majorHAnsi" w:hAnsiTheme="majorHAnsi" w:cstheme="majorHAnsi"/>
          <w:lang w:val="ro-RO"/>
        </w:rPr>
        <w:t xml:space="preserve">iei </w:t>
      </w:r>
      <w:r w:rsidR="00B3737B">
        <w:rPr>
          <w:rFonts w:asciiTheme="majorHAnsi" w:hAnsiTheme="majorHAnsi" w:cstheme="majorHAnsi"/>
          <w:lang w:val="ro-RO"/>
        </w:rPr>
        <w:t>ş</w:t>
      </w:r>
      <w:r w:rsidRPr="0030652C">
        <w:rPr>
          <w:rFonts w:asciiTheme="majorHAnsi" w:hAnsiTheme="majorHAnsi" w:cstheme="majorHAnsi"/>
          <w:lang w:val="ro-RO"/>
        </w:rPr>
        <w:t>i procedura aleasă, autoritatea contractanta are obliga</w:t>
      </w:r>
      <w:r w:rsidR="00FB1CAA">
        <w:rPr>
          <w:rFonts w:asciiTheme="majorHAnsi" w:hAnsiTheme="majorHAnsi" w:cstheme="majorHAnsi"/>
          <w:lang w:val="ro-RO"/>
        </w:rPr>
        <w:t>ţ</w:t>
      </w:r>
      <w:r w:rsidRPr="0030652C">
        <w:rPr>
          <w:rFonts w:asciiTheme="majorHAnsi" w:hAnsiTheme="majorHAnsi" w:cstheme="majorHAnsi"/>
          <w:lang w:val="ro-RO"/>
        </w:rPr>
        <w:t xml:space="preserve">ia de a stabili pentru fiecare procedură în parte criteriile de calificare cât </w:t>
      </w:r>
      <w:r w:rsidR="00B3737B">
        <w:rPr>
          <w:rFonts w:asciiTheme="majorHAnsi" w:hAnsiTheme="majorHAnsi" w:cstheme="majorHAnsi"/>
          <w:lang w:val="ro-RO"/>
        </w:rPr>
        <w:t>ş</w:t>
      </w:r>
      <w:r w:rsidRPr="0030652C">
        <w:rPr>
          <w:rFonts w:asciiTheme="majorHAnsi" w:hAnsiTheme="majorHAnsi" w:cstheme="majorHAnsi"/>
          <w:lang w:val="ro-RO"/>
        </w:rPr>
        <w:t xml:space="preserve">i documentele suport necesare a fi prezentate de către operatorii economici. </w:t>
      </w:r>
    </w:p>
    <w:p w:rsidR="001034CC" w:rsidRPr="0030652C" w:rsidRDefault="001034CC" w:rsidP="00435333">
      <w:pPr>
        <w:pStyle w:val="a"/>
        <w:numPr>
          <w:ilvl w:val="1"/>
          <w:numId w:val="10"/>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w:t>
      </w:r>
      <w:r w:rsidR="00FB1CAA">
        <w:rPr>
          <w:rFonts w:asciiTheme="majorHAnsi" w:hAnsiTheme="majorHAnsi" w:cstheme="majorHAnsi"/>
          <w:color w:val="000000" w:themeColor="text1"/>
          <w:lang w:val="ro-RO"/>
        </w:rPr>
        <w:t>ţ</w:t>
      </w:r>
      <w:r w:rsidRPr="0030652C">
        <w:rPr>
          <w:rFonts w:asciiTheme="majorHAnsi" w:hAnsiTheme="majorHAnsi" w:cstheme="majorHAnsi"/>
          <w:color w:val="000000" w:themeColor="text1"/>
          <w:lang w:val="ro-RO"/>
        </w:rPr>
        <w:t xml:space="preserve">ii publice, operatorul economic va completa </w:t>
      </w:r>
      <w:r w:rsidR="00B3737B">
        <w:rPr>
          <w:rFonts w:asciiTheme="majorHAnsi" w:hAnsiTheme="majorHAnsi" w:cstheme="majorHAnsi"/>
          <w:color w:val="000000" w:themeColor="text1"/>
          <w:lang w:val="ro-RO"/>
        </w:rPr>
        <w:t>ş</w:t>
      </w:r>
      <w:r w:rsidRPr="0030652C">
        <w:rPr>
          <w:rFonts w:asciiTheme="majorHAnsi" w:hAnsiTheme="majorHAnsi" w:cstheme="majorHAnsi"/>
          <w:color w:val="000000" w:themeColor="text1"/>
          <w:lang w:val="ro-RO"/>
        </w:rPr>
        <w:t>i va prezenta DUAE, în conformitate cu cerin</w:t>
      </w:r>
      <w:r w:rsidR="00FB1CAA">
        <w:rPr>
          <w:rFonts w:asciiTheme="majorHAnsi" w:hAnsiTheme="majorHAnsi" w:cstheme="majorHAnsi"/>
          <w:color w:val="000000" w:themeColor="text1"/>
          <w:lang w:val="ro-RO"/>
        </w:rPr>
        <w:t>ţ</w:t>
      </w:r>
      <w:r w:rsidRPr="0030652C">
        <w:rPr>
          <w:rFonts w:asciiTheme="majorHAnsi" w:hAnsiTheme="majorHAnsi" w:cstheme="majorHAnsi"/>
          <w:color w:val="000000" w:themeColor="text1"/>
          <w:lang w:val="ro-RO"/>
        </w:rPr>
        <w:t>ele stabilite de autoritatea contractantă.</w:t>
      </w:r>
    </w:p>
    <w:p w:rsidR="001034CC" w:rsidRPr="0030652C" w:rsidRDefault="001034CC" w:rsidP="00435333">
      <w:pPr>
        <w:pStyle w:val="a"/>
        <w:numPr>
          <w:ilvl w:val="1"/>
          <w:numId w:val="10"/>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Prezentarea oricărui alt formular DUAE decât cel solicitat de către autoritatea contractantă, este temei de descalificare de la procedura de achizi</w:t>
      </w:r>
      <w:r w:rsidR="00FB1CAA">
        <w:rPr>
          <w:rFonts w:asciiTheme="majorHAnsi" w:hAnsiTheme="majorHAnsi" w:cstheme="majorHAnsi"/>
          <w:color w:val="000000" w:themeColor="text1"/>
          <w:lang w:val="ro-RO"/>
        </w:rPr>
        <w:t>ţ</w:t>
      </w:r>
      <w:r w:rsidRPr="0030652C">
        <w:rPr>
          <w:rFonts w:asciiTheme="majorHAnsi" w:hAnsiTheme="majorHAnsi" w:cstheme="majorHAnsi"/>
          <w:color w:val="000000" w:themeColor="text1"/>
          <w:lang w:val="ro-RO"/>
        </w:rPr>
        <w:t xml:space="preserve">ie publică.  </w:t>
      </w:r>
    </w:p>
    <w:p w:rsidR="001034CC" w:rsidRPr="0030652C" w:rsidRDefault="001034CC" w:rsidP="00435333">
      <w:pPr>
        <w:numPr>
          <w:ilvl w:val="1"/>
          <w:numId w:val="10"/>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 xml:space="preserve">Autoritatea contractantă va aplica criterii </w:t>
      </w:r>
      <w:r w:rsidR="00B3737B">
        <w:rPr>
          <w:rFonts w:asciiTheme="majorHAnsi" w:hAnsiTheme="majorHAnsi" w:cstheme="majorHAnsi"/>
        </w:rPr>
        <w:t>ş</w:t>
      </w:r>
      <w:r w:rsidRPr="0030652C">
        <w:rPr>
          <w:rFonts w:asciiTheme="majorHAnsi" w:hAnsiTheme="majorHAnsi" w:cstheme="majorHAnsi"/>
        </w:rPr>
        <w:t>i cerin</w:t>
      </w:r>
      <w:r w:rsidR="00FB1CAA">
        <w:rPr>
          <w:rFonts w:asciiTheme="majorHAnsi" w:hAnsiTheme="majorHAnsi" w:cstheme="majorHAnsi"/>
        </w:rPr>
        <w:t>ţ</w:t>
      </w:r>
      <w:r w:rsidRPr="0030652C">
        <w:rPr>
          <w:rFonts w:asciiTheme="majorHAnsi" w:hAnsiTheme="majorHAnsi" w:cstheme="majorHAnsi"/>
        </w:rPr>
        <w:t>e de calificare numai referitoare la:</w:t>
      </w:r>
    </w:p>
    <w:p w:rsidR="001034CC" w:rsidRPr="0030652C" w:rsidRDefault="001034CC" w:rsidP="00435333">
      <w:pPr>
        <w:pStyle w:val="Default"/>
        <w:numPr>
          <w:ilvl w:val="0"/>
          <w:numId w:val="13"/>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435333">
      <w:pPr>
        <w:pStyle w:val="Default"/>
        <w:numPr>
          <w:ilvl w:val="0"/>
          <w:numId w:val="13"/>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w:t>
      </w:r>
      <w:r w:rsidR="00FB1CAA">
        <w:rPr>
          <w:rFonts w:asciiTheme="majorHAnsi" w:hAnsiTheme="majorHAnsi" w:cstheme="majorHAnsi"/>
          <w:color w:val="auto"/>
          <w:lang w:val="ro-RO"/>
        </w:rPr>
        <w:t>ţ</w:t>
      </w:r>
      <w:r w:rsidRPr="0030652C">
        <w:rPr>
          <w:rFonts w:asciiTheme="majorHAnsi" w:hAnsiTheme="majorHAnsi" w:cstheme="majorHAnsi"/>
          <w:color w:val="auto"/>
          <w:lang w:val="ro-RO"/>
        </w:rPr>
        <w:t>ii profesionale;</w:t>
      </w:r>
    </w:p>
    <w:p w:rsidR="001034CC" w:rsidRPr="0030652C" w:rsidRDefault="001034CC" w:rsidP="00435333">
      <w:pPr>
        <w:pStyle w:val="Default"/>
        <w:numPr>
          <w:ilvl w:val="0"/>
          <w:numId w:val="13"/>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w:t>
      </w:r>
      <w:r w:rsidR="00FB1CAA">
        <w:rPr>
          <w:rFonts w:asciiTheme="majorHAnsi" w:hAnsiTheme="majorHAnsi" w:cstheme="majorHAnsi"/>
          <w:color w:val="auto"/>
          <w:lang w:val="ro-RO"/>
        </w:rPr>
        <w:t>ş</w:t>
      </w:r>
      <w:r w:rsidRPr="0030652C">
        <w:rPr>
          <w:rFonts w:asciiTheme="majorHAnsi" w:hAnsiTheme="majorHAnsi" w:cstheme="majorHAnsi"/>
          <w:color w:val="auto"/>
          <w:lang w:val="ro-RO"/>
        </w:rPr>
        <w:t xml:space="preserve">i financiară; </w:t>
      </w:r>
    </w:p>
    <w:p w:rsidR="001034CC" w:rsidRPr="0030652C" w:rsidRDefault="001034CC" w:rsidP="00435333">
      <w:pPr>
        <w:pStyle w:val="Default"/>
        <w:numPr>
          <w:ilvl w:val="0"/>
          <w:numId w:val="13"/>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w:t>
      </w:r>
      <w:r w:rsidR="00FB1CAA">
        <w:rPr>
          <w:rFonts w:asciiTheme="majorHAnsi" w:hAnsiTheme="majorHAnsi" w:cstheme="majorHAnsi"/>
          <w:color w:val="auto"/>
          <w:lang w:val="ro-RO"/>
        </w:rPr>
        <w:t>ş</w:t>
      </w:r>
      <w:r w:rsidRPr="0030652C">
        <w:rPr>
          <w:rFonts w:asciiTheme="majorHAnsi" w:hAnsiTheme="majorHAnsi" w:cstheme="majorHAnsi"/>
          <w:color w:val="auto"/>
          <w:lang w:val="ro-RO"/>
        </w:rPr>
        <w:t xml:space="preserve">i/sau profesională;  </w:t>
      </w:r>
    </w:p>
    <w:p w:rsidR="001034CC" w:rsidRPr="0030652C" w:rsidRDefault="001034CC" w:rsidP="00435333">
      <w:pPr>
        <w:pStyle w:val="Default"/>
        <w:numPr>
          <w:ilvl w:val="0"/>
          <w:numId w:val="13"/>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standarde de asigurare a calită</w:t>
      </w:r>
      <w:r w:rsidR="00FB1CAA">
        <w:rPr>
          <w:rFonts w:asciiTheme="majorHAnsi" w:hAnsiTheme="majorHAnsi" w:cstheme="majorHAnsi"/>
          <w:color w:val="auto"/>
          <w:lang w:val="ro-RO"/>
        </w:rPr>
        <w:t>ţ</w:t>
      </w:r>
      <w:r w:rsidRPr="0030652C">
        <w:rPr>
          <w:rFonts w:asciiTheme="majorHAnsi" w:hAnsiTheme="majorHAnsi" w:cstheme="majorHAnsi"/>
          <w:color w:val="auto"/>
          <w:lang w:val="ro-RO"/>
        </w:rPr>
        <w:t xml:space="preserve">ii; </w:t>
      </w:r>
    </w:p>
    <w:p w:rsidR="001034CC" w:rsidRPr="0030652C" w:rsidRDefault="001034CC" w:rsidP="00435333">
      <w:pPr>
        <w:pStyle w:val="a"/>
        <w:numPr>
          <w:ilvl w:val="0"/>
          <w:numId w:val="13"/>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w:t>
      </w:r>
      <w:r w:rsidR="00FB1CAA">
        <w:rPr>
          <w:rFonts w:asciiTheme="majorHAnsi" w:hAnsiTheme="majorHAnsi" w:cstheme="majorHAnsi"/>
          <w:lang w:val="ro-RO"/>
        </w:rPr>
        <w:t>ţ</w:t>
      </w:r>
      <w:r w:rsidRPr="0030652C">
        <w:rPr>
          <w:rFonts w:asciiTheme="majorHAnsi" w:hAnsiTheme="majorHAnsi" w:cstheme="majorHAnsi"/>
          <w:lang w:val="ro-RO"/>
        </w:rPr>
        <w:t>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435333">
      <w:pPr>
        <w:pStyle w:val="3"/>
        <w:keepNext w:val="0"/>
        <w:keepLines w:val="0"/>
        <w:numPr>
          <w:ilvl w:val="0"/>
          <w:numId w:val="10"/>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435333">
      <w:pPr>
        <w:pStyle w:val="a"/>
        <w:numPr>
          <w:ilvl w:val="1"/>
          <w:numId w:val="10"/>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w:t>
      </w:r>
      <w:r w:rsidR="00FB1CAA">
        <w:rPr>
          <w:rFonts w:asciiTheme="majorHAnsi" w:hAnsiTheme="majorHAnsi" w:cstheme="majorHAnsi"/>
          <w:lang w:val="ro-RO"/>
        </w:rPr>
        <w:t>ţ</w:t>
      </w:r>
      <w:r w:rsidRPr="0030652C">
        <w:rPr>
          <w:rFonts w:asciiTheme="majorHAnsi" w:hAnsiTheme="majorHAnsi" w:cstheme="majorHAnsi"/>
          <w:lang w:val="ro-RO"/>
        </w:rPr>
        <w:t>ie de astfel de persoane are dreptul de a participa la procedura de atribuire a contractului de achizi</w:t>
      </w:r>
      <w:r w:rsidR="00FB1CAA">
        <w:rPr>
          <w:rFonts w:asciiTheme="majorHAnsi" w:hAnsiTheme="majorHAnsi" w:cstheme="majorHAnsi"/>
          <w:lang w:val="ro-RO"/>
        </w:rPr>
        <w:t>ţ</w:t>
      </w:r>
      <w:r w:rsidRPr="0030652C">
        <w:rPr>
          <w:rFonts w:asciiTheme="majorHAnsi" w:hAnsiTheme="majorHAnsi" w:cstheme="majorHAnsi"/>
          <w:lang w:val="ro-RO"/>
        </w:rPr>
        <w:t>ie  publică de lucrări.</w:t>
      </w:r>
    </w:p>
    <w:p w:rsidR="001034CC" w:rsidRPr="0030652C" w:rsidRDefault="001034CC" w:rsidP="00435333">
      <w:pPr>
        <w:pStyle w:val="a"/>
        <w:numPr>
          <w:ilvl w:val="1"/>
          <w:numId w:val="10"/>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w:t>
      </w:r>
      <w:r w:rsidR="00FB1CAA">
        <w:rPr>
          <w:rFonts w:asciiTheme="majorHAnsi" w:hAnsiTheme="majorHAnsi" w:cstheme="majorHAnsi"/>
          <w:lang w:val="ro-RO"/>
        </w:rPr>
        <w:t>ţ</w:t>
      </w:r>
      <w:r w:rsidRPr="0030652C">
        <w:rPr>
          <w:rFonts w:asciiTheme="majorHAnsi" w:hAnsiTheme="majorHAnsi" w:cstheme="majorHAnsi"/>
          <w:lang w:val="ro-RO"/>
        </w:rPr>
        <w:t>iei de atribuire are dreptul, în calitate de operator economic, de a fi ofertant, ofertant asociat sau subcontractant, dar numai în cazul în care implicarea sa în elaborarea documenta</w:t>
      </w:r>
      <w:r w:rsidR="00FB1CAA">
        <w:rPr>
          <w:rFonts w:asciiTheme="majorHAnsi" w:hAnsiTheme="majorHAnsi" w:cstheme="majorHAnsi"/>
          <w:lang w:val="ro-RO"/>
        </w:rPr>
        <w:t>ţ</w:t>
      </w:r>
      <w:r w:rsidRPr="0030652C">
        <w:rPr>
          <w:rFonts w:asciiTheme="majorHAnsi" w:hAnsiTheme="majorHAnsi" w:cstheme="majorHAnsi"/>
          <w:lang w:val="ro-RO"/>
        </w:rPr>
        <w:t>iei de atribuire nu este de natură să distorsioneze concuren</w:t>
      </w:r>
      <w:r w:rsidR="00FB1CAA">
        <w:rPr>
          <w:rFonts w:asciiTheme="majorHAnsi" w:hAnsiTheme="majorHAnsi" w:cstheme="majorHAnsi"/>
          <w:lang w:val="ro-RO"/>
        </w:rPr>
        <w:t>ţ</w:t>
      </w:r>
      <w:r w:rsidRPr="0030652C">
        <w:rPr>
          <w:rFonts w:asciiTheme="majorHAnsi" w:hAnsiTheme="majorHAnsi" w:cstheme="majorHAnsi"/>
          <w:lang w:val="ro-RO"/>
        </w:rPr>
        <w:t xml:space="preserve">a. Persoana fizică sau juridică care participă direct în procesul de verificare </w:t>
      </w:r>
      <w:r w:rsidR="00FB1CAA">
        <w:rPr>
          <w:rFonts w:asciiTheme="majorHAnsi" w:hAnsiTheme="majorHAnsi" w:cstheme="majorHAnsi"/>
          <w:lang w:val="ro-RO"/>
        </w:rPr>
        <w:t>ş</w:t>
      </w:r>
      <w:r w:rsidRPr="0030652C">
        <w:rPr>
          <w:rFonts w:asciiTheme="majorHAnsi" w:hAnsiTheme="majorHAnsi" w:cstheme="majorHAnsi"/>
          <w:lang w:val="ro-RO"/>
        </w:rPr>
        <w:t>i evaluare a ofertelor nu are dreptul de a fi ofertant, ofertant asociat sau subcontractant, sub sanc</w:t>
      </w:r>
      <w:r w:rsidR="00FB1CAA">
        <w:rPr>
          <w:rFonts w:asciiTheme="majorHAnsi" w:hAnsiTheme="majorHAnsi" w:cstheme="majorHAnsi"/>
          <w:lang w:val="ro-RO"/>
        </w:rPr>
        <w:t>ţ</w:t>
      </w:r>
      <w:r w:rsidRPr="0030652C">
        <w:rPr>
          <w:rFonts w:asciiTheme="majorHAnsi" w:hAnsiTheme="majorHAnsi" w:cstheme="majorHAnsi"/>
          <w:lang w:val="ro-RO"/>
        </w:rPr>
        <w:t>iunea excluderii din procedura de atribuire.</w:t>
      </w:r>
    </w:p>
    <w:p w:rsidR="001034CC" w:rsidRPr="0030652C" w:rsidRDefault="001034CC" w:rsidP="00435333">
      <w:pPr>
        <w:numPr>
          <w:ilvl w:val="1"/>
          <w:numId w:val="10"/>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435333">
      <w:pPr>
        <w:numPr>
          <w:ilvl w:val="1"/>
          <w:numId w:val="10"/>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 xml:space="preserve">Filialele agenţilor economici, cu personalitate juridică </w:t>
      </w:r>
      <w:r w:rsidR="00FB1CAA">
        <w:rPr>
          <w:rFonts w:asciiTheme="majorHAnsi" w:hAnsiTheme="majorHAnsi" w:cstheme="majorHAnsi"/>
        </w:rPr>
        <w:t>ş</w:t>
      </w:r>
      <w:r w:rsidRPr="0030652C">
        <w:rPr>
          <w:rFonts w:asciiTheme="majorHAnsi" w:hAnsiTheme="majorHAnsi" w:cstheme="majorHAnsi"/>
        </w:rPr>
        <w:t xml:space="preserve">i înregistrate în conformitate cu prevederile punctului 13 din IPO, au dreptul de a participa la procedura de atribuire a contractului de achiziţie publică de lucrări în nume propriu </w:t>
      </w:r>
      <w:r w:rsidR="00FB1CAA">
        <w:rPr>
          <w:rFonts w:asciiTheme="majorHAnsi" w:hAnsiTheme="majorHAnsi" w:cstheme="majorHAnsi"/>
        </w:rPr>
        <w:t>ş</w:t>
      </w:r>
      <w:r w:rsidRPr="0030652C">
        <w:rPr>
          <w:rFonts w:asciiTheme="majorHAnsi" w:hAnsiTheme="majorHAnsi" w:cstheme="majorHAnsi"/>
        </w:rPr>
        <w:t xml:space="preserve">i, în acest scop, trebuie să prezinte documente care dovedesc eligibilitatea, înregistrarea, capacitatea tehnică </w:t>
      </w:r>
      <w:r w:rsidR="00FB1CAA">
        <w:rPr>
          <w:rFonts w:asciiTheme="majorHAnsi" w:hAnsiTheme="majorHAnsi" w:cstheme="majorHAnsi"/>
        </w:rPr>
        <w:t>ş</w:t>
      </w:r>
      <w:r w:rsidRPr="0030652C">
        <w:rPr>
          <w:rFonts w:asciiTheme="majorHAnsi" w:hAnsiTheme="majorHAnsi" w:cstheme="majorHAnsi"/>
        </w:rPr>
        <w:t>i capacitatea economico-financiară, proprii filialei.</w:t>
      </w:r>
    </w:p>
    <w:p w:rsidR="001034CC" w:rsidRPr="0030652C" w:rsidRDefault="001034CC" w:rsidP="00435333">
      <w:pPr>
        <w:numPr>
          <w:ilvl w:val="1"/>
          <w:numId w:val="10"/>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 xml:space="preserve">Sucursalele neînregistrate au dreptul de a participa la procedura de atribuire a contractului de achiziţie publică de lucrări </w:t>
      </w:r>
      <w:r w:rsidR="00FB1CAA">
        <w:rPr>
          <w:rFonts w:asciiTheme="majorHAnsi" w:hAnsiTheme="majorHAnsi" w:cstheme="majorHAnsi"/>
        </w:rPr>
        <w:t>ş</w:t>
      </w:r>
      <w:r w:rsidRPr="0030652C">
        <w:rPr>
          <w:rFonts w:asciiTheme="majorHAnsi" w:hAnsiTheme="majorHAnsi" w:cstheme="majorHAnsi"/>
        </w:rPr>
        <w:t xml:space="preserve">i de a încheia contractul respectiv numai în numele societăţii-mamă, prin împuternicire. În acest caz documentele prezentate, care dovedesc eligibilitatea, înregistrarea, capacitatea tehnică </w:t>
      </w:r>
      <w:r w:rsidR="00FB1CAA">
        <w:rPr>
          <w:rFonts w:asciiTheme="majorHAnsi" w:hAnsiTheme="majorHAnsi" w:cstheme="majorHAnsi"/>
        </w:rPr>
        <w:t>ş</w:t>
      </w:r>
      <w:r w:rsidRPr="0030652C">
        <w:rPr>
          <w:rFonts w:asciiTheme="majorHAnsi" w:hAnsiTheme="majorHAnsi" w:cstheme="majorHAnsi"/>
        </w:rPr>
        <w:t>i capacitatea economico-financiară, trebuie să fie cele ale societăţii-mamă.</w:t>
      </w:r>
    </w:p>
    <w:p w:rsidR="001034CC" w:rsidRPr="0030652C" w:rsidRDefault="001034CC" w:rsidP="00435333">
      <w:pPr>
        <w:numPr>
          <w:ilvl w:val="1"/>
          <w:numId w:val="10"/>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w:t>
      </w:r>
      <w:r w:rsidR="00FB1CAA">
        <w:rPr>
          <w:rFonts w:asciiTheme="majorHAnsi" w:hAnsiTheme="majorHAnsi" w:cstheme="majorHAnsi"/>
          <w:noProof w:val="0"/>
          <w:lang w:eastAsia="ro-RO"/>
        </w:rPr>
        <w:t>ţ</w:t>
      </w:r>
      <w:r w:rsidRPr="0030652C">
        <w:rPr>
          <w:rFonts w:asciiTheme="majorHAnsi" w:hAnsiTheme="majorHAnsi" w:cstheme="majorHAnsi"/>
          <w:noProof w:val="0"/>
          <w:lang w:eastAsia="ro-RO"/>
        </w:rPr>
        <w:t>ii publice orice ofertant sau candidat despre care se confirmă că, în ultimii 5 ani, a fost condamnat, prin hotărârea definitivă a unei instan</w:t>
      </w:r>
      <w:r w:rsidR="00FB1CAA">
        <w:rPr>
          <w:rFonts w:asciiTheme="majorHAnsi" w:hAnsiTheme="majorHAnsi" w:cstheme="majorHAnsi"/>
          <w:noProof w:val="0"/>
          <w:lang w:eastAsia="ro-RO"/>
        </w:rPr>
        <w:t>ţ</w:t>
      </w:r>
      <w:r w:rsidRPr="0030652C">
        <w:rPr>
          <w:rFonts w:asciiTheme="majorHAnsi" w:hAnsiTheme="majorHAnsi" w:cstheme="majorHAnsi"/>
          <w:noProof w:val="0"/>
          <w:lang w:eastAsia="ro-RO"/>
        </w:rPr>
        <w:t>e judecătore</w:t>
      </w:r>
      <w:r w:rsidR="00B3737B">
        <w:rPr>
          <w:rFonts w:asciiTheme="majorHAnsi" w:hAnsiTheme="majorHAnsi" w:cstheme="majorHAnsi"/>
          <w:noProof w:val="0"/>
          <w:lang w:eastAsia="ro-RO"/>
        </w:rPr>
        <w:t>ş</w:t>
      </w:r>
      <w:r w:rsidRPr="0030652C">
        <w:rPr>
          <w:rFonts w:asciiTheme="majorHAnsi" w:hAnsiTheme="majorHAnsi" w:cstheme="majorHAnsi"/>
          <w:noProof w:val="0"/>
          <w:lang w:eastAsia="ro-RO"/>
        </w:rPr>
        <w:t>ti, pentru participare la activită</w:t>
      </w:r>
      <w:r w:rsidR="00FB1CAA">
        <w:rPr>
          <w:rFonts w:asciiTheme="majorHAnsi" w:hAnsiTheme="majorHAnsi" w:cstheme="majorHAnsi"/>
          <w:noProof w:val="0"/>
          <w:lang w:eastAsia="ro-RO"/>
        </w:rPr>
        <w:t>ţ</w:t>
      </w:r>
      <w:r w:rsidRPr="0030652C">
        <w:rPr>
          <w:rFonts w:asciiTheme="majorHAnsi" w:hAnsiTheme="majorHAnsi" w:cstheme="majorHAnsi"/>
          <w:noProof w:val="0"/>
          <w:lang w:eastAsia="ro-RO"/>
        </w:rPr>
        <w:t>i ale unei organiza</w:t>
      </w:r>
      <w:r w:rsidR="00FB1CAA">
        <w:rPr>
          <w:rFonts w:asciiTheme="majorHAnsi" w:hAnsiTheme="majorHAnsi" w:cstheme="majorHAnsi"/>
          <w:noProof w:val="0"/>
          <w:lang w:eastAsia="ro-RO"/>
        </w:rPr>
        <w:t>ţ</w:t>
      </w:r>
      <w:r w:rsidRPr="0030652C">
        <w:rPr>
          <w:rFonts w:asciiTheme="majorHAnsi" w:hAnsiTheme="majorHAnsi" w:cstheme="majorHAnsi"/>
          <w:noProof w:val="0"/>
          <w:lang w:eastAsia="ro-RO"/>
        </w:rPr>
        <w:t>ii sau grupări criminale, pentru corup</w:t>
      </w:r>
      <w:r w:rsidR="00FB1CAA">
        <w:rPr>
          <w:rFonts w:asciiTheme="majorHAnsi" w:hAnsiTheme="majorHAnsi" w:cstheme="majorHAnsi"/>
          <w:noProof w:val="0"/>
          <w:lang w:eastAsia="ro-RO"/>
        </w:rPr>
        <w:t>ţ</w:t>
      </w:r>
      <w:r w:rsidRPr="0030652C">
        <w:rPr>
          <w:rFonts w:asciiTheme="majorHAnsi" w:hAnsiTheme="majorHAnsi" w:cstheme="majorHAnsi"/>
          <w:noProof w:val="0"/>
          <w:lang w:eastAsia="ro-RO"/>
        </w:rPr>
        <w:t xml:space="preserve">ie, pentru fraudă </w:t>
      </w:r>
      <w:r w:rsidR="00B3737B">
        <w:rPr>
          <w:rFonts w:asciiTheme="majorHAnsi" w:hAnsiTheme="majorHAnsi" w:cstheme="majorHAnsi"/>
          <w:noProof w:val="0"/>
          <w:lang w:eastAsia="ro-RO"/>
        </w:rPr>
        <w:t>ş</w:t>
      </w:r>
      <w:r w:rsidRPr="0030652C">
        <w:rPr>
          <w:rFonts w:asciiTheme="majorHAnsi" w:hAnsiTheme="majorHAnsi" w:cstheme="majorHAnsi"/>
          <w:noProof w:val="0"/>
          <w:lang w:eastAsia="ro-RO"/>
        </w:rPr>
        <w:t>i/sau pentru spălare de bani, pentru infrac</w:t>
      </w:r>
      <w:r w:rsidR="00FB1CAA">
        <w:rPr>
          <w:rFonts w:asciiTheme="majorHAnsi" w:hAnsiTheme="majorHAnsi" w:cstheme="majorHAnsi"/>
          <w:noProof w:val="0"/>
          <w:lang w:eastAsia="ro-RO"/>
        </w:rPr>
        <w:t>ţ</w:t>
      </w:r>
      <w:r w:rsidRPr="0030652C">
        <w:rPr>
          <w:rFonts w:asciiTheme="majorHAnsi" w:hAnsiTheme="majorHAnsi" w:cstheme="majorHAnsi"/>
          <w:noProof w:val="0"/>
          <w:lang w:eastAsia="ro-RO"/>
        </w:rPr>
        <w:t>iuni de terorism sau infrac</w:t>
      </w:r>
      <w:r w:rsidR="00FB1CAA">
        <w:rPr>
          <w:rFonts w:asciiTheme="majorHAnsi" w:hAnsiTheme="majorHAnsi" w:cstheme="majorHAnsi"/>
          <w:noProof w:val="0"/>
          <w:lang w:eastAsia="ro-RO"/>
        </w:rPr>
        <w:t>ţ</w:t>
      </w:r>
      <w:r w:rsidRPr="0030652C">
        <w:rPr>
          <w:rFonts w:asciiTheme="majorHAnsi" w:hAnsiTheme="majorHAnsi" w:cstheme="majorHAnsi"/>
          <w:noProof w:val="0"/>
          <w:lang w:eastAsia="ro-RO"/>
        </w:rPr>
        <w:t>iuni legate de activită</w:t>
      </w:r>
      <w:r w:rsidR="00FB1CAA">
        <w:rPr>
          <w:rFonts w:asciiTheme="majorHAnsi" w:hAnsiTheme="majorHAnsi" w:cstheme="majorHAnsi"/>
          <w:noProof w:val="0"/>
          <w:lang w:eastAsia="ro-RO"/>
        </w:rPr>
        <w:t>ţ</w:t>
      </w:r>
      <w:r w:rsidRPr="0030652C">
        <w:rPr>
          <w:rFonts w:asciiTheme="majorHAnsi" w:hAnsiTheme="majorHAnsi" w:cstheme="majorHAnsi"/>
          <w:noProof w:val="0"/>
          <w:lang w:eastAsia="ro-RO"/>
        </w:rPr>
        <w:t>i teroriste, finan</w:t>
      </w:r>
      <w:r w:rsidR="00FB1CAA">
        <w:rPr>
          <w:rFonts w:asciiTheme="majorHAnsi" w:hAnsiTheme="majorHAnsi" w:cstheme="majorHAnsi"/>
          <w:noProof w:val="0"/>
          <w:lang w:eastAsia="ro-RO"/>
        </w:rPr>
        <w:t>ţ</w:t>
      </w:r>
      <w:r w:rsidRPr="0030652C">
        <w:rPr>
          <w:rFonts w:asciiTheme="majorHAnsi" w:hAnsiTheme="majorHAnsi" w:cstheme="majorHAnsi"/>
          <w:noProof w:val="0"/>
          <w:lang w:eastAsia="ro-RO"/>
        </w:rPr>
        <w:t xml:space="preserve">area terorismului, exploatarea prin muncă a copiilor </w:t>
      </w:r>
      <w:r w:rsidR="00B3737B">
        <w:rPr>
          <w:rFonts w:asciiTheme="majorHAnsi" w:hAnsiTheme="majorHAnsi" w:cstheme="majorHAnsi"/>
          <w:noProof w:val="0"/>
          <w:lang w:eastAsia="ro-RO"/>
        </w:rPr>
        <w:t>ş</w:t>
      </w:r>
      <w:r w:rsidRPr="0030652C">
        <w:rPr>
          <w:rFonts w:asciiTheme="majorHAnsi" w:hAnsiTheme="majorHAnsi" w:cstheme="majorHAnsi"/>
          <w:noProof w:val="0"/>
          <w:lang w:eastAsia="ro-RO"/>
        </w:rPr>
        <w:t>i alte forme de trafic de persoane.</w:t>
      </w:r>
    </w:p>
    <w:p w:rsidR="001034CC" w:rsidRPr="0030652C" w:rsidRDefault="001034CC" w:rsidP="00435333">
      <w:pPr>
        <w:numPr>
          <w:ilvl w:val="1"/>
          <w:numId w:val="10"/>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Va fi exclus de la procedura pentru atribuire a contractului de achiziţie publică, </w:t>
      </w:r>
      <w:r w:rsidR="00FB1CAA">
        <w:rPr>
          <w:rFonts w:asciiTheme="majorHAnsi" w:hAnsiTheme="majorHAnsi" w:cstheme="majorHAnsi"/>
        </w:rPr>
        <w:t>ş</w:t>
      </w:r>
      <w:r w:rsidRPr="0030652C">
        <w:rPr>
          <w:rFonts w:asciiTheme="majorHAnsi" w:hAnsiTheme="majorHAnsi" w:cstheme="majorHAnsi"/>
        </w:rPr>
        <w:t>i respectiv nu este eligibil, orice ofertant care se află în oricare dintre următoarele situaţii:</w:t>
      </w:r>
    </w:p>
    <w:p w:rsidR="001034CC" w:rsidRPr="0030652C" w:rsidRDefault="001034CC" w:rsidP="00435333">
      <w:pPr>
        <w:numPr>
          <w:ilvl w:val="0"/>
          <w:numId w:val="11"/>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 proces de insolvabilitate ca urmare a hotărîrii judecătore</w:t>
      </w:r>
      <w:r w:rsidR="00B3737B">
        <w:rPr>
          <w:rFonts w:asciiTheme="majorHAnsi" w:hAnsiTheme="majorHAnsi" w:cstheme="majorHAnsi"/>
        </w:rPr>
        <w:t>ş</w:t>
      </w:r>
      <w:r w:rsidRPr="0030652C">
        <w:rPr>
          <w:rFonts w:asciiTheme="majorHAnsi" w:hAnsiTheme="majorHAnsi" w:cstheme="majorHAnsi"/>
        </w:rPr>
        <w:t xml:space="preserve">ti; </w:t>
      </w:r>
    </w:p>
    <w:p w:rsidR="001034CC" w:rsidRPr="0030652C" w:rsidRDefault="001034CC" w:rsidP="00435333">
      <w:pPr>
        <w:numPr>
          <w:ilvl w:val="0"/>
          <w:numId w:val="11"/>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nu </w:t>
      </w:r>
      <w:r w:rsidR="00FB1CAA">
        <w:rPr>
          <w:rFonts w:asciiTheme="majorHAnsi" w:hAnsiTheme="majorHAnsi" w:cstheme="majorHAnsi"/>
        </w:rPr>
        <w:t>ş</w:t>
      </w:r>
      <w:r w:rsidRPr="0030652C">
        <w:rPr>
          <w:rFonts w:asciiTheme="majorHAnsi" w:hAnsiTheme="majorHAnsi" w:cstheme="majorHAnsi"/>
        </w:rPr>
        <w:t xml:space="preserve">i-a îndeplinit obligaţiile de plată a impozitelor, taxelor </w:t>
      </w:r>
      <w:r w:rsidR="00FB1CAA">
        <w:rPr>
          <w:rFonts w:asciiTheme="majorHAnsi" w:hAnsiTheme="majorHAnsi" w:cstheme="majorHAnsi"/>
        </w:rPr>
        <w:t>ş</w:t>
      </w:r>
      <w:r w:rsidRPr="0030652C">
        <w:rPr>
          <w:rFonts w:asciiTheme="majorHAnsi" w:hAnsiTheme="majorHAnsi" w:cstheme="majorHAnsi"/>
        </w:rPr>
        <w:t>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435333">
      <w:pPr>
        <w:numPr>
          <w:ilvl w:val="0"/>
          <w:numId w:val="11"/>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a fost condamnat, în ultimii trei ani, prin hotărîrea definitivă a unei instanţe judecătore</w:t>
      </w:r>
      <w:r w:rsidR="00FB1CAA">
        <w:rPr>
          <w:rFonts w:asciiTheme="majorHAnsi" w:hAnsiTheme="majorHAnsi" w:cstheme="majorHAnsi"/>
        </w:rPr>
        <w:t>ş</w:t>
      </w:r>
      <w:r w:rsidRPr="0030652C">
        <w:rPr>
          <w:rFonts w:asciiTheme="majorHAnsi" w:hAnsiTheme="majorHAnsi" w:cstheme="majorHAnsi"/>
        </w:rPr>
        <w:t>ti, pentru o faptă care a adus atingere eticii profesionale sau pentru comiterea unei gre</w:t>
      </w:r>
      <w:r w:rsidR="00FB1CAA">
        <w:rPr>
          <w:rFonts w:asciiTheme="majorHAnsi" w:hAnsiTheme="majorHAnsi" w:cstheme="majorHAnsi"/>
        </w:rPr>
        <w:t>ş</w:t>
      </w:r>
      <w:r w:rsidRPr="0030652C">
        <w:rPr>
          <w:rFonts w:asciiTheme="majorHAnsi" w:hAnsiTheme="majorHAnsi" w:cstheme="majorHAnsi"/>
        </w:rPr>
        <w:t xml:space="preserve">eli în materie profesională; </w:t>
      </w:r>
    </w:p>
    <w:p w:rsidR="001034CC" w:rsidRPr="0030652C" w:rsidRDefault="001034CC" w:rsidP="00435333">
      <w:pPr>
        <w:numPr>
          <w:ilvl w:val="0"/>
          <w:numId w:val="11"/>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prezintă informaţii false sau nu prezintă informaţiile solicitate de către autoritatea contractantă, în scopul demonstrării îndeplinirii criteriilor de calificare </w:t>
      </w:r>
      <w:r w:rsidR="00FB1CAA">
        <w:rPr>
          <w:rFonts w:asciiTheme="majorHAnsi" w:hAnsiTheme="majorHAnsi" w:cstheme="majorHAnsi"/>
        </w:rPr>
        <w:t>ş</w:t>
      </w:r>
      <w:r w:rsidRPr="0030652C">
        <w:rPr>
          <w:rFonts w:asciiTheme="majorHAnsi" w:hAnsiTheme="majorHAnsi" w:cstheme="majorHAnsi"/>
        </w:rPr>
        <w:t>i selecţie;</w:t>
      </w:r>
    </w:p>
    <w:p w:rsidR="001034CC" w:rsidRPr="0030652C" w:rsidRDefault="001034CC" w:rsidP="00435333">
      <w:pPr>
        <w:numPr>
          <w:ilvl w:val="0"/>
          <w:numId w:val="11"/>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w:t>
      </w:r>
      <w:r w:rsidR="00FB1CAA">
        <w:rPr>
          <w:rFonts w:asciiTheme="majorHAnsi" w:hAnsiTheme="majorHAnsi" w:cstheme="majorHAnsi"/>
        </w:rPr>
        <w:t>ş</w:t>
      </w:r>
      <w:r w:rsidRPr="0030652C">
        <w:rPr>
          <w:rFonts w:asciiTheme="majorHAnsi" w:hAnsiTheme="majorHAnsi" w:cstheme="majorHAnsi"/>
        </w:rPr>
        <w:t xml:space="preserve">i asigurărilor sociale, în cazul în care autoritatea contractantă demonstrează, prin orice mijloace adecvate, acest fapt; </w:t>
      </w:r>
    </w:p>
    <w:p w:rsidR="001034CC" w:rsidRPr="0030652C" w:rsidRDefault="001034CC" w:rsidP="00435333">
      <w:pPr>
        <w:numPr>
          <w:ilvl w:val="0"/>
          <w:numId w:val="11"/>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435333">
      <w:pPr>
        <w:numPr>
          <w:ilvl w:val="0"/>
          <w:numId w:val="11"/>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435333">
      <w:pPr>
        <w:numPr>
          <w:ilvl w:val="0"/>
          <w:numId w:val="11"/>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w:t>
      </w:r>
      <w:r w:rsidR="00FB1CAA">
        <w:rPr>
          <w:rFonts w:asciiTheme="majorHAnsi" w:hAnsiTheme="majorHAnsi" w:cstheme="majorHAnsi"/>
        </w:rPr>
        <w:t>ţ</w:t>
      </w:r>
      <w:r w:rsidRPr="0030652C">
        <w:rPr>
          <w:rFonts w:asciiTheme="majorHAnsi" w:hAnsiTheme="majorHAnsi" w:cstheme="majorHAnsi"/>
        </w:rPr>
        <w:t>iile publice;</w:t>
      </w:r>
    </w:p>
    <w:p w:rsidR="001034CC" w:rsidRPr="0030652C" w:rsidRDefault="001034CC" w:rsidP="00435333">
      <w:pPr>
        <w:numPr>
          <w:ilvl w:val="0"/>
          <w:numId w:val="11"/>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435333">
      <w:pPr>
        <w:numPr>
          <w:ilvl w:val="1"/>
          <w:numId w:val="10"/>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Autoritatea contractantă, după caz, poate stabili în documenta</w:t>
      </w:r>
      <w:r w:rsidR="00FB1CAA">
        <w:rPr>
          <w:rFonts w:asciiTheme="majorHAnsi" w:hAnsiTheme="majorHAnsi" w:cstheme="majorHAnsi"/>
        </w:rPr>
        <w:t>ţ</w:t>
      </w:r>
      <w:r w:rsidRPr="0030652C">
        <w:rPr>
          <w:rFonts w:asciiTheme="majorHAnsi" w:hAnsiTheme="majorHAnsi" w:cstheme="majorHAnsi"/>
        </w:rPr>
        <w:t>ia de atribuire posibilitatea furnizării dovezilor de către operatorii economici care se află în una din situa</w:t>
      </w:r>
      <w:r w:rsidR="00FB1CAA">
        <w:rPr>
          <w:rFonts w:asciiTheme="majorHAnsi" w:hAnsiTheme="majorHAnsi" w:cstheme="majorHAnsi"/>
        </w:rPr>
        <w:t>ţ</w:t>
      </w:r>
      <w:r w:rsidRPr="0030652C">
        <w:rPr>
          <w:rFonts w:asciiTheme="majorHAnsi" w:hAnsiTheme="majorHAnsi" w:cstheme="majorHAnsi"/>
        </w:rPr>
        <w:t>iile descrise în punctul 12.7 din IPO, prin care se vor prezenta măsurile luate de ace</w:t>
      </w:r>
      <w:r w:rsidR="00B3737B">
        <w:rPr>
          <w:rFonts w:asciiTheme="majorHAnsi" w:hAnsiTheme="majorHAnsi" w:cstheme="majorHAnsi"/>
        </w:rPr>
        <w:t>ş</w:t>
      </w:r>
      <w:r w:rsidRPr="0030652C">
        <w:rPr>
          <w:rFonts w:asciiTheme="majorHAnsi" w:hAnsiTheme="majorHAnsi" w:cstheme="majorHAnsi"/>
        </w:rPr>
        <w:t>tia pentru a demonstra fiabilitatea sa, în pofida existen</w:t>
      </w:r>
      <w:r w:rsidR="00FB1CAA">
        <w:rPr>
          <w:rFonts w:asciiTheme="majorHAnsi" w:hAnsiTheme="majorHAnsi" w:cstheme="majorHAnsi"/>
        </w:rPr>
        <w:t>ţ</w:t>
      </w:r>
      <w:r w:rsidRPr="0030652C">
        <w:rPr>
          <w:rFonts w:asciiTheme="majorHAnsi" w:hAnsiTheme="majorHAnsi" w:cstheme="majorHAnsi"/>
        </w:rPr>
        <w:t xml:space="preserve">ei unui motiv de excludere. </w:t>
      </w:r>
    </w:p>
    <w:p w:rsidR="001034CC" w:rsidRPr="0030652C" w:rsidRDefault="001034CC" w:rsidP="00435333">
      <w:pPr>
        <w:numPr>
          <w:ilvl w:val="1"/>
          <w:numId w:val="10"/>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w:t>
      </w:r>
      <w:r w:rsidR="00B3737B">
        <w:rPr>
          <w:rFonts w:asciiTheme="majorHAnsi" w:hAnsiTheme="majorHAnsi" w:cstheme="majorHAnsi"/>
        </w:rPr>
        <w:t>ş</w:t>
      </w:r>
      <w:r w:rsidRPr="0030652C">
        <w:rPr>
          <w:rFonts w:asciiTheme="majorHAnsi" w:hAnsiTheme="majorHAnsi" w:cstheme="majorHAnsi"/>
        </w:rPr>
        <w:t xml:space="preserve">i 12.7 din IPO în bazele de date disponibile ale autorităţilor publice sau ale părţilor terţe. Dacă acest lucru nu este posibil, autoritatea contractantă are obligaţia de a accepta ca fiind suficient </w:t>
      </w:r>
      <w:r w:rsidR="00FB1CAA">
        <w:rPr>
          <w:rFonts w:asciiTheme="majorHAnsi" w:hAnsiTheme="majorHAnsi" w:cstheme="majorHAnsi"/>
        </w:rPr>
        <w:t>ş</w:t>
      </w:r>
      <w:r w:rsidRPr="0030652C">
        <w:rPr>
          <w:rFonts w:asciiTheme="majorHAnsi" w:hAnsiTheme="majorHAnsi" w:cstheme="majorHAnsi"/>
        </w:rPr>
        <w:t xml:space="preserve">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 xml:space="preserve">12.6 </w:t>
      </w:r>
      <w:r w:rsidR="00B3737B">
        <w:rPr>
          <w:rFonts w:asciiTheme="majorHAnsi" w:hAnsiTheme="majorHAnsi" w:cstheme="majorHAnsi"/>
        </w:rPr>
        <w:t>ş</w:t>
      </w:r>
      <w:r w:rsidRPr="0030652C">
        <w:rPr>
          <w:rFonts w:asciiTheme="majorHAnsi" w:hAnsiTheme="majorHAnsi" w:cstheme="majorHAnsi"/>
        </w:rPr>
        <w:t>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435333">
      <w:pPr>
        <w:numPr>
          <w:ilvl w:val="1"/>
          <w:numId w:val="10"/>
        </w:numPr>
        <w:spacing w:after="120"/>
        <w:ind w:left="0" w:firstLine="0"/>
        <w:jc w:val="both"/>
        <w:rPr>
          <w:rFonts w:asciiTheme="majorHAnsi" w:hAnsiTheme="majorHAnsi" w:cstheme="majorHAnsi"/>
        </w:rPr>
      </w:pPr>
      <w:r w:rsidRPr="0030652C">
        <w:rPr>
          <w:rFonts w:asciiTheme="majorHAnsi" w:hAnsiTheme="majorHAnsi" w:cstheme="majorHAnsi"/>
        </w:rPr>
        <w:t>În ceea ce prive</w:t>
      </w:r>
      <w:r w:rsidR="00FB1CAA">
        <w:rPr>
          <w:rFonts w:asciiTheme="majorHAnsi" w:hAnsiTheme="majorHAnsi" w:cstheme="majorHAnsi"/>
        </w:rPr>
        <w:t>ş</w:t>
      </w:r>
      <w:r w:rsidRPr="0030652C">
        <w:rPr>
          <w:rFonts w:asciiTheme="majorHAnsi" w:hAnsiTheme="majorHAnsi" w:cstheme="majorHAnsi"/>
        </w:rPr>
        <w:t xml:space="preserve">te cazurile menţionate la punctul 12.7 din IPO, în conformitate cu legislaţia internă a statului în care sunt stabiliţi ofertanţii, aceste solicitări se referă la persoanele fizice </w:t>
      </w:r>
      <w:r w:rsidR="00FB1CAA">
        <w:rPr>
          <w:rFonts w:asciiTheme="majorHAnsi" w:hAnsiTheme="majorHAnsi" w:cstheme="majorHAnsi"/>
        </w:rPr>
        <w:t>ş</w:t>
      </w:r>
      <w:r w:rsidRPr="0030652C">
        <w:rPr>
          <w:rFonts w:asciiTheme="majorHAnsi" w:hAnsiTheme="majorHAnsi" w:cstheme="majorHAnsi"/>
        </w:rPr>
        <w:t>i persoanele juridice, inclusiv, după caz, la directori de companii sau la orice persoană cu putere de reprezentare, de decizie ori de control în ceea ce prive</w:t>
      </w:r>
      <w:r w:rsidR="00FB1CAA">
        <w:rPr>
          <w:rFonts w:asciiTheme="majorHAnsi" w:hAnsiTheme="majorHAnsi" w:cstheme="majorHAnsi"/>
        </w:rPr>
        <w:t>ş</w:t>
      </w:r>
      <w:r w:rsidRPr="0030652C">
        <w:rPr>
          <w:rFonts w:asciiTheme="majorHAnsi" w:hAnsiTheme="majorHAnsi" w:cstheme="majorHAnsi"/>
        </w:rPr>
        <w:t xml:space="preserve">te ofertantul/candidatul. </w:t>
      </w:r>
    </w:p>
    <w:p w:rsidR="001034CC" w:rsidRPr="0030652C" w:rsidRDefault="001034CC" w:rsidP="00435333">
      <w:pPr>
        <w:numPr>
          <w:ilvl w:val="1"/>
          <w:numId w:val="10"/>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w:t>
      </w:r>
      <w:r w:rsidR="00B3737B">
        <w:rPr>
          <w:rFonts w:asciiTheme="majorHAnsi" w:hAnsiTheme="majorHAnsi" w:cstheme="majorHAnsi"/>
        </w:rPr>
        <w:t>ş</w:t>
      </w:r>
      <w:r w:rsidRPr="0030652C">
        <w:rPr>
          <w:rFonts w:asciiTheme="majorHAnsi" w:hAnsiTheme="majorHAnsi" w:cstheme="majorHAnsi"/>
        </w:rPr>
        <w:t xml:space="preserve">i 12.7 din IPO, autoritatea contractantă are obligaţia de a accepta o declaraţie pe propria răspundere sau, dacă în ţara respectivă nu există </w:t>
      </w:r>
      <w:r w:rsidRPr="0030652C">
        <w:rPr>
          <w:rFonts w:asciiTheme="majorHAnsi" w:hAnsiTheme="majorHAnsi" w:cstheme="majorHAnsi"/>
        </w:rPr>
        <w:lastRenderedPageBreak/>
        <w:t>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435333">
      <w:pPr>
        <w:numPr>
          <w:ilvl w:val="1"/>
          <w:numId w:val="10"/>
        </w:numPr>
        <w:spacing w:after="120"/>
        <w:ind w:left="37" w:firstLine="0"/>
        <w:jc w:val="both"/>
        <w:rPr>
          <w:rFonts w:asciiTheme="majorHAnsi" w:hAnsiTheme="majorHAnsi" w:cstheme="majorHAnsi"/>
        </w:rPr>
      </w:pPr>
      <w:r w:rsidRPr="0030652C">
        <w:rPr>
          <w:rFonts w:asciiTheme="majorHAnsi" w:hAnsiTheme="majorHAnsi" w:cstheme="majorHAnsi"/>
        </w:rPr>
        <w:t xml:space="preserve">Orice operator economic aflat în oricare dintre situaţiile prevăzute la punctele 12.6 </w:t>
      </w:r>
      <w:r w:rsidR="00B3737B">
        <w:rPr>
          <w:rFonts w:asciiTheme="majorHAnsi" w:hAnsiTheme="majorHAnsi" w:cstheme="majorHAnsi"/>
        </w:rPr>
        <w:t>ş</w:t>
      </w:r>
      <w:r w:rsidRPr="0030652C">
        <w:rPr>
          <w:rFonts w:asciiTheme="majorHAnsi" w:hAnsiTheme="majorHAnsi" w:cstheme="majorHAnsi"/>
        </w:rPr>
        <w:t>i 12.7 din IPOcare atrag excluderea din procedura de atribuire poate furniza dovezi care să arate că măsurile luate de acesta sunt suficiente pentru a-</w:t>
      </w:r>
      <w:r w:rsidR="00FB1CAA">
        <w:rPr>
          <w:rFonts w:asciiTheme="majorHAnsi" w:hAnsiTheme="majorHAnsi" w:cstheme="majorHAnsi"/>
        </w:rPr>
        <w:t>ş</w:t>
      </w:r>
      <w:r w:rsidRPr="0030652C">
        <w:rPr>
          <w:rFonts w:asciiTheme="majorHAnsi" w:hAnsiTheme="majorHAnsi" w:cstheme="majorHAnsi"/>
        </w:rPr>
        <w:t>i demonstra în concret credibilitatea prin raportare la motivele de excludere, cu excep</w:t>
      </w:r>
      <w:r w:rsidR="00FB1CAA">
        <w:rPr>
          <w:rFonts w:asciiTheme="majorHAnsi" w:hAnsiTheme="majorHAnsi" w:cstheme="majorHAnsi"/>
        </w:rPr>
        <w:t>ţ</w:t>
      </w:r>
      <w:r w:rsidRPr="0030652C">
        <w:rPr>
          <w:rFonts w:asciiTheme="majorHAnsi" w:hAnsiTheme="majorHAnsi" w:cstheme="majorHAnsi"/>
        </w:rPr>
        <w:t>ia cazului în care operatorul economic a fost exclus prin hotărîre definitivă a unei instan</w:t>
      </w:r>
      <w:r w:rsidR="00FB1CAA">
        <w:rPr>
          <w:rFonts w:asciiTheme="majorHAnsi" w:hAnsiTheme="majorHAnsi" w:cstheme="majorHAnsi"/>
        </w:rPr>
        <w:t>ţ</w:t>
      </w:r>
      <w:r w:rsidRPr="0030652C">
        <w:rPr>
          <w:rFonts w:asciiTheme="majorHAnsi" w:hAnsiTheme="majorHAnsi" w:cstheme="majorHAnsi"/>
        </w:rPr>
        <w:t>e de judecată de la participarea la procedurile de achizi</w:t>
      </w:r>
      <w:r w:rsidR="00FB1CAA">
        <w:rPr>
          <w:rFonts w:asciiTheme="majorHAnsi" w:hAnsiTheme="majorHAnsi" w:cstheme="majorHAnsi"/>
        </w:rPr>
        <w:t>ţ</w:t>
      </w:r>
      <w:r w:rsidRPr="0030652C">
        <w:rPr>
          <w:rFonts w:asciiTheme="majorHAnsi" w:hAnsiTheme="majorHAnsi" w:cstheme="majorHAnsi"/>
        </w:rPr>
        <w:t>ii publice.</w:t>
      </w:r>
    </w:p>
    <w:p w:rsidR="001034CC" w:rsidRPr="0030652C" w:rsidRDefault="001034CC" w:rsidP="00435333">
      <w:pPr>
        <w:numPr>
          <w:ilvl w:val="1"/>
          <w:numId w:val="10"/>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evaluează măsurile întreprinse de către operatorii economici </w:t>
      </w:r>
      <w:r w:rsidR="00FB1CAA">
        <w:rPr>
          <w:rFonts w:asciiTheme="majorHAnsi" w:hAnsiTheme="majorHAnsi" w:cstheme="majorHAnsi"/>
        </w:rPr>
        <w:t>ţ</w:t>
      </w:r>
      <w:r w:rsidRPr="0030652C">
        <w:rPr>
          <w:rFonts w:asciiTheme="majorHAnsi" w:hAnsiTheme="majorHAnsi" w:cstheme="majorHAnsi"/>
        </w:rPr>
        <w:t xml:space="preserve">inînd seama de gravitatea </w:t>
      </w:r>
      <w:r w:rsidR="00B3737B">
        <w:rPr>
          <w:rFonts w:asciiTheme="majorHAnsi" w:hAnsiTheme="majorHAnsi" w:cstheme="majorHAnsi"/>
        </w:rPr>
        <w:t>ş</w:t>
      </w:r>
      <w:r w:rsidRPr="0030652C">
        <w:rPr>
          <w:rFonts w:asciiTheme="majorHAnsi" w:hAnsiTheme="majorHAnsi" w:cstheme="majorHAnsi"/>
        </w:rPr>
        <w:t>i circumstan</w:t>
      </w:r>
      <w:r w:rsidR="00FB1CAA">
        <w:rPr>
          <w:rFonts w:asciiTheme="majorHAnsi" w:hAnsiTheme="majorHAnsi" w:cstheme="majorHAnsi"/>
        </w:rPr>
        <w:t>ţ</w:t>
      </w:r>
      <w:r w:rsidRPr="0030652C">
        <w:rPr>
          <w:rFonts w:asciiTheme="majorHAnsi" w:hAnsiTheme="majorHAnsi" w:cstheme="majorHAnsi"/>
        </w:rPr>
        <w:t>ele particulare ale infrac</w:t>
      </w:r>
      <w:r w:rsidR="00FB1CAA">
        <w:rPr>
          <w:rFonts w:asciiTheme="majorHAnsi" w:hAnsiTheme="majorHAnsi" w:cstheme="majorHAnsi"/>
        </w:rPr>
        <w:t>ţ</w:t>
      </w:r>
      <w:r w:rsidRPr="0030652C">
        <w:rPr>
          <w:rFonts w:asciiTheme="majorHAnsi" w:hAnsiTheme="majorHAnsi" w:cstheme="majorHAnsi"/>
        </w:rPr>
        <w:t>iunii sau ale abaterii. În cazul în care consideră că măsurile întreprinse sînt insuficiente, autoritatea contractantă informează ofertantul/candidatul despre motivele excluderii.</w:t>
      </w:r>
    </w:p>
    <w:p w:rsidR="001034CC" w:rsidRPr="0030652C" w:rsidRDefault="001034CC" w:rsidP="00435333">
      <w:pPr>
        <w:pStyle w:val="3"/>
        <w:keepNext w:val="0"/>
        <w:keepLines w:val="0"/>
        <w:numPr>
          <w:ilvl w:val="0"/>
          <w:numId w:val="10"/>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w:t>
      </w:r>
      <w:r w:rsidR="00FB1CAA">
        <w:rPr>
          <w:rFonts w:cstheme="majorHAnsi"/>
        </w:rPr>
        <w:t>ţ</w:t>
      </w:r>
      <w:r w:rsidRPr="0030652C">
        <w:rPr>
          <w:rFonts w:cstheme="majorHAnsi"/>
        </w:rPr>
        <w:t>ii profesionale</w:t>
      </w:r>
      <w:bookmarkEnd w:id="66"/>
      <w:bookmarkEnd w:id="67"/>
    </w:p>
    <w:p w:rsidR="001034CC" w:rsidRPr="0030652C" w:rsidRDefault="001034CC" w:rsidP="00435333">
      <w:pPr>
        <w:numPr>
          <w:ilvl w:val="1"/>
          <w:numId w:val="10"/>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w:t>
      </w:r>
      <w:r w:rsidR="00FB1CAA">
        <w:rPr>
          <w:rFonts w:asciiTheme="majorHAnsi" w:hAnsiTheme="majorHAnsi" w:cstheme="majorHAnsi"/>
        </w:rPr>
        <w:t>ţ</w:t>
      </w:r>
      <w:r w:rsidRPr="0030652C">
        <w:rPr>
          <w:rFonts w:asciiTheme="majorHAnsi" w:hAnsiTheme="majorHAnsi" w:cstheme="majorHAnsi"/>
        </w:rPr>
        <w:t xml:space="preserve">ie de proiect </w:t>
      </w:r>
      <w:r w:rsidR="00B3737B">
        <w:rPr>
          <w:rFonts w:asciiTheme="majorHAnsi" w:hAnsiTheme="majorHAnsi" w:cstheme="majorHAnsi"/>
        </w:rPr>
        <w:t>ş</w:t>
      </w:r>
      <w:r w:rsidRPr="0030652C">
        <w:rPr>
          <w:rFonts w:asciiTheme="majorHAnsi" w:hAnsiTheme="majorHAnsi" w:cstheme="majorHAnsi"/>
        </w:rPr>
        <w:t xml:space="preserve">i realiza lucrări, în conformitate cu prevederile legale din </w:t>
      </w:r>
      <w:r w:rsidR="00FB1CAA">
        <w:rPr>
          <w:rFonts w:asciiTheme="majorHAnsi" w:hAnsiTheme="majorHAnsi" w:cstheme="majorHAnsi"/>
        </w:rPr>
        <w:t>ţ</w:t>
      </w:r>
      <w:r w:rsidRPr="0030652C">
        <w:rPr>
          <w:rFonts w:asciiTheme="majorHAnsi" w:hAnsiTheme="majorHAnsi" w:cstheme="majorHAnsi"/>
        </w:rPr>
        <w:t>ara în care este stabilit.</w:t>
      </w:r>
    </w:p>
    <w:p w:rsidR="001034CC" w:rsidRPr="0030652C" w:rsidRDefault="001034CC" w:rsidP="00435333">
      <w:pPr>
        <w:pStyle w:val="3"/>
        <w:keepNext w:val="0"/>
        <w:keepLines w:val="0"/>
        <w:numPr>
          <w:ilvl w:val="0"/>
          <w:numId w:val="10"/>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 xml:space="preserve">Capacitatea economică </w:t>
      </w:r>
      <w:r w:rsidR="00FB1CAA">
        <w:rPr>
          <w:rFonts w:cstheme="majorHAnsi"/>
        </w:rPr>
        <w:t>ş</w:t>
      </w:r>
      <w:r w:rsidRPr="0030652C">
        <w:rPr>
          <w:rFonts w:cstheme="majorHAnsi"/>
        </w:rPr>
        <w:t>i financiară</w:t>
      </w:r>
      <w:bookmarkEnd w:id="68"/>
      <w:bookmarkEnd w:id="69"/>
    </w:p>
    <w:p w:rsidR="001034CC" w:rsidRPr="0030652C" w:rsidRDefault="001034CC" w:rsidP="00435333">
      <w:pPr>
        <w:numPr>
          <w:ilvl w:val="1"/>
          <w:numId w:val="10"/>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435333">
      <w:pPr>
        <w:numPr>
          <w:ilvl w:val="2"/>
          <w:numId w:val="12"/>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435333">
      <w:pPr>
        <w:numPr>
          <w:ilvl w:val="2"/>
          <w:numId w:val="12"/>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435333">
      <w:pPr>
        <w:numPr>
          <w:ilvl w:val="2"/>
          <w:numId w:val="12"/>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w:t>
      </w:r>
      <w:r w:rsidR="00FB1CAA">
        <w:rPr>
          <w:rFonts w:asciiTheme="majorHAnsi" w:hAnsiTheme="majorHAnsi" w:cstheme="majorHAnsi"/>
        </w:rPr>
        <w:t>ţ</w:t>
      </w:r>
      <w:r w:rsidRPr="0030652C">
        <w:rPr>
          <w:rFonts w:asciiTheme="majorHAnsi" w:hAnsiTheme="majorHAnsi" w:cstheme="majorHAnsi"/>
        </w:rPr>
        <w:t>ii bancare corespunzătoare sau, după caz, dovezi privind asigurarea riscului profesional, conform punctului 3 din FDA.</w:t>
      </w:r>
    </w:p>
    <w:p w:rsidR="001034CC" w:rsidRPr="0030652C" w:rsidRDefault="001034CC" w:rsidP="00435333">
      <w:pPr>
        <w:pStyle w:val="a"/>
        <w:numPr>
          <w:ilvl w:val="1"/>
          <w:numId w:val="10"/>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w:t>
      </w:r>
      <w:r w:rsidR="00FB1CAA">
        <w:rPr>
          <w:rFonts w:asciiTheme="majorHAnsi" w:hAnsiTheme="majorHAnsi" w:cstheme="majorHAnsi"/>
          <w:lang w:val="ro-RO"/>
        </w:rPr>
        <w:t>ţ</w:t>
      </w:r>
      <w:r w:rsidRPr="0030652C">
        <w:rPr>
          <w:rFonts w:asciiTheme="majorHAnsi" w:hAnsiTheme="majorHAnsi" w:cstheme="majorHAnsi"/>
          <w:lang w:val="ro-RO"/>
        </w:rPr>
        <w:t xml:space="preserve">ii/documente privind capacitatea economico </w:t>
      </w:r>
      <w:r w:rsidR="00B3737B">
        <w:rPr>
          <w:rFonts w:asciiTheme="majorHAnsi" w:hAnsiTheme="majorHAnsi" w:cstheme="majorHAnsi"/>
          <w:lang w:val="ro-RO"/>
        </w:rPr>
        <w:t>ş</w:t>
      </w:r>
      <w:r w:rsidRPr="0030652C">
        <w:rPr>
          <w:rFonts w:asciiTheme="majorHAnsi" w:hAnsiTheme="majorHAnsi" w:cstheme="majorHAnsi"/>
          <w:lang w:val="ro-RO"/>
        </w:rPr>
        <w:t>i/sau financiară:</w:t>
      </w:r>
    </w:p>
    <w:p w:rsidR="001034CC" w:rsidRPr="0030652C" w:rsidRDefault="001034CC" w:rsidP="00435333">
      <w:pPr>
        <w:numPr>
          <w:ilvl w:val="1"/>
          <w:numId w:val="35"/>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435333">
      <w:pPr>
        <w:numPr>
          <w:ilvl w:val="1"/>
          <w:numId w:val="35"/>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w:t>
      </w:r>
      <w:r w:rsidR="00FB1CAA">
        <w:rPr>
          <w:rFonts w:asciiTheme="majorHAnsi" w:hAnsiTheme="majorHAnsi" w:cstheme="majorHAnsi"/>
        </w:rPr>
        <w:t>ş</w:t>
      </w:r>
      <w:r w:rsidRPr="0030652C">
        <w:rPr>
          <w:rFonts w:asciiTheme="majorHAnsi" w:hAnsiTheme="majorHAnsi" w:cstheme="majorHAnsi"/>
        </w:rPr>
        <w:t xml:space="preserve">i înregistrat de organele competente, </w:t>
      </w:r>
      <w:r w:rsidR="00FB1CAA">
        <w:rPr>
          <w:rFonts w:asciiTheme="majorHAnsi" w:hAnsiTheme="majorHAnsi" w:cstheme="majorHAnsi"/>
        </w:rPr>
        <w:t>ş</w:t>
      </w:r>
      <w:r w:rsidRPr="0030652C">
        <w:rPr>
          <w:rFonts w:asciiTheme="majorHAnsi" w:hAnsiTheme="majorHAnsi" w:cstheme="majorHAnsi"/>
        </w:rPr>
        <w:t xml:space="preserve">i/sau rapoartele anuale, </w:t>
      </w:r>
      <w:r w:rsidR="00FB1CAA">
        <w:rPr>
          <w:rFonts w:asciiTheme="majorHAnsi" w:hAnsiTheme="majorHAnsi" w:cstheme="majorHAnsi"/>
        </w:rPr>
        <w:t>ş</w:t>
      </w:r>
      <w:r w:rsidRPr="0030652C">
        <w:rPr>
          <w:rFonts w:asciiTheme="majorHAnsi" w:hAnsiTheme="majorHAnsi" w:cstheme="majorHAnsi"/>
        </w:rPr>
        <w:t>i orice alte documente legale edificatoare prin care ofertantul î</w:t>
      </w:r>
      <w:r w:rsidR="00FB1CAA">
        <w:rPr>
          <w:rFonts w:asciiTheme="majorHAnsi" w:hAnsiTheme="majorHAnsi" w:cstheme="majorHAnsi"/>
        </w:rPr>
        <w:t>ş</w:t>
      </w:r>
      <w:r w:rsidRPr="0030652C">
        <w:rPr>
          <w:rFonts w:asciiTheme="majorHAnsi" w:hAnsiTheme="majorHAnsi" w:cstheme="majorHAnsi"/>
        </w:rPr>
        <w:t xml:space="preserve">i poate dovedi capacitatea economico-financiară. </w:t>
      </w:r>
    </w:p>
    <w:p w:rsidR="001034CC" w:rsidRPr="0030652C" w:rsidRDefault="001034CC" w:rsidP="00435333">
      <w:pPr>
        <w:pStyle w:val="a"/>
        <w:numPr>
          <w:ilvl w:val="1"/>
          <w:numId w:val="10"/>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w:t>
      </w:r>
      <w:r w:rsidR="00FB1CAA">
        <w:rPr>
          <w:rFonts w:asciiTheme="majorHAnsi" w:hAnsiTheme="majorHAnsi" w:cstheme="majorHAnsi"/>
          <w:lang w:val="ro-RO"/>
        </w:rPr>
        <w:t>ţ</w:t>
      </w:r>
      <w:r w:rsidRPr="0030652C">
        <w:rPr>
          <w:rFonts w:asciiTheme="majorHAnsi" w:hAnsiTheme="majorHAnsi" w:cstheme="majorHAnsi"/>
          <w:lang w:val="ro-RO"/>
        </w:rPr>
        <w:t>it în loturi, indicele cifrei de afaceri se aplică pentru fiecare lot individual. Cu toate acestea, autoritatea contractantă stabile</w:t>
      </w:r>
      <w:r w:rsidR="00B3737B">
        <w:rPr>
          <w:rFonts w:asciiTheme="majorHAnsi" w:hAnsiTheme="majorHAnsi" w:cstheme="majorHAnsi"/>
          <w:lang w:val="ro-RO"/>
        </w:rPr>
        <w:t>ş</w:t>
      </w:r>
      <w:r w:rsidRPr="0030652C">
        <w:rPr>
          <w:rFonts w:asciiTheme="majorHAnsi" w:hAnsiTheme="majorHAnsi" w:cstheme="majorHAnsi"/>
          <w:lang w:val="ro-RO"/>
        </w:rPr>
        <w:t>te cifra de afaceri anuală minimă impusă operatorilor economici cu referire la grupuri de loturi, dacă ofertantului câ</w:t>
      </w:r>
      <w:r w:rsidR="00B3737B">
        <w:rPr>
          <w:rFonts w:asciiTheme="majorHAnsi" w:hAnsiTheme="majorHAnsi" w:cstheme="majorHAnsi"/>
          <w:lang w:val="ro-RO"/>
        </w:rPr>
        <w:t>ş</w:t>
      </w:r>
      <w:r w:rsidRPr="0030652C">
        <w:rPr>
          <w:rFonts w:asciiTheme="majorHAnsi" w:hAnsiTheme="majorHAnsi" w:cstheme="majorHAnsi"/>
          <w:lang w:val="ro-RO"/>
        </w:rPr>
        <w:t>tigător îi sânt atribuite mai multe loturi care trebuie executate în acela</w:t>
      </w:r>
      <w:r w:rsidR="00B3737B">
        <w:rPr>
          <w:rFonts w:asciiTheme="majorHAnsi" w:hAnsiTheme="majorHAnsi" w:cstheme="majorHAnsi"/>
          <w:lang w:val="ro-RO"/>
        </w:rPr>
        <w:t>ş</w:t>
      </w:r>
      <w:r w:rsidRPr="0030652C">
        <w:rPr>
          <w:rFonts w:asciiTheme="majorHAnsi" w:hAnsiTheme="majorHAnsi" w:cstheme="majorHAnsi"/>
          <w:lang w:val="ro-RO"/>
        </w:rPr>
        <w:t>i timp</w:t>
      </w:r>
      <w:r w:rsidR="00945428">
        <w:rPr>
          <w:rFonts w:asciiTheme="majorHAnsi" w:hAnsiTheme="majorHAnsi" w:cstheme="majorHAnsi"/>
          <w:lang w:val="ro-RO"/>
        </w:rPr>
        <w:t>.</w:t>
      </w:r>
    </w:p>
    <w:p w:rsidR="001034CC" w:rsidRPr="0030652C" w:rsidRDefault="001034CC" w:rsidP="00435333">
      <w:pPr>
        <w:pStyle w:val="3"/>
        <w:keepNext w:val="0"/>
        <w:keepLines w:val="0"/>
        <w:numPr>
          <w:ilvl w:val="0"/>
          <w:numId w:val="10"/>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 xml:space="preserve">Capacitate tehnică </w:t>
      </w:r>
      <w:r w:rsidR="00B3737B">
        <w:rPr>
          <w:rFonts w:cstheme="majorHAnsi"/>
        </w:rPr>
        <w:t>ş</w:t>
      </w:r>
      <w:r w:rsidRPr="0030652C">
        <w:rPr>
          <w:rFonts w:cstheme="majorHAnsi"/>
        </w:rPr>
        <w:t>i/sau profesională</w:t>
      </w:r>
      <w:bookmarkEnd w:id="72"/>
      <w:bookmarkEnd w:id="73"/>
    </w:p>
    <w:p w:rsidR="001034CC" w:rsidRPr="0030652C" w:rsidRDefault="001034CC" w:rsidP="00435333">
      <w:pPr>
        <w:pStyle w:val="a"/>
        <w:numPr>
          <w:ilvl w:val="1"/>
          <w:numId w:val="10"/>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va prezenta documente care demonstrează capacitatea tehnică </w:t>
      </w:r>
      <w:r w:rsidR="00B3737B">
        <w:rPr>
          <w:rFonts w:asciiTheme="majorHAnsi" w:hAnsiTheme="majorHAnsi" w:cstheme="majorHAnsi"/>
          <w:lang w:val="ro-RO"/>
        </w:rPr>
        <w:t>ş</w:t>
      </w:r>
      <w:r w:rsidRPr="0030652C">
        <w:rPr>
          <w:rFonts w:asciiTheme="majorHAnsi" w:hAnsiTheme="majorHAnsi" w:cstheme="majorHAnsi"/>
          <w:lang w:val="ro-RO"/>
        </w:rPr>
        <w:t>i/sau profesională pentru executarea viitorului contract:</w:t>
      </w:r>
    </w:p>
    <w:p w:rsidR="001034CC" w:rsidRPr="0030652C" w:rsidRDefault="001034CC" w:rsidP="00435333">
      <w:pPr>
        <w:numPr>
          <w:ilvl w:val="1"/>
          <w:numId w:val="14"/>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o listă a lucrărilor similare executate în ultimii 5 ani, însoţită de certificări (recomandări) de bună execuţie pentru cele mai importante lucrări. Respectivele certificări indică beneficiarii, indiferent dacă ace</w:t>
      </w:r>
      <w:r w:rsidR="00FB1CAA">
        <w:rPr>
          <w:rFonts w:asciiTheme="majorHAnsi" w:hAnsiTheme="majorHAnsi" w:cstheme="majorHAnsi"/>
        </w:rPr>
        <w:t>ş</w:t>
      </w:r>
      <w:r w:rsidRPr="0030652C">
        <w:rPr>
          <w:rFonts w:asciiTheme="majorHAnsi" w:hAnsiTheme="majorHAnsi" w:cstheme="majorHAnsi"/>
        </w:rPr>
        <w:t xml:space="preserve">tia sunt autorităţi contractante sau clienţi privaţi, valoarea, perioada </w:t>
      </w:r>
      <w:r w:rsidR="00FB1CAA">
        <w:rPr>
          <w:rFonts w:asciiTheme="majorHAnsi" w:hAnsiTheme="majorHAnsi" w:cstheme="majorHAnsi"/>
        </w:rPr>
        <w:t>ş</w:t>
      </w:r>
      <w:r w:rsidRPr="0030652C">
        <w:rPr>
          <w:rFonts w:asciiTheme="majorHAnsi" w:hAnsiTheme="majorHAnsi" w:cstheme="majorHAnsi"/>
        </w:rPr>
        <w:t xml:space="preserve">i locul </w:t>
      </w:r>
      <w:r w:rsidRPr="0030652C">
        <w:rPr>
          <w:rFonts w:asciiTheme="majorHAnsi" w:hAnsiTheme="majorHAnsi" w:cstheme="majorHAnsi"/>
        </w:rPr>
        <w:lastRenderedPageBreak/>
        <w:t xml:space="preserve">execuţiei lucrărilor </w:t>
      </w:r>
      <w:r w:rsidR="00FB1CAA">
        <w:rPr>
          <w:rFonts w:asciiTheme="majorHAnsi" w:hAnsiTheme="majorHAnsi" w:cstheme="majorHAnsi"/>
        </w:rPr>
        <w:t>ş</w:t>
      </w:r>
      <w:r w:rsidRPr="0030652C">
        <w:rPr>
          <w:rFonts w:asciiTheme="majorHAnsi" w:hAnsiTheme="majorHAnsi" w:cstheme="majorHAnsi"/>
        </w:rPr>
        <w:t xml:space="preserve">i precizează dacă au fost efectuate în conformitate cu normele profesionale din domeniu </w:t>
      </w:r>
      <w:r w:rsidR="00FB1CAA">
        <w:rPr>
          <w:rFonts w:asciiTheme="majorHAnsi" w:hAnsiTheme="majorHAnsi" w:cstheme="majorHAnsi"/>
        </w:rPr>
        <w:t>ş</w:t>
      </w:r>
      <w:r w:rsidRPr="0030652C">
        <w:rPr>
          <w:rFonts w:asciiTheme="majorHAnsi" w:hAnsiTheme="majorHAnsi" w:cstheme="majorHAnsi"/>
        </w:rPr>
        <w:t>i dacă au fost duse la bun sfîr</w:t>
      </w:r>
      <w:r w:rsidR="00FB1CAA">
        <w:rPr>
          <w:rFonts w:asciiTheme="majorHAnsi" w:hAnsiTheme="majorHAnsi" w:cstheme="majorHAnsi"/>
        </w:rPr>
        <w:t>ş</w:t>
      </w:r>
      <w:r w:rsidRPr="0030652C">
        <w:rPr>
          <w:rFonts w:asciiTheme="majorHAnsi" w:hAnsiTheme="majorHAnsi" w:cstheme="majorHAnsi"/>
        </w:rPr>
        <w:t xml:space="preserve">it, ei vor prezenta </w:t>
      </w:r>
      <w:r w:rsidR="00B3737B">
        <w:rPr>
          <w:rFonts w:asciiTheme="majorHAnsi" w:hAnsiTheme="majorHAnsi" w:cstheme="majorHAnsi"/>
        </w:rPr>
        <w:t>ş</w:t>
      </w:r>
      <w:r w:rsidRPr="0030652C">
        <w:rPr>
          <w:rFonts w:asciiTheme="majorHAnsi" w:hAnsiTheme="majorHAnsi" w:cstheme="majorHAnsi"/>
        </w:rPr>
        <w:t xml:space="preserve">i formularul F3.9; </w:t>
      </w:r>
    </w:p>
    <w:p w:rsidR="001034CC" w:rsidRPr="0030652C" w:rsidRDefault="001034CC" w:rsidP="00435333">
      <w:pPr>
        <w:numPr>
          <w:ilvl w:val="1"/>
          <w:numId w:val="14"/>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w:t>
      </w:r>
      <w:r w:rsidR="00FB1CAA">
        <w:rPr>
          <w:rFonts w:asciiTheme="majorHAnsi" w:hAnsiTheme="majorHAnsi" w:cstheme="majorHAnsi"/>
        </w:rPr>
        <w:t>ş</w:t>
      </w:r>
      <w:r w:rsidRPr="0030652C">
        <w:rPr>
          <w:rFonts w:asciiTheme="majorHAnsi" w:hAnsiTheme="majorHAnsi" w:cstheme="majorHAnsi"/>
        </w:rPr>
        <w:t xml:space="preserve">i acreditate în modul stabilit, sau a contractelor cu aceste laboratoare, pentru încercări beton </w:t>
      </w:r>
      <w:r w:rsidR="00FB1CAA">
        <w:rPr>
          <w:rFonts w:asciiTheme="majorHAnsi" w:hAnsiTheme="majorHAnsi" w:cstheme="majorHAnsi"/>
        </w:rPr>
        <w:t>ş</w:t>
      </w:r>
      <w:r w:rsidRPr="0030652C">
        <w:rPr>
          <w:rFonts w:asciiTheme="majorHAnsi" w:hAnsiTheme="majorHAnsi" w:cstheme="majorHAnsi"/>
        </w:rPr>
        <w:t xml:space="preserve">i a altor materiale </w:t>
      </w:r>
      <w:r w:rsidR="00FB1CAA">
        <w:rPr>
          <w:rFonts w:asciiTheme="majorHAnsi" w:hAnsiTheme="majorHAnsi" w:cstheme="majorHAnsi"/>
        </w:rPr>
        <w:t>ş</w:t>
      </w:r>
      <w:r w:rsidRPr="0030652C">
        <w:rPr>
          <w:rFonts w:asciiTheme="majorHAnsi" w:hAnsiTheme="majorHAnsi" w:cstheme="majorHAnsi"/>
        </w:rPr>
        <w:t xml:space="preserve">i elemente de construcţie care necesită încercări, incluse în ofertă; </w:t>
      </w:r>
    </w:p>
    <w:p w:rsidR="001034CC" w:rsidRPr="0030652C" w:rsidRDefault="001034CC" w:rsidP="00435333">
      <w:pPr>
        <w:numPr>
          <w:ilvl w:val="1"/>
          <w:numId w:val="14"/>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w:t>
      </w:r>
      <w:r w:rsidR="00FB1CAA">
        <w:rPr>
          <w:rFonts w:asciiTheme="majorHAnsi" w:hAnsiTheme="majorHAnsi" w:cstheme="majorHAnsi"/>
        </w:rPr>
        <w:t>ş</w:t>
      </w:r>
      <w:r w:rsidRPr="0030652C">
        <w:rPr>
          <w:rFonts w:asciiTheme="majorHAnsi" w:hAnsiTheme="majorHAnsi" w:cstheme="majorHAnsi"/>
        </w:rPr>
        <w:t xml:space="preserve">i calificarea personalului de conducere, precum </w:t>
      </w:r>
      <w:r w:rsidR="00FB1CAA">
        <w:rPr>
          <w:rFonts w:asciiTheme="majorHAnsi" w:hAnsiTheme="majorHAnsi" w:cstheme="majorHAnsi"/>
        </w:rPr>
        <w:t>ş</w:t>
      </w:r>
      <w:r w:rsidRPr="0030652C">
        <w:rPr>
          <w:rFonts w:asciiTheme="majorHAnsi" w:hAnsiTheme="majorHAnsi" w:cstheme="majorHAnsi"/>
        </w:rPr>
        <w:t>i ale persoanelor responsabile pentru execuţia documenta</w:t>
      </w:r>
      <w:r w:rsidR="00FB1CAA">
        <w:rPr>
          <w:rFonts w:asciiTheme="majorHAnsi" w:hAnsiTheme="majorHAnsi" w:cstheme="majorHAnsi"/>
        </w:rPr>
        <w:t>ţ</w:t>
      </w:r>
      <w:r w:rsidRPr="0030652C">
        <w:rPr>
          <w:rFonts w:asciiTheme="majorHAnsi" w:hAnsiTheme="majorHAnsi" w:cstheme="majorHAnsi"/>
        </w:rPr>
        <w:t xml:space="preserve">iei de proiect, lucrărilor, inclusiv a arhitectului </w:t>
      </w:r>
      <w:r w:rsidR="00B3737B">
        <w:rPr>
          <w:rFonts w:asciiTheme="majorHAnsi" w:hAnsiTheme="majorHAnsi" w:cstheme="majorHAnsi"/>
        </w:rPr>
        <w:t>ş</w:t>
      </w:r>
      <w:r w:rsidRPr="0030652C">
        <w:rPr>
          <w:rFonts w:asciiTheme="majorHAnsi" w:hAnsiTheme="majorHAnsi" w:cstheme="majorHAnsi"/>
        </w:rPr>
        <w:t xml:space="preserve">ef, inginerului </w:t>
      </w:r>
      <w:r w:rsidR="00B3737B">
        <w:rPr>
          <w:rFonts w:asciiTheme="majorHAnsi" w:hAnsiTheme="majorHAnsi" w:cstheme="majorHAnsi"/>
        </w:rPr>
        <w:t>ş</w:t>
      </w:r>
      <w:r w:rsidRPr="0030652C">
        <w:rPr>
          <w:rFonts w:asciiTheme="majorHAnsi" w:hAnsiTheme="majorHAnsi" w:cstheme="majorHAnsi"/>
        </w:rPr>
        <w:t xml:space="preserve">ef </w:t>
      </w:r>
      <w:r w:rsidR="00B3737B">
        <w:rPr>
          <w:rFonts w:asciiTheme="majorHAnsi" w:hAnsiTheme="majorHAnsi" w:cstheme="majorHAnsi"/>
        </w:rPr>
        <w:t>ş</w:t>
      </w:r>
      <w:r w:rsidRPr="0030652C">
        <w:rPr>
          <w:rFonts w:asciiTheme="majorHAnsi" w:hAnsiTheme="majorHAnsi" w:cstheme="majorHAnsi"/>
        </w:rPr>
        <w:t xml:space="preserve">i dirigintelui de </w:t>
      </w:r>
      <w:r w:rsidR="00FB1CAA">
        <w:rPr>
          <w:rFonts w:asciiTheme="majorHAnsi" w:hAnsiTheme="majorHAnsi" w:cstheme="majorHAnsi"/>
        </w:rPr>
        <w:t>ş</w:t>
      </w:r>
      <w:r w:rsidRPr="0030652C">
        <w:rPr>
          <w:rFonts w:asciiTheme="majorHAnsi" w:hAnsiTheme="majorHAnsi" w:cstheme="majorHAnsi"/>
        </w:rPr>
        <w:t>antier, atesta</w:t>
      </w:r>
      <w:r w:rsidR="00FB1CAA">
        <w:rPr>
          <w:rFonts w:asciiTheme="majorHAnsi" w:hAnsiTheme="majorHAnsi" w:cstheme="majorHAnsi"/>
        </w:rPr>
        <w:t>ţ</w:t>
      </w:r>
      <w:r w:rsidRPr="0030652C">
        <w:rPr>
          <w:rFonts w:asciiTheme="majorHAnsi" w:hAnsiTheme="majorHAnsi" w:cstheme="majorHAnsi"/>
        </w:rPr>
        <w:t xml:space="preserve">i conform legislaţiei în vigoare (confirmat prin certificat de atestare profesională) </w:t>
      </w:r>
      <w:r w:rsidR="00FB1CAA">
        <w:rPr>
          <w:rFonts w:asciiTheme="majorHAnsi" w:hAnsiTheme="majorHAnsi" w:cstheme="majorHAnsi"/>
        </w:rPr>
        <w:t>ş</w:t>
      </w:r>
      <w:r w:rsidRPr="0030652C">
        <w:rPr>
          <w:rFonts w:asciiTheme="majorHAnsi" w:hAnsiTheme="majorHAnsi" w:cstheme="majorHAnsi"/>
        </w:rPr>
        <w:t xml:space="preserve">i cu o  experienţă similară în domeniul lucrării ce urmează să fie executată, ei vor prezenta </w:t>
      </w:r>
      <w:r w:rsidR="00B3737B">
        <w:rPr>
          <w:rFonts w:asciiTheme="majorHAnsi" w:hAnsiTheme="majorHAnsi" w:cstheme="majorHAnsi"/>
        </w:rPr>
        <w:t>ş</w:t>
      </w:r>
      <w:r w:rsidRPr="0030652C">
        <w:rPr>
          <w:rFonts w:asciiTheme="majorHAnsi" w:hAnsiTheme="majorHAnsi" w:cstheme="majorHAnsi"/>
        </w:rPr>
        <w:t xml:space="preserve">i formularul F3.12; </w:t>
      </w:r>
    </w:p>
    <w:p w:rsidR="001034CC" w:rsidRPr="0030652C" w:rsidRDefault="001034CC" w:rsidP="00435333">
      <w:pPr>
        <w:numPr>
          <w:ilvl w:val="1"/>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w:t>
      </w:r>
      <w:r w:rsidR="00FB1CAA">
        <w:rPr>
          <w:rFonts w:asciiTheme="majorHAnsi" w:hAnsiTheme="majorHAnsi" w:cstheme="majorHAnsi"/>
        </w:rPr>
        <w:t>ş</w:t>
      </w:r>
      <w:r w:rsidRPr="0030652C">
        <w:rPr>
          <w:rFonts w:asciiTheme="majorHAnsi" w:hAnsiTheme="majorHAnsi" w:cstheme="majorHAnsi"/>
        </w:rPr>
        <w:t xml:space="preserve">i al cadrelor de conducere în ultimii 3 ani; </w:t>
      </w:r>
    </w:p>
    <w:p w:rsidR="001034CC" w:rsidRPr="0030652C" w:rsidRDefault="001034CC" w:rsidP="00435333">
      <w:pPr>
        <w:numPr>
          <w:ilvl w:val="1"/>
          <w:numId w:val="14"/>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435333">
      <w:pPr>
        <w:numPr>
          <w:ilvl w:val="1"/>
          <w:numId w:val="14"/>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w:t>
      </w:r>
      <w:r w:rsidR="00B3737B">
        <w:rPr>
          <w:rFonts w:asciiTheme="majorHAnsi" w:hAnsiTheme="majorHAnsi" w:cstheme="majorHAnsi"/>
        </w:rPr>
        <w:t>ş</w:t>
      </w:r>
      <w:r w:rsidRPr="0030652C">
        <w:rPr>
          <w:rFonts w:asciiTheme="majorHAnsi" w:hAnsiTheme="majorHAnsi" w:cstheme="majorHAnsi"/>
        </w:rPr>
        <w:t xml:space="preserve">i formularul F3.11; </w:t>
      </w:r>
    </w:p>
    <w:p w:rsidR="001034CC" w:rsidRPr="0030652C" w:rsidRDefault="001034CC" w:rsidP="00435333">
      <w:pPr>
        <w:numPr>
          <w:ilvl w:val="1"/>
          <w:numId w:val="14"/>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w:t>
      </w:r>
      <w:r w:rsidR="00FB1CAA">
        <w:rPr>
          <w:rFonts w:asciiTheme="majorHAnsi" w:hAnsiTheme="majorHAnsi" w:cstheme="majorHAnsi"/>
        </w:rPr>
        <w:t>ţ</w:t>
      </w:r>
      <w:r w:rsidRPr="0030652C">
        <w:rPr>
          <w:rFonts w:asciiTheme="majorHAnsi" w:hAnsiTheme="majorHAnsi" w:cstheme="majorHAnsi"/>
        </w:rPr>
        <w:t xml:space="preserve">ii vor avea o pondere de peste 10% în îndeplinirea contractului, ei vor prezenta </w:t>
      </w:r>
      <w:r w:rsidR="00B3737B">
        <w:rPr>
          <w:rFonts w:asciiTheme="majorHAnsi" w:hAnsiTheme="majorHAnsi" w:cstheme="majorHAnsi"/>
        </w:rPr>
        <w:t>ş</w:t>
      </w:r>
      <w:r w:rsidRPr="0030652C">
        <w:rPr>
          <w:rFonts w:asciiTheme="majorHAnsi" w:hAnsiTheme="majorHAnsi" w:cstheme="majorHAnsi"/>
        </w:rPr>
        <w:t>i formularul F3.7</w:t>
      </w:r>
      <w:r w:rsidR="00B3737B">
        <w:rPr>
          <w:rFonts w:asciiTheme="majorHAnsi" w:hAnsiTheme="majorHAnsi" w:cstheme="majorHAnsi"/>
        </w:rPr>
        <w:t>ş</w:t>
      </w:r>
      <w:r w:rsidRPr="0030652C">
        <w:rPr>
          <w:rFonts w:asciiTheme="majorHAnsi" w:hAnsiTheme="majorHAnsi" w:cstheme="majorHAnsi"/>
        </w:rPr>
        <w:t>i formularul F3.13;</w:t>
      </w:r>
    </w:p>
    <w:p w:rsidR="001034CC" w:rsidRPr="0030652C" w:rsidRDefault="001034CC" w:rsidP="00435333">
      <w:pPr>
        <w:numPr>
          <w:ilvl w:val="1"/>
          <w:numId w:val="14"/>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w:t>
      </w:r>
      <w:r w:rsidR="00FB1CAA">
        <w:rPr>
          <w:rFonts w:asciiTheme="majorHAnsi" w:hAnsiTheme="majorHAnsi" w:cstheme="majorHAnsi"/>
        </w:rPr>
        <w:t>ţ</w:t>
      </w:r>
      <w:r w:rsidRPr="0030652C">
        <w:rPr>
          <w:rFonts w:asciiTheme="majorHAnsi" w:hAnsiTheme="majorHAnsi" w:cstheme="majorHAnsi"/>
        </w:rPr>
        <w:t>iei de Stat în Construc</w:t>
      </w:r>
      <w:r w:rsidR="00FB1CAA">
        <w:rPr>
          <w:rFonts w:asciiTheme="majorHAnsi" w:hAnsiTheme="majorHAnsi" w:cstheme="majorHAnsi"/>
        </w:rPr>
        <w:t>ţ</w:t>
      </w:r>
      <w:r w:rsidRPr="0030652C">
        <w:rPr>
          <w:rFonts w:asciiTheme="majorHAnsi" w:hAnsiTheme="majorHAnsi" w:cstheme="majorHAnsi"/>
        </w:rPr>
        <w:t>ii;</w:t>
      </w:r>
    </w:p>
    <w:p w:rsidR="001034CC" w:rsidRPr="0030652C" w:rsidRDefault="001034CC" w:rsidP="00435333">
      <w:pPr>
        <w:numPr>
          <w:ilvl w:val="1"/>
          <w:numId w:val="14"/>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manualul calităţii  privind sistemul propriu de conducere </w:t>
      </w:r>
      <w:r w:rsidR="00FB1CAA">
        <w:rPr>
          <w:rFonts w:asciiTheme="majorHAnsi" w:hAnsiTheme="majorHAnsi" w:cstheme="majorHAnsi"/>
        </w:rPr>
        <w:t>ş</w:t>
      </w:r>
      <w:r w:rsidRPr="0030652C">
        <w:rPr>
          <w:rFonts w:asciiTheme="majorHAnsi" w:hAnsiTheme="majorHAnsi" w:cstheme="majorHAnsi"/>
        </w:rPr>
        <w:t>i asigurare a calităţii.</w:t>
      </w:r>
    </w:p>
    <w:p w:rsidR="001034CC" w:rsidRPr="0030652C" w:rsidRDefault="001034CC" w:rsidP="00435333">
      <w:pPr>
        <w:numPr>
          <w:ilvl w:val="1"/>
          <w:numId w:val="10"/>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w:t>
      </w:r>
      <w:r w:rsidR="00FB1CAA">
        <w:rPr>
          <w:rFonts w:asciiTheme="majorHAnsi" w:hAnsiTheme="majorHAnsi" w:cstheme="majorHAnsi"/>
        </w:rPr>
        <w:t>ţ</w:t>
      </w:r>
      <w:r w:rsidRPr="0030652C">
        <w:rPr>
          <w:rFonts w:asciiTheme="majorHAnsi" w:hAnsiTheme="majorHAnsi" w:cstheme="majorHAnsi"/>
        </w:rPr>
        <w:t>inerea unor alte persoane doar atunci cînd acestea din urmă vor desfă</w:t>
      </w:r>
      <w:r w:rsidR="00B3737B">
        <w:rPr>
          <w:rFonts w:asciiTheme="majorHAnsi" w:hAnsiTheme="majorHAnsi" w:cstheme="majorHAnsi"/>
        </w:rPr>
        <w:t>ş</w:t>
      </w:r>
      <w:r w:rsidRPr="0030652C">
        <w:rPr>
          <w:rFonts w:asciiTheme="majorHAnsi" w:hAnsiTheme="majorHAnsi" w:cstheme="majorHAnsi"/>
        </w:rPr>
        <w:t>ura activită</w:t>
      </w:r>
      <w:r w:rsidR="00FB1CAA">
        <w:rPr>
          <w:rFonts w:asciiTheme="majorHAnsi" w:hAnsiTheme="majorHAnsi" w:cstheme="majorHAnsi"/>
        </w:rPr>
        <w:t>ţ</w:t>
      </w:r>
      <w:r w:rsidRPr="0030652C">
        <w:rPr>
          <w:rFonts w:asciiTheme="majorHAnsi" w:hAnsiTheme="majorHAnsi" w:cstheme="majorHAnsi"/>
        </w:rPr>
        <w:t xml:space="preserve">ile sau serviciile pentru îndeplinirea cărora este necesară capacitatea profesională respectivă, ei vor prezenta </w:t>
      </w:r>
      <w:r w:rsidR="00B3737B">
        <w:rPr>
          <w:rFonts w:asciiTheme="majorHAnsi" w:hAnsiTheme="majorHAnsi" w:cstheme="majorHAnsi"/>
        </w:rPr>
        <w:t>ş</w:t>
      </w:r>
      <w:r w:rsidRPr="0030652C">
        <w:rPr>
          <w:rFonts w:asciiTheme="majorHAnsi" w:hAnsiTheme="majorHAnsi" w:cstheme="majorHAnsi"/>
        </w:rPr>
        <w:t>i formularul F3.14.</w:t>
      </w:r>
    </w:p>
    <w:p w:rsidR="001034CC" w:rsidRPr="0030652C" w:rsidRDefault="001034CC" w:rsidP="00435333">
      <w:pPr>
        <w:pStyle w:val="3"/>
        <w:keepNext w:val="0"/>
        <w:keepLines w:val="0"/>
        <w:numPr>
          <w:ilvl w:val="0"/>
          <w:numId w:val="10"/>
        </w:numPr>
        <w:tabs>
          <w:tab w:val="left" w:pos="360"/>
          <w:tab w:val="left" w:pos="1134"/>
        </w:tabs>
        <w:spacing w:before="0" w:after="120"/>
      </w:pPr>
      <w:bookmarkStart w:id="74" w:name="_Toc449692040"/>
      <w:r w:rsidRPr="0030652C">
        <w:t>Criterii de experienţă în cazul achizi</w:t>
      </w:r>
      <w:r w:rsidR="00FB1CAA">
        <w:t>ţ</w:t>
      </w:r>
      <w:r w:rsidRPr="0030652C">
        <w:t>iei de lucrări</w:t>
      </w:r>
      <w:bookmarkEnd w:id="74"/>
    </w:p>
    <w:p w:rsidR="001034CC" w:rsidRPr="0030652C" w:rsidRDefault="001034CC" w:rsidP="00435333">
      <w:pPr>
        <w:numPr>
          <w:ilvl w:val="1"/>
          <w:numId w:val="10"/>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435333">
      <w:pPr>
        <w:numPr>
          <w:ilvl w:val="1"/>
          <w:numId w:val="15"/>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w:t>
      </w:r>
      <w:r w:rsidR="00FB1CAA">
        <w:rPr>
          <w:rFonts w:asciiTheme="majorHAnsi" w:hAnsiTheme="majorHAnsi" w:cstheme="majorHAnsi"/>
        </w:rPr>
        <w:t>ş</w:t>
      </w:r>
      <w:r w:rsidRPr="0030652C">
        <w:rPr>
          <w:rFonts w:asciiTheme="majorHAnsi" w:hAnsiTheme="majorHAnsi" w:cstheme="majorHAnsi"/>
        </w:rPr>
        <w:t xml:space="preserve">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435333">
      <w:pPr>
        <w:numPr>
          <w:ilvl w:val="1"/>
          <w:numId w:val="15"/>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435333">
      <w:pPr>
        <w:pStyle w:val="3"/>
        <w:keepNext w:val="0"/>
        <w:keepLines w:val="0"/>
        <w:numPr>
          <w:ilvl w:val="0"/>
          <w:numId w:val="10"/>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435333">
      <w:pPr>
        <w:numPr>
          <w:ilvl w:val="1"/>
          <w:numId w:val="10"/>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w:t>
      </w:r>
      <w:r w:rsidR="00FB1CAA">
        <w:rPr>
          <w:rFonts w:asciiTheme="majorHAnsi" w:hAnsiTheme="majorHAnsi" w:cstheme="majorHAnsi"/>
        </w:rPr>
        <w:t>ţ</w:t>
      </w:r>
      <w:r w:rsidRPr="0030652C">
        <w:rPr>
          <w:rFonts w:asciiTheme="majorHAnsi" w:hAnsiTheme="majorHAnsi" w:cstheme="majorHAnsi"/>
        </w:rPr>
        <w:t>ionale pertinente, emise de organisme acreditate. </w:t>
      </w:r>
    </w:p>
    <w:p w:rsidR="001034CC" w:rsidRPr="0030652C" w:rsidRDefault="001034CC" w:rsidP="00435333">
      <w:pPr>
        <w:numPr>
          <w:ilvl w:val="1"/>
          <w:numId w:val="10"/>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t>În conformitate cu principiul recunoa</w:t>
      </w:r>
      <w:r w:rsidR="00FB1CAA">
        <w:rPr>
          <w:rFonts w:asciiTheme="majorHAnsi" w:hAnsiTheme="majorHAnsi" w:cstheme="majorHAnsi"/>
          <w:bCs/>
        </w:rPr>
        <w:t>ş</w:t>
      </w:r>
      <w:r w:rsidRPr="0030652C">
        <w:rPr>
          <w:rFonts w:asciiTheme="majorHAnsi" w:hAnsiTheme="majorHAnsi" w:cstheme="majorHAnsi"/>
          <w:bCs/>
        </w:rPr>
        <w:t xml:space="preserve">terii reciproce, autoritatea contractantă are obligaţia de a accepta certificatele echivalente emise de organismele stabilite în statele membre ale Uniunii </w:t>
      </w:r>
      <w:r w:rsidRPr="0030652C">
        <w:rPr>
          <w:rFonts w:asciiTheme="majorHAnsi" w:hAnsiTheme="majorHAnsi" w:cstheme="majorHAnsi"/>
          <w:bCs/>
        </w:rPr>
        <w:lastRenderedPageBreak/>
        <w:t>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435333">
      <w:pPr>
        <w:pStyle w:val="3"/>
        <w:keepNext w:val="0"/>
        <w:keepLines w:val="0"/>
        <w:numPr>
          <w:ilvl w:val="0"/>
          <w:numId w:val="10"/>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w:t>
      </w:r>
      <w:r w:rsidR="00FB1CAA">
        <w:rPr>
          <w:rFonts w:cstheme="majorHAnsi"/>
        </w:rPr>
        <w:t>ţ</w:t>
      </w:r>
      <w:r w:rsidRPr="0030652C">
        <w:rPr>
          <w:rFonts w:cstheme="majorHAnsi"/>
        </w:rPr>
        <w:t>ie a mediului.</w:t>
      </w:r>
    </w:p>
    <w:p w:rsidR="001034CC" w:rsidRPr="0030652C" w:rsidRDefault="001034CC" w:rsidP="00435333">
      <w:pPr>
        <w:numPr>
          <w:ilvl w:val="1"/>
          <w:numId w:val="10"/>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w:t>
      </w:r>
      <w:r w:rsidR="00FB1CAA">
        <w:rPr>
          <w:rFonts w:asciiTheme="majorHAnsi" w:hAnsiTheme="majorHAnsi" w:cstheme="majorHAnsi"/>
        </w:rPr>
        <w:t>ş</w:t>
      </w:r>
      <w:r w:rsidRPr="0030652C">
        <w:rPr>
          <w:rFonts w:asciiTheme="majorHAnsi" w:hAnsiTheme="majorHAnsi" w:cstheme="majorHAnsi"/>
        </w:rPr>
        <w:t xml:space="preserve">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435333">
      <w:pPr>
        <w:numPr>
          <w:ilvl w:val="1"/>
          <w:numId w:val="10"/>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w:t>
      </w:r>
      <w:r w:rsidR="00FB1CAA">
        <w:rPr>
          <w:rFonts w:asciiTheme="majorHAnsi" w:hAnsiTheme="majorHAnsi" w:cstheme="majorHAnsi"/>
        </w:rPr>
        <w:t>ş</w:t>
      </w:r>
      <w:r w:rsidRPr="0030652C">
        <w:rPr>
          <w:rFonts w:asciiTheme="majorHAnsi" w:hAnsiTheme="majorHAnsi" w:cstheme="majorHAnsi"/>
        </w:rPr>
        <w:t>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435333">
      <w:pPr>
        <w:pStyle w:val="3"/>
        <w:keepNext w:val="0"/>
        <w:keepLines w:val="0"/>
        <w:numPr>
          <w:ilvl w:val="0"/>
          <w:numId w:val="10"/>
        </w:numPr>
        <w:tabs>
          <w:tab w:val="left" w:pos="360"/>
          <w:tab w:val="left" w:pos="1134"/>
        </w:tabs>
        <w:spacing w:before="0" w:after="120"/>
      </w:pPr>
      <w:r w:rsidRPr="0030652C">
        <w:t>Calificarea candida</w:t>
      </w:r>
      <w:r w:rsidR="00FB1CAA">
        <w:t>ţ</w:t>
      </w:r>
      <w:r w:rsidRPr="0030652C">
        <w:t>ilor în cazul asocierii</w:t>
      </w:r>
      <w:bookmarkEnd w:id="77"/>
      <w:bookmarkEnd w:id="78"/>
    </w:p>
    <w:p w:rsidR="001034CC" w:rsidRPr="0030652C" w:rsidRDefault="001034CC" w:rsidP="00435333">
      <w:pPr>
        <w:numPr>
          <w:ilvl w:val="1"/>
          <w:numId w:val="10"/>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cazul unei asocieri, cerin</w:t>
      </w:r>
      <w:r w:rsidR="00FB1CAA">
        <w:rPr>
          <w:rFonts w:asciiTheme="majorHAnsi" w:hAnsiTheme="majorHAnsi" w:cstheme="majorHAnsi"/>
        </w:rPr>
        <w:t>ţ</w:t>
      </w:r>
      <w:r w:rsidRPr="0030652C">
        <w:rPr>
          <w:rFonts w:asciiTheme="majorHAnsi" w:hAnsiTheme="majorHAnsi" w:cstheme="majorHAnsi"/>
        </w:rPr>
        <w:t xml:space="preserve">ele solicitate pentru îndeplinirea criteriilor de calificare </w:t>
      </w:r>
      <w:r w:rsidR="00B3737B">
        <w:rPr>
          <w:rFonts w:asciiTheme="majorHAnsi" w:hAnsiTheme="majorHAnsi" w:cstheme="majorHAnsi"/>
        </w:rPr>
        <w:t>ş</w:t>
      </w:r>
      <w:r w:rsidRPr="0030652C">
        <w:rPr>
          <w:rFonts w:asciiTheme="majorHAnsi" w:hAnsiTheme="majorHAnsi" w:cstheme="majorHAnsi"/>
        </w:rPr>
        <w:t>i selec</w:t>
      </w:r>
      <w:r w:rsidR="00FB1CAA">
        <w:rPr>
          <w:rFonts w:asciiTheme="majorHAnsi" w:hAnsiTheme="majorHAnsi" w:cstheme="majorHAnsi"/>
        </w:rPr>
        <w:t>ţ</w:t>
      </w:r>
      <w:r w:rsidRPr="0030652C">
        <w:rPr>
          <w:rFonts w:asciiTheme="majorHAnsi" w:hAnsiTheme="majorHAnsi" w:cstheme="majorHAnsi"/>
        </w:rPr>
        <w:t>ie referitoare la capacitatea de exercitare a activită</w:t>
      </w:r>
      <w:r w:rsidR="00FB1CAA">
        <w:rPr>
          <w:rFonts w:asciiTheme="majorHAnsi" w:hAnsiTheme="majorHAnsi" w:cstheme="majorHAnsi"/>
        </w:rPr>
        <w:t>ţ</w:t>
      </w:r>
      <w:r w:rsidRPr="0030652C">
        <w:rPr>
          <w:rFonts w:asciiTheme="majorHAnsi" w:hAnsiTheme="majorHAnsi" w:cstheme="majorHAnsi"/>
        </w:rPr>
        <w:t xml:space="preserve">ii profesionale </w:t>
      </w:r>
      <w:r w:rsidR="00B3737B">
        <w:rPr>
          <w:rFonts w:asciiTheme="majorHAnsi" w:hAnsiTheme="majorHAnsi" w:cstheme="majorHAnsi"/>
        </w:rPr>
        <w:t>ş</w:t>
      </w:r>
      <w:r w:rsidRPr="0030652C">
        <w:rPr>
          <w:rFonts w:asciiTheme="majorHAnsi" w:hAnsiTheme="majorHAnsi" w:cstheme="majorHAnsi"/>
        </w:rPr>
        <w:t>i cele referitoare la situa</w:t>
      </w:r>
      <w:r w:rsidR="00FB1CAA">
        <w:rPr>
          <w:rFonts w:asciiTheme="majorHAnsi" w:hAnsiTheme="majorHAnsi" w:cstheme="majorHAnsi"/>
        </w:rPr>
        <w:t>ţ</w:t>
      </w:r>
      <w:r w:rsidRPr="0030652C">
        <w:rPr>
          <w:rFonts w:asciiTheme="majorHAnsi" w:hAnsiTheme="majorHAnsi" w:cstheme="majorHAnsi"/>
        </w:rPr>
        <w:t>ia personală trebuie îndeplinite de către fiecare asociat. Criteriile referitoare la situa</w:t>
      </w:r>
      <w:r w:rsidR="00FB1CAA">
        <w:rPr>
          <w:rFonts w:asciiTheme="majorHAnsi" w:hAnsiTheme="majorHAnsi" w:cstheme="majorHAnsi"/>
        </w:rPr>
        <w:t>ţ</w:t>
      </w:r>
      <w:r w:rsidRPr="0030652C">
        <w:rPr>
          <w:rFonts w:asciiTheme="majorHAnsi" w:hAnsiTheme="majorHAnsi" w:cstheme="majorHAnsi"/>
        </w:rPr>
        <w:t xml:space="preserve">ia economică </w:t>
      </w:r>
      <w:r w:rsidR="00B3737B">
        <w:rPr>
          <w:rFonts w:asciiTheme="majorHAnsi" w:hAnsiTheme="majorHAnsi" w:cstheme="majorHAnsi"/>
        </w:rPr>
        <w:t>ş</w:t>
      </w:r>
      <w:r w:rsidRPr="0030652C">
        <w:rPr>
          <w:rFonts w:asciiTheme="majorHAnsi" w:hAnsiTheme="majorHAnsi" w:cstheme="majorHAnsi"/>
        </w:rPr>
        <w:t xml:space="preserve">i financiară </w:t>
      </w:r>
      <w:r w:rsidR="00B3737B">
        <w:rPr>
          <w:rFonts w:asciiTheme="majorHAnsi" w:hAnsiTheme="majorHAnsi" w:cstheme="majorHAnsi"/>
        </w:rPr>
        <w:t>ş</w:t>
      </w:r>
      <w:r w:rsidRPr="0030652C">
        <w:rPr>
          <w:rFonts w:asciiTheme="majorHAnsi" w:hAnsiTheme="majorHAnsi" w:cstheme="majorHAnsi"/>
        </w:rPr>
        <w:t xml:space="preserve">i cele referitoare la capacitatea tehnică </w:t>
      </w:r>
      <w:r w:rsidR="00B3737B">
        <w:rPr>
          <w:rFonts w:asciiTheme="majorHAnsi" w:hAnsiTheme="majorHAnsi" w:cstheme="majorHAnsi"/>
        </w:rPr>
        <w:t>ş</w:t>
      </w:r>
      <w:r w:rsidRPr="0030652C">
        <w:rPr>
          <w:rFonts w:asciiTheme="majorHAnsi" w:hAnsiTheme="majorHAnsi" w:cstheme="majorHAnsi"/>
        </w:rPr>
        <w:t>i profesională pot fi îndeplinite prin cumul propor</w:t>
      </w:r>
      <w:r w:rsidR="00FB1CAA">
        <w:rPr>
          <w:rFonts w:asciiTheme="majorHAnsi" w:hAnsiTheme="majorHAnsi" w:cstheme="majorHAnsi"/>
        </w:rPr>
        <w:t>ţ</w:t>
      </w:r>
      <w:r w:rsidRPr="0030652C">
        <w:rPr>
          <w:rFonts w:asciiTheme="majorHAnsi" w:hAnsiTheme="majorHAnsi" w:cstheme="majorHAnsi"/>
        </w:rPr>
        <w:t xml:space="preserve">ional sarcinilor ce revin fiecărui asociat. </w:t>
      </w:r>
    </w:p>
    <w:p w:rsidR="001034CC" w:rsidRPr="0030652C" w:rsidRDefault="001034CC" w:rsidP="00435333">
      <w:pPr>
        <w:numPr>
          <w:ilvl w:val="1"/>
          <w:numId w:val="10"/>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435333">
      <w:pPr>
        <w:numPr>
          <w:ilvl w:val="1"/>
          <w:numId w:val="10"/>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w:t>
      </w:r>
      <w:r w:rsidR="00B3737B">
        <w:rPr>
          <w:rFonts w:asciiTheme="majorHAnsi" w:hAnsiTheme="majorHAnsi" w:cstheme="majorHAnsi"/>
        </w:rPr>
        <w:t>ş</w:t>
      </w:r>
      <w:r w:rsidRPr="0030652C">
        <w:rPr>
          <w:rFonts w:asciiTheme="majorHAnsi" w:hAnsiTheme="majorHAnsi" w:cstheme="majorHAnsi"/>
        </w:rPr>
        <w:t>te experien</w:t>
      </w:r>
      <w:r w:rsidR="00FB1CAA">
        <w:rPr>
          <w:rFonts w:asciiTheme="majorHAnsi" w:hAnsiTheme="majorHAnsi" w:cstheme="majorHAnsi"/>
        </w:rPr>
        <w:t>ţ</w:t>
      </w:r>
      <w:r w:rsidRPr="0030652C">
        <w:rPr>
          <w:rFonts w:asciiTheme="majorHAnsi" w:hAnsiTheme="majorHAnsi" w:cstheme="majorHAnsi"/>
        </w:rPr>
        <w:t>a similară, pentru a se califica conform cerin</w:t>
      </w:r>
      <w:r w:rsidR="00FB1CAA">
        <w:rPr>
          <w:rFonts w:asciiTheme="majorHAnsi" w:hAnsiTheme="majorHAnsi" w:cstheme="majorHAnsi"/>
        </w:rPr>
        <w:t>ţ</w:t>
      </w:r>
      <w:r w:rsidRPr="0030652C">
        <w:rPr>
          <w:rFonts w:asciiTheme="majorHAnsi" w:hAnsiTheme="majorHAnsi" w:cstheme="majorHAnsi"/>
        </w:rPr>
        <w:t>elor stabilite, unul din asocia</w:t>
      </w:r>
      <w:r w:rsidR="00FB1CAA">
        <w:rPr>
          <w:rFonts w:asciiTheme="majorHAnsi" w:hAnsiTheme="majorHAnsi" w:cstheme="majorHAnsi"/>
        </w:rPr>
        <w:t>ţ</w:t>
      </w:r>
      <w:r w:rsidRPr="0030652C">
        <w:rPr>
          <w:rFonts w:asciiTheme="majorHAnsi" w:hAnsiTheme="majorHAnsi" w:cstheme="majorHAnsi"/>
        </w:rPr>
        <w:t>i urmează să întrunească cerin</w:t>
      </w:r>
      <w:r w:rsidR="00FB1CAA">
        <w:rPr>
          <w:rFonts w:asciiTheme="majorHAnsi" w:hAnsiTheme="majorHAnsi" w:cstheme="majorHAnsi"/>
        </w:rPr>
        <w:t>ţ</w:t>
      </w:r>
      <w:r w:rsidRPr="0030652C">
        <w:rPr>
          <w:rFonts w:asciiTheme="majorHAnsi" w:hAnsiTheme="majorHAnsi" w:cstheme="majorHAnsi"/>
        </w:rPr>
        <w:t>a dată, iar ceilal</w:t>
      </w:r>
      <w:r w:rsidR="00FB1CAA">
        <w:rPr>
          <w:rFonts w:asciiTheme="majorHAnsi" w:hAnsiTheme="majorHAnsi" w:cstheme="majorHAnsi"/>
        </w:rPr>
        <w:t>ţ</w:t>
      </w:r>
      <w:r w:rsidRPr="0030652C">
        <w:rPr>
          <w:rFonts w:asciiTheme="majorHAnsi" w:hAnsiTheme="majorHAnsi" w:cstheme="majorHAnsi"/>
        </w:rPr>
        <w:t>i asocia</w:t>
      </w:r>
      <w:r w:rsidR="00FB1CAA">
        <w:rPr>
          <w:rFonts w:asciiTheme="majorHAnsi" w:hAnsiTheme="majorHAnsi" w:cstheme="majorHAnsi"/>
        </w:rPr>
        <w:t>ţ</w:t>
      </w:r>
      <w:r w:rsidRPr="0030652C">
        <w:rPr>
          <w:rFonts w:asciiTheme="majorHAnsi" w:hAnsiTheme="majorHAnsi" w:cstheme="majorHAnsi"/>
        </w:rPr>
        <w:t>i propor</w:t>
      </w:r>
      <w:r w:rsidR="00FB1CAA">
        <w:rPr>
          <w:rFonts w:asciiTheme="majorHAnsi" w:hAnsiTheme="majorHAnsi" w:cstheme="majorHAnsi"/>
        </w:rPr>
        <w:t>ţ</w:t>
      </w:r>
      <w:r w:rsidRPr="0030652C">
        <w:rPr>
          <w:rFonts w:asciiTheme="majorHAnsi" w:hAnsiTheme="majorHAnsi" w:cstheme="majorHAnsi"/>
        </w:rPr>
        <w:t>ional sarcinilor ce revin fiecărui asociat. Pentru calificarea operatorilor economici asocia</w:t>
      </w:r>
      <w:r w:rsidR="00FB1CAA">
        <w:rPr>
          <w:rFonts w:asciiTheme="majorHAnsi" w:hAnsiTheme="majorHAnsi" w:cstheme="majorHAnsi"/>
        </w:rPr>
        <w:t>ţ</w:t>
      </w:r>
      <w:r w:rsidRPr="0030652C">
        <w:rPr>
          <w:rFonts w:asciiTheme="majorHAnsi" w:hAnsiTheme="majorHAnsi" w:cstheme="majorHAnsi"/>
        </w:rPr>
        <w:t>i, partenerul responsabil (liderul asocia</w:t>
      </w:r>
      <w:r w:rsidR="00FB1CAA">
        <w:rPr>
          <w:rFonts w:asciiTheme="majorHAnsi" w:hAnsiTheme="majorHAnsi" w:cstheme="majorHAnsi"/>
        </w:rPr>
        <w:t>ţ</w:t>
      </w:r>
      <w:r w:rsidRPr="0030652C">
        <w:rPr>
          <w:rFonts w:asciiTheme="majorHAnsi" w:hAnsiTheme="majorHAnsi" w:cstheme="majorHAnsi"/>
        </w:rPr>
        <w:t>ilor) urmează să întrunească cel pu</w:t>
      </w:r>
      <w:r w:rsidR="00FB1CAA">
        <w:rPr>
          <w:rFonts w:asciiTheme="majorHAnsi" w:hAnsiTheme="majorHAnsi" w:cstheme="majorHAnsi"/>
        </w:rPr>
        <w:t>ţ</w:t>
      </w:r>
      <w:r w:rsidRPr="0030652C">
        <w:rPr>
          <w:rFonts w:asciiTheme="majorHAnsi" w:hAnsiTheme="majorHAnsi" w:cstheme="majorHAnsi"/>
        </w:rPr>
        <w:t>in 40 % din cerin</w:t>
      </w:r>
      <w:r w:rsidR="00FB1CAA">
        <w:rPr>
          <w:rFonts w:asciiTheme="majorHAnsi" w:hAnsiTheme="majorHAnsi" w:cstheme="majorHAnsi"/>
        </w:rPr>
        <w:t>ţ</w:t>
      </w:r>
      <w:r w:rsidRPr="0030652C">
        <w:rPr>
          <w:rFonts w:asciiTheme="majorHAnsi" w:hAnsiTheme="majorHAnsi" w:cstheme="majorHAnsi"/>
        </w:rPr>
        <w:t xml:space="preserve">ele de calificare privind cifra medie de afaceri </w:t>
      </w:r>
      <w:r w:rsidR="00B3737B">
        <w:rPr>
          <w:rFonts w:asciiTheme="majorHAnsi" w:hAnsiTheme="majorHAnsi" w:cstheme="majorHAnsi"/>
        </w:rPr>
        <w:t>ş</w:t>
      </w:r>
      <w:r w:rsidRPr="0030652C">
        <w:rPr>
          <w:rFonts w:asciiTheme="majorHAnsi" w:hAnsiTheme="majorHAnsi" w:cstheme="majorHAnsi"/>
        </w:rPr>
        <w:t>i experien</w:t>
      </w:r>
      <w:r w:rsidR="00FB1CAA">
        <w:rPr>
          <w:rFonts w:asciiTheme="majorHAnsi" w:hAnsiTheme="majorHAnsi" w:cstheme="majorHAnsi"/>
        </w:rPr>
        <w:t>ţ</w:t>
      </w:r>
      <w:r w:rsidRPr="0030652C">
        <w:rPr>
          <w:rFonts w:asciiTheme="majorHAnsi" w:hAnsiTheme="majorHAnsi" w:cstheme="majorHAnsi"/>
        </w:rPr>
        <w:t>a similară.</w:t>
      </w:r>
    </w:p>
    <w:p w:rsidR="001034CC" w:rsidRPr="0085671E" w:rsidRDefault="001034CC" w:rsidP="001F6E5A">
      <w:pPr>
        <w:numPr>
          <w:ilvl w:val="1"/>
          <w:numId w:val="10"/>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w:t>
      </w:r>
      <w:r w:rsidR="00FB1CAA">
        <w:rPr>
          <w:rFonts w:asciiTheme="majorHAnsi" w:hAnsiTheme="majorHAnsi" w:cstheme="majorHAnsi"/>
        </w:rPr>
        <w:t>ţ</w:t>
      </w:r>
      <w:r w:rsidRPr="0030652C">
        <w:rPr>
          <w:rFonts w:asciiTheme="majorHAnsi" w:hAnsiTheme="majorHAnsi" w:cstheme="majorHAnsi"/>
        </w:rPr>
        <w:t>iei va executa cel puţin 40% din valoarea viitorului contract de achizi</w:t>
      </w:r>
      <w:r w:rsidR="00FB1CAA">
        <w:rPr>
          <w:rFonts w:asciiTheme="majorHAnsi" w:hAnsiTheme="majorHAnsi" w:cstheme="majorHAnsi"/>
        </w:rPr>
        <w:t>ţ</w:t>
      </w:r>
      <w:r w:rsidRPr="0030652C">
        <w:rPr>
          <w:rFonts w:asciiTheme="majorHAnsi" w:hAnsiTheme="majorHAnsi" w:cstheme="majorHAnsi"/>
        </w:rPr>
        <w:t>ii publice de lucrări.</w:t>
      </w:r>
    </w:p>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SEC</w:t>
      </w:r>
      <w:r w:rsidR="00FB1CAA">
        <w:rPr>
          <w:rFonts w:cstheme="majorHAnsi"/>
          <w:sz w:val="24"/>
          <w:szCs w:val="24"/>
        </w:rPr>
        <w:t>Ţ</w:t>
      </w:r>
      <w:r w:rsidRPr="0030652C">
        <w:rPr>
          <w:rFonts w:cstheme="majorHAnsi"/>
          <w:sz w:val="24"/>
          <w:szCs w:val="24"/>
        </w:rPr>
        <w:t xml:space="preserve">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435333">
      <w:pPr>
        <w:pStyle w:val="3"/>
        <w:keepNext w:val="0"/>
        <w:keepLines w:val="0"/>
        <w:numPr>
          <w:ilvl w:val="0"/>
          <w:numId w:val="10"/>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435333">
      <w:pPr>
        <w:pStyle w:val="a"/>
        <w:numPr>
          <w:ilvl w:val="1"/>
          <w:numId w:val="10"/>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435333">
      <w:pPr>
        <w:pStyle w:val="Style3"/>
        <w:numPr>
          <w:ilvl w:val="0"/>
          <w:numId w:val="36"/>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435333">
      <w:pPr>
        <w:pStyle w:val="Style3"/>
        <w:numPr>
          <w:ilvl w:val="0"/>
          <w:numId w:val="36"/>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w:t>
      </w:r>
      <w:r w:rsidR="00FB1CAA">
        <w:rPr>
          <w:rFonts w:asciiTheme="majorHAnsi" w:hAnsiTheme="majorHAnsi" w:cstheme="majorHAnsi"/>
          <w:b w:val="0"/>
          <w:lang w:val="ro-RO"/>
        </w:rPr>
        <w:t>ţ</w:t>
      </w:r>
      <w:r w:rsidRPr="0030652C">
        <w:rPr>
          <w:rFonts w:asciiTheme="majorHAnsi" w:hAnsiTheme="majorHAnsi" w:cstheme="majorHAnsi"/>
          <w:b w:val="0"/>
          <w:lang w:val="ro-RO"/>
        </w:rPr>
        <w:t>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435333">
      <w:pPr>
        <w:pStyle w:val="Style3"/>
        <w:numPr>
          <w:ilvl w:val="0"/>
          <w:numId w:val="36"/>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435333">
      <w:pPr>
        <w:pStyle w:val="Style3"/>
        <w:numPr>
          <w:ilvl w:val="0"/>
          <w:numId w:val="36"/>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435333">
      <w:pPr>
        <w:pStyle w:val="Style3"/>
        <w:numPr>
          <w:ilvl w:val="0"/>
          <w:numId w:val="36"/>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w:t>
      </w:r>
      <w:r w:rsidR="00FB1CAA">
        <w:rPr>
          <w:rFonts w:asciiTheme="majorHAnsi" w:hAnsiTheme="majorHAnsi" w:cstheme="majorHAnsi"/>
          <w:b w:val="0"/>
          <w:color w:val="000000" w:themeColor="text1"/>
          <w:lang w:val="ro-RO"/>
        </w:rPr>
        <w:t>ţ</w:t>
      </w:r>
      <w:r w:rsidRPr="0030652C">
        <w:rPr>
          <w:rFonts w:asciiTheme="majorHAnsi" w:hAnsiTheme="majorHAnsi" w:cstheme="majorHAnsi"/>
          <w:b w:val="0"/>
          <w:color w:val="000000" w:themeColor="text1"/>
          <w:lang w:val="ro-RO"/>
        </w:rPr>
        <w:t>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435333">
      <w:pPr>
        <w:numPr>
          <w:ilvl w:val="1"/>
          <w:numId w:val="10"/>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435333">
      <w:pPr>
        <w:numPr>
          <w:ilvl w:val="1"/>
          <w:numId w:val="10"/>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 xml:space="preserve">ofertantul va elabora oferta tehnică, astfel încît aceasta să respecte  în totalitate cerinţele de calificare, precum </w:t>
      </w:r>
      <w:r w:rsidR="00FB1CAA">
        <w:rPr>
          <w:rFonts w:asciiTheme="majorHAnsi" w:hAnsiTheme="majorHAnsi" w:cstheme="majorHAnsi"/>
        </w:rPr>
        <w:t>ş</w:t>
      </w:r>
      <w:r w:rsidRPr="0030652C">
        <w:rPr>
          <w:rFonts w:asciiTheme="majorHAnsi" w:hAnsiTheme="majorHAnsi" w:cstheme="majorHAnsi"/>
        </w:rPr>
        <w:t>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w:t>
      </w:r>
      <w:r w:rsidR="00FB1CAA">
        <w:rPr>
          <w:rFonts w:asciiTheme="majorHAnsi" w:hAnsiTheme="majorHAnsi" w:cstheme="majorHAnsi"/>
        </w:rPr>
        <w:t>ş</w:t>
      </w:r>
      <w:r w:rsidRPr="0030652C">
        <w:rPr>
          <w:rFonts w:asciiTheme="majorHAnsi" w:hAnsiTheme="majorHAnsi" w:cstheme="majorHAnsi"/>
        </w:rPr>
        <w:t xml:space="preserve">i la alte condiţii financiare </w:t>
      </w:r>
      <w:r w:rsidR="00FB1CAA">
        <w:rPr>
          <w:rFonts w:asciiTheme="majorHAnsi" w:hAnsiTheme="majorHAnsi" w:cstheme="majorHAnsi"/>
        </w:rPr>
        <w:t>ş</w:t>
      </w:r>
      <w:r w:rsidRPr="0030652C">
        <w:rPr>
          <w:rFonts w:asciiTheme="majorHAnsi" w:hAnsiTheme="majorHAnsi" w:cstheme="majorHAnsi"/>
        </w:rPr>
        <w:t xml:space="preserve">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435333">
      <w:pPr>
        <w:numPr>
          <w:ilvl w:val="1"/>
          <w:numId w:val="10"/>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 xml:space="preserve">Operatorii economici vor pregăti ofertele într-o manieră structurată </w:t>
      </w:r>
      <w:r w:rsidR="00B3737B">
        <w:rPr>
          <w:rFonts w:asciiTheme="majorHAnsi" w:hAnsiTheme="majorHAnsi" w:cstheme="majorHAnsi"/>
          <w:color w:val="000000" w:themeColor="text1"/>
        </w:rPr>
        <w:t>ş</w:t>
      </w:r>
      <w:r w:rsidRPr="0030652C">
        <w:rPr>
          <w:rFonts w:asciiTheme="majorHAnsi" w:hAnsiTheme="majorHAnsi" w:cstheme="majorHAnsi"/>
          <w:color w:val="000000" w:themeColor="text1"/>
        </w:rPr>
        <w:t>i securizată, ca răspuns la anun</w:t>
      </w:r>
      <w:r w:rsidR="00FB1CAA">
        <w:rPr>
          <w:rFonts w:asciiTheme="majorHAnsi" w:hAnsiTheme="majorHAnsi" w:cstheme="majorHAnsi"/>
          <w:color w:val="000000" w:themeColor="text1"/>
        </w:rPr>
        <w:t>ţ</w:t>
      </w:r>
      <w:r w:rsidRPr="0030652C">
        <w:rPr>
          <w:rFonts w:asciiTheme="majorHAnsi" w:hAnsiTheme="majorHAnsi" w:cstheme="majorHAnsi"/>
          <w:color w:val="000000" w:themeColor="text1"/>
        </w:rPr>
        <w:t xml:space="preserve">ul de participare publicat de către autoritatea contractantă în SIA „RSAP”, </w:t>
      </w:r>
      <w:r w:rsidR="00B3737B">
        <w:rPr>
          <w:rFonts w:asciiTheme="majorHAnsi" w:hAnsiTheme="majorHAnsi" w:cstheme="majorHAnsi"/>
          <w:color w:val="000000" w:themeColor="text1"/>
        </w:rPr>
        <w:t>ş</w:t>
      </w:r>
      <w:r w:rsidRPr="0030652C">
        <w:rPr>
          <w:rFonts w:asciiTheme="majorHAnsi" w:hAnsiTheme="majorHAnsi" w:cstheme="majorHAnsi"/>
          <w:color w:val="000000" w:themeColor="text1"/>
        </w:rPr>
        <w:t>i vor depune ofertele în mod electronic, folosind fluxurile interactive de lucru puse la dispozi</w:t>
      </w:r>
      <w:r w:rsidR="00FB1CAA">
        <w:rPr>
          <w:rFonts w:asciiTheme="majorHAnsi" w:hAnsiTheme="majorHAnsi" w:cstheme="majorHAnsi"/>
          <w:color w:val="000000" w:themeColor="text1"/>
        </w:rPr>
        <w:t>ţ</w:t>
      </w:r>
      <w:r w:rsidRPr="0030652C">
        <w:rPr>
          <w:rFonts w:asciiTheme="majorHAnsi" w:hAnsiTheme="majorHAnsi" w:cstheme="majorHAnsi"/>
          <w:color w:val="000000" w:themeColor="text1"/>
        </w:rPr>
        <w:t xml:space="preserve">ie de platformele electronice, cu exceptia cazurilor prevazute la art.32 alin.(7) </w:t>
      </w:r>
      <w:r w:rsidR="00FB1CAA">
        <w:rPr>
          <w:rFonts w:asciiTheme="majorHAnsi" w:hAnsiTheme="majorHAnsi" w:cstheme="majorHAnsi"/>
          <w:color w:val="000000" w:themeColor="text1"/>
        </w:rPr>
        <w:t>ş</w:t>
      </w:r>
      <w:r w:rsidRPr="0030652C">
        <w:rPr>
          <w:rFonts w:asciiTheme="majorHAnsi" w:hAnsiTheme="majorHAnsi" w:cstheme="majorHAnsi"/>
          <w:color w:val="000000" w:themeColor="text1"/>
        </w:rPr>
        <w:t>i (11) din Legea nr. 131/2015 privind achizi</w:t>
      </w:r>
      <w:r w:rsidR="00FB1CAA">
        <w:rPr>
          <w:rFonts w:asciiTheme="majorHAnsi" w:hAnsiTheme="majorHAnsi" w:cstheme="majorHAnsi"/>
          <w:color w:val="000000" w:themeColor="text1"/>
        </w:rPr>
        <w:t>ţ</w:t>
      </w:r>
      <w:r w:rsidRPr="0030652C">
        <w:rPr>
          <w:rFonts w:asciiTheme="majorHAnsi" w:hAnsiTheme="majorHAnsi" w:cstheme="majorHAnsi"/>
          <w:color w:val="000000" w:themeColor="text1"/>
        </w:rPr>
        <w:t>iile publice</w:t>
      </w:r>
    </w:p>
    <w:p w:rsidR="001034CC" w:rsidRPr="0030652C" w:rsidRDefault="001034CC" w:rsidP="00435333">
      <w:pPr>
        <w:pStyle w:val="Style3"/>
        <w:numPr>
          <w:ilvl w:val="0"/>
          <w:numId w:val="10"/>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435333">
      <w:pPr>
        <w:pStyle w:val="a"/>
        <w:numPr>
          <w:ilvl w:val="1"/>
          <w:numId w:val="10"/>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Ofertantul are dreptul de a depune, suplimentar fată de oferta de bază, </w:t>
      </w:r>
      <w:r w:rsidR="00FB1CAA">
        <w:rPr>
          <w:rFonts w:asciiTheme="majorHAnsi" w:hAnsiTheme="majorHAnsi" w:cstheme="majorHAnsi"/>
          <w:lang w:val="ro-RO"/>
        </w:rPr>
        <w:t>ş</w:t>
      </w:r>
      <w:r w:rsidRPr="0030652C">
        <w:rPr>
          <w:rFonts w:asciiTheme="majorHAnsi" w:hAnsiTheme="majorHAnsi" w:cstheme="majorHAnsi"/>
          <w:lang w:val="ro-RO"/>
        </w:rPr>
        <w:t>i alte oferte, denumite oferte alternative, dacă astfel este prevăzut în punctul 4.1 din FDA. Ofertele alternative se pot abate într-o anumită măsură de la cerin</w:t>
      </w:r>
      <w:r w:rsidR="00FB1CAA">
        <w:rPr>
          <w:rFonts w:asciiTheme="majorHAnsi" w:hAnsiTheme="majorHAnsi" w:cstheme="majorHAnsi"/>
          <w:lang w:val="ro-RO"/>
        </w:rPr>
        <w:t>ţ</w:t>
      </w:r>
      <w:r w:rsidRPr="0030652C">
        <w:rPr>
          <w:rFonts w:asciiTheme="majorHAnsi" w:hAnsiTheme="majorHAnsi" w:cstheme="majorHAnsi"/>
          <w:lang w:val="ro-RO"/>
        </w:rPr>
        <w:t>ele prevăzute în caietul de sarcini pentru oferta de bază.</w:t>
      </w:r>
    </w:p>
    <w:p w:rsidR="001034CC" w:rsidRPr="0030652C" w:rsidRDefault="001034CC" w:rsidP="00435333">
      <w:pPr>
        <w:pStyle w:val="a"/>
        <w:numPr>
          <w:ilvl w:val="1"/>
          <w:numId w:val="10"/>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w:t>
      </w:r>
      <w:r w:rsidR="00FB1CAA">
        <w:rPr>
          <w:rFonts w:asciiTheme="majorHAnsi" w:hAnsiTheme="majorHAnsi" w:cstheme="majorHAnsi"/>
          <w:lang w:val="ro-RO"/>
        </w:rPr>
        <w:t>ţ</w:t>
      </w:r>
      <w:r w:rsidRPr="0030652C">
        <w:rPr>
          <w:rFonts w:asciiTheme="majorHAnsi" w:hAnsiTheme="majorHAnsi" w:cstheme="majorHAnsi"/>
          <w:lang w:val="ro-RO"/>
        </w:rPr>
        <w:t>ionează să depună oferta alternativă are obliga</w:t>
      </w:r>
      <w:r w:rsidR="00FB1CAA">
        <w:rPr>
          <w:rFonts w:asciiTheme="majorHAnsi" w:hAnsiTheme="majorHAnsi" w:cstheme="majorHAnsi"/>
          <w:lang w:val="ro-RO"/>
        </w:rPr>
        <w:t>ţ</w:t>
      </w:r>
      <w:r w:rsidRPr="0030652C">
        <w:rPr>
          <w:rFonts w:asciiTheme="majorHAnsi" w:hAnsiTheme="majorHAnsi" w:cstheme="majorHAnsi"/>
          <w:lang w:val="ro-RO"/>
        </w:rPr>
        <w:t xml:space="preserve">ia de  a depune </w:t>
      </w:r>
      <w:r w:rsidR="00FB1CAA">
        <w:rPr>
          <w:rFonts w:asciiTheme="majorHAnsi" w:hAnsiTheme="majorHAnsi" w:cstheme="majorHAnsi"/>
          <w:lang w:val="ro-RO"/>
        </w:rPr>
        <w:t>ş</w:t>
      </w:r>
      <w:r w:rsidRPr="0030652C">
        <w:rPr>
          <w:rFonts w:asciiTheme="majorHAnsi" w:hAnsiTheme="majorHAnsi" w:cstheme="majorHAnsi"/>
          <w:lang w:val="ro-RO"/>
        </w:rPr>
        <w:t>i oferta de bază. Oferta alternativă trebuie să respecte, din punct de vedere al solu</w:t>
      </w:r>
      <w:r w:rsidR="00FB1CAA">
        <w:rPr>
          <w:rFonts w:asciiTheme="majorHAnsi" w:hAnsiTheme="majorHAnsi" w:cstheme="majorHAnsi"/>
          <w:lang w:val="ro-RO"/>
        </w:rPr>
        <w:t>ţ</w:t>
      </w:r>
      <w:r w:rsidRPr="0030652C">
        <w:rPr>
          <w:rFonts w:asciiTheme="majorHAnsi" w:hAnsiTheme="majorHAnsi" w:cstheme="majorHAnsi"/>
          <w:lang w:val="ro-RO"/>
        </w:rPr>
        <w:t xml:space="preserve">iilor </w:t>
      </w:r>
      <w:r w:rsidR="00FB1CAA">
        <w:rPr>
          <w:rFonts w:asciiTheme="majorHAnsi" w:hAnsiTheme="majorHAnsi" w:cstheme="majorHAnsi"/>
          <w:lang w:val="ro-RO"/>
        </w:rPr>
        <w:t>ş</w:t>
      </w:r>
      <w:r w:rsidRPr="0030652C">
        <w:rPr>
          <w:rFonts w:asciiTheme="majorHAnsi" w:hAnsiTheme="majorHAnsi" w:cstheme="majorHAnsi"/>
          <w:lang w:val="ro-RO"/>
        </w:rPr>
        <w:t>i exigen</w:t>
      </w:r>
      <w:r w:rsidR="00FB1CAA">
        <w:rPr>
          <w:rFonts w:asciiTheme="majorHAnsi" w:hAnsiTheme="majorHAnsi" w:cstheme="majorHAnsi"/>
          <w:lang w:val="ro-RO"/>
        </w:rPr>
        <w:t>ţ</w:t>
      </w:r>
      <w:r w:rsidRPr="0030652C">
        <w:rPr>
          <w:rFonts w:asciiTheme="majorHAnsi" w:hAnsiTheme="majorHAnsi" w:cstheme="majorHAnsi"/>
          <w:lang w:val="ro-RO"/>
        </w:rPr>
        <w:t>elor de calitate, cerin</w:t>
      </w:r>
      <w:r w:rsidR="00FB1CAA">
        <w:rPr>
          <w:rFonts w:asciiTheme="majorHAnsi" w:hAnsiTheme="majorHAnsi" w:cstheme="majorHAnsi"/>
          <w:lang w:val="ro-RO"/>
        </w:rPr>
        <w:t>ţ</w:t>
      </w:r>
      <w:r w:rsidRPr="0030652C">
        <w:rPr>
          <w:rFonts w:asciiTheme="majorHAnsi" w:hAnsiTheme="majorHAnsi" w:cstheme="majorHAnsi"/>
          <w:lang w:val="ro-RO"/>
        </w:rPr>
        <w:t>ele minime prevăzute în caietul de sarcini.</w:t>
      </w:r>
    </w:p>
    <w:p w:rsidR="001034CC" w:rsidRPr="0030652C" w:rsidRDefault="001034CC" w:rsidP="00435333">
      <w:pPr>
        <w:pStyle w:val="a"/>
        <w:numPr>
          <w:ilvl w:val="1"/>
          <w:numId w:val="10"/>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w:t>
      </w:r>
      <w:r w:rsidR="00B3737B">
        <w:rPr>
          <w:rFonts w:asciiTheme="majorHAnsi" w:hAnsiTheme="majorHAnsi" w:cstheme="majorHAnsi"/>
          <w:lang w:val="ro-RO"/>
        </w:rPr>
        <w:t>ş</w:t>
      </w:r>
      <w:r w:rsidRPr="0030652C">
        <w:rPr>
          <w:rFonts w:asciiTheme="majorHAnsi" w:hAnsiTheme="majorHAnsi" w:cstheme="majorHAnsi"/>
          <w:lang w:val="ro-RO"/>
        </w:rPr>
        <w:t>i va  exprima, în scris, punctul său de vedere referitor la  fiecare ofertă alternativă. În cazul acceptării ofertei alternative responsabilitatea adaptării proiectului la caracteristicile ofertei alternative revine proiectantului ini</w:t>
      </w:r>
      <w:r w:rsidR="00FB1CAA">
        <w:rPr>
          <w:rFonts w:asciiTheme="majorHAnsi" w:hAnsiTheme="majorHAnsi" w:cstheme="majorHAnsi"/>
          <w:lang w:val="ro-RO"/>
        </w:rPr>
        <w:t>ţ</w:t>
      </w:r>
      <w:r w:rsidRPr="0030652C">
        <w:rPr>
          <w:rFonts w:asciiTheme="majorHAnsi" w:hAnsiTheme="majorHAnsi" w:cstheme="majorHAnsi"/>
          <w:lang w:val="ro-RO"/>
        </w:rPr>
        <w:t>ial.</w:t>
      </w:r>
    </w:p>
    <w:p w:rsidR="001034CC" w:rsidRPr="0030652C" w:rsidRDefault="001034CC" w:rsidP="00435333">
      <w:pPr>
        <w:pStyle w:val="a"/>
        <w:numPr>
          <w:ilvl w:val="1"/>
          <w:numId w:val="10"/>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435333">
      <w:pPr>
        <w:pStyle w:val="Style3"/>
        <w:numPr>
          <w:ilvl w:val="0"/>
          <w:numId w:val="10"/>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435333">
      <w:pPr>
        <w:numPr>
          <w:ilvl w:val="1"/>
          <w:numId w:val="10"/>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1034CC" w:rsidRPr="0030652C" w:rsidRDefault="001034CC" w:rsidP="00435333">
      <w:pPr>
        <w:numPr>
          <w:ilvl w:val="1"/>
          <w:numId w:val="10"/>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435333">
      <w:pPr>
        <w:numPr>
          <w:ilvl w:val="1"/>
          <w:numId w:val="10"/>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435333">
      <w:pPr>
        <w:numPr>
          <w:ilvl w:val="1"/>
          <w:numId w:val="10"/>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435333">
      <w:pPr>
        <w:numPr>
          <w:ilvl w:val="1"/>
          <w:numId w:val="10"/>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435333">
      <w:pPr>
        <w:numPr>
          <w:ilvl w:val="1"/>
          <w:numId w:val="10"/>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Ofertantul care nu este de acord cu prelungirea perioadei de valabilitate a ofertei nu va pierde garanţia pentru ofertă.</w:t>
      </w:r>
    </w:p>
    <w:p w:rsidR="001034CC" w:rsidRPr="00905E0C" w:rsidRDefault="001034CC" w:rsidP="00435333">
      <w:pPr>
        <w:pStyle w:val="Style3"/>
        <w:numPr>
          <w:ilvl w:val="0"/>
          <w:numId w:val="10"/>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435333">
      <w:pPr>
        <w:numPr>
          <w:ilvl w:val="1"/>
          <w:numId w:val="10"/>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w:t>
      </w:r>
      <w:r w:rsidR="00FB1CAA">
        <w:rPr>
          <w:rFonts w:asciiTheme="majorHAnsi" w:hAnsiTheme="majorHAnsi" w:cstheme="majorHAnsi"/>
        </w:rPr>
        <w:t>ş</w:t>
      </w:r>
      <w:r w:rsidRPr="0030652C">
        <w:rPr>
          <w:rFonts w:asciiTheme="majorHAnsi" w:hAnsiTheme="majorHAnsi" w:cstheme="majorHAnsi"/>
        </w:rPr>
        <w:t xml:space="preserve">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w:t>
      </w:r>
      <w:r w:rsidR="00FB1CAA">
        <w:rPr>
          <w:rFonts w:asciiTheme="majorHAnsi" w:hAnsiTheme="majorHAnsi" w:cstheme="majorHAnsi"/>
        </w:rPr>
        <w:t>ş</w:t>
      </w:r>
      <w:r w:rsidRPr="0030652C">
        <w:rPr>
          <w:rFonts w:asciiTheme="majorHAnsi" w:hAnsiTheme="majorHAnsi" w:cstheme="majorHAnsi"/>
        </w:rPr>
        <w:t>ind din procesul de executare, în conformitate cu normativele în construcţii.</w:t>
      </w:r>
    </w:p>
    <w:p w:rsidR="001034CC" w:rsidRPr="0030652C" w:rsidRDefault="001034CC" w:rsidP="00435333">
      <w:pPr>
        <w:numPr>
          <w:ilvl w:val="1"/>
          <w:numId w:val="10"/>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435333">
      <w:pPr>
        <w:pStyle w:val="Style3"/>
        <w:numPr>
          <w:ilvl w:val="0"/>
          <w:numId w:val="10"/>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w:t>
      </w:r>
      <w:r w:rsidR="00FB1CAA">
        <w:rPr>
          <w:rFonts w:asciiTheme="majorHAnsi" w:hAnsiTheme="majorHAnsi" w:cstheme="majorHAnsi"/>
          <w:color w:val="5B9BD5" w:themeColor="accent1"/>
          <w:lang w:val="ro-RO"/>
        </w:rPr>
        <w:t>ţ</w:t>
      </w:r>
      <w:r w:rsidRPr="00F70234">
        <w:rPr>
          <w:rFonts w:asciiTheme="majorHAnsi" w:hAnsiTheme="majorHAnsi" w:cstheme="majorHAnsi"/>
          <w:color w:val="5B9BD5" w:themeColor="accent1"/>
          <w:lang w:val="ro-RO"/>
        </w:rPr>
        <w:t>ie</w:t>
      </w:r>
    </w:p>
    <w:p w:rsidR="001034CC" w:rsidRPr="0030652C" w:rsidRDefault="001034CC" w:rsidP="00435333">
      <w:pPr>
        <w:numPr>
          <w:ilvl w:val="1"/>
          <w:numId w:val="10"/>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sec</w:t>
      </w:r>
      <w:r w:rsidR="00FB1CAA">
        <w:rPr>
          <w:rFonts w:asciiTheme="majorHAnsi" w:hAnsiTheme="majorHAnsi" w:cstheme="majorHAnsi"/>
        </w:rPr>
        <w:t>ţ</w:t>
      </w:r>
      <w:r>
        <w:rPr>
          <w:rFonts w:asciiTheme="majorHAnsi" w:hAnsiTheme="majorHAnsi" w:cstheme="majorHAnsi"/>
        </w:rPr>
        <w:t xml:space="preserve">iunea 3 din </w:t>
      </w:r>
      <w:r w:rsidRPr="0030652C">
        <w:rPr>
          <w:rFonts w:asciiTheme="majorHAnsi" w:hAnsiTheme="majorHAnsi" w:cstheme="majorHAnsi"/>
        </w:rPr>
        <w:t>FDA.</w:t>
      </w:r>
    </w:p>
    <w:p w:rsidR="001034CC" w:rsidRPr="0030652C" w:rsidRDefault="001034CC" w:rsidP="00435333">
      <w:pPr>
        <w:numPr>
          <w:ilvl w:val="1"/>
          <w:numId w:val="10"/>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w:t>
      </w:r>
      <w:r w:rsidR="00FB1CAA">
        <w:rPr>
          <w:rFonts w:asciiTheme="majorHAnsi" w:hAnsiTheme="majorHAnsi" w:cstheme="majorHAnsi"/>
        </w:rPr>
        <w:t>ţ</w:t>
      </w:r>
      <w:r>
        <w:rPr>
          <w:rFonts w:asciiTheme="majorHAnsi" w:hAnsiTheme="majorHAnsi" w:cstheme="majorHAnsi"/>
        </w:rPr>
        <w:t xml:space="preserve">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w:t>
      </w:r>
      <w:r w:rsidR="00FB1CAA">
        <w:rPr>
          <w:rFonts w:asciiTheme="majorHAnsi" w:hAnsiTheme="majorHAnsi" w:cstheme="majorHAnsi"/>
          <w:lang w:eastAsia="en-GB"/>
        </w:rPr>
        <w:t>ţ</w:t>
      </w:r>
      <w:r w:rsidRPr="0030652C">
        <w:rPr>
          <w:rFonts w:asciiTheme="majorHAnsi" w:hAnsiTheme="majorHAnsi" w:cstheme="majorHAnsi"/>
          <w:lang w:eastAsia="en-GB"/>
        </w:rPr>
        <w:t>iilor publice</w:t>
      </w:r>
      <w:r w:rsidRPr="0030652C">
        <w:rPr>
          <w:rFonts w:asciiTheme="majorHAnsi" w:hAnsiTheme="majorHAnsi" w:cstheme="majorHAnsi"/>
        </w:rPr>
        <w:t>.</w:t>
      </w:r>
    </w:p>
    <w:p w:rsidR="001034CC" w:rsidRPr="00F70234" w:rsidRDefault="001034CC" w:rsidP="00435333">
      <w:pPr>
        <w:pStyle w:val="Style3"/>
        <w:numPr>
          <w:ilvl w:val="0"/>
          <w:numId w:val="10"/>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435333">
      <w:pPr>
        <w:pStyle w:val="a"/>
        <w:numPr>
          <w:ilvl w:val="1"/>
          <w:numId w:val="37"/>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w:t>
      </w:r>
      <w:r w:rsidR="00FB1CAA">
        <w:rPr>
          <w:rFonts w:asciiTheme="majorHAnsi" w:hAnsiTheme="majorHAnsi" w:cstheme="majorHAnsi"/>
          <w:lang w:val="ro-RO"/>
        </w:rPr>
        <w:t>ţ</w:t>
      </w:r>
      <w:r w:rsidRPr="0030652C">
        <w:rPr>
          <w:rFonts w:asciiTheme="majorHAnsi" w:hAnsiTheme="majorHAnsi" w:cstheme="majorHAnsi"/>
          <w:lang w:val="ro-RO"/>
        </w:rPr>
        <w:t>ia de a demonstra conformitatea propunerii de executare a lucrării cu cerin</w:t>
      </w:r>
      <w:r w:rsidR="00FB1CAA">
        <w:rPr>
          <w:rFonts w:asciiTheme="majorHAnsi" w:hAnsiTheme="majorHAnsi" w:cstheme="majorHAnsi"/>
          <w:lang w:val="ro-RO"/>
        </w:rPr>
        <w:t>ţ</w:t>
      </w:r>
      <w:r w:rsidRPr="0030652C">
        <w:rPr>
          <w:rFonts w:asciiTheme="majorHAnsi" w:hAnsiTheme="majorHAnsi" w:cstheme="majorHAnsi"/>
          <w:lang w:val="ro-RO"/>
        </w:rPr>
        <w:t xml:space="preserve">ele prevăzute în caietul de sarcini </w:t>
      </w:r>
      <w:r w:rsidR="00B3737B">
        <w:rPr>
          <w:rFonts w:asciiTheme="majorHAnsi" w:hAnsiTheme="majorHAnsi" w:cstheme="majorHAnsi"/>
          <w:lang w:val="ro-RO"/>
        </w:rPr>
        <w:t>ş</w:t>
      </w:r>
      <w:r w:rsidRPr="0030652C">
        <w:rPr>
          <w:rFonts w:asciiTheme="majorHAnsi" w:hAnsiTheme="majorHAnsi" w:cstheme="majorHAnsi"/>
          <w:lang w:val="ro-RO"/>
        </w:rPr>
        <w:t>i lista cu cantită</w:t>
      </w:r>
      <w:r w:rsidR="00FB1CAA">
        <w:rPr>
          <w:rFonts w:asciiTheme="majorHAnsi" w:hAnsiTheme="majorHAnsi" w:cstheme="majorHAnsi"/>
          <w:lang w:val="ro-RO"/>
        </w:rPr>
        <w:t>ţ</w:t>
      </w:r>
      <w:r w:rsidRPr="0030652C">
        <w:rPr>
          <w:rFonts w:asciiTheme="majorHAnsi" w:hAnsiTheme="majorHAnsi" w:cstheme="majorHAnsi"/>
          <w:lang w:val="ro-RO"/>
        </w:rPr>
        <w:t>ile de lucrări. În acest scop oferta tehnică va con</w:t>
      </w:r>
      <w:r w:rsidR="00FB1CAA">
        <w:rPr>
          <w:rFonts w:asciiTheme="majorHAnsi" w:hAnsiTheme="majorHAnsi" w:cstheme="majorHAnsi"/>
          <w:lang w:val="ro-RO"/>
        </w:rPr>
        <w:t>ţ</w:t>
      </w:r>
      <w:r w:rsidRPr="0030652C">
        <w:rPr>
          <w:rFonts w:asciiTheme="majorHAnsi" w:hAnsiTheme="majorHAnsi" w:cstheme="majorHAnsi"/>
          <w:lang w:val="ro-RO"/>
        </w:rPr>
        <w:t>ine:</w:t>
      </w:r>
    </w:p>
    <w:p w:rsidR="001034CC" w:rsidRPr="0030652C" w:rsidRDefault="001034CC" w:rsidP="00435333">
      <w:pPr>
        <w:numPr>
          <w:ilvl w:val="0"/>
          <w:numId w:val="16"/>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435333">
      <w:pPr>
        <w:numPr>
          <w:ilvl w:val="0"/>
          <w:numId w:val="16"/>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w:t>
      </w:r>
      <w:r w:rsidR="00FB1CAA">
        <w:rPr>
          <w:rFonts w:asciiTheme="majorHAnsi" w:hAnsiTheme="majorHAnsi" w:cstheme="majorHAnsi"/>
        </w:rPr>
        <w:t>ţ</w:t>
      </w:r>
      <w:r w:rsidRPr="0030652C">
        <w:rPr>
          <w:rFonts w:asciiTheme="majorHAnsi" w:hAnsiTheme="majorHAnsi" w:cstheme="majorHAnsi"/>
        </w:rPr>
        <w:t>ia de deviz (formularele 3, 5, 7 corespunzător CPL.01.01-2012), conform Formularului de deviz nr.1 – lista cu cantită</w:t>
      </w:r>
      <w:r w:rsidR="00FB1CAA">
        <w:rPr>
          <w:rFonts w:asciiTheme="majorHAnsi" w:hAnsiTheme="majorHAnsi" w:cstheme="majorHAnsi"/>
        </w:rPr>
        <w:t>ţ</w:t>
      </w:r>
      <w:r w:rsidRPr="0030652C">
        <w:rPr>
          <w:rFonts w:asciiTheme="majorHAnsi" w:hAnsiTheme="majorHAnsi" w:cstheme="majorHAnsi"/>
        </w:rPr>
        <w:t>ile de lucrări.</w:t>
      </w:r>
    </w:p>
    <w:p w:rsidR="001034CC" w:rsidRPr="00905E0C" w:rsidRDefault="001034CC" w:rsidP="00435333">
      <w:pPr>
        <w:pStyle w:val="Style3"/>
        <w:numPr>
          <w:ilvl w:val="0"/>
          <w:numId w:val="10"/>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435333">
      <w:pPr>
        <w:numPr>
          <w:ilvl w:val="1"/>
          <w:numId w:val="10"/>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 financiară include formularul 3.1 din Secţiunea 3 </w:t>
      </w:r>
      <w:r w:rsidR="00B3737B">
        <w:rPr>
          <w:rFonts w:asciiTheme="majorHAnsi" w:hAnsiTheme="majorHAnsi" w:cstheme="majorHAnsi"/>
        </w:rPr>
        <w:t>ş</w:t>
      </w:r>
      <w:r w:rsidRPr="0030652C">
        <w:rPr>
          <w:rFonts w:asciiTheme="majorHAnsi" w:hAnsiTheme="majorHAnsi" w:cstheme="majorHAnsi"/>
        </w:rPr>
        <w:t xml:space="preserve">i formularul deviz – ofertă (inclusiv formularele de deviz 3 </w:t>
      </w:r>
      <w:r w:rsidR="00B3737B">
        <w:rPr>
          <w:rFonts w:asciiTheme="majorHAnsi" w:hAnsiTheme="majorHAnsi" w:cstheme="majorHAnsi"/>
        </w:rPr>
        <w:t>ş</w:t>
      </w:r>
      <w:r w:rsidRPr="0030652C">
        <w:rPr>
          <w:rFonts w:asciiTheme="majorHAnsi" w:hAnsiTheme="majorHAnsi" w:cstheme="majorHAnsi"/>
        </w:rPr>
        <w:t>i 5).</w:t>
      </w:r>
    </w:p>
    <w:p w:rsidR="001034CC" w:rsidRPr="0030652C" w:rsidRDefault="001034CC" w:rsidP="00435333">
      <w:pPr>
        <w:numPr>
          <w:ilvl w:val="1"/>
          <w:numId w:val="10"/>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w:t>
      </w:r>
      <w:r w:rsidR="00FB1CAA">
        <w:rPr>
          <w:rFonts w:asciiTheme="majorHAnsi" w:hAnsiTheme="majorHAnsi" w:cstheme="majorHAnsi"/>
        </w:rPr>
        <w:t>ţ</w:t>
      </w:r>
      <w:r w:rsidRPr="0030652C">
        <w:rPr>
          <w:rFonts w:asciiTheme="majorHAnsi" w:hAnsiTheme="majorHAnsi" w:cstheme="majorHAnsi"/>
        </w:rPr>
        <w:t xml:space="preserve">ă între formularul </w:t>
      </w:r>
      <w:r w:rsidRPr="0030652C">
        <w:rPr>
          <w:rFonts w:asciiTheme="majorHAnsi" w:hAnsiTheme="majorHAnsi" w:cstheme="majorHAnsi"/>
          <w:b/>
        </w:rPr>
        <w:t>F3.1</w:t>
      </w:r>
      <w:r w:rsidRPr="0030652C">
        <w:rPr>
          <w:rFonts w:asciiTheme="majorHAnsi" w:hAnsiTheme="majorHAnsi" w:cstheme="majorHAnsi"/>
        </w:rPr>
        <w:t xml:space="preserve"> </w:t>
      </w:r>
      <w:r w:rsidR="00B3737B">
        <w:rPr>
          <w:rFonts w:asciiTheme="majorHAnsi" w:hAnsiTheme="majorHAnsi" w:cstheme="majorHAnsi"/>
        </w:rPr>
        <w:t>ş</w:t>
      </w:r>
      <w:r w:rsidRPr="0030652C">
        <w:rPr>
          <w:rFonts w:asciiTheme="majorHAnsi" w:hAnsiTheme="majorHAnsi" w:cstheme="majorHAnsi"/>
        </w:rPr>
        <w:t>i formularele 3, 5, 7, oferta se va respinge ca fiind neconformă.</w:t>
      </w:r>
    </w:p>
    <w:p w:rsidR="001034CC" w:rsidRPr="0030652C" w:rsidRDefault="001034CC" w:rsidP="00435333">
      <w:pPr>
        <w:pStyle w:val="3"/>
        <w:keepNext w:val="0"/>
        <w:keepLines w:val="0"/>
        <w:numPr>
          <w:ilvl w:val="0"/>
          <w:numId w:val="10"/>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435333">
      <w:pPr>
        <w:pStyle w:val="a"/>
        <w:numPr>
          <w:ilvl w:val="1"/>
          <w:numId w:val="38"/>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depune garan</w:t>
      </w:r>
      <w:r w:rsidR="00FB1CAA">
        <w:rPr>
          <w:rFonts w:asciiTheme="majorHAnsi" w:hAnsiTheme="majorHAnsi" w:cstheme="majorHAnsi"/>
          <w:lang w:val="ro-RO"/>
        </w:rPr>
        <w:t>ţ</w:t>
      </w:r>
      <w:r w:rsidRPr="0030652C">
        <w:rPr>
          <w:rFonts w:asciiTheme="majorHAnsi" w:hAnsiTheme="majorHAnsi" w:cstheme="majorHAnsi"/>
          <w:lang w:val="ro-RO"/>
        </w:rPr>
        <w:t>ia pentru ofertă.  Cuantumul garan</w:t>
      </w:r>
      <w:r w:rsidR="00FB1CAA">
        <w:rPr>
          <w:rFonts w:asciiTheme="majorHAnsi" w:hAnsiTheme="majorHAnsi" w:cstheme="majorHAnsi"/>
          <w:lang w:val="ro-RO"/>
        </w:rPr>
        <w:t>ţ</w:t>
      </w:r>
      <w:r w:rsidRPr="0030652C">
        <w:rPr>
          <w:rFonts w:asciiTheme="majorHAnsi" w:hAnsiTheme="majorHAnsi" w:cstheme="majorHAnsi"/>
          <w:lang w:val="ro-RO"/>
        </w:rPr>
        <w:t xml:space="preserve">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w:t>
      </w:r>
      <w:r w:rsidR="00FB1CAA">
        <w:rPr>
          <w:rFonts w:asciiTheme="majorHAnsi" w:hAnsiTheme="majorHAnsi" w:cstheme="majorHAnsi"/>
          <w:lang w:val="ro-RO"/>
        </w:rPr>
        <w:t>ţ</w:t>
      </w:r>
      <w:r w:rsidRPr="0030652C">
        <w:rPr>
          <w:rFonts w:asciiTheme="majorHAnsi" w:hAnsiTheme="majorHAnsi" w:cstheme="majorHAnsi"/>
          <w:lang w:val="ro-RO"/>
        </w:rPr>
        <w:t>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435333">
      <w:pPr>
        <w:pStyle w:val="a"/>
        <w:numPr>
          <w:ilvl w:val="1"/>
          <w:numId w:val="38"/>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Garan</w:t>
      </w:r>
      <w:r w:rsidR="00FB1CAA">
        <w:rPr>
          <w:rFonts w:asciiTheme="majorHAnsi" w:hAnsiTheme="majorHAnsi" w:cstheme="majorHAnsi"/>
          <w:lang w:val="ro-RO"/>
        </w:rPr>
        <w:t>ţ</w:t>
      </w:r>
      <w:r w:rsidRPr="0030652C">
        <w:rPr>
          <w:rFonts w:asciiTheme="majorHAnsi" w:hAnsiTheme="majorHAnsi" w:cstheme="majorHAnsi"/>
          <w:lang w:val="ro-RO"/>
        </w:rPr>
        <w:t xml:space="preserve">ia pentru ofertă se exprimă în lei </w:t>
      </w:r>
      <w:r w:rsidR="00FB1CAA">
        <w:rPr>
          <w:rFonts w:asciiTheme="majorHAnsi" w:hAnsiTheme="majorHAnsi" w:cstheme="majorHAnsi"/>
          <w:lang w:val="ro-RO"/>
        </w:rPr>
        <w:t>ş</w:t>
      </w:r>
      <w:r w:rsidRPr="0030652C">
        <w:rPr>
          <w:rFonts w:asciiTheme="majorHAnsi" w:hAnsiTheme="majorHAnsi" w:cstheme="majorHAnsi"/>
          <w:lang w:val="ro-RO"/>
        </w:rPr>
        <w:t xml:space="preserve">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435333">
      <w:pPr>
        <w:numPr>
          <w:ilvl w:val="1"/>
          <w:numId w:val="38"/>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nu sînt însoţite de dovada constituirii garanţiei pentru ofertă sau garan</w:t>
      </w:r>
      <w:r w:rsidR="00FB1CAA">
        <w:rPr>
          <w:rFonts w:asciiTheme="majorHAnsi" w:hAnsiTheme="majorHAnsi" w:cstheme="majorHAnsi"/>
        </w:rPr>
        <w:t>ţ</w:t>
      </w:r>
      <w:r w:rsidRPr="0030652C">
        <w:rPr>
          <w:rFonts w:asciiTheme="majorHAnsi" w:hAnsiTheme="majorHAnsi" w:cstheme="majorHAnsi"/>
        </w:rPr>
        <w:t xml:space="preserve">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435333">
      <w:pPr>
        <w:numPr>
          <w:ilvl w:val="1"/>
          <w:numId w:val="38"/>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435333">
      <w:pPr>
        <w:numPr>
          <w:ilvl w:val="0"/>
          <w:numId w:val="17"/>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w:t>
      </w:r>
      <w:r w:rsidR="00FB1CAA">
        <w:rPr>
          <w:rFonts w:asciiTheme="majorHAnsi" w:hAnsiTheme="majorHAnsi" w:cstheme="majorHAnsi"/>
        </w:rPr>
        <w:t>ş</w:t>
      </w:r>
      <w:r w:rsidRPr="0030652C">
        <w:rPr>
          <w:rFonts w:asciiTheme="majorHAnsi" w:hAnsiTheme="majorHAnsi" w:cstheme="majorHAnsi"/>
        </w:rPr>
        <w:t>i retrage sau modifică oferta în perioada de valabilitate a  acesteia;</w:t>
      </w:r>
    </w:p>
    <w:p w:rsidR="001034CC" w:rsidRPr="0030652C" w:rsidRDefault="001034CC" w:rsidP="00435333">
      <w:pPr>
        <w:numPr>
          <w:ilvl w:val="0"/>
          <w:numId w:val="17"/>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lastRenderedPageBreak/>
        <w:t>oferta sa fiind stabilită câ</w:t>
      </w:r>
      <w:r w:rsidR="00FB1CAA">
        <w:rPr>
          <w:rFonts w:asciiTheme="majorHAnsi" w:hAnsiTheme="majorHAnsi" w:cstheme="majorHAnsi"/>
        </w:rPr>
        <w:t>ş</w:t>
      </w:r>
      <w:r w:rsidRPr="0030652C">
        <w:rPr>
          <w:rFonts w:asciiTheme="majorHAnsi" w:hAnsiTheme="majorHAnsi" w:cstheme="majorHAnsi"/>
        </w:rPr>
        <w:t>tigătoare nu prezintă garanţia de bună executare în perioada de valabilitate a ofertei, în care urmează să se semneze contractul;</w:t>
      </w:r>
    </w:p>
    <w:p w:rsidR="001034CC" w:rsidRPr="0030652C" w:rsidRDefault="001034CC" w:rsidP="00435333">
      <w:pPr>
        <w:numPr>
          <w:ilvl w:val="0"/>
          <w:numId w:val="17"/>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w:t>
      </w:r>
      <w:r w:rsidR="00FB1CAA">
        <w:rPr>
          <w:rFonts w:asciiTheme="majorHAnsi" w:hAnsiTheme="majorHAnsi" w:cstheme="majorHAnsi"/>
        </w:rPr>
        <w:t>ş</w:t>
      </w:r>
      <w:r w:rsidRPr="0030652C">
        <w:rPr>
          <w:rFonts w:asciiTheme="majorHAnsi" w:hAnsiTheme="majorHAnsi" w:cstheme="majorHAnsi"/>
        </w:rPr>
        <w:t>tigătoare, ofertantul refuză să semneze contractul de achiziţie publică în perioada de valabilitate a ofertei;</w:t>
      </w:r>
    </w:p>
    <w:p w:rsidR="001034CC" w:rsidRPr="0030652C" w:rsidRDefault="001034CC" w:rsidP="00435333">
      <w:pPr>
        <w:pStyle w:val="23"/>
        <w:numPr>
          <w:ilvl w:val="0"/>
          <w:numId w:val="17"/>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w:t>
      </w:r>
      <w:r w:rsidR="00FB1CAA">
        <w:rPr>
          <w:rFonts w:asciiTheme="majorHAnsi" w:hAnsiTheme="majorHAnsi" w:cstheme="majorHAnsi"/>
          <w:szCs w:val="24"/>
        </w:rPr>
        <w:t>ţ</w:t>
      </w:r>
      <w:r w:rsidRPr="0030652C">
        <w:rPr>
          <w:rFonts w:asciiTheme="majorHAnsi" w:hAnsiTheme="majorHAnsi" w:cstheme="majorHAnsi"/>
          <w:szCs w:val="24"/>
        </w:rPr>
        <w:t>ie, specificată în documentele de atribuire înainte de semnarea contractului de achizi</w:t>
      </w:r>
      <w:r w:rsidR="00FB1CAA">
        <w:rPr>
          <w:rFonts w:asciiTheme="majorHAnsi" w:hAnsiTheme="majorHAnsi" w:cstheme="majorHAnsi"/>
          <w:szCs w:val="24"/>
        </w:rPr>
        <w:t>ţ</w:t>
      </w:r>
      <w:r w:rsidRPr="0030652C">
        <w:rPr>
          <w:rFonts w:asciiTheme="majorHAnsi" w:hAnsiTheme="majorHAnsi" w:cstheme="majorHAnsi"/>
          <w:szCs w:val="24"/>
        </w:rPr>
        <w:t>ie publică de lucrări.</w:t>
      </w:r>
    </w:p>
    <w:p w:rsidR="001034CC" w:rsidRPr="0030652C" w:rsidRDefault="001034CC" w:rsidP="00435333">
      <w:pPr>
        <w:numPr>
          <w:ilvl w:val="1"/>
          <w:numId w:val="38"/>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w:t>
      </w:r>
      <w:r w:rsidR="00FB1CAA">
        <w:rPr>
          <w:rFonts w:asciiTheme="majorHAnsi" w:hAnsiTheme="majorHAnsi" w:cstheme="majorHAnsi"/>
        </w:rPr>
        <w:t>ş</w:t>
      </w:r>
      <w:r w:rsidRPr="0030652C">
        <w:rPr>
          <w:rFonts w:asciiTheme="majorHAnsi" w:hAnsiTheme="majorHAnsi" w:cstheme="majorHAnsi"/>
        </w:rPr>
        <w:t xml:space="preserve">tigătoare, se returnează de către autoritatea contractantă în cel mult 3 zile lucrătoare de la data semnării contractului de achiziţie publică </w:t>
      </w:r>
      <w:r w:rsidR="00FB1CAA">
        <w:rPr>
          <w:rFonts w:asciiTheme="majorHAnsi" w:hAnsiTheme="majorHAnsi" w:cstheme="majorHAnsi"/>
        </w:rPr>
        <w:t>ş</w:t>
      </w:r>
      <w:r w:rsidRPr="0030652C">
        <w:rPr>
          <w:rFonts w:asciiTheme="majorHAnsi" w:hAnsiTheme="majorHAnsi" w:cstheme="majorHAnsi"/>
        </w:rPr>
        <w:t>i constituirii garanţiei de bună executare.</w:t>
      </w:r>
    </w:p>
    <w:p w:rsidR="001034CC" w:rsidRPr="0030652C" w:rsidRDefault="001034CC" w:rsidP="00435333">
      <w:pPr>
        <w:numPr>
          <w:ilvl w:val="1"/>
          <w:numId w:val="38"/>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w:t>
      </w:r>
      <w:r w:rsidR="00FB1CAA">
        <w:rPr>
          <w:rFonts w:asciiTheme="majorHAnsi" w:hAnsiTheme="majorHAnsi" w:cstheme="majorHAnsi"/>
        </w:rPr>
        <w:t>ş</w:t>
      </w:r>
      <w:r w:rsidRPr="0030652C">
        <w:rPr>
          <w:rFonts w:asciiTheme="majorHAnsi" w:hAnsiTheme="majorHAnsi" w:cstheme="majorHAnsi"/>
        </w:rPr>
        <w:t>tigătoare, se returnează de către autoritatea contractantă imediat după semnarea contractului.</w:t>
      </w:r>
    </w:p>
    <w:p w:rsidR="001034CC" w:rsidRPr="00981C6E" w:rsidRDefault="001034CC" w:rsidP="00435333">
      <w:pPr>
        <w:pStyle w:val="3"/>
        <w:keepNext w:val="0"/>
        <w:keepLines w:val="0"/>
        <w:numPr>
          <w:ilvl w:val="0"/>
          <w:numId w:val="10"/>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28.1 Preţurile indicate în documenta</w:t>
      </w:r>
      <w:r w:rsidR="00FB1CAA">
        <w:rPr>
          <w:rFonts w:asciiTheme="majorHAnsi" w:hAnsiTheme="majorHAnsi" w:cstheme="majorHAnsi"/>
        </w:rPr>
        <w:t>ţ</w:t>
      </w:r>
      <w:r w:rsidRPr="0030652C">
        <w:rPr>
          <w:rFonts w:asciiTheme="majorHAnsi" w:hAnsiTheme="majorHAnsi" w:cstheme="majorHAnsi"/>
        </w:rPr>
        <w:t>ia de deviz (Formularul 3, 5, 7,) solicitate vor fi indicate în lei moldovene</w:t>
      </w:r>
      <w:r w:rsidR="00FB1CAA">
        <w:rPr>
          <w:rFonts w:asciiTheme="majorHAnsi" w:hAnsiTheme="majorHAnsi" w:cstheme="majorHAnsi"/>
        </w:rPr>
        <w:t>ş</w:t>
      </w:r>
      <w:r w:rsidRPr="0030652C">
        <w:rPr>
          <w:rFonts w:asciiTheme="majorHAnsi" w:hAnsiTheme="majorHAnsi" w:cstheme="majorHAnsi"/>
        </w:rPr>
        <w:t xml:space="preserve">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435333">
      <w:pPr>
        <w:pStyle w:val="Style3"/>
        <w:numPr>
          <w:ilvl w:val="0"/>
          <w:numId w:val="10"/>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Pr="0085671E" w:rsidRDefault="001034CC" w:rsidP="001C4DFD">
      <w:pPr>
        <w:pStyle w:val="a"/>
        <w:numPr>
          <w:ilvl w:val="1"/>
          <w:numId w:val="39"/>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w:t>
      </w:r>
      <w:r w:rsidR="00FB1CAA">
        <w:rPr>
          <w:rFonts w:asciiTheme="majorHAnsi" w:hAnsiTheme="majorHAnsi" w:cstheme="majorHAnsi"/>
          <w:lang w:val="ro-RO"/>
        </w:rPr>
        <w:t>ţ</w:t>
      </w:r>
      <w:r w:rsidRPr="0030652C">
        <w:rPr>
          <w:rFonts w:asciiTheme="majorHAnsi" w:hAnsiTheme="majorHAnsi" w:cstheme="majorHAnsi"/>
          <w:lang w:val="ro-RO"/>
        </w:rPr>
        <w:t xml:space="preserve">ia cazurilor prevăzute la art.32 alin.(7) </w:t>
      </w:r>
      <w:r w:rsidR="00FB1CAA">
        <w:rPr>
          <w:rFonts w:asciiTheme="majorHAnsi" w:hAnsiTheme="majorHAnsi" w:cstheme="majorHAnsi"/>
          <w:lang w:val="ro-RO"/>
        </w:rPr>
        <w:t>ş</w:t>
      </w:r>
      <w:r w:rsidRPr="0030652C">
        <w:rPr>
          <w:rFonts w:asciiTheme="majorHAnsi" w:hAnsiTheme="majorHAnsi" w:cstheme="majorHAnsi"/>
          <w:lang w:val="ro-RO"/>
        </w:rPr>
        <w:t>i (11) din Legea nr. 131</w:t>
      </w:r>
      <w:r>
        <w:rPr>
          <w:rFonts w:asciiTheme="majorHAnsi" w:hAnsiTheme="majorHAnsi" w:cstheme="majorHAnsi"/>
          <w:lang w:val="ro-RO"/>
        </w:rPr>
        <w:t>/</w:t>
      </w:r>
      <w:r w:rsidRPr="0030652C">
        <w:rPr>
          <w:rFonts w:asciiTheme="majorHAnsi" w:hAnsiTheme="majorHAnsi" w:cstheme="majorHAnsi"/>
          <w:lang w:val="ro-RO"/>
        </w:rPr>
        <w:t>2015 privind achizi</w:t>
      </w:r>
      <w:r w:rsidR="00FB1CAA">
        <w:rPr>
          <w:rFonts w:asciiTheme="majorHAnsi" w:hAnsiTheme="majorHAnsi" w:cstheme="majorHAnsi"/>
          <w:lang w:val="ro-RO"/>
        </w:rPr>
        <w:t>ţ</w:t>
      </w:r>
      <w:r w:rsidRPr="0030652C">
        <w:rPr>
          <w:rFonts w:asciiTheme="majorHAnsi" w:hAnsiTheme="majorHAnsi" w:cstheme="majorHAnsi"/>
          <w:lang w:val="ro-RO"/>
        </w:rPr>
        <w:t>iile publice</w:t>
      </w: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SEC</w:t>
      </w:r>
      <w:r w:rsidR="00FB1CAA">
        <w:rPr>
          <w:rFonts w:cstheme="majorHAnsi"/>
          <w:sz w:val="24"/>
          <w:szCs w:val="24"/>
        </w:rPr>
        <w:t>Ţ</w:t>
      </w:r>
      <w:r>
        <w:rPr>
          <w:rFonts w:cstheme="majorHAnsi"/>
          <w:sz w:val="24"/>
          <w:szCs w:val="24"/>
        </w:rPr>
        <w:t xml:space="preserve">IUNEA 4. </w:t>
      </w:r>
      <w:r w:rsidRPr="0030652C">
        <w:rPr>
          <w:rFonts w:cstheme="majorHAnsi"/>
          <w:sz w:val="24"/>
          <w:szCs w:val="24"/>
        </w:rPr>
        <w:t xml:space="preserve">DEPUNEREA </w:t>
      </w:r>
      <w:r w:rsidR="00B3737B">
        <w:rPr>
          <w:rFonts w:cstheme="majorHAnsi"/>
          <w:sz w:val="24"/>
          <w:szCs w:val="24"/>
        </w:rPr>
        <w:t>Ş</w:t>
      </w:r>
      <w:r w:rsidRPr="0030652C">
        <w:rPr>
          <w:rFonts w:cstheme="majorHAnsi"/>
          <w:sz w:val="24"/>
          <w:szCs w:val="24"/>
        </w:rPr>
        <w:t>I DESCHIDEREA OFERTELOR</w:t>
      </w:r>
      <w:bookmarkEnd w:id="115"/>
      <w:bookmarkEnd w:id="116"/>
    </w:p>
    <w:p w:rsidR="001034CC" w:rsidRPr="0030652C" w:rsidRDefault="001034CC" w:rsidP="00435333">
      <w:pPr>
        <w:pStyle w:val="3"/>
        <w:keepNext w:val="0"/>
        <w:keepLines w:val="0"/>
        <w:numPr>
          <w:ilvl w:val="0"/>
          <w:numId w:val="10"/>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435333">
      <w:pPr>
        <w:pStyle w:val="a"/>
        <w:numPr>
          <w:ilvl w:val="1"/>
          <w:numId w:val="10"/>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trebuie să ia toate măsurile, astfel încât oferta să fie recep</w:t>
      </w:r>
      <w:r w:rsidR="00FB1CAA">
        <w:rPr>
          <w:rFonts w:asciiTheme="majorHAnsi" w:hAnsiTheme="majorHAnsi" w:cstheme="majorHAnsi"/>
          <w:lang w:val="ro-RO"/>
        </w:rPr>
        <w:t>ţ</w:t>
      </w:r>
      <w:r w:rsidRPr="0030652C">
        <w:rPr>
          <w:rFonts w:asciiTheme="majorHAnsi" w:hAnsiTheme="majorHAnsi" w:cstheme="majorHAnsi"/>
          <w:lang w:val="ro-RO"/>
        </w:rPr>
        <w:t xml:space="preserve">ionată </w:t>
      </w:r>
      <w:r w:rsidR="00FB1CAA">
        <w:rPr>
          <w:rFonts w:asciiTheme="majorHAnsi" w:hAnsiTheme="majorHAnsi" w:cstheme="majorHAnsi"/>
          <w:lang w:val="ro-RO"/>
        </w:rPr>
        <w:t>ş</w:t>
      </w:r>
      <w:r w:rsidRPr="0030652C">
        <w:rPr>
          <w:rFonts w:asciiTheme="majorHAnsi" w:hAnsiTheme="majorHAnsi" w:cstheme="majorHAnsi"/>
          <w:lang w:val="ro-RO"/>
        </w:rPr>
        <w:t xml:space="preserve">i înregistrată în  SIA RSAP până la data limită pentru depunerea ofertelor. În cazul prezentării ofertelor pe suport de hârtie, autoritatea contractantă eliberează operatorului economic, în mod obligatoriu, o recipisă în care indică data </w:t>
      </w:r>
      <w:r w:rsidR="00FB1CAA">
        <w:rPr>
          <w:rFonts w:asciiTheme="majorHAnsi" w:hAnsiTheme="majorHAnsi" w:cstheme="majorHAnsi"/>
          <w:lang w:val="ro-RO"/>
        </w:rPr>
        <w:t>ş</w:t>
      </w:r>
      <w:r w:rsidRPr="0030652C">
        <w:rPr>
          <w:rFonts w:asciiTheme="majorHAnsi" w:hAnsiTheme="majorHAnsi" w:cstheme="majorHAnsi"/>
          <w:lang w:val="ro-RO"/>
        </w:rPr>
        <w:t>i ora recep</w:t>
      </w:r>
      <w:r w:rsidR="00FB1CAA">
        <w:rPr>
          <w:rFonts w:asciiTheme="majorHAnsi" w:hAnsiTheme="majorHAnsi" w:cstheme="majorHAnsi"/>
          <w:lang w:val="ro-RO"/>
        </w:rPr>
        <w:t>ţ</w:t>
      </w:r>
      <w:r w:rsidRPr="0030652C">
        <w:rPr>
          <w:rFonts w:asciiTheme="majorHAnsi" w:hAnsiTheme="majorHAnsi" w:cstheme="majorHAnsi"/>
          <w:lang w:val="ro-RO"/>
        </w:rPr>
        <w:t>ionării ofertei sau confirmă recep</w:t>
      </w:r>
      <w:r w:rsidR="00FB1CAA">
        <w:rPr>
          <w:rFonts w:asciiTheme="majorHAnsi" w:hAnsiTheme="majorHAnsi" w:cstheme="majorHAnsi"/>
          <w:lang w:val="ro-RO"/>
        </w:rPr>
        <w:t>ţ</w:t>
      </w:r>
      <w:r w:rsidRPr="0030652C">
        <w:rPr>
          <w:rFonts w:asciiTheme="majorHAnsi" w:hAnsiTheme="majorHAnsi" w:cstheme="majorHAnsi"/>
          <w:lang w:val="ro-RO"/>
        </w:rPr>
        <w:t xml:space="preserve">ionarea acesteia în cazurile în care oferta a fost depusă prin mijloace electronice. </w:t>
      </w:r>
    </w:p>
    <w:p w:rsidR="001034CC" w:rsidRPr="0030652C" w:rsidRDefault="001034CC" w:rsidP="00435333">
      <w:pPr>
        <w:pStyle w:val="a"/>
        <w:numPr>
          <w:ilvl w:val="1"/>
          <w:numId w:val="10"/>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w:t>
      </w:r>
      <w:r w:rsidR="00B3737B">
        <w:rPr>
          <w:rFonts w:asciiTheme="majorHAnsi" w:hAnsiTheme="majorHAnsi" w:cstheme="majorHAnsi"/>
          <w:lang w:val="ro-RO"/>
        </w:rPr>
        <w:t>ş</w:t>
      </w:r>
      <w:r w:rsidRPr="0030652C">
        <w:rPr>
          <w:rFonts w:asciiTheme="majorHAnsi" w:hAnsiTheme="majorHAnsi" w:cstheme="majorHAnsi"/>
          <w:lang w:val="ro-RO"/>
        </w:rPr>
        <w:t>a: DUAE,garan</w:t>
      </w:r>
      <w:r w:rsidR="00FB1CAA">
        <w:rPr>
          <w:rFonts w:asciiTheme="majorHAnsi" w:hAnsiTheme="majorHAnsi" w:cstheme="majorHAnsi"/>
          <w:lang w:val="ro-RO"/>
        </w:rPr>
        <w:t>ţ</w:t>
      </w:r>
      <w:r w:rsidRPr="0030652C">
        <w:rPr>
          <w:rFonts w:asciiTheme="majorHAnsi" w:hAnsiTheme="majorHAnsi" w:cstheme="majorHAnsi"/>
          <w:lang w:val="ro-RO"/>
        </w:rPr>
        <w:t xml:space="preserve">ia pentru ofertă </w:t>
      </w:r>
      <w:r w:rsidR="00B3737B">
        <w:rPr>
          <w:rFonts w:asciiTheme="majorHAnsi" w:hAnsiTheme="majorHAnsi" w:cstheme="majorHAnsi"/>
          <w:lang w:val="ro-RO"/>
        </w:rPr>
        <w:t>ş</w:t>
      </w:r>
      <w:r w:rsidRPr="0030652C">
        <w:rPr>
          <w:rFonts w:asciiTheme="majorHAnsi" w:hAnsiTheme="majorHAnsi" w:cstheme="majorHAnsi"/>
          <w:lang w:val="ro-RO"/>
        </w:rPr>
        <w:t>i oferta financiară.</w:t>
      </w:r>
    </w:p>
    <w:p w:rsidR="001034CC" w:rsidRPr="0030652C" w:rsidRDefault="001034CC" w:rsidP="00435333">
      <w:pPr>
        <w:numPr>
          <w:ilvl w:val="1"/>
          <w:numId w:val="10"/>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 scrisă </w:t>
      </w:r>
      <w:r w:rsidR="00FB1CAA">
        <w:rPr>
          <w:rFonts w:asciiTheme="majorHAnsi" w:hAnsiTheme="majorHAnsi" w:cstheme="majorHAnsi"/>
        </w:rPr>
        <w:t>ş</w:t>
      </w:r>
      <w:r w:rsidRPr="0030652C">
        <w:rPr>
          <w:rFonts w:asciiTheme="majorHAnsi" w:hAnsiTheme="majorHAnsi" w:cstheme="majorHAnsi"/>
        </w:rPr>
        <w:t xml:space="preserve">i semnată, după caz electronic, se prezintă în conformitate cu cerinţele expuse în documentaţia de atribuire, utilizind SIA RSAP, cu exceptia cazurilor prevazute la art.32 alin.(7) </w:t>
      </w:r>
      <w:r w:rsidR="00FB1CAA">
        <w:rPr>
          <w:rFonts w:asciiTheme="majorHAnsi" w:hAnsiTheme="majorHAnsi" w:cstheme="majorHAnsi"/>
        </w:rPr>
        <w:t>ş</w:t>
      </w:r>
      <w:r w:rsidRPr="0030652C">
        <w:rPr>
          <w:rFonts w:asciiTheme="majorHAnsi" w:hAnsiTheme="majorHAnsi" w:cstheme="majorHAnsi"/>
        </w:rPr>
        <w:t>i (11) din Legea nr. 131</w:t>
      </w:r>
      <w:r>
        <w:rPr>
          <w:rFonts w:asciiTheme="majorHAnsi" w:hAnsiTheme="majorHAnsi" w:cstheme="majorHAnsi"/>
        </w:rPr>
        <w:t>/2</w:t>
      </w:r>
      <w:r w:rsidRPr="0030652C">
        <w:rPr>
          <w:rFonts w:asciiTheme="majorHAnsi" w:hAnsiTheme="majorHAnsi" w:cstheme="majorHAnsi"/>
        </w:rPr>
        <w:t>015 privind achizi</w:t>
      </w:r>
      <w:r w:rsidR="00FB1CAA">
        <w:rPr>
          <w:rFonts w:asciiTheme="majorHAnsi" w:hAnsiTheme="majorHAnsi" w:cstheme="majorHAnsi"/>
        </w:rPr>
        <w:t>ţ</w:t>
      </w:r>
      <w:r w:rsidRPr="0030652C">
        <w:rPr>
          <w:rFonts w:asciiTheme="majorHAnsi" w:hAnsiTheme="majorHAnsi" w:cstheme="majorHAnsi"/>
        </w:rPr>
        <w:t xml:space="preserve">iile publice. </w:t>
      </w:r>
    </w:p>
    <w:p w:rsidR="001034CC" w:rsidRPr="0030652C" w:rsidRDefault="001034CC" w:rsidP="00435333">
      <w:pPr>
        <w:numPr>
          <w:ilvl w:val="1"/>
          <w:numId w:val="10"/>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La depunerea ofertei prin SIA „RSAP”, operatorul economic va </w:t>
      </w:r>
      <w:r w:rsidR="00FB1CAA">
        <w:rPr>
          <w:rFonts w:asciiTheme="majorHAnsi" w:hAnsiTheme="majorHAnsi" w:cstheme="majorHAnsi"/>
        </w:rPr>
        <w:t>ţ</w:t>
      </w:r>
      <w:r w:rsidRPr="0030652C">
        <w:rPr>
          <w:rFonts w:asciiTheme="majorHAnsi" w:hAnsiTheme="majorHAnsi" w:cstheme="majorHAnsi"/>
        </w:rPr>
        <w:t>ine cont de timpul necesar pentru încărcarea ofertei în sistem, prevăzînd timp suficient pentru a depune oferta în termenii stabili</w:t>
      </w:r>
      <w:r w:rsidR="00FB1CAA">
        <w:rPr>
          <w:rFonts w:asciiTheme="majorHAnsi" w:hAnsiTheme="majorHAnsi" w:cstheme="majorHAnsi"/>
        </w:rPr>
        <w:t>ţ</w:t>
      </w:r>
      <w:r w:rsidRPr="0030652C">
        <w:rPr>
          <w:rFonts w:asciiTheme="majorHAnsi" w:hAnsiTheme="majorHAnsi" w:cstheme="majorHAnsi"/>
        </w:rPr>
        <w:t>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435333">
      <w:pPr>
        <w:pStyle w:val="a"/>
        <w:numPr>
          <w:ilvl w:val="1"/>
          <w:numId w:val="50"/>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 xml:space="preserve">Ofertelevor fi depuse nu maitîrziu de data </w:t>
      </w:r>
      <w:r w:rsidR="00FB1CAA">
        <w:rPr>
          <w:rFonts w:asciiTheme="majorHAnsi" w:hAnsiTheme="majorHAnsi" w:cstheme="majorHAnsi"/>
        </w:rPr>
        <w:t>ş</w:t>
      </w:r>
      <w:r w:rsidRPr="00F70234">
        <w:rPr>
          <w:rFonts w:asciiTheme="majorHAnsi" w:hAnsiTheme="majorHAnsi" w:cstheme="majorHAnsi"/>
        </w:rPr>
        <w:t>ioraspecificateînpunctul 5.2 din FDA.  Autoritateacontractantăpoate, la discreţiasa, săextindătermenul-limită de depunere a ofertelorprinmodificareadocumentelor de atribuireînconformitate cu punctul 9 din IPO, cazîn care toatedrepturile</w:t>
      </w:r>
      <w:r w:rsidR="00FB1CAA">
        <w:rPr>
          <w:rFonts w:asciiTheme="majorHAnsi" w:hAnsiTheme="majorHAnsi" w:cstheme="majorHAnsi"/>
        </w:rPr>
        <w:t>ş</w:t>
      </w:r>
      <w:r w:rsidRPr="00F70234">
        <w:rPr>
          <w:rFonts w:asciiTheme="majorHAnsi" w:hAnsiTheme="majorHAnsi" w:cstheme="majorHAnsi"/>
        </w:rPr>
        <w:t>iobligaţiileautorităţiicontractante</w:t>
      </w:r>
      <w:r w:rsidR="00FB1CAA">
        <w:rPr>
          <w:rFonts w:asciiTheme="majorHAnsi" w:hAnsiTheme="majorHAnsi" w:cstheme="majorHAnsi"/>
        </w:rPr>
        <w:t>ş</w:t>
      </w:r>
      <w:r w:rsidRPr="00F70234">
        <w:rPr>
          <w:rFonts w:asciiTheme="majorHAnsi" w:hAnsiTheme="majorHAnsi" w:cstheme="majorHAnsi"/>
        </w:rPr>
        <w:t>i ale ofertanţilorvor fi supuse ulterior termenului-limităprelungit.</w:t>
      </w:r>
    </w:p>
    <w:p w:rsidR="001034CC" w:rsidRPr="0030652C" w:rsidRDefault="001034CC" w:rsidP="00435333">
      <w:pPr>
        <w:pStyle w:val="3"/>
        <w:keepNext w:val="0"/>
        <w:keepLines w:val="0"/>
        <w:numPr>
          <w:ilvl w:val="0"/>
          <w:numId w:val="40"/>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435333">
      <w:pPr>
        <w:pStyle w:val="a"/>
        <w:numPr>
          <w:ilvl w:val="1"/>
          <w:numId w:val="40"/>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435333">
      <w:pPr>
        <w:pStyle w:val="a"/>
        <w:numPr>
          <w:ilvl w:val="1"/>
          <w:numId w:val="40"/>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lastRenderedPageBreak/>
        <w:t xml:space="preserve">În cazurile prevăzute la art.32 alin.(7) </w:t>
      </w:r>
      <w:r w:rsidR="00B3737B">
        <w:rPr>
          <w:rFonts w:asciiTheme="majorHAnsi" w:hAnsiTheme="majorHAnsi" w:cstheme="majorHAnsi"/>
          <w:lang w:val="ro-RO"/>
        </w:rPr>
        <w:t>ş</w:t>
      </w:r>
      <w:r w:rsidRPr="0030652C">
        <w:rPr>
          <w:rFonts w:asciiTheme="majorHAnsi" w:hAnsiTheme="majorHAnsi" w:cstheme="majorHAnsi"/>
          <w:lang w:val="ro-RO"/>
        </w:rPr>
        <w:t>i (11) din Legea nr. 131</w:t>
      </w:r>
      <w:r>
        <w:rPr>
          <w:rFonts w:asciiTheme="majorHAnsi" w:hAnsiTheme="majorHAnsi" w:cstheme="majorHAnsi"/>
          <w:lang w:val="ro-RO"/>
        </w:rPr>
        <w:t>/</w:t>
      </w:r>
      <w:r w:rsidRPr="0030652C">
        <w:rPr>
          <w:rFonts w:asciiTheme="majorHAnsi" w:hAnsiTheme="majorHAnsi" w:cstheme="majorHAnsi"/>
          <w:lang w:val="ro-RO"/>
        </w:rPr>
        <w:t>2015 privind achizi</w:t>
      </w:r>
      <w:r w:rsidR="00FB1CAA">
        <w:rPr>
          <w:rFonts w:asciiTheme="majorHAnsi" w:hAnsiTheme="majorHAnsi" w:cstheme="majorHAnsi"/>
          <w:lang w:val="ro-RO"/>
        </w:rPr>
        <w:t>ţ</w:t>
      </w:r>
      <w:r w:rsidRPr="0030652C">
        <w:rPr>
          <w:rFonts w:asciiTheme="majorHAnsi" w:hAnsiTheme="majorHAnsi" w:cstheme="majorHAnsi"/>
          <w:lang w:val="ro-RO"/>
        </w:rPr>
        <w:t xml:space="preserve">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xml:space="preserve">, vor fi înregistrate de către autoritatea contractantă </w:t>
      </w:r>
      <w:r w:rsidR="00B3737B">
        <w:rPr>
          <w:rFonts w:asciiTheme="majorHAnsi" w:hAnsiTheme="majorHAnsi" w:cstheme="majorHAnsi"/>
          <w:lang w:val="ro-RO"/>
        </w:rPr>
        <w:t>ş</w:t>
      </w:r>
      <w:r w:rsidRPr="0030652C">
        <w:rPr>
          <w:rFonts w:asciiTheme="majorHAnsi" w:hAnsiTheme="majorHAnsi" w:cstheme="majorHAnsi"/>
          <w:lang w:val="ro-RO"/>
        </w:rPr>
        <w:t>i restituite ofertantului, fără a fi deschise.</w:t>
      </w:r>
    </w:p>
    <w:p w:rsidR="001034CC" w:rsidRPr="00905E0C" w:rsidRDefault="001034CC" w:rsidP="00435333">
      <w:pPr>
        <w:pStyle w:val="Style3"/>
        <w:numPr>
          <w:ilvl w:val="0"/>
          <w:numId w:val="40"/>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435333">
      <w:pPr>
        <w:pStyle w:val="a"/>
        <w:numPr>
          <w:ilvl w:val="1"/>
          <w:numId w:val="40"/>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Mai multe persoane juridice au dreptul de a se asocia </w:t>
      </w:r>
      <w:r w:rsidR="00FB1CAA">
        <w:rPr>
          <w:rFonts w:asciiTheme="majorHAnsi" w:hAnsiTheme="majorHAnsi" w:cstheme="majorHAnsi"/>
          <w:lang w:val="ro-RO"/>
        </w:rPr>
        <w:t>ş</w:t>
      </w:r>
      <w:r w:rsidRPr="0030652C">
        <w:rPr>
          <w:rFonts w:asciiTheme="majorHAnsi" w:hAnsiTheme="majorHAnsi" w:cstheme="majorHAnsi"/>
          <w:lang w:val="ro-RO"/>
        </w:rPr>
        <w:t>i de a depune o ofertă comună, fiind obligate să prezinte asocierea în formă scrisă.</w:t>
      </w:r>
    </w:p>
    <w:p w:rsidR="001034CC" w:rsidRPr="0030652C" w:rsidRDefault="001034CC" w:rsidP="00435333">
      <w:pPr>
        <w:numPr>
          <w:ilvl w:val="1"/>
          <w:numId w:val="40"/>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Fiecare dintre ace</w:t>
      </w:r>
      <w:r w:rsidR="00FB1CAA">
        <w:rPr>
          <w:rFonts w:asciiTheme="majorHAnsi" w:hAnsiTheme="majorHAnsi" w:cstheme="majorHAnsi"/>
        </w:rPr>
        <w:t>ş</w:t>
      </w:r>
      <w:r w:rsidRPr="0030652C">
        <w:rPr>
          <w:rFonts w:asciiTheme="majorHAnsi" w:hAnsiTheme="majorHAnsi" w:cstheme="majorHAnsi"/>
        </w:rPr>
        <w:t>tia î</w:t>
      </w:r>
      <w:r w:rsidR="00FB1CAA">
        <w:rPr>
          <w:rFonts w:asciiTheme="majorHAnsi" w:hAnsiTheme="majorHAnsi" w:cstheme="majorHAnsi"/>
        </w:rPr>
        <w:t>ş</w:t>
      </w:r>
      <w:r w:rsidRPr="0030652C">
        <w:rPr>
          <w:rFonts w:asciiTheme="majorHAnsi" w:hAnsiTheme="majorHAnsi" w:cstheme="majorHAnsi"/>
        </w:rPr>
        <w:t xml:space="preserve">i asumă obligaţia pentru oferta comună </w:t>
      </w:r>
      <w:r w:rsidR="00FB1CAA">
        <w:rPr>
          <w:rFonts w:asciiTheme="majorHAnsi" w:hAnsiTheme="majorHAnsi" w:cstheme="majorHAnsi"/>
        </w:rPr>
        <w:t>ş</w:t>
      </w:r>
      <w:r w:rsidRPr="0030652C">
        <w:rPr>
          <w:rFonts w:asciiTheme="majorHAnsi" w:hAnsiTheme="majorHAnsi" w:cstheme="majorHAnsi"/>
        </w:rPr>
        <w:t xml:space="preserve">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435333">
      <w:pPr>
        <w:pStyle w:val="Style3"/>
        <w:numPr>
          <w:ilvl w:val="0"/>
          <w:numId w:val="40"/>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w:t>
      </w:r>
      <w:r w:rsidR="00FB1CAA">
        <w:rPr>
          <w:rFonts w:asciiTheme="majorHAnsi" w:hAnsiTheme="majorHAnsi" w:cstheme="majorHAnsi"/>
          <w:color w:val="5B9BD5" w:themeColor="accent1"/>
          <w:lang w:val="ro-RO"/>
        </w:rPr>
        <w:t>ţ</w:t>
      </w:r>
      <w:r w:rsidRPr="00905E0C">
        <w:rPr>
          <w:rFonts w:asciiTheme="majorHAnsi" w:hAnsiTheme="majorHAnsi" w:cstheme="majorHAnsi"/>
          <w:color w:val="5B9BD5" w:themeColor="accent1"/>
          <w:lang w:val="ro-RO"/>
        </w:rPr>
        <w:t>ia de a depune mai multe oferte</w:t>
      </w:r>
      <w:bookmarkEnd w:id="124"/>
    </w:p>
    <w:p w:rsidR="001034CC" w:rsidRPr="0030652C" w:rsidRDefault="001034CC" w:rsidP="00435333">
      <w:pPr>
        <w:numPr>
          <w:ilvl w:val="1"/>
          <w:numId w:val="40"/>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435333">
      <w:pPr>
        <w:numPr>
          <w:ilvl w:val="1"/>
          <w:numId w:val="40"/>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Pr="0085671E" w:rsidRDefault="001034CC" w:rsidP="001C4DFD">
      <w:pPr>
        <w:numPr>
          <w:ilvl w:val="1"/>
          <w:numId w:val="40"/>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w:t>
      </w:r>
      <w:r w:rsidR="00B3737B">
        <w:rPr>
          <w:rFonts w:asciiTheme="majorHAnsi" w:hAnsiTheme="majorHAnsi" w:cstheme="majorHAnsi"/>
        </w:rPr>
        <w:t>ş</w:t>
      </w:r>
      <w:r>
        <w:rPr>
          <w:rFonts w:asciiTheme="majorHAnsi" w:hAnsiTheme="majorHAnsi" w:cstheme="majorHAnsi"/>
        </w:rPr>
        <w:t xml:space="preserve">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435333">
      <w:pPr>
        <w:pStyle w:val="3"/>
        <w:keepNext w:val="0"/>
        <w:keepLines w:val="0"/>
        <w:numPr>
          <w:ilvl w:val="0"/>
          <w:numId w:val="40"/>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 xml:space="preserve">Modificarea, substituirea </w:t>
      </w:r>
      <w:r w:rsidR="00FB1CAA">
        <w:rPr>
          <w:rFonts w:cstheme="majorHAnsi"/>
        </w:rPr>
        <w:t>ş</w:t>
      </w:r>
      <w:r w:rsidRPr="0030652C">
        <w:rPr>
          <w:rFonts w:cstheme="majorHAnsi"/>
        </w:rPr>
        <w:t>i retragerea ofertelor</w:t>
      </w:r>
      <w:bookmarkEnd w:id="125"/>
      <w:bookmarkEnd w:id="126"/>
    </w:p>
    <w:p w:rsidR="001034CC" w:rsidRPr="0030652C" w:rsidRDefault="001034CC" w:rsidP="00435333">
      <w:pPr>
        <w:pStyle w:val="a"/>
        <w:numPr>
          <w:ilvl w:val="1"/>
          <w:numId w:val="40"/>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435333">
      <w:pPr>
        <w:pStyle w:val="3"/>
        <w:keepNext w:val="0"/>
        <w:keepLines w:val="0"/>
        <w:numPr>
          <w:ilvl w:val="0"/>
          <w:numId w:val="40"/>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435333">
      <w:pPr>
        <w:numPr>
          <w:ilvl w:val="1"/>
          <w:numId w:val="40"/>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w:t>
      </w:r>
      <w:r w:rsidR="00FB1CAA">
        <w:rPr>
          <w:rFonts w:asciiTheme="majorHAnsi" w:hAnsiTheme="majorHAnsi" w:cstheme="majorHAnsi"/>
        </w:rPr>
        <w:t>ş</w:t>
      </w:r>
      <w:r w:rsidRPr="0030652C">
        <w:rPr>
          <w:rFonts w:asciiTheme="majorHAnsi" w:hAnsiTheme="majorHAnsi" w:cstheme="majorHAnsi"/>
        </w:rPr>
        <w:t xml:space="preserve">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435333">
      <w:pPr>
        <w:numPr>
          <w:ilvl w:val="1"/>
          <w:numId w:val="40"/>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w:t>
      </w:r>
      <w:r w:rsidR="00FB1CAA">
        <w:rPr>
          <w:rFonts w:asciiTheme="majorHAnsi" w:hAnsiTheme="majorHAnsi" w:cstheme="majorHAnsi"/>
        </w:rPr>
        <w:t>ţ</w:t>
      </w:r>
      <w:r w:rsidRPr="0030652C">
        <w:rPr>
          <w:rFonts w:asciiTheme="majorHAnsi" w:hAnsiTheme="majorHAnsi" w:cstheme="majorHAnsi"/>
        </w:rPr>
        <w:t>ia privind ofertan</w:t>
      </w:r>
      <w:r w:rsidR="00FB1CAA">
        <w:rPr>
          <w:rFonts w:asciiTheme="majorHAnsi" w:hAnsiTheme="majorHAnsi" w:cstheme="majorHAnsi"/>
        </w:rPr>
        <w:t>ţ</w:t>
      </w:r>
      <w:r w:rsidRPr="0030652C">
        <w:rPr>
          <w:rFonts w:asciiTheme="majorHAnsi" w:hAnsiTheme="majorHAnsi" w:cstheme="majorHAnsi"/>
        </w:rPr>
        <w:t xml:space="preserve">ii </w:t>
      </w:r>
      <w:r w:rsidR="00B3737B">
        <w:rPr>
          <w:rFonts w:asciiTheme="majorHAnsi" w:hAnsiTheme="majorHAnsi" w:cstheme="majorHAnsi"/>
        </w:rPr>
        <w:t>ş</w:t>
      </w:r>
      <w:r w:rsidRPr="0030652C">
        <w:rPr>
          <w:rFonts w:asciiTheme="majorHAnsi" w:hAnsiTheme="majorHAnsi" w:cstheme="majorHAnsi"/>
        </w:rPr>
        <w:t>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SEC</w:t>
      </w:r>
      <w:r w:rsidR="00FB1CAA">
        <w:rPr>
          <w:rFonts w:cstheme="majorHAnsi"/>
          <w:sz w:val="24"/>
          <w:szCs w:val="24"/>
        </w:rPr>
        <w:t>Ţ</w:t>
      </w:r>
      <w:r>
        <w:rPr>
          <w:rFonts w:cstheme="majorHAnsi"/>
          <w:sz w:val="24"/>
          <w:szCs w:val="24"/>
        </w:rPr>
        <w:t xml:space="preserve">IUNEA 5. </w:t>
      </w:r>
      <w:r w:rsidRPr="0030652C">
        <w:rPr>
          <w:rFonts w:cstheme="majorHAnsi"/>
          <w:sz w:val="24"/>
          <w:szCs w:val="24"/>
        </w:rPr>
        <w:t xml:space="preserve">EVALUAREA </w:t>
      </w:r>
      <w:r w:rsidR="00B3737B">
        <w:rPr>
          <w:rFonts w:cstheme="majorHAnsi"/>
          <w:sz w:val="24"/>
          <w:szCs w:val="24"/>
        </w:rPr>
        <w:t>Ş</w:t>
      </w:r>
      <w:r w:rsidRPr="0030652C">
        <w:rPr>
          <w:rFonts w:cstheme="majorHAnsi"/>
          <w:sz w:val="24"/>
          <w:szCs w:val="24"/>
        </w:rPr>
        <w:t>I COMPARAREA OFERTELOR</w:t>
      </w:r>
      <w:bookmarkEnd w:id="129"/>
      <w:bookmarkEnd w:id="130"/>
    </w:p>
    <w:p w:rsidR="001034CC" w:rsidRPr="0030652C" w:rsidRDefault="001034CC" w:rsidP="00435333">
      <w:pPr>
        <w:pStyle w:val="3"/>
        <w:keepNext w:val="0"/>
        <w:keepLines w:val="0"/>
        <w:numPr>
          <w:ilvl w:val="0"/>
          <w:numId w:val="40"/>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435333">
      <w:pPr>
        <w:numPr>
          <w:ilvl w:val="1"/>
          <w:numId w:val="40"/>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w:t>
      </w:r>
      <w:r w:rsidR="00FB1CAA">
        <w:rPr>
          <w:rFonts w:asciiTheme="majorHAnsi" w:hAnsiTheme="majorHAnsi" w:cstheme="majorHAnsi"/>
        </w:rPr>
        <w:t>ţ</w:t>
      </w:r>
      <w:r w:rsidRPr="0030652C">
        <w:rPr>
          <w:rFonts w:asciiTheme="majorHAnsi" w:hAnsiTheme="majorHAnsi" w:cstheme="majorHAnsi"/>
        </w:rPr>
        <w:t>inutului ofertelor prezentate de participan</w:t>
      </w:r>
      <w:r w:rsidR="00FB1CAA">
        <w:rPr>
          <w:rFonts w:asciiTheme="majorHAnsi" w:hAnsiTheme="majorHAnsi" w:cstheme="majorHAnsi"/>
        </w:rPr>
        <w:t>ţ</w:t>
      </w:r>
      <w:r w:rsidRPr="0030652C">
        <w:rPr>
          <w:rFonts w:asciiTheme="majorHAnsi" w:hAnsiTheme="majorHAnsi" w:cstheme="majorHAnsi"/>
        </w:rPr>
        <w:t>i până la data stabilită pentru deschiderea acestora de către persoanele autorizate ale organizatorului procedurii de achizi</w:t>
      </w:r>
      <w:r w:rsidR="00FB1CAA">
        <w:rPr>
          <w:rFonts w:asciiTheme="majorHAnsi" w:hAnsiTheme="majorHAnsi" w:cstheme="majorHAnsi"/>
        </w:rPr>
        <w:t>ţ</w:t>
      </w:r>
      <w:r w:rsidRPr="0030652C">
        <w:rPr>
          <w:rFonts w:asciiTheme="majorHAnsi" w:hAnsiTheme="majorHAnsi" w:cstheme="majorHAnsi"/>
        </w:rPr>
        <w:t>ie publică, în conformitate cu legisla</w:t>
      </w:r>
      <w:r w:rsidR="00FB1CAA">
        <w:rPr>
          <w:rFonts w:asciiTheme="majorHAnsi" w:hAnsiTheme="majorHAnsi" w:cstheme="majorHAnsi"/>
        </w:rPr>
        <w:t>ţ</w:t>
      </w:r>
      <w:r w:rsidRPr="0030652C">
        <w:rPr>
          <w:rFonts w:asciiTheme="majorHAnsi" w:hAnsiTheme="majorHAnsi" w:cstheme="majorHAnsi"/>
        </w:rPr>
        <w:t>ia în vigoare. Astfel, va fi preântîmpinată aplicarea unor eventuale practici anticoncuren</w:t>
      </w:r>
      <w:r w:rsidR="00FB1CAA">
        <w:rPr>
          <w:rFonts w:asciiTheme="majorHAnsi" w:hAnsiTheme="majorHAnsi" w:cstheme="majorHAnsi"/>
        </w:rPr>
        <w:t>ţ</w:t>
      </w:r>
      <w:r w:rsidRPr="0030652C">
        <w:rPr>
          <w:rFonts w:asciiTheme="majorHAnsi" w:hAnsiTheme="majorHAnsi" w:cstheme="majorHAnsi"/>
        </w:rPr>
        <w:t>iale în cadrul procedurilor de achizi</w:t>
      </w:r>
      <w:r w:rsidR="00FB1CAA">
        <w:rPr>
          <w:rFonts w:asciiTheme="majorHAnsi" w:hAnsiTheme="majorHAnsi" w:cstheme="majorHAnsi"/>
        </w:rPr>
        <w:t>ţ</w:t>
      </w:r>
      <w:r w:rsidRPr="0030652C">
        <w:rPr>
          <w:rFonts w:asciiTheme="majorHAnsi" w:hAnsiTheme="majorHAnsi" w:cstheme="majorHAnsi"/>
        </w:rPr>
        <w:t>ii publice.</w:t>
      </w:r>
    </w:p>
    <w:p w:rsidR="001034CC" w:rsidRPr="0030652C" w:rsidRDefault="001034CC" w:rsidP="00435333">
      <w:pPr>
        <w:numPr>
          <w:ilvl w:val="1"/>
          <w:numId w:val="40"/>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are obligaţia de a păstra confidenţialitatea asupra conţinutului ofertei, precum </w:t>
      </w:r>
      <w:r w:rsidR="00FB1CAA">
        <w:rPr>
          <w:rFonts w:asciiTheme="majorHAnsi" w:hAnsiTheme="majorHAnsi" w:cstheme="majorHAnsi"/>
        </w:rPr>
        <w:t>ş</w:t>
      </w:r>
      <w:r w:rsidRPr="0030652C">
        <w:rPr>
          <w:rFonts w:asciiTheme="majorHAnsi" w:hAnsiTheme="majorHAnsi" w:cstheme="majorHAnsi"/>
        </w:rPr>
        <w:t>i asupra oricărei informaţii privind ofertantul, a cărei dezvăluire ar putea afecta dreptul acestuia de a-</w:t>
      </w:r>
      <w:r w:rsidR="00FB1CAA">
        <w:rPr>
          <w:rFonts w:asciiTheme="majorHAnsi" w:hAnsiTheme="majorHAnsi" w:cstheme="majorHAnsi"/>
        </w:rPr>
        <w:t>ş</w:t>
      </w:r>
      <w:r w:rsidRPr="0030652C">
        <w:rPr>
          <w:rFonts w:asciiTheme="majorHAnsi" w:hAnsiTheme="majorHAnsi" w:cstheme="majorHAnsi"/>
        </w:rPr>
        <w:t>i proteja proprietatea intelectuală sau secretele comerciale.</w:t>
      </w:r>
    </w:p>
    <w:p w:rsidR="001034CC" w:rsidRPr="004D4433" w:rsidRDefault="001034CC" w:rsidP="00435333">
      <w:pPr>
        <w:pStyle w:val="3"/>
        <w:keepNext w:val="0"/>
        <w:keepLines w:val="0"/>
        <w:numPr>
          <w:ilvl w:val="0"/>
          <w:numId w:val="40"/>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w:t>
      </w:r>
      <w:r w:rsidR="00FB1CAA">
        <w:rPr>
          <w:rFonts w:cstheme="majorHAnsi"/>
        </w:rPr>
        <w:t>ţ</w:t>
      </w:r>
      <w:r w:rsidRPr="004D4433">
        <w:rPr>
          <w:rFonts w:cstheme="majorHAnsi"/>
        </w:rPr>
        <w:t>esc oferta</w:t>
      </w:r>
      <w:bookmarkEnd w:id="133"/>
    </w:p>
    <w:p w:rsidR="001034CC" w:rsidRPr="0030652C" w:rsidRDefault="001034CC" w:rsidP="00435333">
      <w:pPr>
        <w:pStyle w:val="a"/>
        <w:numPr>
          <w:ilvl w:val="1"/>
          <w:numId w:val="40"/>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w:t>
      </w:r>
      <w:r w:rsidR="00FB1CAA">
        <w:rPr>
          <w:rFonts w:asciiTheme="majorHAnsi" w:hAnsiTheme="majorHAnsi" w:cstheme="majorHAnsi"/>
          <w:lang w:val="ro-RO"/>
        </w:rPr>
        <w:t>ţ</w:t>
      </w:r>
      <w:r w:rsidRPr="0030652C">
        <w:rPr>
          <w:rFonts w:asciiTheme="majorHAnsi" w:hAnsiTheme="majorHAnsi" w:cstheme="majorHAnsi"/>
          <w:lang w:val="ro-RO"/>
        </w:rPr>
        <w:t>iilor prezentate de către operatorii economici în DUAE, parte componentă a documenta</w:t>
      </w:r>
      <w:r w:rsidR="00FB1CAA">
        <w:rPr>
          <w:rFonts w:asciiTheme="majorHAnsi" w:hAnsiTheme="majorHAnsi" w:cstheme="majorHAnsi"/>
          <w:lang w:val="ro-RO"/>
        </w:rPr>
        <w:t>ţ</w:t>
      </w:r>
      <w:r w:rsidRPr="0030652C">
        <w:rPr>
          <w:rFonts w:asciiTheme="majorHAnsi" w:hAnsiTheme="majorHAnsi" w:cstheme="majorHAnsi"/>
          <w:lang w:val="ro-RO"/>
        </w:rPr>
        <w:t>iei de licita</w:t>
      </w:r>
      <w:r w:rsidR="00FB1CAA">
        <w:rPr>
          <w:rFonts w:asciiTheme="majorHAnsi" w:hAnsiTheme="majorHAnsi" w:cstheme="majorHAnsi"/>
          <w:lang w:val="ro-RO"/>
        </w:rPr>
        <w:t>ţ</w:t>
      </w:r>
      <w:r w:rsidRPr="0030652C">
        <w:rPr>
          <w:rFonts w:asciiTheme="majorHAnsi" w:hAnsiTheme="majorHAnsi" w:cstheme="majorHAnsi"/>
          <w:lang w:val="ro-RO"/>
        </w:rPr>
        <w:t>ie, prin care men</w:t>
      </w:r>
      <w:r w:rsidR="00FB1CAA">
        <w:rPr>
          <w:rFonts w:asciiTheme="majorHAnsi" w:hAnsiTheme="majorHAnsi" w:cstheme="majorHAnsi"/>
          <w:lang w:val="ro-RO"/>
        </w:rPr>
        <w:t>ţ</w:t>
      </w:r>
      <w:r w:rsidRPr="0030652C">
        <w:rPr>
          <w:rFonts w:asciiTheme="majorHAnsi" w:hAnsiTheme="majorHAnsi" w:cstheme="majorHAnsi"/>
          <w:lang w:val="ro-RO"/>
        </w:rPr>
        <w:t>ionează că:</w:t>
      </w:r>
    </w:p>
    <w:p w:rsidR="001034CC" w:rsidRPr="0030652C" w:rsidRDefault="001034CC" w:rsidP="00435333">
      <w:pPr>
        <w:numPr>
          <w:ilvl w:val="0"/>
          <w:numId w:val="41"/>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lastRenderedPageBreak/>
        <w:t>este eligibil să participe la procedura de achizi</w:t>
      </w:r>
      <w:r w:rsidR="00FB1CAA">
        <w:rPr>
          <w:rFonts w:asciiTheme="majorHAnsi" w:hAnsiTheme="majorHAnsi" w:cstheme="majorHAnsi"/>
        </w:rPr>
        <w:t>ţ</w:t>
      </w:r>
      <w:r w:rsidRPr="0030652C">
        <w:rPr>
          <w:rFonts w:asciiTheme="majorHAnsi" w:hAnsiTheme="majorHAnsi" w:cstheme="majorHAnsi"/>
        </w:rPr>
        <w:t xml:space="preserve">ii publice </w:t>
      </w:r>
      <w:r w:rsidR="00B3737B">
        <w:rPr>
          <w:rFonts w:asciiTheme="majorHAnsi" w:hAnsiTheme="majorHAnsi" w:cstheme="majorHAnsi"/>
        </w:rPr>
        <w:t>ş</w:t>
      </w:r>
      <w:r w:rsidRPr="0030652C">
        <w:rPr>
          <w:rFonts w:asciiTheme="majorHAnsi" w:hAnsiTheme="majorHAnsi" w:cstheme="majorHAnsi"/>
        </w:rPr>
        <w:t>i nu există motive de excludere din cadrul procedurilor de achizi</w:t>
      </w:r>
      <w:r w:rsidR="00FB1CAA">
        <w:rPr>
          <w:rFonts w:asciiTheme="majorHAnsi" w:hAnsiTheme="majorHAnsi" w:cstheme="majorHAnsi"/>
        </w:rPr>
        <w:t>ţ</w:t>
      </w:r>
      <w:r w:rsidRPr="0030652C">
        <w:rPr>
          <w:rFonts w:asciiTheme="majorHAnsi" w:hAnsiTheme="majorHAnsi" w:cstheme="majorHAnsi"/>
        </w:rPr>
        <w:t>ii publice pentru atribuirea contractului de achizi</w:t>
      </w:r>
      <w:r w:rsidR="00FB1CAA">
        <w:rPr>
          <w:rFonts w:asciiTheme="majorHAnsi" w:hAnsiTheme="majorHAnsi" w:cstheme="majorHAnsi"/>
        </w:rPr>
        <w:t>ţ</w:t>
      </w:r>
      <w:r w:rsidRPr="0030652C">
        <w:rPr>
          <w:rFonts w:asciiTheme="majorHAnsi" w:hAnsiTheme="majorHAnsi" w:cstheme="majorHAnsi"/>
        </w:rPr>
        <w:t>ie publică;</w:t>
      </w:r>
    </w:p>
    <w:p w:rsidR="001034CC" w:rsidRPr="0030652C" w:rsidRDefault="001034CC" w:rsidP="00435333">
      <w:pPr>
        <w:numPr>
          <w:ilvl w:val="0"/>
          <w:numId w:val="41"/>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îndepline</w:t>
      </w:r>
      <w:r w:rsidR="00B3737B">
        <w:rPr>
          <w:rFonts w:asciiTheme="majorHAnsi" w:hAnsiTheme="majorHAnsi" w:cstheme="majorHAnsi"/>
        </w:rPr>
        <w:t>ş</w:t>
      </w:r>
      <w:r w:rsidRPr="0030652C">
        <w:rPr>
          <w:rFonts w:asciiTheme="majorHAnsi" w:hAnsiTheme="majorHAnsi" w:cstheme="majorHAnsi"/>
        </w:rPr>
        <w:t>te criteriile referitoare la situa</w:t>
      </w:r>
      <w:r w:rsidR="00FB1CAA">
        <w:rPr>
          <w:rFonts w:asciiTheme="majorHAnsi" w:hAnsiTheme="majorHAnsi" w:cstheme="majorHAnsi"/>
        </w:rPr>
        <w:t>ţ</w:t>
      </w:r>
      <w:r w:rsidRPr="0030652C">
        <w:rPr>
          <w:rFonts w:asciiTheme="majorHAnsi" w:hAnsiTheme="majorHAnsi" w:cstheme="majorHAnsi"/>
        </w:rPr>
        <w:t xml:space="preserve">ia economică </w:t>
      </w:r>
      <w:r w:rsidR="00B3737B">
        <w:rPr>
          <w:rFonts w:asciiTheme="majorHAnsi" w:hAnsiTheme="majorHAnsi" w:cstheme="majorHAnsi"/>
        </w:rPr>
        <w:t>ş</w:t>
      </w:r>
      <w:r w:rsidRPr="0030652C">
        <w:rPr>
          <w:rFonts w:asciiTheme="majorHAnsi" w:hAnsiTheme="majorHAnsi" w:cstheme="majorHAnsi"/>
        </w:rPr>
        <w:t xml:space="preserve">i financiară </w:t>
      </w:r>
      <w:r w:rsidR="00B3737B">
        <w:rPr>
          <w:rFonts w:asciiTheme="majorHAnsi" w:hAnsiTheme="majorHAnsi" w:cstheme="majorHAnsi"/>
        </w:rPr>
        <w:t>ş</w:t>
      </w:r>
      <w:r w:rsidRPr="0030652C">
        <w:rPr>
          <w:rFonts w:asciiTheme="majorHAnsi" w:hAnsiTheme="majorHAnsi" w:cstheme="majorHAnsi"/>
        </w:rPr>
        <w:t xml:space="preserve">i/sau capacitatea tehnică </w:t>
      </w:r>
      <w:r w:rsidR="00B3737B">
        <w:rPr>
          <w:rFonts w:asciiTheme="majorHAnsi" w:hAnsiTheme="majorHAnsi" w:cstheme="majorHAnsi"/>
        </w:rPr>
        <w:t>ş</w:t>
      </w:r>
      <w:r w:rsidRPr="0030652C">
        <w:rPr>
          <w:rFonts w:asciiTheme="majorHAnsi" w:hAnsiTheme="majorHAnsi" w:cstheme="majorHAnsi"/>
        </w:rPr>
        <w:t>i profesională stabilite de autoritatea contractantă în anun</w:t>
      </w:r>
      <w:r w:rsidR="00FB1CAA">
        <w:rPr>
          <w:rFonts w:asciiTheme="majorHAnsi" w:hAnsiTheme="majorHAnsi" w:cstheme="majorHAnsi"/>
        </w:rPr>
        <w:t>ţ</w:t>
      </w:r>
      <w:r w:rsidRPr="0030652C">
        <w:rPr>
          <w:rFonts w:asciiTheme="majorHAnsi" w:hAnsiTheme="majorHAnsi" w:cstheme="majorHAnsi"/>
        </w:rPr>
        <w:t xml:space="preserve">ul de participare sau </w:t>
      </w:r>
      <w:r>
        <w:rPr>
          <w:rFonts w:asciiTheme="majorHAnsi" w:hAnsiTheme="majorHAnsi" w:cstheme="majorHAnsi"/>
        </w:rPr>
        <w:t>în documenta</w:t>
      </w:r>
      <w:r w:rsidR="00FB1CAA">
        <w:rPr>
          <w:rFonts w:asciiTheme="majorHAnsi" w:hAnsiTheme="majorHAnsi" w:cstheme="majorHAnsi"/>
        </w:rPr>
        <w:t>ţ</w:t>
      </w:r>
      <w:r>
        <w:rPr>
          <w:rFonts w:asciiTheme="majorHAnsi" w:hAnsiTheme="majorHAnsi" w:cstheme="majorHAnsi"/>
        </w:rPr>
        <w:t>ia de atribuire.</w:t>
      </w:r>
    </w:p>
    <w:p w:rsidR="001034CC" w:rsidRPr="0030652C" w:rsidRDefault="001034CC" w:rsidP="00435333">
      <w:pPr>
        <w:pStyle w:val="a"/>
        <w:numPr>
          <w:ilvl w:val="1"/>
          <w:numId w:val="40"/>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Declara</w:t>
      </w:r>
      <w:r w:rsidR="00FB1CAA">
        <w:rPr>
          <w:rFonts w:asciiTheme="majorHAnsi" w:hAnsiTheme="majorHAnsi" w:cstheme="majorHAnsi"/>
          <w:lang w:val="ro-RO"/>
        </w:rPr>
        <w:t>ţ</w:t>
      </w:r>
      <w:r w:rsidRPr="0030652C">
        <w:rPr>
          <w:rFonts w:asciiTheme="majorHAnsi" w:hAnsiTheme="majorHAnsi" w:cstheme="majorHAnsi"/>
          <w:lang w:val="ro-RO"/>
        </w:rPr>
        <w:t>iile pe proprie răspundere (DUAE) a operatorilor economici se vor verifica după caz, direct de către autoritatea contractantă prin procedurile automate SIA RSAP, cu accesare a unei baze de date a autorită</w:t>
      </w:r>
      <w:r w:rsidR="00FB1CAA">
        <w:rPr>
          <w:rFonts w:asciiTheme="majorHAnsi" w:hAnsiTheme="majorHAnsi" w:cstheme="majorHAnsi"/>
          <w:lang w:val="ro-RO"/>
        </w:rPr>
        <w:t>ţ</w:t>
      </w:r>
      <w:r w:rsidRPr="0030652C">
        <w:rPr>
          <w:rFonts w:asciiTheme="majorHAnsi" w:hAnsiTheme="majorHAnsi" w:cstheme="majorHAnsi"/>
          <w:lang w:val="ro-RO"/>
        </w:rPr>
        <w:t>ilor publice sau a ter</w:t>
      </w:r>
      <w:r w:rsidR="00FB1CAA">
        <w:rPr>
          <w:rFonts w:asciiTheme="majorHAnsi" w:hAnsiTheme="majorHAnsi" w:cstheme="majorHAnsi"/>
          <w:lang w:val="ro-RO"/>
        </w:rPr>
        <w:t>ţ</w:t>
      </w:r>
      <w:r w:rsidRPr="0030652C">
        <w:rPr>
          <w:rFonts w:asciiTheme="majorHAnsi" w:hAnsiTheme="majorHAnsi" w:cstheme="majorHAnsi"/>
          <w:lang w:val="ro-RO"/>
        </w:rPr>
        <w:t xml:space="preserve">ilor din Republica Moldova, iar atunci când este necesar </w:t>
      </w:r>
      <w:r w:rsidR="00B3737B">
        <w:rPr>
          <w:rFonts w:asciiTheme="majorHAnsi" w:hAnsiTheme="majorHAnsi" w:cstheme="majorHAnsi"/>
          <w:lang w:val="ro-RO"/>
        </w:rPr>
        <w:t>ş</w:t>
      </w:r>
      <w:r w:rsidRPr="0030652C">
        <w:rPr>
          <w:rFonts w:asciiTheme="majorHAnsi" w:hAnsiTheme="majorHAnsi" w:cstheme="majorHAnsi"/>
          <w:lang w:val="ro-RO"/>
        </w:rPr>
        <w:t xml:space="preserve">i în alte state. </w:t>
      </w:r>
    </w:p>
    <w:p w:rsidR="001034CC" w:rsidRPr="0030652C" w:rsidRDefault="001034CC" w:rsidP="00435333">
      <w:pPr>
        <w:pStyle w:val="a"/>
        <w:numPr>
          <w:ilvl w:val="1"/>
          <w:numId w:val="40"/>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w:t>
      </w:r>
      <w:r w:rsidR="00FB1CAA">
        <w:rPr>
          <w:rFonts w:asciiTheme="majorHAnsi" w:hAnsiTheme="majorHAnsi" w:cstheme="majorHAnsi"/>
          <w:lang w:val="ro-RO"/>
        </w:rPr>
        <w:t>ţ</w:t>
      </w:r>
      <w:r w:rsidRPr="0030652C">
        <w:rPr>
          <w:rFonts w:asciiTheme="majorHAnsi" w:hAnsiTheme="majorHAnsi" w:cstheme="majorHAnsi"/>
          <w:lang w:val="ro-RO"/>
        </w:rPr>
        <w:t>e între informa</w:t>
      </w:r>
      <w:r w:rsidR="00FB1CAA">
        <w:rPr>
          <w:rFonts w:asciiTheme="majorHAnsi" w:hAnsiTheme="majorHAnsi" w:cstheme="majorHAnsi"/>
          <w:lang w:val="ro-RO"/>
        </w:rPr>
        <w:t>ţ</w:t>
      </w:r>
      <w:r w:rsidRPr="0030652C">
        <w:rPr>
          <w:rFonts w:asciiTheme="majorHAnsi" w:hAnsiTheme="majorHAnsi" w:cstheme="majorHAnsi"/>
          <w:lang w:val="ro-RO"/>
        </w:rPr>
        <w:t xml:space="preserve">iile prezentate în DUAE de către operatorul economic </w:t>
      </w:r>
      <w:r w:rsidR="00B3737B">
        <w:rPr>
          <w:rFonts w:asciiTheme="majorHAnsi" w:hAnsiTheme="majorHAnsi" w:cstheme="majorHAnsi"/>
          <w:lang w:val="ro-RO"/>
        </w:rPr>
        <w:t>ş</w:t>
      </w:r>
      <w:r w:rsidRPr="0030652C">
        <w:rPr>
          <w:rFonts w:asciiTheme="majorHAnsi" w:hAnsiTheme="majorHAnsi" w:cstheme="majorHAnsi"/>
          <w:lang w:val="ro-RO"/>
        </w:rPr>
        <w:t>i cele prevăzute în invita</w:t>
      </w:r>
      <w:r w:rsidR="00FB1CAA">
        <w:rPr>
          <w:rFonts w:asciiTheme="majorHAnsi" w:hAnsiTheme="majorHAnsi" w:cstheme="majorHAnsi"/>
          <w:lang w:val="ro-RO"/>
        </w:rPr>
        <w:t>ţ</w:t>
      </w:r>
      <w:r w:rsidRPr="0030652C">
        <w:rPr>
          <w:rFonts w:asciiTheme="majorHAnsi" w:hAnsiTheme="majorHAnsi" w:cstheme="majorHAnsi"/>
          <w:lang w:val="ro-RO"/>
        </w:rPr>
        <w:t>ia/anun</w:t>
      </w:r>
      <w:r w:rsidR="00FB1CAA">
        <w:rPr>
          <w:rFonts w:asciiTheme="majorHAnsi" w:hAnsiTheme="majorHAnsi" w:cstheme="majorHAnsi"/>
          <w:lang w:val="ro-RO"/>
        </w:rPr>
        <w:t>ţ</w:t>
      </w:r>
      <w:r w:rsidRPr="0030652C">
        <w:rPr>
          <w:rFonts w:asciiTheme="majorHAnsi" w:hAnsiTheme="majorHAnsi" w:cstheme="majorHAnsi"/>
          <w:lang w:val="ro-RO"/>
        </w:rPr>
        <w:t xml:space="preserve">ul de participare de către autoritatea contractantă, se oferta se va respinge </w:t>
      </w:r>
      <w:r w:rsidR="00B3737B">
        <w:rPr>
          <w:rFonts w:asciiTheme="majorHAnsi" w:hAnsiTheme="majorHAnsi" w:cstheme="majorHAnsi"/>
          <w:lang w:val="ro-RO"/>
        </w:rPr>
        <w:t>ş</w:t>
      </w:r>
      <w:r w:rsidRPr="0030652C">
        <w:rPr>
          <w:rFonts w:asciiTheme="majorHAnsi" w:hAnsiTheme="majorHAnsi" w:cstheme="majorHAnsi"/>
          <w:lang w:val="ro-RO"/>
        </w:rPr>
        <w:t>i se va examina DUAE următorului ofertant.</w:t>
      </w:r>
    </w:p>
    <w:p w:rsidR="001034CC" w:rsidRPr="0030652C" w:rsidRDefault="001034CC" w:rsidP="00435333">
      <w:pPr>
        <w:pStyle w:val="a"/>
        <w:numPr>
          <w:ilvl w:val="1"/>
          <w:numId w:val="40"/>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w:t>
      </w:r>
      <w:r w:rsidR="00FB1CAA">
        <w:rPr>
          <w:rFonts w:asciiTheme="majorHAnsi" w:hAnsiTheme="majorHAnsi" w:cstheme="majorHAnsi"/>
          <w:lang w:val="ro-RO"/>
        </w:rPr>
        <w:t>ţ</w:t>
      </w:r>
      <w:r w:rsidRPr="0030652C">
        <w:rPr>
          <w:rFonts w:asciiTheme="majorHAnsi" w:hAnsiTheme="majorHAnsi" w:cstheme="majorHAnsi"/>
          <w:lang w:val="ro-RO"/>
        </w:rPr>
        <w:t>ie prezentată în DUAE corespunde cerin</w:t>
      </w:r>
      <w:r w:rsidR="00FB1CAA">
        <w:rPr>
          <w:rFonts w:asciiTheme="majorHAnsi" w:hAnsiTheme="majorHAnsi" w:cstheme="majorHAnsi"/>
          <w:lang w:val="ro-RO"/>
        </w:rPr>
        <w:t>ţ</w:t>
      </w:r>
      <w:r w:rsidRPr="0030652C">
        <w:rPr>
          <w:rFonts w:asciiTheme="majorHAnsi" w:hAnsiTheme="majorHAnsi" w:cstheme="majorHAnsi"/>
          <w:lang w:val="ro-RO"/>
        </w:rPr>
        <w:t>elor/condi</w:t>
      </w:r>
      <w:r w:rsidR="00FB1CAA">
        <w:rPr>
          <w:rFonts w:asciiTheme="majorHAnsi" w:hAnsiTheme="majorHAnsi" w:cstheme="majorHAnsi"/>
          <w:lang w:val="ro-RO"/>
        </w:rPr>
        <w:t>ţ</w:t>
      </w:r>
      <w:r w:rsidRPr="0030652C">
        <w:rPr>
          <w:rFonts w:asciiTheme="majorHAnsi" w:hAnsiTheme="majorHAnsi" w:cstheme="majorHAnsi"/>
          <w:lang w:val="ro-RO"/>
        </w:rPr>
        <w:t>iilor specificate de către autoritatea contractantă în anun</w:t>
      </w:r>
      <w:r w:rsidR="00FB1CAA">
        <w:rPr>
          <w:rFonts w:asciiTheme="majorHAnsi" w:hAnsiTheme="majorHAnsi" w:cstheme="majorHAnsi"/>
          <w:lang w:val="ro-RO"/>
        </w:rPr>
        <w:t>ţ</w:t>
      </w:r>
      <w:r w:rsidRPr="0030652C">
        <w:rPr>
          <w:rFonts w:asciiTheme="majorHAnsi" w:hAnsiTheme="majorHAnsi" w:cstheme="majorHAnsi"/>
          <w:lang w:val="ro-RO"/>
        </w:rPr>
        <w:t>/invita</w:t>
      </w:r>
      <w:r w:rsidR="00FB1CAA">
        <w:rPr>
          <w:rFonts w:asciiTheme="majorHAnsi" w:hAnsiTheme="majorHAnsi" w:cstheme="majorHAnsi"/>
          <w:lang w:val="ro-RO"/>
        </w:rPr>
        <w:t>ţ</w:t>
      </w:r>
      <w:r w:rsidRPr="0030652C">
        <w:rPr>
          <w:rFonts w:asciiTheme="majorHAnsi" w:hAnsiTheme="majorHAnsi" w:cstheme="majorHAnsi"/>
          <w:lang w:val="ro-RO"/>
        </w:rPr>
        <w:t>ia de participare, are obliga</w:t>
      </w:r>
      <w:r w:rsidR="00FB1CAA">
        <w:rPr>
          <w:rFonts w:asciiTheme="majorHAnsi" w:hAnsiTheme="majorHAnsi" w:cstheme="majorHAnsi"/>
          <w:lang w:val="ro-RO"/>
        </w:rPr>
        <w:t>ţ</w:t>
      </w:r>
      <w:r w:rsidRPr="0030652C">
        <w:rPr>
          <w:rFonts w:asciiTheme="majorHAnsi" w:hAnsiTheme="majorHAnsi" w:cstheme="majorHAnsi"/>
          <w:lang w:val="ro-RO"/>
        </w:rPr>
        <w:t xml:space="preserve">ia să prezente la cerere </w:t>
      </w:r>
      <w:r w:rsidR="00B3737B">
        <w:rPr>
          <w:rFonts w:asciiTheme="majorHAnsi" w:hAnsiTheme="majorHAnsi" w:cstheme="majorHAnsi"/>
          <w:lang w:val="ro-RO"/>
        </w:rPr>
        <w:t>ş</w:t>
      </w:r>
      <w:r w:rsidRPr="0030652C">
        <w:rPr>
          <w:rFonts w:asciiTheme="majorHAnsi" w:hAnsiTheme="majorHAnsi" w:cstheme="majorHAnsi"/>
          <w:lang w:val="ro-RO"/>
        </w:rPr>
        <w:t>i fără întârziere documentele justificative.</w:t>
      </w:r>
    </w:p>
    <w:p w:rsidR="001034CC" w:rsidRPr="0030652C" w:rsidRDefault="001034CC" w:rsidP="00435333">
      <w:pPr>
        <w:pStyle w:val="a"/>
        <w:numPr>
          <w:ilvl w:val="1"/>
          <w:numId w:val="40"/>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w:t>
      </w:r>
      <w:r w:rsidR="00FB1CAA">
        <w:rPr>
          <w:rFonts w:asciiTheme="majorHAnsi" w:hAnsiTheme="majorHAnsi" w:cstheme="majorHAnsi"/>
          <w:lang w:val="ro-RO"/>
        </w:rPr>
        <w:t>ţ</w:t>
      </w:r>
      <w:r w:rsidRPr="0030652C">
        <w:rPr>
          <w:rFonts w:asciiTheme="majorHAnsi" w:hAnsiTheme="majorHAnsi" w:cstheme="majorHAnsi"/>
          <w:lang w:val="ro-RO"/>
        </w:rPr>
        <w:t>elor/condi</w:t>
      </w:r>
      <w:r w:rsidR="00FB1CAA">
        <w:rPr>
          <w:rFonts w:asciiTheme="majorHAnsi" w:hAnsiTheme="majorHAnsi" w:cstheme="majorHAnsi"/>
          <w:lang w:val="ro-RO"/>
        </w:rPr>
        <w:t>ţ</w:t>
      </w:r>
      <w:r w:rsidRPr="0030652C">
        <w:rPr>
          <w:rFonts w:asciiTheme="majorHAnsi" w:hAnsiTheme="majorHAnsi" w:cstheme="majorHAnsi"/>
          <w:lang w:val="ro-RO"/>
        </w:rPr>
        <w:t>iilor confirmate prin DUAE, autoritatea contractantă va respinge oferta, fiind stabilită ca ofertă neconformă.</w:t>
      </w:r>
    </w:p>
    <w:p w:rsidR="001034CC" w:rsidRPr="0030652C" w:rsidRDefault="001034CC" w:rsidP="00435333">
      <w:pPr>
        <w:numPr>
          <w:ilvl w:val="1"/>
          <w:numId w:val="40"/>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Orice ofertant care îndepline</w:t>
      </w:r>
      <w:r w:rsidR="00FB1CAA">
        <w:rPr>
          <w:rFonts w:asciiTheme="majorHAnsi" w:hAnsiTheme="majorHAnsi" w:cstheme="majorHAnsi"/>
        </w:rPr>
        <w:t>ş</w:t>
      </w:r>
      <w:r w:rsidRPr="0030652C">
        <w:rPr>
          <w:rFonts w:asciiTheme="majorHAnsi" w:hAnsiTheme="majorHAnsi" w:cstheme="majorHAnsi"/>
        </w:rPr>
        <w:t xml:space="preserve">te în totalitate cerinţele corespunzătoare criteriilor de calificare este considerat ofertant calificat </w:t>
      </w:r>
      <w:r w:rsidR="00B3737B">
        <w:rPr>
          <w:rFonts w:asciiTheme="majorHAnsi" w:hAnsiTheme="majorHAnsi" w:cstheme="majorHAnsi"/>
        </w:rPr>
        <w:t>ş</w:t>
      </w:r>
      <w:r w:rsidRPr="0030652C">
        <w:rPr>
          <w:rFonts w:asciiTheme="majorHAnsi" w:hAnsiTheme="majorHAnsi" w:cstheme="majorHAnsi"/>
        </w:rPr>
        <w:t xml:space="preserve">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435333">
      <w:pPr>
        <w:pStyle w:val="3"/>
        <w:keepNext w:val="0"/>
        <w:keepLines w:val="0"/>
        <w:numPr>
          <w:ilvl w:val="0"/>
          <w:numId w:val="40"/>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435333">
      <w:pPr>
        <w:numPr>
          <w:ilvl w:val="1"/>
          <w:numId w:val="40"/>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w:t>
      </w:r>
      <w:r w:rsidR="00FB1CAA">
        <w:rPr>
          <w:rFonts w:asciiTheme="majorHAnsi" w:hAnsiTheme="majorHAnsi" w:cstheme="majorHAnsi"/>
          <w:lang w:eastAsia="en-GB"/>
        </w:rPr>
        <w:t>ţ</w:t>
      </w:r>
      <w:r w:rsidRPr="0030652C">
        <w:rPr>
          <w:rFonts w:asciiTheme="majorHAnsi" w:hAnsiTheme="majorHAnsi" w:cstheme="majorHAnsi"/>
          <w:lang w:eastAsia="en-GB"/>
        </w:rPr>
        <w:t>iilor publice</w:t>
      </w:r>
      <w:r w:rsidRPr="0030652C">
        <w:rPr>
          <w:rFonts w:asciiTheme="majorHAnsi" w:hAnsiTheme="majorHAnsi" w:cstheme="majorHAnsi"/>
        </w:rPr>
        <w:t>.</w:t>
      </w:r>
    </w:p>
    <w:p w:rsidR="001034CC" w:rsidRPr="0030652C" w:rsidRDefault="001034CC" w:rsidP="00435333">
      <w:pPr>
        <w:numPr>
          <w:ilvl w:val="1"/>
          <w:numId w:val="40"/>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w:t>
      </w:r>
      <w:r w:rsidR="00FB1CAA">
        <w:rPr>
          <w:rFonts w:asciiTheme="majorHAnsi" w:hAnsiTheme="majorHAnsi" w:cstheme="majorHAnsi"/>
          <w:lang w:eastAsia="en-GB"/>
        </w:rPr>
        <w:t>ţ</w:t>
      </w:r>
      <w:r w:rsidRPr="0030652C">
        <w:rPr>
          <w:rFonts w:asciiTheme="majorHAnsi" w:hAnsiTheme="majorHAnsi" w:cstheme="majorHAnsi"/>
          <w:lang w:eastAsia="en-GB"/>
        </w:rPr>
        <w:t>iilor publice</w:t>
      </w:r>
      <w:r w:rsidRPr="0030652C">
        <w:rPr>
          <w:rFonts w:asciiTheme="majorHAnsi" w:hAnsiTheme="majorHAnsi" w:cstheme="majorHAnsi"/>
        </w:rPr>
        <w:t xml:space="preserve"> are obligaţia de a stabili care sânt clarificările necesare pentru evaluarea fiecărei oferte, precum </w:t>
      </w:r>
      <w:r w:rsidR="00FB1CAA">
        <w:rPr>
          <w:rFonts w:asciiTheme="majorHAnsi" w:hAnsiTheme="majorHAnsi" w:cstheme="majorHAnsi"/>
        </w:rPr>
        <w:t>ş</w:t>
      </w:r>
      <w:r w:rsidRPr="0030652C">
        <w:rPr>
          <w:rFonts w:asciiTheme="majorHAnsi" w:hAnsiTheme="majorHAnsi" w:cstheme="majorHAnsi"/>
        </w:rPr>
        <w:t xml:space="preserve">i perioada acordată pentru transmiterea clarificărilor. </w:t>
      </w:r>
    </w:p>
    <w:p w:rsidR="001034CC" w:rsidRPr="0030652C" w:rsidRDefault="001034CC" w:rsidP="00435333">
      <w:pPr>
        <w:numPr>
          <w:ilvl w:val="1"/>
          <w:numId w:val="40"/>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w:t>
      </w:r>
      <w:r w:rsidR="00FB1CAA">
        <w:rPr>
          <w:rFonts w:asciiTheme="majorHAnsi" w:hAnsiTheme="majorHAnsi" w:cstheme="majorHAnsi"/>
        </w:rPr>
        <w:t>ţ</w:t>
      </w:r>
      <w:r w:rsidRPr="0030652C">
        <w:rPr>
          <w:rFonts w:asciiTheme="majorHAnsi" w:hAnsiTheme="majorHAnsi" w:cstheme="majorHAnsi"/>
        </w:rPr>
        <w:t xml:space="preserve"> aparent neobi</w:t>
      </w:r>
      <w:r w:rsidR="00B3737B">
        <w:rPr>
          <w:rFonts w:asciiTheme="majorHAnsi" w:hAnsiTheme="majorHAnsi" w:cstheme="majorHAnsi"/>
        </w:rPr>
        <w:t>ş</w:t>
      </w:r>
      <w:r w:rsidRPr="0030652C">
        <w:rPr>
          <w:rFonts w:asciiTheme="majorHAnsi" w:hAnsiTheme="majorHAnsi" w:cstheme="majorHAnsi"/>
        </w:rPr>
        <w:t>nuit de scăzut în raport cu pre</w:t>
      </w:r>
      <w:r w:rsidR="00FB1CAA">
        <w:rPr>
          <w:rFonts w:asciiTheme="majorHAnsi" w:hAnsiTheme="majorHAnsi" w:cstheme="majorHAnsi"/>
        </w:rPr>
        <w:t>ţ</w:t>
      </w:r>
      <w:r w:rsidRPr="0030652C">
        <w:rPr>
          <w:rFonts w:asciiTheme="majorHAnsi" w:hAnsiTheme="majorHAnsi" w:cstheme="majorHAnsi"/>
        </w:rPr>
        <w:t>ul estimat al achizi</w:t>
      </w:r>
      <w:r w:rsidR="00FB1CAA">
        <w:rPr>
          <w:rFonts w:asciiTheme="majorHAnsi" w:hAnsiTheme="majorHAnsi" w:cstheme="majorHAnsi"/>
        </w:rPr>
        <w:t>ţ</w:t>
      </w:r>
      <w:r w:rsidRPr="0030652C">
        <w:rPr>
          <w:rFonts w:asciiTheme="majorHAnsi" w:hAnsiTheme="majorHAnsi" w:cstheme="majorHAnsi"/>
        </w:rPr>
        <w:t>iei, autoritatea contractantă are obliga</w:t>
      </w:r>
      <w:r w:rsidR="00FB1CAA">
        <w:rPr>
          <w:rFonts w:asciiTheme="majorHAnsi" w:hAnsiTheme="majorHAnsi" w:cstheme="majorHAnsi"/>
        </w:rPr>
        <w:t>ţ</w:t>
      </w:r>
      <w:r w:rsidRPr="0030652C">
        <w:rPr>
          <w:rFonts w:asciiTheme="majorHAnsi" w:hAnsiTheme="majorHAnsi" w:cstheme="majorHAnsi"/>
        </w:rPr>
        <w:t>ia de a efectua controlul calculării elementelor pre</w:t>
      </w:r>
      <w:r w:rsidR="00FB1CAA">
        <w:rPr>
          <w:rFonts w:asciiTheme="majorHAnsi" w:hAnsiTheme="majorHAnsi" w:cstheme="majorHAnsi"/>
        </w:rPr>
        <w:t>ţ</w:t>
      </w:r>
      <w:r w:rsidRPr="0030652C">
        <w:rPr>
          <w:rFonts w:asciiTheme="majorHAnsi" w:hAnsiTheme="majorHAnsi" w:cstheme="majorHAnsi"/>
        </w:rPr>
        <w:t xml:space="preserve">ului </w:t>
      </w:r>
      <w:r w:rsidR="00B3737B">
        <w:rPr>
          <w:rFonts w:asciiTheme="majorHAnsi" w:hAnsiTheme="majorHAnsi" w:cstheme="majorHAnsi"/>
        </w:rPr>
        <w:t>ş</w:t>
      </w:r>
      <w:r w:rsidRPr="0030652C">
        <w:rPr>
          <w:rFonts w:asciiTheme="majorHAnsi" w:hAnsiTheme="majorHAnsi" w:cstheme="majorHAnsi"/>
        </w:rPr>
        <w:t>i respectarea de către ofertant a cerin</w:t>
      </w:r>
      <w:r w:rsidR="00FB1CAA">
        <w:rPr>
          <w:rFonts w:asciiTheme="majorHAnsi" w:hAnsiTheme="majorHAnsi" w:cstheme="majorHAnsi"/>
        </w:rPr>
        <w:t>ţ</w:t>
      </w:r>
      <w:r w:rsidRPr="0030652C">
        <w:rPr>
          <w:rFonts w:asciiTheme="majorHAnsi" w:hAnsiTheme="majorHAnsi" w:cstheme="majorHAnsi"/>
        </w:rPr>
        <w:t xml:space="preserve">elor tehnice indicate în caietul de sarcini </w:t>
      </w:r>
      <w:r w:rsidR="00B3737B">
        <w:rPr>
          <w:rFonts w:asciiTheme="majorHAnsi" w:hAnsiTheme="majorHAnsi" w:cstheme="majorHAnsi"/>
        </w:rPr>
        <w:t>ş</w:t>
      </w:r>
      <w:r w:rsidRPr="0030652C">
        <w:rPr>
          <w:rFonts w:asciiTheme="majorHAnsi" w:hAnsiTheme="majorHAnsi" w:cstheme="majorHAnsi"/>
        </w:rPr>
        <w:t xml:space="preserve">i de a solicita în scris </w:t>
      </w:r>
      <w:r w:rsidR="00B3737B">
        <w:rPr>
          <w:rFonts w:asciiTheme="majorHAnsi" w:hAnsiTheme="majorHAnsi" w:cstheme="majorHAnsi"/>
        </w:rPr>
        <w:t>ş</w:t>
      </w:r>
      <w:r w:rsidRPr="0030652C">
        <w:rPr>
          <w:rFonts w:asciiTheme="majorHAnsi" w:hAnsiTheme="majorHAnsi" w:cstheme="majorHAnsi"/>
        </w:rPr>
        <w:t xml:space="preserve">i înainte de a lua o decizie de respingere a acelei oferte, detalii </w:t>
      </w:r>
      <w:r w:rsidR="00B3737B">
        <w:rPr>
          <w:rFonts w:asciiTheme="majorHAnsi" w:hAnsiTheme="majorHAnsi" w:cstheme="majorHAnsi"/>
        </w:rPr>
        <w:t>ş</w:t>
      </w:r>
      <w:r w:rsidRPr="0030652C">
        <w:rPr>
          <w:rFonts w:asciiTheme="majorHAnsi" w:hAnsiTheme="majorHAnsi" w:cstheme="majorHAnsi"/>
        </w:rPr>
        <w:t xml:space="preserve">i precizari pe care le consideră relevante cu privire la ofertă, precum </w:t>
      </w:r>
      <w:r w:rsidR="00B3737B">
        <w:rPr>
          <w:rFonts w:asciiTheme="majorHAnsi" w:hAnsiTheme="majorHAnsi" w:cstheme="majorHAnsi"/>
        </w:rPr>
        <w:t>ş</w:t>
      </w:r>
      <w:r w:rsidRPr="0030652C">
        <w:rPr>
          <w:rFonts w:asciiTheme="majorHAnsi" w:hAnsiTheme="majorHAnsi" w:cstheme="majorHAnsi"/>
        </w:rPr>
        <w:t>i de a verifica răspunsurile care justifică pre</w:t>
      </w:r>
      <w:r w:rsidR="00FB1CAA">
        <w:rPr>
          <w:rFonts w:asciiTheme="majorHAnsi" w:hAnsiTheme="majorHAnsi" w:cstheme="majorHAnsi"/>
        </w:rPr>
        <w:t>ţ</w:t>
      </w:r>
      <w:r w:rsidRPr="0030652C">
        <w:rPr>
          <w:rFonts w:asciiTheme="majorHAnsi" w:hAnsiTheme="majorHAnsi" w:cstheme="majorHAnsi"/>
        </w:rPr>
        <w:t>ul respectiv.</w:t>
      </w:r>
    </w:p>
    <w:p w:rsidR="001034CC" w:rsidRPr="0030652C" w:rsidRDefault="001034CC" w:rsidP="00435333">
      <w:pPr>
        <w:numPr>
          <w:ilvl w:val="1"/>
          <w:numId w:val="40"/>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w:t>
      </w:r>
      <w:r w:rsidR="00FB1CAA">
        <w:rPr>
          <w:rFonts w:asciiTheme="majorHAnsi" w:hAnsiTheme="majorHAnsi" w:cstheme="majorHAnsi"/>
          <w:lang w:eastAsia="en-GB"/>
        </w:rPr>
        <w:t>ţ</w:t>
      </w:r>
      <w:r w:rsidRPr="0030652C">
        <w:rPr>
          <w:rFonts w:asciiTheme="majorHAnsi" w:hAnsiTheme="majorHAnsi" w:cstheme="majorHAnsi"/>
          <w:lang w:eastAsia="en-GB"/>
        </w:rPr>
        <w:t>iilor publice</w:t>
      </w:r>
      <w:r w:rsidRPr="0030652C">
        <w:rPr>
          <w:rFonts w:asciiTheme="majorHAnsi" w:hAnsiTheme="majorHAnsi" w:cstheme="majorHAnsi"/>
        </w:rPr>
        <w:t xml:space="preserve"> va respinge o ofertă în oricare dintre următoarele cazuri:</w:t>
      </w:r>
    </w:p>
    <w:p w:rsidR="001034CC" w:rsidRPr="0030652C" w:rsidRDefault="001034CC" w:rsidP="00435333">
      <w:pPr>
        <w:numPr>
          <w:ilvl w:val="0"/>
          <w:numId w:val="42"/>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w:t>
      </w:r>
      <w:r w:rsidR="00FB1CAA">
        <w:rPr>
          <w:rFonts w:asciiTheme="majorHAnsi" w:hAnsiTheme="majorHAnsi" w:cstheme="majorHAnsi"/>
        </w:rPr>
        <w:t>ş</w:t>
      </w:r>
      <w:r w:rsidRPr="0030652C">
        <w:rPr>
          <w:rFonts w:asciiTheme="majorHAnsi" w:hAnsiTheme="majorHAnsi" w:cstheme="majorHAnsi"/>
        </w:rPr>
        <w:t xml:space="preserve">i prezentarea ofertelor; </w:t>
      </w:r>
    </w:p>
    <w:p w:rsidR="001034CC" w:rsidRPr="0030652C" w:rsidRDefault="001034CC" w:rsidP="00435333">
      <w:pPr>
        <w:numPr>
          <w:ilvl w:val="0"/>
          <w:numId w:val="42"/>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435333">
      <w:pPr>
        <w:numPr>
          <w:ilvl w:val="0"/>
          <w:numId w:val="42"/>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modifică, prin clarificările pe care le prezintă, conţinutul ofertei tehnice </w:t>
      </w:r>
      <w:r w:rsidR="00FB1CAA">
        <w:rPr>
          <w:rFonts w:asciiTheme="majorHAnsi" w:hAnsiTheme="majorHAnsi" w:cstheme="majorHAnsi"/>
        </w:rPr>
        <w:t>ş</w:t>
      </w:r>
      <w:r w:rsidRPr="0030652C">
        <w:rPr>
          <w:rFonts w:asciiTheme="majorHAnsi" w:hAnsiTheme="majorHAnsi" w:cstheme="majorHAnsi"/>
        </w:rPr>
        <w:t>i/sau al ofertei financiare, cu excepţia situaţiei în care modificarea este determinată de corectarea erorilor aritmetice;</w:t>
      </w:r>
    </w:p>
    <w:p w:rsidR="001034CC" w:rsidRPr="0030652C" w:rsidRDefault="001034CC" w:rsidP="00435333">
      <w:pPr>
        <w:pStyle w:val="a"/>
        <w:numPr>
          <w:ilvl w:val="1"/>
          <w:numId w:val="43"/>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explica</w:t>
      </w:r>
      <w:r w:rsidR="00FB1CAA">
        <w:rPr>
          <w:rFonts w:asciiTheme="majorHAnsi" w:hAnsiTheme="majorHAnsi" w:cstheme="majorHAnsi"/>
          <w:lang w:val="ro-RO"/>
        </w:rPr>
        <w:t>ţ</w:t>
      </w:r>
      <w:r w:rsidRPr="0030652C">
        <w:rPr>
          <w:rFonts w:asciiTheme="majorHAnsi" w:hAnsiTheme="majorHAnsi" w:cstheme="majorHAnsi"/>
          <w:lang w:val="ro-RO"/>
        </w:rPr>
        <w:t xml:space="preserve">iile solicitate nu sânt concludente </w:t>
      </w:r>
      <w:r w:rsidR="00FB1CAA">
        <w:rPr>
          <w:rFonts w:asciiTheme="majorHAnsi" w:hAnsiTheme="majorHAnsi" w:cstheme="majorHAnsi"/>
          <w:lang w:val="ro-RO"/>
        </w:rPr>
        <w:t>ş</w:t>
      </w:r>
      <w:r w:rsidRPr="0030652C">
        <w:rPr>
          <w:rFonts w:asciiTheme="majorHAnsi" w:hAnsiTheme="majorHAnsi" w:cstheme="majorHAnsi"/>
          <w:lang w:val="ro-RO"/>
        </w:rPr>
        <w:t>i/sau nu sânt sus</w:t>
      </w:r>
      <w:r w:rsidR="00FB1CAA">
        <w:rPr>
          <w:rFonts w:asciiTheme="majorHAnsi" w:hAnsiTheme="majorHAnsi" w:cstheme="majorHAnsi"/>
          <w:lang w:val="ro-RO"/>
        </w:rPr>
        <w:t>ţ</w:t>
      </w:r>
      <w:r w:rsidRPr="0030652C">
        <w:rPr>
          <w:rFonts w:asciiTheme="majorHAnsi" w:hAnsiTheme="majorHAnsi" w:cstheme="majorHAnsi"/>
          <w:lang w:val="ro-RO"/>
        </w:rPr>
        <w:t xml:space="preserve">inute de documentele justificative cerute de grupul de lucru </w:t>
      </w:r>
      <w:r w:rsidRPr="0030652C">
        <w:rPr>
          <w:rFonts w:asciiTheme="majorHAnsi" w:hAnsiTheme="majorHAnsi" w:cstheme="majorHAnsi"/>
          <w:lang w:val="ro-RO" w:eastAsia="en-GB"/>
        </w:rPr>
        <w:t>sau, după caz, specialistul certificat în domeniul achizi</w:t>
      </w:r>
      <w:r w:rsidR="00FB1CAA">
        <w:rPr>
          <w:rFonts w:asciiTheme="majorHAnsi" w:hAnsiTheme="majorHAnsi" w:cstheme="majorHAnsi"/>
          <w:lang w:val="ro-RO" w:eastAsia="en-GB"/>
        </w:rPr>
        <w:t>ţ</w:t>
      </w:r>
      <w:r w:rsidRPr="0030652C">
        <w:rPr>
          <w:rFonts w:asciiTheme="majorHAnsi" w:hAnsiTheme="majorHAnsi" w:cstheme="majorHAnsi"/>
          <w:lang w:val="ro-RO" w:eastAsia="en-GB"/>
        </w:rPr>
        <w:t>iilor publice</w:t>
      </w:r>
      <w:r w:rsidRPr="0030652C">
        <w:rPr>
          <w:rFonts w:asciiTheme="majorHAnsi" w:hAnsiTheme="majorHAnsi" w:cstheme="majorHAnsi"/>
          <w:lang w:val="ro-RO"/>
        </w:rPr>
        <w:t>.</w:t>
      </w:r>
    </w:p>
    <w:p w:rsidR="001034CC" w:rsidRPr="0030652C" w:rsidRDefault="001034CC" w:rsidP="00435333">
      <w:pPr>
        <w:numPr>
          <w:ilvl w:val="1"/>
          <w:numId w:val="40"/>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w:t>
      </w:r>
      <w:r w:rsidR="00FB1CAA">
        <w:rPr>
          <w:rFonts w:asciiTheme="majorHAnsi" w:hAnsiTheme="majorHAnsi" w:cstheme="majorHAnsi"/>
        </w:rPr>
        <w:t>ţ</w:t>
      </w:r>
      <w:r w:rsidRPr="0030652C">
        <w:rPr>
          <w:rFonts w:asciiTheme="majorHAnsi" w:hAnsiTheme="majorHAnsi" w:cstheme="majorHAnsi"/>
        </w:rPr>
        <w:t>esc, nu corespunde cerin</w:t>
      </w:r>
      <w:r w:rsidR="00FB1CAA">
        <w:rPr>
          <w:rFonts w:asciiTheme="majorHAnsi" w:hAnsiTheme="majorHAnsi" w:cstheme="majorHAnsi"/>
        </w:rPr>
        <w:t>ţ</w:t>
      </w:r>
      <w:r w:rsidRPr="0030652C">
        <w:rPr>
          <w:rFonts w:asciiTheme="majorHAnsi" w:hAnsiTheme="majorHAnsi" w:cstheme="majorHAnsi"/>
        </w:rPr>
        <w:t>elor prestabilite în invita</w:t>
      </w:r>
      <w:r w:rsidR="00FB1CAA">
        <w:rPr>
          <w:rFonts w:asciiTheme="majorHAnsi" w:hAnsiTheme="majorHAnsi" w:cstheme="majorHAnsi"/>
        </w:rPr>
        <w:t>ţ</w:t>
      </w:r>
      <w:r w:rsidRPr="0030652C">
        <w:rPr>
          <w:rFonts w:asciiTheme="majorHAnsi" w:hAnsiTheme="majorHAnsi" w:cstheme="majorHAnsi"/>
        </w:rPr>
        <w:t>ia/anun</w:t>
      </w:r>
      <w:r w:rsidR="00FB1CAA">
        <w:rPr>
          <w:rFonts w:asciiTheme="majorHAnsi" w:hAnsiTheme="majorHAnsi" w:cstheme="majorHAnsi"/>
        </w:rPr>
        <w:t>ţ</w:t>
      </w:r>
      <w:r w:rsidRPr="0030652C">
        <w:rPr>
          <w:rFonts w:asciiTheme="majorHAnsi" w:hAnsiTheme="majorHAnsi" w:cstheme="majorHAnsi"/>
        </w:rPr>
        <w:t xml:space="preserve">ul de participare sau aceasta nu este completată, semnată </w:t>
      </w:r>
      <w:r w:rsidR="00B3737B">
        <w:rPr>
          <w:rFonts w:asciiTheme="majorHAnsi" w:hAnsiTheme="majorHAnsi" w:cstheme="majorHAnsi"/>
        </w:rPr>
        <w:t>ş</w:t>
      </w:r>
      <w:r w:rsidRPr="0030652C">
        <w:rPr>
          <w:rFonts w:asciiTheme="majorHAnsi" w:hAnsiTheme="majorHAnsi" w:cstheme="majorHAnsi"/>
        </w:rPr>
        <w:t xml:space="preserve">i </w:t>
      </w:r>
      <w:r w:rsidR="00B3737B">
        <w:rPr>
          <w:rFonts w:asciiTheme="majorHAnsi" w:hAnsiTheme="majorHAnsi" w:cstheme="majorHAnsi"/>
        </w:rPr>
        <w:t>ş</w:t>
      </w:r>
      <w:r w:rsidRPr="0030652C">
        <w:rPr>
          <w:rFonts w:asciiTheme="majorHAnsi" w:hAnsiTheme="majorHAnsi" w:cstheme="majorHAnsi"/>
        </w:rPr>
        <w:t xml:space="preserve">tampilată în modul corespunzător, ea va fi respinsă de către autoritatea contractantă, </w:t>
      </w:r>
      <w:r w:rsidR="00B3737B">
        <w:rPr>
          <w:rFonts w:asciiTheme="majorHAnsi" w:hAnsiTheme="majorHAnsi" w:cstheme="majorHAnsi"/>
        </w:rPr>
        <w:t>ş</w:t>
      </w:r>
      <w:r w:rsidRPr="0030652C">
        <w:rPr>
          <w:rFonts w:asciiTheme="majorHAnsi" w:hAnsiTheme="majorHAnsi" w:cstheme="majorHAnsi"/>
        </w:rPr>
        <w:t>i nu poate fi rectificată cu scopul de a corespunde cerin</w:t>
      </w:r>
      <w:r w:rsidR="00FB1CAA">
        <w:rPr>
          <w:rFonts w:asciiTheme="majorHAnsi" w:hAnsiTheme="majorHAnsi" w:cstheme="majorHAnsi"/>
        </w:rPr>
        <w:t>ţ</w:t>
      </w:r>
      <w:r w:rsidRPr="0030652C">
        <w:rPr>
          <w:rFonts w:asciiTheme="majorHAnsi" w:hAnsiTheme="majorHAnsi" w:cstheme="majorHAnsi"/>
        </w:rPr>
        <w:t>elor, prin corectarea sau extragerea devierilor sau rezervelor necorespunzătoare, excep</w:t>
      </w:r>
      <w:r w:rsidR="00FB1CAA">
        <w:rPr>
          <w:rFonts w:asciiTheme="majorHAnsi" w:hAnsiTheme="majorHAnsi" w:cstheme="majorHAnsi"/>
        </w:rPr>
        <w:t>ţ</w:t>
      </w:r>
      <w:r w:rsidRPr="0030652C">
        <w:rPr>
          <w:rFonts w:asciiTheme="majorHAnsi" w:hAnsiTheme="majorHAnsi" w:cstheme="majorHAnsi"/>
        </w:rPr>
        <w:t>ie constituind doar corectarea gre</w:t>
      </w:r>
      <w:r w:rsidR="00B3737B">
        <w:rPr>
          <w:rFonts w:asciiTheme="majorHAnsi" w:hAnsiTheme="majorHAnsi" w:cstheme="majorHAnsi"/>
        </w:rPr>
        <w:t>ş</w:t>
      </w:r>
      <w:r w:rsidRPr="0030652C">
        <w:rPr>
          <w:rFonts w:asciiTheme="majorHAnsi" w:hAnsiTheme="majorHAnsi" w:cstheme="majorHAnsi"/>
        </w:rPr>
        <w:t>elilor aritmetice.</w:t>
      </w:r>
    </w:p>
    <w:p w:rsidR="001034CC" w:rsidRPr="0030652C" w:rsidRDefault="001034CC" w:rsidP="00435333">
      <w:pPr>
        <w:pStyle w:val="3"/>
        <w:keepNext w:val="0"/>
        <w:keepLines w:val="0"/>
        <w:numPr>
          <w:ilvl w:val="0"/>
          <w:numId w:val="40"/>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435333">
      <w:pPr>
        <w:numPr>
          <w:ilvl w:val="1"/>
          <w:numId w:val="40"/>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w:t>
      </w:r>
      <w:r w:rsidR="00B3737B">
        <w:rPr>
          <w:rFonts w:asciiTheme="majorHAnsi" w:hAnsiTheme="majorHAnsi" w:cstheme="majorHAnsi"/>
        </w:rPr>
        <w:t>ş</w:t>
      </w:r>
      <w:r w:rsidRPr="0030652C">
        <w:rPr>
          <w:rFonts w:asciiTheme="majorHAnsi" w:hAnsiTheme="majorHAnsi" w:cstheme="majorHAnsi"/>
        </w:rPr>
        <w:t>i compararea ofertelor. Nu vor fi solicitate, oferite sau permise schimbări în preţurile sau în conţinutul ofertei, cu excepţia corectării erorilor aritmetice descoperite de către autoritatea contractantă în timpul evaluării ofertelor.</w:t>
      </w:r>
    </w:p>
    <w:p w:rsidR="001034CC" w:rsidRPr="0030652C" w:rsidRDefault="001034CC" w:rsidP="00435333">
      <w:pPr>
        <w:numPr>
          <w:ilvl w:val="1"/>
          <w:numId w:val="40"/>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 xml:space="preserve">Erorile aritmetice se corectează după cum urmează: dacă există o discrepanţă între preţul pentru o unitate de măsură </w:t>
      </w:r>
      <w:r w:rsidR="00FB1CAA">
        <w:rPr>
          <w:rFonts w:asciiTheme="majorHAnsi" w:hAnsiTheme="majorHAnsi" w:cstheme="majorHAnsi"/>
        </w:rPr>
        <w:t>ş</w:t>
      </w:r>
      <w:r w:rsidRPr="0030652C">
        <w:rPr>
          <w:rFonts w:asciiTheme="majorHAnsi" w:hAnsiTheme="majorHAnsi" w:cstheme="majorHAnsi"/>
        </w:rPr>
        <w:t>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435333">
      <w:pPr>
        <w:pStyle w:val="a"/>
        <w:numPr>
          <w:ilvl w:val="0"/>
          <w:numId w:val="51"/>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Pr="00C121F1">
        <w:rPr>
          <w:rFonts w:asciiTheme="majorHAnsi" w:hAnsiTheme="majorHAnsi" w:cstheme="majorHAnsi"/>
          <w:lang w:eastAsia="en-GB"/>
        </w:rPr>
        <w:t>după caz, specialistul certificat în domeniul achizi</w:t>
      </w:r>
      <w:r w:rsidR="00FB1CAA">
        <w:rPr>
          <w:rFonts w:asciiTheme="majorHAnsi" w:hAnsiTheme="majorHAnsi" w:cstheme="majorHAnsi"/>
          <w:lang w:eastAsia="en-GB"/>
        </w:rPr>
        <w:t>ţ</w:t>
      </w:r>
      <w:r w:rsidRPr="00C121F1">
        <w:rPr>
          <w:rFonts w:asciiTheme="majorHAnsi" w:hAnsiTheme="majorHAnsi" w:cstheme="majorHAnsi"/>
          <w:lang w:eastAsia="en-GB"/>
        </w:rPr>
        <w:t>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w:t>
      </w:r>
      <w:r w:rsidR="00FB1CAA">
        <w:rPr>
          <w:rFonts w:asciiTheme="majorHAnsi" w:hAnsiTheme="majorHAnsi" w:cstheme="majorHAnsi"/>
        </w:rPr>
        <w:t>ş</w:t>
      </w:r>
      <w:r w:rsidRPr="00C121F1">
        <w:rPr>
          <w:rFonts w:asciiTheme="majorHAnsi" w:hAnsiTheme="majorHAnsi" w:cstheme="majorHAnsi"/>
        </w:rPr>
        <w:t xml:space="preserve">i, în consecinţă, va fi respinsă de către grupul de lucru. </w:t>
      </w:r>
    </w:p>
    <w:p w:rsidR="001034CC" w:rsidRPr="0030652C" w:rsidRDefault="001034CC" w:rsidP="00435333">
      <w:pPr>
        <w:numPr>
          <w:ilvl w:val="1"/>
          <w:numId w:val="40"/>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în care ofertantul nu execută cererea autorităţii contractante de a reconfirma datele de calificare pentru încheierea contractului, oferta i se respinge </w:t>
      </w:r>
      <w:r w:rsidR="00FB1CAA">
        <w:rPr>
          <w:rFonts w:asciiTheme="majorHAnsi" w:hAnsiTheme="majorHAnsi" w:cstheme="majorHAnsi"/>
        </w:rPr>
        <w:t>ş</w:t>
      </w:r>
      <w:r w:rsidRPr="0030652C">
        <w:rPr>
          <w:rFonts w:asciiTheme="majorHAnsi" w:hAnsiTheme="majorHAnsi" w:cstheme="majorHAnsi"/>
        </w:rPr>
        <w:t>i se selectează o altă ofertă cî</w:t>
      </w:r>
      <w:r w:rsidR="00FB1CAA">
        <w:rPr>
          <w:rFonts w:asciiTheme="majorHAnsi" w:hAnsiTheme="majorHAnsi" w:cstheme="majorHAnsi"/>
        </w:rPr>
        <w:t>ş</w:t>
      </w:r>
      <w:r w:rsidRPr="0030652C">
        <w:rPr>
          <w:rFonts w:asciiTheme="majorHAnsi" w:hAnsiTheme="majorHAnsi" w:cstheme="majorHAnsi"/>
        </w:rPr>
        <w:t>tigătoare dintre ofertele rămase în vigoare.</w:t>
      </w:r>
    </w:p>
    <w:p w:rsidR="001034CC" w:rsidRPr="0030652C" w:rsidRDefault="001034CC" w:rsidP="00435333">
      <w:pPr>
        <w:numPr>
          <w:ilvl w:val="1"/>
          <w:numId w:val="40"/>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w:t>
      </w:r>
      <w:r w:rsidR="00FB1CAA">
        <w:rPr>
          <w:rFonts w:asciiTheme="majorHAnsi" w:hAnsiTheme="majorHAnsi" w:cstheme="majorHAnsi"/>
        </w:rPr>
        <w:t>ţ</w:t>
      </w:r>
      <w:r w:rsidRPr="0030652C">
        <w:rPr>
          <w:rFonts w:asciiTheme="majorHAnsi" w:hAnsiTheme="majorHAnsi" w:cstheme="majorHAnsi"/>
        </w:rPr>
        <w:t>ii contractante în maxim trei zile de la data expedierii acesteia.</w:t>
      </w:r>
    </w:p>
    <w:p w:rsidR="001034CC" w:rsidRPr="0030652C" w:rsidRDefault="001034CC" w:rsidP="00435333">
      <w:pPr>
        <w:pStyle w:val="3"/>
        <w:keepNext w:val="0"/>
        <w:keepLines w:val="0"/>
        <w:numPr>
          <w:ilvl w:val="0"/>
          <w:numId w:val="40"/>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435333">
      <w:pPr>
        <w:numPr>
          <w:ilvl w:val="1"/>
          <w:numId w:val="40"/>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435333">
      <w:pPr>
        <w:numPr>
          <w:ilvl w:val="1"/>
          <w:numId w:val="40"/>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w:t>
      </w:r>
      <w:r w:rsidR="00FB1CAA">
        <w:rPr>
          <w:rFonts w:asciiTheme="majorHAnsi" w:hAnsiTheme="majorHAnsi" w:cstheme="majorHAnsi"/>
        </w:rPr>
        <w:t>ş</w:t>
      </w:r>
      <w:r w:rsidRPr="0030652C">
        <w:rPr>
          <w:rFonts w:asciiTheme="majorHAnsi" w:hAnsiTheme="majorHAnsi" w:cstheme="majorHAnsi"/>
        </w:rPr>
        <w:t xml:space="preserve">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435333">
      <w:pPr>
        <w:numPr>
          <w:ilvl w:val="0"/>
          <w:numId w:val="44"/>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435333">
      <w:pPr>
        <w:numPr>
          <w:ilvl w:val="0"/>
          <w:numId w:val="44"/>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435333">
      <w:pPr>
        <w:numPr>
          <w:ilvl w:val="0"/>
          <w:numId w:val="44"/>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435333">
      <w:pPr>
        <w:numPr>
          <w:ilvl w:val="1"/>
          <w:numId w:val="40"/>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Dacă o ofertă nu este conformă cerinţelor din documentele de atribuire, ea va fi respinsă de către autoritatea contractantă.</w:t>
      </w:r>
    </w:p>
    <w:p w:rsidR="001034CC" w:rsidRPr="0030652C" w:rsidRDefault="001034CC" w:rsidP="00435333">
      <w:pPr>
        <w:pStyle w:val="3"/>
        <w:keepNext w:val="0"/>
        <w:keepLines w:val="0"/>
        <w:numPr>
          <w:ilvl w:val="0"/>
          <w:numId w:val="40"/>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 xml:space="preserve">Neconformităţi, erori </w:t>
      </w:r>
      <w:r w:rsidR="00FB1CAA">
        <w:rPr>
          <w:rFonts w:cstheme="majorHAnsi"/>
        </w:rPr>
        <w:t>ş</w:t>
      </w:r>
      <w:r w:rsidRPr="0030652C">
        <w:rPr>
          <w:rFonts w:cstheme="majorHAnsi"/>
        </w:rPr>
        <w:t>i omiteri</w:t>
      </w:r>
      <w:bookmarkEnd w:id="139"/>
      <w:bookmarkEnd w:id="140"/>
    </w:p>
    <w:p w:rsidR="001034CC" w:rsidRPr="0030652C" w:rsidRDefault="001034CC" w:rsidP="00435333">
      <w:pPr>
        <w:numPr>
          <w:ilvl w:val="1"/>
          <w:numId w:val="40"/>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w:t>
      </w:r>
      <w:r w:rsidR="00FB1CAA">
        <w:rPr>
          <w:rFonts w:asciiTheme="majorHAnsi" w:hAnsiTheme="majorHAnsi" w:cstheme="majorHAnsi"/>
        </w:rPr>
        <w:t>ş</w:t>
      </w:r>
      <w:r w:rsidRPr="0030652C">
        <w:rPr>
          <w:rFonts w:asciiTheme="majorHAnsi" w:hAnsiTheme="majorHAnsi" w:cstheme="majorHAnsi"/>
        </w:rPr>
        <w:t xml:space="preserve">i se va lua în considerare la evaluarea </w:t>
      </w:r>
      <w:r w:rsidR="00FB1CAA">
        <w:rPr>
          <w:rFonts w:asciiTheme="majorHAnsi" w:hAnsiTheme="majorHAnsi" w:cstheme="majorHAnsi"/>
        </w:rPr>
        <w:t>ş</w:t>
      </w:r>
      <w:r w:rsidRPr="0030652C">
        <w:rPr>
          <w:rFonts w:asciiTheme="majorHAnsi" w:hAnsiTheme="majorHAnsi" w:cstheme="majorHAnsi"/>
        </w:rPr>
        <w:t>i compararea ofertelor.</w:t>
      </w:r>
    </w:p>
    <w:p w:rsidR="001034CC" w:rsidRDefault="001034CC" w:rsidP="00435333">
      <w:pPr>
        <w:numPr>
          <w:ilvl w:val="1"/>
          <w:numId w:val="40"/>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435333">
      <w:pPr>
        <w:pStyle w:val="3"/>
        <w:keepNext w:val="0"/>
        <w:keepLines w:val="0"/>
        <w:numPr>
          <w:ilvl w:val="0"/>
          <w:numId w:val="40"/>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435333">
      <w:pPr>
        <w:numPr>
          <w:ilvl w:val="1"/>
          <w:numId w:val="40"/>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w:t>
      </w:r>
      <w:r w:rsidR="00FB1CAA">
        <w:rPr>
          <w:rFonts w:asciiTheme="majorHAnsi" w:hAnsiTheme="majorHAnsi" w:cstheme="majorHAnsi"/>
        </w:rPr>
        <w:t>ş</w:t>
      </w:r>
      <w:r w:rsidRPr="0030652C">
        <w:rPr>
          <w:rFonts w:asciiTheme="majorHAnsi" w:hAnsiTheme="majorHAnsi" w:cstheme="majorHAnsi"/>
        </w:rPr>
        <w:t xml:space="preserve">i compararea ofertelor se efectuează de către Grupul de lucru </w:t>
      </w:r>
      <w:r w:rsidRPr="0030652C">
        <w:rPr>
          <w:rFonts w:asciiTheme="majorHAnsi" w:hAnsiTheme="majorHAnsi" w:cstheme="majorHAnsi"/>
          <w:lang w:eastAsia="en-GB"/>
        </w:rPr>
        <w:t>după caz, specialistul certificat în domeniul achizi</w:t>
      </w:r>
      <w:r w:rsidR="00FB1CAA">
        <w:rPr>
          <w:rFonts w:asciiTheme="majorHAnsi" w:hAnsiTheme="majorHAnsi" w:cstheme="majorHAnsi"/>
          <w:lang w:eastAsia="en-GB"/>
        </w:rPr>
        <w:t>ţ</w:t>
      </w:r>
      <w:r w:rsidRPr="0030652C">
        <w:rPr>
          <w:rFonts w:asciiTheme="majorHAnsi" w:hAnsiTheme="majorHAnsi" w:cstheme="majorHAnsi"/>
          <w:lang w:eastAsia="en-GB"/>
        </w:rPr>
        <w:t>iilor publice</w:t>
      </w:r>
      <w:r w:rsidRPr="0030652C">
        <w:rPr>
          <w:rFonts w:asciiTheme="majorHAnsi" w:hAnsiTheme="majorHAnsi" w:cstheme="majorHAnsi"/>
        </w:rPr>
        <w:t xml:space="preserve"> fără participarea ofertanţilor </w:t>
      </w:r>
      <w:r w:rsidR="00FB1CAA">
        <w:rPr>
          <w:rFonts w:asciiTheme="majorHAnsi" w:hAnsiTheme="majorHAnsi" w:cstheme="majorHAnsi"/>
        </w:rPr>
        <w:t>ş</w:t>
      </w:r>
      <w:r w:rsidRPr="0030652C">
        <w:rPr>
          <w:rFonts w:asciiTheme="majorHAnsi" w:hAnsiTheme="majorHAnsi" w:cstheme="majorHAnsi"/>
        </w:rPr>
        <w:t xml:space="preserve">i a altor persoane neautorizate. Autoritatea contractantă va examina ofertele pentru a confirma faptul că toate documentele </w:t>
      </w:r>
      <w:r w:rsidR="00FB1CAA">
        <w:rPr>
          <w:rFonts w:asciiTheme="majorHAnsi" w:hAnsiTheme="majorHAnsi" w:cstheme="majorHAnsi"/>
        </w:rPr>
        <w:t>ş</w:t>
      </w:r>
      <w:r w:rsidRPr="0030652C">
        <w:rPr>
          <w:rFonts w:asciiTheme="majorHAnsi" w:hAnsiTheme="majorHAnsi" w:cstheme="majorHAnsi"/>
        </w:rPr>
        <w:t xml:space="preserve">i documentaţia tehnică au fost prezentate </w:t>
      </w:r>
      <w:r w:rsidR="00FB1CAA">
        <w:rPr>
          <w:rFonts w:asciiTheme="majorHAnsi" w:hAnsiTheme="majorHAnsi" w:cstheme="majorHAnsi"/>
        </w:rPr>
        <w:t>ş</w:t>
      </w:r>
      <w:r w:rsidRPr="0030652C">
        <w:rPr>
          <w:rFonts w:asciiTheme="majorHAnsi" w:hAnsiTheme="majorHAnsi" w:cstheme="majorHAnsi"/>
        </w:rPr>
        <w:t xml:space="preserve">i pentru a determina caracterul complet al fiecărui document depus. </w:t>
      </w:r>
    </w:p>
    <w:p w:rsidR="001034CC" w:rsidRDefault="001034CC" w:rsidP="00435333">
      <w:pPr>
        <w:numPr>
          <w:ilvl w:val="1"/>
          <w:numId w:val="40"/>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w:t>
      </w:r>
      <w:r w:rsidR="00FB1CAA">
        <w:rPr>
          <w:rFonts w:asciiTheme="majorHAnsi" w:hAnsiTheme="majorHAnsi" w:cstheme="majorHAnsi"/>
        </w:rPr>
        <w:t>ş</w:t>
      </w:r>
      <w:r w:rsidRPr="0030652C">
        <w:rPr>
          <w:rFonts w:asciiTheme="majorHAnsi" w:hAnsiTheme="majorHAnsi" w:cstheme="majorHAnsi"/>
        </w:rPr>
        <w:t>te oferta/ofertele cî</w:t>
      </w:r>
      <w:r w:rsidR="00FB1CAA">
        <w:rPr>
          <w:rFonts w:asciiTheme="majorHAnsi" w:hAnsiTheme="majorHAnsi" w:cstheme="majorHAnsi"/>
        </w:rPr>
        <w:t>ş</w:t>
      </w:r>
      <w:r w:rsidRPr="0030652C">
        <w:rPr>
          <w:rFonts w:asciiTheme="majorHAnsi" w:hAnsiTheme="majorHAnsi" w:cstheme="majorHAnsi"/>
        </w:rPr>
        <w:t xml:space="preserve">tigătoare, avîndu-se în vedere încadrarea în perioada de valabilitate a ofertelor, aplicînd criteriul de atribuire </w:t>
      </w:r>
      <w:r w:rsidR="00FB1CAA">
        <w:rPr>
          <w:rFonts w:asciiTheme="majorHAnsi" w:hAnsiTheme="majorHAnsi" w:cstheme="majorHAnsi"/>
        </w:rPr>
        <w:t>ş</w:t>
      </w:r>
      <w:r w:rsidRPr="0030652C">
        <w:rPr>
          <w:rFonts w:asciiTheme="majorHAnsi" w:hAnsiTheme="majorHAnsi" w:cstheme="majorHAnsi"/>
        </w:rPr>
        <w:t xml:space="preserve">i factorii de evaluare prevăzuţi în documentaţia de atribuire, prin SIA „RSAP”, cu exceptia cazurilor prevazute la art.32 alin.(7) </w:t>
      </w:r>
      <w:r w:rsidR="00FB1CAA">
        <w:rPr>
          <w:rFonts w:asciiTheme="majorHAnsi" w:hAnsiTheme="majorHAnsi" w:cstheme="majorHAnsi"/>
        </w:rPr>
        <w:t>ş</w:t>
      </w:r>
      <w:r w:rsidRPr="0030652C">
        <w:rPr>
          <w:rFonts w:asciiTheme="majorHAnsi" w:hAnsiTheme="majorHAnsi" w:cstheme="majorHAnsi"/>
        </w:rPr>
        <w:t>i (11) din Legea nr. 131 din 03.07.2015 privind achizi</w:t>
      </w:r>
      <w:r w:rsidR="00FB1CAA">
        <w:rPr>
          <w:rFonts w:asciiTheme="majorHAnsi" w:hAnsiTheme="majorHAnsi" w:cstheme="majorHAnsi"/>
        </w:rPr>
        <w:t>ţ</w:t>
      </w:r>
      <w:r w:rsidRPr="0030652C">
        <w:rPr>
          <w:rFonts w:asciiTheme="majorHAnsi" w:hAnsiTheme="majorHAnsi" w:cstheme="majorHAnsi"/>
        </w:rPr>
        <w:t>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435333">
      <w:pPr>
        <w:pStyle w:val="3"/>
        <w:keepNext w:val="0"/>
        <w:keepLines w:val="0"/>
        <w:numPr>
          <w:ilvl w:val="0"/>
          <w:numId w:val="40"/>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435333">
      <w:pPr>
        <w:numPr>
          <w:ilvl w:val="1"/>
          <w:numId w:val="40"/>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435333">
      <w:pPr>
        <w:numPr>
          <w:ilvl w:val="1"/>
          <w:numId w:val="40"/>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Operatorii economici inclu</w:t>
      </w:r>
      <w:r w:rsidR="00B3737B">
        <w:rPr>
          <w:rFonts w:asciiTheme="majorHAnsi" w:hAnsiTheme="majorHAnsi" w:cstheme="majorHAnsi"/>
        </w:rPr>
        <w:t>ş</w:t>
      </w:r>
      <w:r w:rsidRPr="0030652C">
        <w:rPr>
          <w:rFonts w:asciiTheme="majorHAnsi" w:hAnsiTheme="majorHAnsi" w:cstheme="majorHAnsi"/>
        </w:rPr>
        <w:t xml:space="preserve">i în Lista de interdicţie a operatorilor economici întocmită actualizată </w:t>
      </w:r>
      <w:r w:rsidR="00FB1CAA">
        <w:rPr>
          <w:rFonts w:asciiTheme="majorHAnsi" w:hAnsiTheme="majorHAnsi" w:cstheme="majorHAnsi"/>
        </w:rPr>
        <w:t>ş</w:t>
      </w:r>
      <w:r w:rsidRPr="0030652C">
        <w:rPr>
          <w:rFonts w:asciiTheme="majorHAnsi" w:hAnsiTheme="majorHAnsi" w:cstheme="majorHAnsi"/>
        </w:rPr>
        <w:t xml:space="preserve">i ţinută de către Agenţia Achiziţii Publice, reprezintă temei pentru descalificare. </w:t>
      </w:r>
    </w:p>
    <w:p w:rsidR="001034CC" w:rsidRPr="0030652C" w:rsidRDefault="001034CC" w:rsidP="00435333">
      <w:pPr>
        <w:numPr>
          <w:ilvl w:val="1"/>
          <w:numId w:val="40"/>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435333">
      <w:pPr>
        <w:numPr>
          <w:ilvl w:val="1"/>
          <w:numId w:val="40"/>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435333">
      <w:pPr>
        <w:numPr>
          <w:ilvl w:val="1"/>
          <w:numId w:val="40"/>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w:t>
      </w:r>
      <w:r w:rsidR="00FB1CAA">
        <w:rPr>
          <w:rFonts w:asciiTheme="majorHAnsi" w:hAnsiTheme="majorHAnsi" w:cstheme="majorHAnsi"/>
        </w:rPr>
        <w:t>ş</w:t>
      </w:r>
      <w:r w:rsidRPr="0030652C">
        <w:rPr>
          <w:rFonts w:asciiTheme="majorHAnsi" w:hAnsiTheme="majorHAnsi" w:cstheme="majorHAnsi"/>
        </w:rPr>
        <w:t xml:space="preserve">i altor plăţi obligatorii în conformitate cu legislaţia ţării în care el este rezident. Autoritatea contractantă va solicita ofertanţilor să demonstreze împuternicirea de a încheia contractele de achiziţii publice </w:t>
      </w:r>
      <w:r w:rsidR="00FB1CAA">
        <w:rPr>
          <w:rFonts w:asciiTheme="majorHAnsi" w:hAnsiTheme="majorHAnsi" w:cstheme="majorHAnsi"/>
        </w:rPr>
        <w:t>ş</w:t>
      </w:r>
      <w:r w:rsidRPr="0030652C">
        <w:rPr>
          <w:rFonts w:asciiTheme="majorHAnsi" w:hAnsiTheme="majorHAnsi" w:cstheme="majorHAnsi"/>
        </w:rPr>
        <w:t xml:space="preserve">i componenţa fondatorilor </w:t>
      </w:r>
      <w:r w:rsidR="00FB1CAA">
        <w:rPr>
          <w:rFonts w:asciiTheme="majorHAnsi" w:hAnsiTheme="majorHAnsi" w:cstheme="majorHAnsi"/>
        </w:rPr>
        <w:t>ş</w:t>
      </w:r>
      <w:r w:rsidRPr="0030652C">
        <w:rPr>
          <w:rFonts w:asciiTheme="majorHAnsi" w:hAnsiTheme="majorHAnsi" w:cstheme="majorHAnsi"/>
        </w:rPr>
        <w:t xml:space="preserve">i a persoanelor afiliate. </w:t>
      </w:r>
    </w:p>
    <w:p w:rsidR="001034CC" w:rsidRDefault="001034CC" w:rsidP="00435333">
      <w:pPr>
        <w:numPr>
          <w:ilvl w:val="1"/>
          <w:numId w:val="40"/>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w:t>
      </w:r>
      <w:r w:rsidR="00FB1CAA">
        <w:rPr>
          <w:rFonts w:asciiTheme="majorHAnsi" w:hAnsiTheme="majorHAnsi" w:cstheme="majorHAnsi"/>
        </w:rPr>
        <w:t>ţ</w:t>
      </w:r>
      <w:r w:rsidRPr="0030652C">
        <w:rPr>
          <w:rFonts w:asciiTheme="majorHAnsi" w:hAnsiTheme="majorHAnsi" w:cstheme="majorHAnsi"/>
        </w:rPr>
        <w:t>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w:t>
      </w:r>
      <w:r w:rsidR="00FB1CAA">
        <w:t>Ţ</w:t>
      </w:r>
      <w:r>
        <w:t>IUNEA 6.</w:t>
      </w:r>
      <w:r w:rsidRPr="0030652C">
        <w:t>ADJUDECAREA CONTRACTULUI</w:t>
      </w:r>
      <w:bookmarkEnd w:id="145"/>
      <w:bookmarkEnd w:id="146"/>
    </w:p>
    <w:p w:rsidR="001034CC" w:rsidRPr="0030652C" w:rsidRDefault="001034CC" w:rsidP="00435333">
      <w:pPr>
        <w:pStyle w:val="3"/>
        <w:keepNext w:val="0"/>
        <w:keepLines w:val="0"/>
        <w:numPr>
          <w:ilvl w:val="0"/>
          <w:numId w:val="40"/>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435333">
      <w:pPr>
        <w:numPr>
          <w:ilvl w:val="1"/>
          <w:numId w:val="40"/>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435333">
      <w:pPr>
        <w:numPr>
          <w:ilvl w:val="1"/>
          <w:numId w:val="40"/>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w:t>
      </w:r>
      <w:r w:rsidR="00FB1CAA">
        <w:rPr>
          <w:rFonts w:asciiTheme="majorHAnsi" w:hAnsiTheme="majorHAnsi" w:cstheme="majorHAnsi"/>
        </w:rPr>
        <w:t>ş</w:t>
      </w:r>
      <w:r w:rsidRPr="0030652C">
        <w:rPr>
          <w:rFonts w:asciiTheme="majorHAnsi" w:hAnsiTheme="majorHAnsi" w:cstheme="majorHAnsi"/>
        </w:rPr>
        <w:t xml:space="preserve">i a altor condiţii </w:t>
      </w:r>
      <w:r w:rsidR="00FB1CAA">
        <w:rPr>
          <w:rFonts w:asciiTheme="majorHAnsi" w:hAnsiTheme="majorHAnsi" w:cstheme="majorHAnsi"/>
        </w:rPr>
        <w:t>ş</w:t>
      </w:r>
      <w:r w:rsidRPr="0030652C">
        <w:rPr>
          <w:rFonts w:asciiTheme="majorHAnsi" w:hAnsiTheme="majorHAnsi" w:cstheme="majorHAnsi"/>
        </w:rPr>
        <w:t>i cerinţe din documenta</w:t>
      </w:r>
      <w:r w:rsidR="00FB1CAA">
        <w:rPr>
          <w:rFonts w:asciiTheme="majorHAnsi" w:hAnsiTheme="majorHAnsi" w:cstheme="majorHAnsi"/>
        </w:rPr>
        <w:t>ţ</w:t>
      </w:r>
      <w:r w:rsidRPr="0030652C">
        <w:rPr>
          <w:rFonts w:asciiTheme="majorHAnsi" w:hAnsiTheme="majorHAnsi" w:cstheme="majorHAnsi"/>
        </w:rPr>
        <w:t xml:space="preserve">ia de atribuire.   </w:t>
      </w:r>
    </w:p>
    <w:p w:rsidR="001034CC" w:rsidRPr="0030652C" w:rsidRDefault="001034CC" w:rsidP="00435333">
      <w:pPr>
        <w:pStyle w:val="3"/>
        <w:keepNext w:val="0"/>
        <w:keepLines w:val="0"/>
        <w:numPr>
          <w:ilvl w:val="0"/>
          <w:numId w:val="40"/>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w:t>
      </w:r>
      <w:r w:rsidR="00FB1CAA">
        <w:rPr>
          <w:rFonts w:cstheme="majorHAnsi"/>
        </w:rPr>
        <w:t>ş</w:t>
      </w:r>
      <w:r w:rsidRPr="0030652C">
        <w:rPr>
          <w:rFonts w:cstheme="majorHAnsi"/>
        </w:rPr>
        <w:t>tiinţarea de adjudecare</w:t>
      </w:r>
      <w:bookmarkEnd w:id="149"/>
      <w:bookmarkEnd w:id="150"/>
    </w:p>
    <w:p w:rsidR="001034CC" w:rsidRPr="0030652C" w:rsidRDefault="001034CC" w:rsidP="00435333">
      <w:pPr>
        <w:numPr>
          <w:ilvl w:val="1"/>
          <w:numId w:val="40"/>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w:t>
      </w:r>
      <w:r w:rsidR="00FB1CAA">
        <w:rPr>
          <w:rFonts w:asciiTheme="majorHAnsi" w:hAnsiTheme="majorHAnsi" w:cstheme="majorHAnsi"/>
          <w:lang w:eastAsia="en-GB"/>
        </w:rPr>
        <w:t>ţ</w:t>
      </w:r>
      <w:r w:rsidRPr="0030652C">
        <w:rPr>
          <w:rFonts w:asciiTheme="majorHAnsi" w:hAnsiTheme="majorHAnsi" w:cstheme="majorHAnsi"/>
          <w:lang w:eastAsia="en-GB"/>
        </w:rPr>
        <w:t>iilor publice</w:t>
      </w:r>
      <w:r w:rsidRPr="0030652C">
        <w:rPr>
          <w:rFonts w:asciiTheme="majorHAnsi" w:hAnsiTheme="majorHAnsi" w:cstheme="majorHAnsi"/>
        </w:rPr>
        <w:t xml:space="preserve"> a stabilit oferta cî</w:t>
      </w:r>
      <w:r w:rsidR="00FB1CAA">
        <w:rPr>
          <w:rFonts w:asciiTheme="majorHAnsi" w:hAnsiTheme="majorHAnsi" w:cstheme="majorHAnsi"/>
        </w:rPr>
        <w:t>ş</w:t>
      </w:r>
      <w:r w:rsidRPr="0030652C">
        <w:rPr>
          <w:rFonts w:asciiTheme="majorHAnsi" w:hAnsiTheme="majorHAnsi" w:cstheme="majorHAnsi"/>
        </w:rPr>
        <w:t xml:space="preserve">tigătoare. </w:t>
      </w:r>
    </w:p>
    <w:p w:rsidR="001034CC" w:rsidRPr="0030652C" w:rsidRDefault="001034CC" w:rsidP="00435333">
      <w:pPr>
        <w:numPr>
          <w:ilvl w:val="1"/>
          <w:numId w:val="40"/>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w:t>
      </w:r>
      <w:r w:rsidR="00FB1CAA">
        <w:rPr>
          <w:rFonts w:asciiTheme="majorHAnsi" w:hAnsiTheme="majorHAnsi" w:cstheme="majorHAnsi"/>
        </w:rPr>
        <w:t>ş</w:t>
      </w:r>
      <w:r w:rsidRPr="0030652C">
        <w:rPr>
          <w:rFonts w:asciiTheme="majorHAnsi" w:hAnsiTheme="majorHAnsi" w:cstheme="majorHAnsi"/>
        </w:rPr>
        <w:t>tigătoare comunicarea va preciza:</w:t>
      </w:r>
    </w:p>
    <w:p w:rsidR="001034CC" w:rsidRPr="0030652C" w:rsidRDefault="001034CC" w:rsidP="00435333">
      <w:pPr>
        <w:numPr>
          <w:ilvl w:val="0"/>
          <w:numId w:val="45"/>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435333">
      <w:pPr>
        <w:numPr>
          <w:ilvl w:val="0"/>
          <w:numId w:val="45"/>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 xml:space="preserve">pentru fiecare ofertă respinsă – motivele concrete care au stat la baza deciziei de respingere, detaliindu-se argumentele în temeiul cărora oferta a fost considerată inacceptabilă </w:t>
      </w:r>
      <w:r w:rsidR="00FB1CAA">
        <w:rPr>
          <w:rFonts w:asciiTheme="majorHAnsi" w:hAnsiTheme="majorHAnsi" w:cstheme="majorHAnsi"/>
        </w:rPr>
        <w:t>ş</w:t>
      </w:r>
      <w:r w:rsidRPr="0030652C">
        <w:rPr>
          <w:rFonts w:asciiTheme="majorHAnsi" w:hAnsiTheme="majorHAnsi" w:cstheme="majorHAnsi"/>
        </w:rPr>
        <w:t xml:space="preserve">i/sau neconformă, îndeosebi elementele ofertei care nu au corespund cerinţelor de funcţionare </w:t>
      </w:r>
      <w:r w:rsidR="00FB1CAA">
        <w:rPr>
          <w:rFonts w:asciiTheme="majorHAnsi" w:hAnsiTheme="majorHAnsi" w:cstheme="majorHAnsi"/>
        </w:rPr>
        <w:t>ş</w:t>
      </w:r>
      <w:r w:rsidRPr="0030652C">
        <w:rPr>
          <w:rFonts w:asciiTheme="majorHAnsi" w:hAnsiTheme="majorHAnsi" w:cstheme="majorHAnsi"/>
        </w:rPr>
        <w:t>i performanţă prevăzute în caietul de sarcini.</w:t>
      </w:r>
    </w:p>
    <w:p w:rsidR="001034CC" w:rsidRPr="0030652C" w:rsidRDefault="001034CC" w:rsidP="00435333">
      <w:pPr>
        <w:numPr>
          <w:ilvl w:val="1"/>
          <w:numId w:val="40"/>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w:t>
      </w:r>
      <w:r w:rsidR="00FB1CAA">
        <w:rPr>
          <w:rFonts w:asciiTheme="majorHAnsi" w:hAnsiTheme="majorHAnsi" w:cstheme="majorHAnsi"/>
        </w:rPr>
        <w:t>ş</w:t>
      </w:r>
      <w:r w:rsidRPr="0030652C">
        <w:rPr>
          <w:rFonts w:asciiTheme="majorHAnsi" w:hAnsiTheme="majorHAnsi" w:cstheme="majorHAnsi"/>
        </w:rPr>
        <w:t>tigător comunicarea va preciza faptul că oferta sa a fost declarată cî</w:t>
      </w:r>
      <w:r w:rsidR="00FB1CAA">
        <w:rPr>
          <w:rFonts w:asciiTheme="majorHAnsi" w:hAnsiTheme="majorHAnsi" w:cstheme="majorHAnsi"/>
        </w:rPr>
        <w:t>ş</w:t>
      </w:r>
      <w:r w:rsidRPr="0030652C">
        <w:rPr>
          <w:rFonts w:asciiTheme="majorHAnsi" w:hAnsiTheme="majorHAnsi" w:cstheme="majorHAnsi"/>
        </w:rPr>
        <w:t xml:space="preserve">tigătoare </w:t>
      </w:r>
      <w:r w:rsidR="00FB1CAA">
        <w:rPr>
          <w:rFonts w:asciiTheme="majorHAnsi" w:hAnsiTheme="majorHAnsi" w:cstheme="majorHAnsi"/>
        </w:rPr>
        <w:t>ş</w:t>
      </w:r>
      <w:r w:rsidRPr="0030652C">
        <w:rPr>
          <w:rFonts w:asciiTheme="majorHAnsi" w:hAnsiTheme="majorHAnsi" w:cstheme="majorHAnsi"/>
        </w:rPr>
        <w:t>i că acesta urmează să încheie contractul prin SIA RSAP.</w:t>
      </w:r>
    </w:p>
    <w:p w:rsidR="001034CC" w:rsidRPr="00905E0C" w:rsidRDefault="001034CC" w:rsidP="00435333">
      <w:pPr>
        <w:pStyle w:val="Style3"/>
        <w:numPr>
          <w:ilvl w:val="0"/>
          <w:numId w:val="40"/>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w:t>
      </w:r>
      <w:r w:rsidR="00FB1CAA">
        <w:rPr>
          <w:rFonts w:asciiTheme="majorHAnsi" w:hAnsiTheme="majorHAnsi" w:cstheme="majorHAnsi"/>
          <w:color w:val="5B9BD5" w:themeColor="accent1"/>
          <w:lang w:val="ro-RO"/>
        </w:rPr>
        <w:t>ţ</w:t>
      </w:r>
      <w:r w:rsidRPr="00905E0C">
        <w:rPr>
          <w:rFonts w:asciiTheme="majorHAnsi" w:hAnsiTheme="majorHAnsi" w:cstheme="majorHAnsi"/>
          <w:color w:val="5B9BD5" w:themeColor="accent1"/>
          <w:lang w:val="ro-RO"/>
        </w:rPr>
        <w:t>ie publică</w:t>
      </w:r>
      <w:bookmarkEnd w:id="151"/>
    </w:p>
    <w:p w:rsidR="001034CC" w:rsidRPr="0030652C" w:rsidRDefault="001034CC" w:rsidP="00435333">
      <w:pPr>
        <w:numPr>
          <w:ilvl w:val="1"/>
          <w:numId w:val="40"/>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w:t>
      </w:r>
      <w:r w:rsidR="00FB1CAA">
        <w:rPr>
          <w:rFonts w:asciiTheme="majorHAnsi" w:hAnsiTheme="majorHAnsi" w:cstheme="majorHAnsi"/>
        </w:rPr>
        <w:t>ş</w:t>
      </w:r>
      <w:r w:rsidRPr="0030652C">
        <w:rPr>
          <w:rFonts w:asciiTheme="majorHAnsi" w:hAnsiTheme="majorHAnsi" w:cstheme="majorHAnsi"/>
        </w:rPr>
        <w:t xml:space="preserve">i numai în următoarele circumstanţe: </w:t>
      </w:r>
    </w:p>
    <w:p w:rsidR="001034CC" w:rsidRPr="0030652C" w:rsidRDefault="001034CC" w:rsidP="00435333">
      <w:pPr>
        <w:pStyle w:val="a7"/>
        <w:numPr>
          <w:ilvl w:val="2"/>
          <w:numId w:val="46"/>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w:t>
      </w:r>
      <w:r w:rsidR="00FB1CAA">
        <w:rPr>
          <w:rFonts w:asciiTheme="majorHAnsi" w:hAnsiTheme="majorHAnsi" w:cstheme="majorHAnsi"/>
          <w:szCs w:val="24"/>
        </w:rPr>
        <w:t>ţ</w:t>
      </w:r>
      <w:r w:rsidRPr="0030652C">
        <w:rPr>
          <w:rFonts w:asciiTheme="majorHAnsi" w:hAnsiTheme="majorHAnsi" w:cstheme="majorHAnsi"/>
          <w:szCs w:val="24"/>
        </w:rPr>
        <w:t>in trei ofertan</w:t>
      </w:r>
      <w:r w:rsidR="00FB1CAA">
        <w:rPr>
          <w:rFonts w:asciiTheme="majorHAnsi" w:hAnsiTheme="majorHAnsi" w:cstheme="majorHAnsi"/>
          <w:szCs w:val="24"/>
        </w:rPr>
        <w:t>ţ</w:t>
      </w:r>
      <w:r w:rsidRPr="0030652C">
        <w:rPr>
          <w:rFonts w:asciiTheme="majorHAnsi" w:hAnsiTheme="majorHAnsi" w:cstheme="majorHAnsi"/>
          <w:szCs w:val="24"/>
        </w:rPr>
        <w:t>i, care au întrunit condi</w:t>
      </w:r>
      <w:r w:rsidR="00FB1CAA">
        <w:rPr>
          <w:rFonts w:asciiTheme="majorHAnsi" w:hAnsiTheme="majorHAnsi" w:cstheme="majorHAnsi"/>
          <w:szCs w:val="24"/>
        </w:rPr>
        <w:t>ţ</w:t>
      </w:r>
      <w:r w:rsidRPr="0030652C">
        <w:rPr>
          <w:rFonts w:asciiTheme="majorHAnsi" w:hAnsiTheme="majorHAnsi" w:cstheme="majorHAnsi"/>
          <w:szCs w:val="24"/>
        </w:rPr>
        <w:t>iile de calificare stabilite;</w:t>
      </w:r>
    </w:p>
    <w:p w:rsidR="001034CC" w:rsidRPr="0030652C" w:rsidRDefault="001034CC" w:rsidP="00435333">
      <w:pPr>
        <w:pStyle w:val="a7"/>
        <w:numPr>
          <w:ilvl w:val="2"/>
          <w:numId w:val="46"/>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w:t>
      </w:r>
      <w:r w:rsidR="00FB1CAA">
        <w:rPr>
          <w:rFonts w:asciiTheme="majorHAnsi" w:hAnsiTheme="majorHAnsi" w:cstheme="majorHAnsi"/>
          <w:szCs w:val="24"/>
        </w:rPr>
        <w:t>ţ</w:t>
      </w:r>
      <w:r w:rsidRPr="0030652C">
        <w:rPr>
          <w:rFonts w:asciiTheme="majorHAnsi" w:hAnsiTheme="majorHAnsi" w:cstheme="majorHAnsi"/>
          <w:szCs w:val="24"/>
        </w:rPr>
        <w:t>in 15% decât valoarea estimată a lucrărilor, calculată conform prevederilor legii privind achizi</w:t>
      </w:r>
      <w:r w:rsidR="00FB1CAA">
        <w:rPr>
          <w:rFonts w:asciiTheme="majorHAnsi" w:hAnsiTheme="majorHAnsi" w:cstheme="majorHAnsi"/>
          <w:szCs w:val="24"/>
        </w:rPr>
        <w:t>ţ</w:t>
      </w:r>
      <w:r w:rsidRPr="0030652C">
        <w:rPr>
          <w:rFonts w:asciiTheme="majorHAnsi" w:hAnsiTheme="majorHAnsi" w:cstheme="majorHAnsi"/>
          <w:szCs w:val="24"/>
        </w:rPr>
        <w:t>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435333">
      <w:pPr>
        <w:pStyle w:val="a7"/>
        <w:numPr>
          <w:ilvl w:val="2"/>
          <w:numId w:val="46"/>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435333">
      <w:pPr>
        <w:pStyle w:val="a7"/>
        <w:numPr>
          <w:ilvl w:val="0"/>
          <w:numId w:val="47"/>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 xml:space="preserve">nu au fost elaborate </w:t>
      </w:r>
      <w:r w:rsidR="00FB1CAA">
        <w:rPr>
          <w:rFonts w:asciiTheme="majorHAnsi" w:hAnsiTheme="majorHAnsi" w:cstheme="majorHAnsi"/>
          <w:szCs w:val="24"/>
        </w:rPr>
        <w:t>ş</w:t>
      </w:r>
      <w:r w:rsidRPr="0030652C">
        <w:rPr>
          <w:rFonts w:asciiTheme="majorHAnsi" w:hAnsiTheme="majorHAnsi" w:cstheme="majorHAnsi"/>
          <w:szCs w:val="24"/>
        </w:rPr>
        <w:t>i prezentate în conformitate cu cerin</w:t>
      </w:r>
      <w:r w:rsidR="00FB1CAA">
        <w:rPr>
          <w:rFonts w:asciiTheme="majorHAnsi" w:hAnsiTheme="majorHAnsi" w:cstheme="majorHAnsi"/>
          <w:szCs w:val="24"/>
        </w:rPr>
        <w:t>ţ</w:t>
      </w:r>
      <w:r w:rsidRPr="0030652C">
        <w:rPr>
          <w:rFonts w:asciiTheme="majorHAnsi" w:hAnsiTheme="majorHAnsi" w:cstheme="majorHAnsi"/>
          <w:szCs w:val="24"/>
        </w:rPr>
        <w:t>ele stabilite;</w:t>
      </w:r>
    </w:p>
    <w:p w:rsidR="001034CC" w:rsidRPr="0030652C" w:rsidRDefault="001034CC" w:rsidP="00435333">
      <w:pPr>
        <w:pStyle w:val="a7"/>
        <w:numPr>
          <w:ilvl w:val="0"/>
          <w:numId w:val="47"/>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w:t>
      </w:r>
      <w:r w:rsidR="00FB1CAA">
        <w:rPr>
          <w:rFonts w:asciiTheme="majorHAnsi" w:hAnsiTheme="majorHAnsi" w:cstheme="majorHAnsi"/>
          <w:szCs w:val="24"/>
        </w:rPr>
        <w:t>ţ</w:t>
      </w:r>
      <w:r w:rsidRPr="0030652C">
        <w:rPr>
          <w:rFonts w:asciiTheme="majorHAnsi" w:hAnsiTheme="majorHAnsi" w:cstheme="majorHAnsi"/>
          <w:szCs w:val="24"/>
        </w:rPr>
        <w:t>in, în propunerea financiară, pre</w:t>
      </w:r>
      <w:r w:rsidR="00FB1CAA">
        <w:rPr>
          <w:rFonts w:asciiTheme="majorHAnsi" w:hAnsiTheme="majorHAnsi" w:cstheme="majorHAnsi"/>
          <w:szCs w:val="24"/>
        </w:rPr>
        <w:t>ţ</w:t>
      </w:r>
      <w:r w:rsidRPr="0030652C">
        <w:rPr>
          <w:rFonts w:asciiTheme="majorHAnsi" w:hAnsiTheme="majorHAnsi" w:cstheme="majorHAnsi"/>
          <w:szCs w:val="24"/>
        </w:rPr>
        <w:t>uri care par, în mod evident, a nu fi rezultatul liberei concuren</w:t>
      </w:r>
      <w:r w:rsidR="00FB1CAA">
        <w:rPr>
          <w:rFonts w:asciiTheme="majorHAnsi" w:hAnsiTheme="majorHAnsi" w:cstheme="majorHAnsi"/>
          <w:szCs w:val="24"/>
        </w:rPr>
        <w:t>ţ</w:t>
      </w:r>
      <w:r w:rsidRPr="0030652C">
        <w:rPr>
          <w:rFonts w:asciiTheme="majorHAnsi" w:hAnsiTheme="majorHAnsi" w:cstheme="majorHAnsi"/>
          <w:szCs w:val="24"/>
        </w:rPr>
        <w:t xml:space="preserve">e </w:t>
      </w:r>
      <w:r w:rsidR="00FB1CAA">
        <w:rPr>
          <w:rFonts w:asciiTheme="majorHAnsi" w:hAnsiTheme="majorHAnsi" w:cstheme="majorHAnsi"/>
          <w:szCs w:val="24"/>
        </w:rPr>
        <w:t>ş</w:t>
      </w:r>
      <w:r w:rsidRPr="0030652C">
        <w:rPr>
          <w:rFonts w:asciiTheme="majorHAnsi" w:hAnsiTheme="majorHAnsi" w:cstheme="majorHAnsi"/>
          <w:szCs w:val="24"/>
        </w:rPr>
        <w:t>i care nu pot fi justificate temeinic;</w:t>
      </w:r>
    </w:p>
    <w:p w:rsidR="001034CC" w:rsidRPr="0030652C" w:rsidRDefault="001034CC" w:rsidP="00435333">
      <w:pPr>
        <w:pStyle w:val="a7"/>
        <w:numPr>
          <w:ilvl w:val="0"/>
          <w:numId w:val="47"/>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w:t>
      </w:r>
      <w:r w:rsidR="00FB1CAA">
        <w:rPr>
          <w:rFonts w:asciiTheme="majorHAnsi" w:hAnsiTheme="majorHAnsi" w:cstheme="majorHAnsi"/>
          <w:szCs w:val="24"/>
        </w:rPr>
        <w:t>ţ</w:t>
      </w:r>
      <w:r w:rsidRPr="0030652C">
        <w:rPr>
          <w:rFonts w:asciiTheme="majorHAnsi" w:hAnsiTheme="majorHAnsi" w:cstheme="majorHAnsi"/>
          <w:szCs w:val="24"/>
        </w:rPr>
        <w:t xml:space="preserve">in propuneri referitoare la clauzele contractuale, propuneri care sânt, în mod evident, dezavantajoase pentru autoritatea contractantă; </w:t>
      </w:r>
    </w:p>
    <w:p w:rsidR="001034CC" w:rsidRPr="0030652C" w:rsidRDefault="001034CC" w:rsidP="00435333">
      <w:pPr>
        <w:pStyle w:val="a7"/>
        <w:numPr>
          <w:ilvl w:val="0"/>
          <w:numId w:val="47"/>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w:t>
      </w:r>
      <w:r w:rsidR="00B3737B">
        <w:rPr>
          <w:rFonts w:asciiTheme="majorHAnsi" w:hAnsiTheme="majorHAnsi" w:cstheme="majorHAnsi"/>
          <w:szCs w:val="24"/>
        </w:rPr>
        <w:t>ş</w:t>
      </w:r>
      <w:r w:rsidRPr="0030652C">
        <w:rPr>
          <w:rFonts w:asciiTheme="majorHAnsi" w:hAnsiTheme="majorHAnsi" w:cstheme="majorHAnsi"/>
          <w:szCs w:val="24"/>
        </w:rPr>
        <w:t>esc pragul prevăzut de lege pentru procedura de achizi</w:t>
      </w:r>
      <w:r w:rsidR="00FB1CAA">
        <w:rPr>
          <w:rFonts w:asciiTheme="majorHAnsi" w:hAnsiTheme="majorHAnsi" w:cstheme="majorHAnsi"/>
          <w:szCs w:val="24"/>
        </w:rPr>
        <w:t>ţ</w:t>
      </w:r>
      <w:r w:rsidRPr="0030652C">
        <w:rPr>
          <w:rFonts w:asciiTheme="majorHAnsi" w:hAnsiTheme="majorHAnsi" w:cstheme="majorHAnsi"/>
          <w:szCs w:val="24"/>
        </w:rPr>
        <w:t>ie publică desfă</w:t>
      </w:r>
      <w:r w:rsidR="00B3737B">
        <w:rPr>
          <w:rFonts w:asciiTheme="majorHAnsi" w:hAnsiTheme="majorHAnsi" w:cstheme="majorHAnsi"/>
          <w:szCs w:val="24"/>
        </w:rPr>
        <w:t>ş</w:t>
      </w:r>
      <w:r w:rsidRPr="0030652C">
        <w:rPr>
          <w:rFonts w:asciiTheme="majorHAnsi" w:hAnsiTheme="majorHAnsi" w:cstheme="majorHAnsi"/>
          <w:szCs w:val="24"/>
        </w:rPr>
        <w:t>urată.</w:t>
      </w:r>
    </w:p>
    <w:p w:rsidR="001034CC" w:rsidRPr="0030652C" w:rsidRDefault="001034CC" w:rsidP="00435333">
      <w:pPr>
        <w:pStyle w:val="a7"/>
        <w:numPr>
          <w:ilvl w:val="2"/>
          <w:numId w:val="46"/>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w:t>
      </w:r>
      <w:r w:rsidR="00FB1CAA">
        <w:rPr>
          <w:rFonts w:asciiTheme="majorHAnsi" w:hAnsiTheme="majorHAnsi" w:cstheme="majorHAnsi"/>
          <w:szCs w:val="24"/>
        </w:rPr>
        <w:t>ţ</w:t>
      </w:r>
      <w:r w:rsidRPr="0030652C">
        <w:rPr>
          <w:rFonts w:asciiTheme="majorHAnsi" w:hAnsiTheme="majorHAnsi" w:cstheme="majorHAnsi"/>
          <w:szCs w:val="24"/>
        </w:rPr>
        <w:t>ei judecătore</w:t>
      </w:r>
      <w:r w:rsidR="00B3737B">
        <w:rPr>
          <w:rFonts w:asciiTheme="majorHAnsi" w:hAnsiTheme="majorHAnsi" w:cstheme="majorHAnsi"/>
          <w:szCs w:val="24"/>
        </w:rPr>
        <w:t>ş</w:t>
      </w:r>
      <w:r w:rsidRPr="0030652C">
        <w:rPr>
          <w:rFonts w:asciiTheme="majorHAnsi" w:hAnsiTheme="majorHAnsi" w:cstheme="majorHAnsi"/>
          <w:szCs w:val="24"/>
        </w:rPr>
        <w:t>ti;</w:t>
      </w:r>
    </w:p>
    <w:p w:rsidR="001034CC" w:rsidRPr="0030652C" w:rsidRDefault="001034CC" w:rsidP="00435333">
      <w:pPr>
        <w:pStyle w:val="a7"/>
        <w:numPr>
          <w:ilvl w:val="2"/>
          <w:numId w:val="46"/>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ofertele depuse, de</w:t>
      </w:r>
      <w:r w:rsidR="00B3737B">
        <w:rPr>
          <w:rFonts w:asciiTheme="majorHAnsi" w:hAnsiTheme="majorHAnsi" w:cstheme="majorHAnsi"/>
          <w:szCs w:val="24"/>
        </w:rPr>
        <w:t>ş</w:t>
      </w:r>
      <w:r w:rsidRPr="0030652C">
        <w:rPr>
          <w:rFonts w:asciiTheme="majorHAnsi" w:hAnsiTheme="majorHAnsi" w:cstheme="majorHAnsi"/>
          <w:szCs w:val="24"/>
        </w:rPr>
        <w:t>i pot fi luate în considerare, nu pot fi comparate din cauza modului neuniform de abordare a solu</w:t>
      </w:r>
      <w:r w:rsidR="00FB1CAA">
        <w:rPr>
          <w:rFonts w:asciiTheme="majorHAnsi" w:hAnsiTheme="majorHAnsi" w:cstheme="majorHAnsi"/>
          <w:szCs w:val="24"/>
        </w:rPr>
        <w:t>ţ</w:t>
      </w:r>
      <w:r w:rsidRPr="0030652C">
        <w:rPr>
          <w:rFonts w:asciiTheme="majorHAnsi" w:hAnsiTheme="majorHAnsi" w:cstheme="majorHAnsi"/>
          <w:szCs w:val="24"/>
        </w:rPr>
        <w:t xml:space="preserve">iilor tehnice </w:t>
      </w:r>
      <w:r w:rsidR="00FB1CAA">
        <w:rPr>
          <w:rFonts w:asciiTheme="majorHAnsi" w:hAnsiTheme="majorHAnsi" w:cstheme="majorHAnsi"/>
          <w:szCs w:val="24"/>
        </w:rPr>
        <w:t>ş</w:t>
      </w:r>
      <w:r w:rsidRPr="0030652C">
        <w:rPr>
          <w:rFonts w:asciiTheme="majorHAnsi" w:hAnsiTheme="majorHAnsi" w:cstheme="majorHAnsi"/>
          <w:szCs w:val="24"/>
        </w:rPr>
        <w:t xml:space="preserve">i/sau financiare; </w:t>
      </w:r>
    </w:p>
    <w:p w:rsidR="001034CC" w:rsidRPr="0030652C" w:rsidRDefault="001034CC" w:rsidP="00435333">
      <w:pPr>
        <w:pStyle w:val="a7"/>
        <w:numPr>
          <w:ilvl w:val="2"/>
          <w:numId w:val="46"/>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w:t>
      </w:r>
      <w:r w:rsidR="00FB1CAA">
        <w:rPr>
          <w:rFonts w:asciiTheme="majorHAnsi" w:hAnsiTheme="majorHAnsi" w:cstheme="majorHAnsi"/>
          <w:szCs w:val="24"/>
        </w:rPr>
        <w:t>ţ</w:t>
      </w:r>
      <w:r w:rsidRPr="0030652C">
        <w:rPr>
          <w:rFonts w:asciiTheme="majorHAnsi" w:hAnsiTheme="majorHAnsi" w:cstheme="majorHAnsi"/>
          <w:szCs w:val="24"/>
        </w:rPr>
        <w:t>a unor abateri grave de la prevederile legislative afectează procedura de atribuire sau face imposibilă încheierea contractului. Prin abateri grave de la prevederile legislative se în</w:t>
      </w:r>
      <w:r w:rsidR="00FB1CAA">
        <w:rPr>
          <w:rFonts w:asciiTheme="majorHAnsi" w:hAnsiTheme="majorHAnsi" w:cstheme="majorHAnsi"/>
          <w:szCs w:val="24"/>
        </w:rPr>
        <w:t>ţ</w:t>
      </w:r>
      <w:r w:rsidRPr="0030652C">
        <w:rPr>
          <w:rFonts w:asciiTheme="majorHAnsi" w:hAnsiTheme="majorHAnsi" w:cstheme="majorHAnsi"/>
          <w:szCs w:val="24"/>
        </w:rPr>
        <w:t>elege faptul că:</w:t>
      </w:r>
    </w:p>
    <w:p w:rsidR="001034CC" w:rsidRPr="0030652C" w:rsidRDefault="001034CC" w:rsidP="00435333">
      <w:pPr>
        <w:pStyle w:val="a7"/>
        <w:numPr>
          <w:ilvl w:val="0"/>
          <w:numId w:val="48"/>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lastRenderedPageBreak/>
        <w:t>nu au fost respectate principiile sau regulile privind transparen</w:t>
      </w:r>
      <w:r w:rsidR="00FB1CAA">
        <w:rPr>
          <w:rFonts w:asciiTheme="majorHAnsi" w:hAnsiTheme="majorHAnsi" w:cstheme="majorHAnsi"/>
          <w:szCs w:val="24"/>
        </w:rPr>
        <w:t>ţ</w:t>
      </w:r>
      <w:r w:rsidRPr="0030652C">
        <w:rPr>
          <w:rFonts w:asciiTheme="majorHAnsi" w:hAnsiTheme="majorHAnsi" w:cstheme="majorHAnsi"/>
          <w:szCs w:val="24"/>
        </w:rPr>
        <w:t xml:space="preserve">a </w:t>
      </w:r>
      <w:r w:rsidR="00FB1CAA">
        <w:rPr>
          <w:rFonts w:asciiTheme="majorHAnsi" w:hAnsiTheme="majorHAnsi" w:cstheme="majorHAnsi"/>
          <w:szCs w:val="24"/>
        </w:rPr>
        <w:t>ş</w:t>
      </w:r>
      <w:r w:rsidRPr="0030652C">
        <w:rPr>
          <w:rFonts w:asciiTheme="majorHAnsi" w:hAnsiTheme="majorHAnsi" w:cstheme="majorHAnsi"/>
          <w:szCs w:val="24"/>
        </w:rPr>
        <w:t>i comunicarea, reglementate de legea nr.131/2015 privind achizi</w:t>
      </w:r>
      <w:r w:rsidR="00FB1CAA">
        <w:rPr>
          <w:rFonts w:asciiTheme="majorHAnsi" w:hAnsiTheme="majorHAnsi" w:cstheme="majorHAnsi"/>
          <w:szCs w:val="24"/>
        </w:rPr>
        <w:t>ţ</w:t>
      </w:r>
      <w:r w:rsidRPr="0030652C">
        <w:rPr>
          <w:rFonts w:asciiTheme="majorHAnsi" w:hAnsiTheme="majorHAnsi" w:cstheme="majorHAnsi"/>
          <w:szCs w:val="24"/>
        </w:rPr>
        <w:t xml:space="preserve">iile publice; sau </w:t>
      </w:r>
    </w:p>
    <w:p w:rsidR="001034CC" w:rsidRPr="0030652C" w:rsidRDefault="001034CC" w:rsidP="00435333">
      <w:pPr>
        <w:pStyle w:val="a7"/>
        <w:numPr>
          <w:ilvl w:val="0"/>
          <w:numId w:val="48"/>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 xml:space="preserve">pe parcursul analizei, evaluării </w:t>
      </w:r>
      <w:r w:rsidR="00FB1CAA">
        <w:rPr>
          <w:rFonts w:asciiTheme="majorHAnsi" w:hAnsiTheme="majorHAnsi" w:cstheme="majorHAnsi"/>
          <w:szCs w:val="24"/>
        </w:rPr>
        <w:t>ş</w:t>
      </w:r>
      <w:r w:rsidRPr="0030652C">
        <w:rPr>
          <w:rFonts w:asciiTheme="majorHAnsi" w:hAnsiTheme="majorHAnsi" w:cstheme="majorHAnsi"/>
          <w:szCs w:val="24"/>
        </w:rPr>
        <w:t>i/sau finalizării procedurii de atribuire, se constată erori sau omisiuni, iar autoritatea contractantă se află în imposibilitatea de a adopta măsuri corective fără ca acestea să conducă la încălcarea principiilor de reglementare a rela</w:t>
      </w:r>
      <w:r w:rsidR="00FB1CAA">
        <w:rPr>
          <w:rFonts w:asciiTheme="majorHAnsi" w:hAnsiTheme="majorHAnsi" w:cstheme="majorHAnsi"/>
          <w:szCs w:val="24"/>
        </w:rPr>
        <w:t>ţ</w:t>
      </w:r>
      <w:r w:rsidRPr="0030652C">
        <w:rPr>
          <w:rFonts w:asciiTheme="majorHAnsi" w:hAnsiTheme="majorHAnsi" w:cstheme="majorHAnsi"/>
          <w:szCs w:val="24"/>
        </w:rPr>
        <w:t>iilor privind achizi</w:t>
      </w:r>
      <w:r w:rsidR="00FB1CAA">
        <w:rPr>
          <w:rFonts w:asciiTheme="majorHAnsi" w:hAnsiTheme="majorHAnsi" w:cstheme="majorHAnsi"/>
          <w:szCs w:val="24"/>
        </w:rPr>
        <w:t>ţ</w:t>
      </w:r>
      <w:r w:rsidRPr="0030652C">
        <w:rPr>
          <w:rFonts w:asciiTheme="majorHAnsi" w:hAnsiTheme="majorHAnsi" w:cstheme="majorHAnsi"/>
          <w:szCs w:val="24"/>
        </w:rPr>
        <w:t>iile publice</w:t>
      </w:r>
      <w:r>
        <w:rPr>
          <w:rFonts w:asciiTheme="majorHAnsi" w:hAnsiTheme="majorHAnsi" w:cstheme="majorHAnsi"/>
          <w:szCs w:val="24"/>
        </w:rPr>
        <w:t>.</w:t>
      </w:r>
    </w:p>
    <w:p w:rsidR="001034CC" w:rsidRPr="0030652C" w:rsidRDefault="001034CC" w:rsidP="00435333">
      <w:pPr>
        <w:pStyle w:val="a7"/>
        <w:numPr>
          <w:ilvl w:val="2"/>
          <w:numId w:val="46"/>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w:t>
      </w:r>
      <w:r w:rsidR="00FB1CAA">
        <w:rPr>
          <w:rFonts w:asciiTheme="majorHAnsi" w:hAnsiTheme="majorHAnsi" w:cstheme="majorHAnsi"/>
          <w:szCs w:val="24"/>
        </w:rPr>
        <w:t>ţ</w:t>
      </w:r>
      <w:r w:rsidRPr="0030652C">
        <w:rPr>
          <w:rFonts w:asciiTheme="majorHAnsi" w:hAnsiTheme="majorHAnsi" w:cstheme="majorHAnsi"/>
          <w:szCs w:val="24"/>
        </w:rPr>
        <w:t>ii clasa</w:t>
      </w:r>
      <w:r w:rsidR="00FB1CAA">
        <w:rPr>
          <w:rFonts w:asciiTheme="majorHAnsi" w:hAnsiTheme="majorHAnsi" w:cstheme="majorHAnsi"/>
          <w:szCs w:val="24"/>
        </w:rPr>
        <w:t>ţ</w:t>
      </w:r>
      <w:r w:rsidRPr="0030652C">
        <w:rPr>
          <w:rFonts w:asciiTheme="majorHAnsi" w:hAnsiTheme="majorHAnsi" w:cstheme="majorHAnsi"/>
          <w:szCs w:val="24"/>
        </w:rPr>
        <w:t xml:space="preserve">i pe locul unu </w:t>
      </w:r>
      <w:r w:rsidR="00B3737B">
        <w:rPr>
          <w:rFonts w:asciiTheme="majorHAnsi" w:hAnsiTheme="majorHAnsi" w:cstheme="majorHAnsi"/>
          <w:szCs w:val="24"/>
        </w:rPr>
        <w:t>ş</w:t>
      </w:r>
      <w:r w:rsidRPr="0030652C">
        <w:rPr>
          <w:rFonts w:asciiTheme="majorHAnsi" w:hAnsiTheme="majorHAnsi" w:cstheme="majorHAnsi"/>
          <w:szCs w:val="24"/>
        </w:rPr>
        <w:t>i doi refuză încheierea contractului</w:t>
      </w:r>
      <w:r>
        <w:rPr>
          <w:rFonts w:asciiTheme="majorHAnsi" w:hAnsiTheme="majorHAnsi" w:cstheme="majorHAnsi"/>
          <w:szCs w:val="24"/>
        </w:rPr>
        <w:t>.</w:t>
      </w:r>
    </w:p>
    <w:p w:rsidR="001034CC" w:rsidRPr="0030652C" w:rsidRDefault="001034CC" w:rsidP="00435333">
      <w:pPr>
        <w:pStyle w:val="a"/>
        <w:numPr>
          <w:ilvl w:val="1"/>
          <w:numId w:val="40"/>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w:t>
      </w:r>
      <w:r w:rsidR="00FB1CAA">
        <w:rPr>
          <w:rFonts w:asciiTheme="majorHAnsi" w:hAnsiTheme="majorHAnsi" w:cstheme="majorHAnsi"/>
          <w:lang w:val="ro-RO"/>
        </w:rPr>
        <w:t>ţ</w:t>
      </w:r>
      <w:r w:rsidRPr="0030652C">
        <w:rPr>
          <w:rFonts w:asciiTheme="majorHAnsi" w:hAnsiTheme="majorHAnsi" w:cstheme="majorHAnsi"/>
          <w:lang w:val="ro-RO"/>
        </w:rPr>
        <w:t>ie a autorită</w:t>
      </w:r>
      <w:r w:rsidR="00FB1CAA">
        <w:rPr>
          <w:rFonts w:asciiTheme="majorHAnsi" w:hAnsiTheme="majorHAnsi" w:cstheme="majorHAnsi"/>
          <w:lang w:val="ro-RO"/>
        </w:rPr>
        <w:t>ţ</w:t>
      </w:r>
      <w:r w:rsidRPr="0030652C">
        <w:rPr>
          <w:rFonts w:asciiTheme="majorHAnsi" w:hAnsiTheme="majorHAnsi" w:cstheme="majorHAnsi"/>
          <w:lang w:val="ro-RO"/>
        </w:rPr>
        <w:t>ii contractante fată de ofertanţi, cu excepţia returnării garanţiei pentru ofertă.</w:t>
      </w:r>
    </w:p>
    <w:p w:rsidR="001034CC" w:rsidRPr="0030652C" w:rsidRDefault="001034CC" w:rsidP="00435333">
      <w:pPr>
        <w:numPr>
          <w:ilvl w:val="1"/>
          <w:numId w:val="40"/>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w:t>
      </w:r>
      <w:r w:rsidR="00FB1CAA">
        <w:rPr>
          <w:rFonts w:asciiTheme="majorHAnsi" w:hAnsiTheme="majorHAnsi" w:cstheme="majorHAnsi"/>
        </w:rPr>
        <w:t>ş</w:t>
      </w:r>
      <w:r w:rsidRPr="0030652C">
        <w:rPr>
          <w:rFonts w:asciiTheme="majorHAnsi" w:hAnsiTheme="majorHAnsi" w:cstheme="majorHAnsi"/>
        </w:rPr>
        <w:t xml:space="preserve">tia </w:t>
      </w:r>
      <w:r w:rsidR="00FB1CAA">
        <w:rPr>
          <w:rFonts w:asciiTheme="majorHAnsi" w:hAnsiTheme="majorHAnsi" w:cstheme="majorHAnsi"/>
        </w:rPr>
        <w:t>ş</w:t>
      </w:r>
      <w:r w:rsidRPr="0030652C">
        <w:rPr>
          <w:rFonts w:asciiTheme="majorHAnsi" w:hAnsiTheme="majorHAnsi" w:cstheme="majorHAnsi"/>
        </w:rPr>
        <w:t xml:space="preserve">i le-au creat prin depunerea de oferte, cît </w:t>
      </w:r>
      <w:r w:rsidR="00FB1CAA">
        <w:rPr>
          <w:rFonts w:asciiTheme="majorHAnsi" w:hAnsiTheme="majorHAnsi" w:cstheme="majorHAnsi"/>
        </w:rPr>
        <w:t>ş</w:t>
      </w:r>
      <w:r w:rsidRPr="0030652C">
        <w:rPr>
          <w:rFonts w:asciiTheme="majorHAnsi" w:hAnsiTheme="majorHAnsi" w:cstheme="majorHAnsi"/>
        </w:rPr>
        <w:t>i motivul anulării.</w:t>
      </w:r>
    </w:p>
    <w:p w:rsidR="001034CC" w:rsidRPr="0030652C" w:rsidRDefault="001034CC" w:rsidP="00435333">
      <w:pPr>
        <w:pStyle w:val="3"/>
        <w:keepNext w:val="0"/>
        <w:keepLines w:val="0"/>
        <w:numPr>
          <w:ilvl w:val="0"/>
          <w:numId w:val="40"/>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435333">
      <w:pPr>
        <w:numPr>
          <w:ilvl w:val="1"/>
          <w:numId w:val="40"/>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La momentul încheierii contractului, dar nu mai tîrziu de data expirării Garanţiei pentru ofertă (dacă s-a cerut), ofertantul cî</w:t>
      </w:r>
      <w:r w:rsidR="00FB1CAA">
        <w:rPr>
          <w:rFonts w:asciiTheme="majorHAnsi" w:hAnsiTheme="majorHAnsi" w:cstheme="majorHAnsi"/>
        </w:rPr>
        <w:t>ş</w:t>
      </w:r>
      <w:r w:rsidRPr="0030652C">
        <w:rPr>
          <w:rFonts w:asciiTheme="majorHAnsi" w:hAnsiTheme="majorHAnsi" w:cstheme="majorHAnsi"/>
        </w:rPr>
        <w:t xml:space="preserve">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w:t>
      </w:r>
      <w:r w:rsidR="00FB1CAA">
        <w:rPr>
          <w:rFonts w:asciiTheme="majorHAnsi" w:hAnsiTheme="majorHAnsi" w:cstheme="majorHAnsi"/>
        </w:rPr>
        <w:t>ţ</w:t>
      </w:r>
      <w:r w:rsidR="00327654" w:rsidRPr="00327654">
        <w:rPr>
          <w:rFonts w:asciiTheme="majorHAnsi" w:hAnsiTheme="majorHAnsi" w:cstheme="majorHAnsi"/>
        </w:rPr>
        <w:t>iei pentru ofertă (dacă s-a cerut), ofertantul câ</w:t>
      </w:r>
      <w:r w:rsidR="00B3737B">
        <w:rPr>
          <w:rFonts w:asciiTheme="majorHAnsi" w:hAnsiTheme="majorHAnsi" w:cstheme="majorHAnsi"/>
        </w:rPr>
        <w:t>ş</w:t>
      </w:r>
      <w:r w:rsidR="00327654" w:rsidRPr="00327654">
        <w:rPr>
          <w:rFonts w:asciiTheme="majorHAnsi" w:hAnsiTheme="majorHAnsi" w:cstheme="majorHAnsi"/>
        </w:rPr>
        <w:t>tigător va prezenta Garan</w:t>
      </w:r>
      <w:r w:rsidR="00FB1CAA">
        <w:rPr>
          <w:rFonts w:asciiTheme="majorHAnsi" w:hAnsiTheme="majorHAnsi" w:cstheme="majorHAnsi"/>
        </w:rPr>
        <w:t>ţ</w:t>
      </w:r>
      <w:r w:rsidR="00327654" w:rsidRPr="00327654">
        <w:rPr>
          <w:rFonts w:asciiTheme="majorHAnsi" w:hAnsiTheme="majorHAnsi" w:cstheme="majorHAnsi"/>
        </w:rPr>
        <w:t>ia de bună execu</w:t>
      </w:r>
      <w:r w:rsidR="00FB1CAA">
        <w:rPr>
          <w:rFonts w:asciiTheme="majorHAnsi" w:hAnsiTheme="majorHAnsi" w:cstheme="majorHAnsi"/>
        </w:rPr>
        <w:t>ţ</w:t>
      </w:r>
      <w:r w:rsidR="00327654" w:rsidRPr="00327654">
        <w:rPr>
          <w:rFonts w:asciiTheme="majorHAnsi" w:hAnsiTheme="majorHAnsi" w:cstheme="majorHAnsi"/>
        </w:rPr>
        <w:t>ie în mărimea prevăzută de punctul 7.2 din FDA</w:t>
      </w:r>
      <w:r w:rsidRPr="007E45A2">
        <w:rPr>
          <w:rFonts w:asciiTheme="majorHAnsi" w:hAnsiTheme="majorHAnsi" w:cstheme="majorHAnsi"/>
        </w:rPr>
        <w:t xml:space="preserve">. </w:t>
      </w:r>
    </w:p>
    <w:p w:rsidR="001034CC" w:rsidRPr="0030652C" w:rsidRDefault="001034CC" w:rsidP="00435333">
      <w:pPr>
        <w:numPr>
          <w:ilvl w:val="1"/>
          <w:numId w:val="40"/>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w:t>
      </w:r>
      <w:r w:rsidR="00FB1CAA">
        <w:rPr>
          <w:rFonts w:asciiTheme="majorHAnsi" w:hAnsiTheme="majorHAnsi" w:cstheme="majorHAnsi"/>
        </w:rPr>
        <w:t>ş</w:t>
      </w:r>
      <w:r w:rsidRPr="0030652C">
        <w:rPr>
          <w:rFonts w:asciiTheme="majorHAnsi" w:hAnsiTheme="majorHAnsi" w:cstheme="majorHAnsi"/>
        </w:rPr>
        <w:t xml:space="preserve">tigător de a depune Garanţia de bună execuţie sau de a semna contractul va constitui motiv suficient pentru anularea adjudecării </w:t>
      </w:r>
      <w:r w:rsidR="00FB1CAA">
        <w:rPr>
          <w:rFonts w:asciiTheme="majorHAnsi" w:hAnsiTheme="majorHAnsi" w:cstheme="majorHAnsi"/>
        </w:rPr>
        <w:t>ş</w:t>
      </w:r>
      <w:r w:rsidRPr="0030652C">
        <w:rPr>
          <w:rFonts w:asciiTheme="majorHAnsi" w:hAnsiTheme="majorHAnsi" w:cstheme="majorHAnsi"/>
        </w:rPr>
        <w:t xml:space="preserve">i reţinerea Garanţiei pentru ofertă. În acest caz, autoritatea contractantă poate adjudeca contractul următorului ofertant cu oferta cea mai bine clasată, a cărui ofertă este conformă cerinţelor </w:t>
      </w:r>
      <w:r w:rsidR="00FB1CAA">
        <w:rPr>
          <w:rFonts w:asciiTheme="majorHAnsi" w:hAnsiTheme="majorHAnsi" w:cstheme="majorHAnsi"/>
        </w:rPr>
        <w:t>ş</w:t>
      </w:r>
      <w:r w:rsidRPr="0030652C">
        <w:rPr>
          <w:rFonts w:asciiTheme="majorHAnsi" w:hAnsiTheme="majorHAnsi" w:cstheme="majorHAnsi"/>
        </w:rPr>
        <w:t>i care este apreciat de către autoritatea contractantă a fi calificat în executarea Contractului. În acest caz, autoritatea contractantă va cere tuturor ofertanţilor răma</w:t>
      </w:r>
      <w:r w:rsidR="00FB1CAA">
        <w:rPr>
          <w:rFonts w:asciiTheme="majorHAnsi" w:hAnsiTheme="majorHAnsi" w:cstheme="majorHAnsi"/>
        </w:rPr>
        <w:t>ş</w:t>
      </w:r>
      <w:r w:rsidRPr="0030652C">
        <w:rPr>
          <w:rFonts w:asciiTheme="majorHAnsi" w:hAnsiTheme="majorHAnsi" w:cstheme="majorHAnsi"/>
        </w:rPr>
        <w:t>i extinderea termenului de valabilitate a Garanţiei pentru ofertă. Totodată, autoritatea contractantă este în drept să respingă toate celelalte oferte.</w:t>
      </w:r>
    </w:p>
    <w:p w:rsidR="001034CC" w:rsidRPr="0030652C" w:rsidRDefault="001034CC" w:rsidP="00435333">
      <w:pPr>
        <w:pStyle w:val="3"/>
        <w:keepNext w:val="0"/>
        <w:keepLines w:val="0"/>
        <w:numPr>
          <w:ilvl w:val="0"/>
          <w:numId w:val="40"/>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435333">
      <w:pPr>
        <w:pStyle w:val="a"/>
        <w:numPr>
          <w:ilvl w:val="1"/>
          <w:numId w:val="40"/>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La expirarea perioadei de a</w:t>
      </w:r>
      <w:r w:rsidR="00B3737B">
        <w:rPr>
          <w:rFonts w:asciiTheme="majorHAnsi" w:hAnsiTheme="majorHAnsi" w:cstheme="majorHAnsi"/>
          <w:lang w:val="ro-RO" w:eastAsia="en-GB"/>
        </w:rPr>
        <w:t>ş</w:t>
      </w:r>
      <w:r w:rsidRPr="0030652C">
        <w:rPr>
          <w:rFonts w:asciiTheme="majorHAnsi" w:hAnsiTheme="majorHAnsi" w:cstheme="majorHAnsi"/>
          <w:lang w:val="ro-RO" w:eastAsia="en-GB"/>
        </w:rPr>
        <w:t>teptare, dar nu mai devreme de 6 zile din data transmiterii comunicării privind rezultatul procedurii de atribuire sau, după caz, după solu</w:t>
      </w:r>
      <w:r w:rsidR="00FB1CAA">
        <w:rPr>
          <w:rFonts w:asciiTheme="majorHAnsi" w:hAnsiTheme="majorHAnsi" w:cstheme="majorHAnsi"/>
          <w:lang w:val="ro-RO" w:eastAsia="en-GB"/>
        </w:rPr>
        <w:t>ţ</w:t>
      </w:r>
      <w:r w:rsidRPr="0030652C">
        <w:rPr>
          <w:rFonts w:asciiTheme="majorHAnsi" w:hAnsiTheme="majorHAnsi" w:cstheme="majorHAnsi"/>
          <w:lang w:val="ro-RO" w:eastAsia="en-GB"/>
        </w:rPr>
        <w:t>ionarea oricăror contesta</w:t>
      </w:r>
      <w:r w:rsidR="00FB1CAA">
        <w:rPr>
          <w:rFonts w:asciiTheme="majorHAnsi" w:hAnsiTheme="majorHAnsi" w:cstheme="majorHAnsi"/>
          <w:lang w:val="ro-RO" w:eastAsia="en-GB"/>
        </w:rPr>
        <w:t>ţ</w:t>
      </w:r>
      <w:r w:rsidRPr="0030652C">
        <w:rPr>
          <w:rFonts w:asciiTheme="majorHAnsi" w:hAnsiTheme="majorHAnsi" w:cstheme="majorHAnsi"/>
          <w:lang w:val="ro-RO" w:eastAsia="en-GB"/>
        </w:rPr>
        <w:t xml:space="preserve">ii, autoritatea contractantă va completa </w:t>
      </w:r>
      <w:r w:rsidR="00B3737B">
        <w:rPr>
          <w:rFonts w:asciiTheme="majorHAnsi" w:hAnsiTheme="majorHAnsi" w:cstheme="majorHAnsi"/>
          <w:lang w:val="ro-RO" w:eastAsia="en-GB"/>
        </w:rPr>
        <w:t>ş</w:t>
      </w:r>
      <w:r w:rsidRPr="0030652C">
        <w:rPr>
          <w:rFonts w:asciiTheme="majorHAnsi" w:hAnsiTheme="majorHAnsi" w:cstheme="majorHAnsi"/>
          <w:lang w:val="ro-RO" w:eastAsia="en-GB"/>
        </w:rPr>
        <w:t>i genera în cadrul SIA RSAP contractul de achizi</w:t>
      </w:r>
      <w:r w:rsidR="00FB1CAA">
        <w:rPr>
          <w:rFonts w:asciiTheme="majorHAnsi" w:hAnsiTheme="majorHAnsi" w:cstheme="majorHAnsi"/>
          <w:lang w:val="ro-RO" w:eastAsia="en-GB"/>
        </w:rPr>
        <w:t>ţ</w:t>
      </w:r>
      <w:r w:rsidRPr="0030652C">
        <w:rPr>
          <w:rFonts w:asciiTheme="majorHAnsi" w:hAnsiTheme="majorHAnsi" w:cstheme="majorHAnsi"/>
          <w:lang w:val="ro-RO" w:eastAsia="en-GB"/>
        </w:rPr>
        <w:t xml:space="preserve">ii publice, în conformitate cu termenii </w:t>
      </w:r>
      <w:r w:rsidR="00B3737B">
        <w:rPr>
          <w:rFonts w:asciiTheme="majorHAnsi" w:hAnsiTheme="majorHAnsi" w:cstheme="majorHAnsi"/>
          <w:lang w:val="ro-RO" w:eastAsia="en-GB"/>
        </w:rPr>
        <w:t>ş</w:t>
      </w:r>
      <w:r w:rsidRPr="0030652C">
        <w:rPr>
          <w:rFonts w:asciiTheme="majorHAnsi" w:hAnsiTheme="majorHAnsi" w:cstheme="majorHAnsi"/>
          <w:lang w:val="ro-RO" w:eastAsia="en-GB"/>
        </w:rPr>
        <w:t>i condi</w:t>
      </w:r>
      <w:r w:rsidR="00FB1CAA">
        <w:rPr>
          <w:rFonts w:asciiTheme="majorHAnsi" w:hAnsiTheme="majorHAnsi" w:cstheme="majorHAnsi"/>
          <w:lang w:val="ro-RO" w:eastAsia="en-GB"/>
        </w:rPr>
        <w:t>ţ</w:t>
      </w:r>
      <w:r w:rsidRPr="0030652C">
        <w:rPr>
          <w:rFonts w:asciiTheme="majorHAnsi" w:hAnsiTheme="majorHAnsi" w:cstheme="majorHAnsi"/>
          <w:lang w:val="ro-RO" w:eastAsia="en-GB"/>
        </w:rPr>
        <w:t>iile indicate în documenta</w:t>
      </w:r>
      <w:r w:rsidR="00FB1CAA">
        <w:rPr>
          <w:rFonts w:asciiTheme="majorHAnsi" w:hAnsiTheme="majorHAnsi" w:cstheme="majorHAnsi"/>
          <w:lang w:val="ro-RO" w:eastAsia="en-GB"/>
        </w:rPr>
        <w:t>ţ</w:t>
      </w:r>
      <w:r w:rsidRPr="0030652C">
        <w:rPr>
          <w:rFonts w:asciiTheme="majorHAnsi" w:hAnsiTheme="majorHAnsi" w:cstheme="majorHAnsi"/>
          <w:lang w:val="ro-RO" w:eastAsia="en-GB"/>
        </w:rPr>
        <w:t xml:space="preserve">ia de atribuire.  </w:t>
      </w:r>
    </w:p>
    <w:p w:rsidR="001034CC" w:rsidRPr="0030652C" w:rsidRDefault="001034CC" w:rsidP="00435333">
      <w:pPr>
        <w:pStyle w:val="a"/>
        <w:numPr>
          <w:ilvl w:val="1"/>
          <w:numId w:val="40"/>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w:t>
      </w:r>
      <w:r w:rsidR="00FB1CAA">
        <w:rPr>
          <w:rFonts w:asciiTheme="majorHAnsi" w:hAnsiTheme="majorHAnsi" w:cstheme="majorHAnsi"/>
          <w:lang w:val="ro-RO" w:eastAsia="en-GB"/>
        </w:rPr>
        <w:t>ţ</w:t>
      </w:r>
      <w:r w:rsidRPr="0030652C">
        <w:rPr>
          <w:rFonts w:asciiTheme="majorHAnsi" w:hAnsiTheme="majorHAnsi" w:cstheme="majorHAnsi"/>
          <w:lang w:val="ro-RO" w:eastAsia="en-GB"/>
        </w:rPr>
        <w:t xml:space="preserve">ilor de către autoritatea contractantă prin sistemul trezorerial, contractul va putea fi semnat </w:t>
      </w:r>
      <w:r w:rsidR="00B3737B">
        <w:rPr>
          <w:rFonts w:asciiTheme="majorHAnsi" w:hAnsiTheme="majorHAnsi" w:cstheme="majorHAnsi"/>
          <w:lang w:val="ro-RO" w:eastAsia="en-GB"/>
        </w:rPr>
        <w:t>ş</w:t>
      </w:r>
      <w:r w:rsidRPr="0030652C">
        <w:rPr>
          <w:rFonts w:asciiTheme="majorHAnsi" w:hAnsiTheme="majorHAnsi" w:cstheme="majorHAnsi"/>
          <w:lang w:val="ro-RO" w:eastAsia="en-GB"/>
        </w:rPr>
        <w:t>i transmis prin intermediul SIA RSAP operatorului economic câ</w:t>
      </w:r>
      <w:r w:rsidR="00B3737B">
        <w:rPr>
          <w:rFonts w:asciiTheme="majorHAnsi" w:hAnsiTheme="majorHAnsi" w:cstheme="majorHAnsi"/>
          <w:lang w:val="ro-RO" w:eastAsia="en-GB"/>
        </w:rPr>
        <w:t>ş</w:t>
      </w:r>
      <w:r w:rsidRPr="0030652C">
        <w:rPr>
          <w:rFonts w:asciiTheme="majorHAnsi" w:hAnsiTheme="majorHAnsi" w:cstheme="majorHAnsi"/>
          <w:lang w:val="ro-RO" w:eastAsia="en-GB"/>
        </w:rPr>
        <w:t>tigător spre semnare, după confirmarea disponibilită</w:t>
      </w:r>
      <w:r w:rsidR="00FB1CAA">
        <w:rPr>
          <w:rFonts w:asciiTheme="majorHAnsi" w:hAnsiTheme="majorHAnsi" w:cstheme="majorHAnsi"/>
          <w:lang w:val="ro-RO" w:eastAsia="en-GB"/>
        </w:rPr>
        <w:t>ţ</w:t>
      </w:r>
      <w:r w:rsidRPr="0030652C">
        <w:rPr>
          <w:rFonts w:asciiTheme="majorHAnsi" w:hAnsiTheme="majorHAnsi" w:cstheme="majorHAnsi"/>
          <w:lang w:val="ro-RO" w:eastAsia="en-GB"/>
        </w:rPr>
        <w:t>ii resurselor bugetare.</w:t>
      </w:r>
    </w:p>
    <w:p w:rsidR="001034CC" w:rsidRPr="0030652C" w:rsidRDefault="001034CC" w:rsidP="00435333">
      <w:pPr>
        <w:pStyle w:val="a"/>
        <w:numPr>
          <w:ilvl w:val="1"/>
          <w:numId w:val="40"/>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w:t>
      </w:r>
      <w:r w:rsidR="00FB1CAA">
        <w:rPr>
          <w:rFonts w:asciiTheme="majorHAnsi" w:hAnsiTheme="majorHAnsi" w:cstheme="majorHAnsi"/>
          <w:lang w:val="ro-RO" w:eastAsia="en-GB"/>
        </w:rPr>
        <w:t>ţ</w:t>
      </w:r>
      <w:r w:rsidRPr="0030652C">
        <w:rPr>
          <w:rFonts w:asciiTheme="majorHAnsi" w:hAnsiTheme="majorHAnsi" w:cstheme="majorHAnsi"/>
          <w:lang w:val="ro-RO" w:eastAsia="en-GB"/>
        </w:rPr>
        <w:t xml:space="preserve">elor </w:t>
      </w:r>
      <w:r w:rsidR="00B3737B">
        <w:rPr>
          <w:rFonts w:asciiTheme="majorHAnsi" w:hAnsiTheme="majorHAnsi" w:cstheme="majorHAnsi"/>
          <w:lang w:val="ro-RO" w:eastAsia="en-GB"/>
        </w:rPr>
        <w:t>ş</w:t>
      </w:r>
      <w:r w:rsidRPr="0030652C">
        <w:rPr>
          <w:rFonts w:asciiTheme="majorHAnsi" w:hAnsiTheme="majorHAnsi" w:cstheme="majorHAnsi"/>
          <w:lang w:val="ro-RO" w:eastAsia="en-GB"/>
        </w:rPr>
        <w:t>i intră în vigoare la data înregistrării sau la o altă dată ulterioară prevăzută de acesta după înregistrare la una din trezoreriile regionale ale Ministerului Finan</w:t>
      </w:r>
      <w:r w:rsidR="00FB1CAA">
        <w:rPr>
          <w:rFonts w:asciiTheme="majorHAnsi" w:hAnsiTheme="majorHAnsi" w:cstheme="majorHAnsi"/>
          <w:lang w:val="ro-RO" w:eastAsia="en-GB"/>
        </w:rPr>
        <w:t>ţ</w:t>
      </w:r>
      <w:r w:rsidRPr="0030652C">
        <w:rPr>
          <w:rFonts w:asciiTheme="majorHAnsi" w:hAnsiTheme="majorHAnsi" w:cstheme="majorHAnsi"/>
          <w:lang w:val="ro-RO" w:eastAsia="en-GB"/>
        </w:rPr>
        <w:t>elor.</w:t>
      </w:r>
    </w:p>
    <w:p w:rsidR="001034CC" w:rsidRPr="0030652C" w:rsidRDefault="001034CC" w:rsidP="00435333">
      <w:pPr>
        <w:numPr>
          <w:ilvl w:val="1"/>
          <w:numId w:val="40"/>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w:t>
      </w:r>
      <w:r w:rsidR="00B3737B">
        <w:rPr>
          <w:rFonts w:asciiTheme="majorHAnsi" w:hAnsiTheme="majorHAnsi" w:cstheme="majorHAnsi"/>
        </w:rPr>
        <w:t>ş</w:t>
      </w:r>
      <w:r w:rsidRPr="0030652C">
        <w:rPr>
          <w:rFonts w:asciiTheme="majorHAnsi" w:hAnsiTheme="majorHAnsi" w:cstheme="majorHAnsi"/>
        </w:rPr>
        <w:t>i se stabile</w:t>
      </w:r>
      <w:r w:rsidR="00B3737B">
        <w:rPr>
          <w:rFonts w:asciiTheme="majorHAnsi" w:hAnsiTheme="majorHAnsi" w:cstheme="majorHAnsi"/>
        </w:rPr>
        <w:t>ş</w:t>
      </w:r>
      <w:r w:rsidRPr="0030652C">
        <w:rPr>
          <w:rFonts w:asciiTheme="majorHAnsi" w:hAnsiTheme="majorHAnsi" w:cstheme="majorHAnsi"/>
        </w:rPr>
        <w:t>te procentual din valoarea contractului de lucrări adjudecat.</w:t>
      </w:r>
    </w:p>
    <w:p w:rsidR="001034CC" w:rsidRPr="0030652C" w:rsidRDefault="001034CC" w:rsidP="00435333">
      <w:pPr>
        <w:numPr>
          <w:ilvl w:val="1"/>
          <w:numId w:val="40"/>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435333">
      <w:pPr>
        <w:numPr>
          <w:ilvl w:val="1"/>
          <w:numId w:val="40"/>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w:t>
      </w:r>
      <w:r w:rsidR="00FB1CAA">
        <w:rPr>
          <w:rFonts w:asciiTheme="majorHAnsi" w:hAnsiTheme="majorHAnsi" w:cstheme="majorHAnsi"/>
        </w:rPr>
        <w:t>ş</w:t>
      </w:r>
      <w:r w:rsidRPr="0030652C">
        <w:rPr>
          <w:rFonts w:asciiTheme="majorHAnsi" w:hAnsiTheme="majorHAnsi" w:cstheme="majorHAnsi"/>
        </w:rPr>
        <w:t xml:space="preserve">tigător de a depune Garanţia de bună executare sau de a semna contractul va constitui motiv suficient pentru anularea adjudecării </w:t>
      </w:r>
      <w:r w:rsidR="00FB1CAA">
        <w:rPr>
          <w:rFonts w:asciiTheme="majorHAnsi" w:hAnsiTheme="majorHAnsi" w:cstheme="majorHAnsi"/>
        </w:rPr>
        <w:t>ş</w:t>
      </w:r>
      <w:r w:rsidRPr="0030652C">
        <w:rPr>
          <w:rFonts w:asciiTheme="majorHAnsi" w:hAnsiTheme="majorHAnsi" w:cstheme="majorHAnsi"/>
        </w:rPr>
        <w:t xml:space="preserve">i reţinerea Garanţiei pentru ofertă. În acest caz, autoritatea contractantă poate adjudeca contractul următorului ofertant cu oferta cea mai bine clasată, a cărui ofertă este conformă cerinţelor </w:t>
      </w:r>
      <w:r w:rsidR="00FB1CAA">
        <w:rPr>
          <w:rFonts w:asciiTheme="majorHAnsi" w:hAnsiTheme="majorHAnsi" w:cstheme="majorHAnsi"/>
        </w:rPr>
        <w:t>ş</w:t>
      </w:r>
      <w:r w:rsidRPr="0030652C">
        <w:rPr>
          <w:rFonts w:asciiTheme="majorHAnsi" w:hAnsiTheme="majorHAnsi" w:cstheme="majorHAnsi"/>
        </w:rPr>
        <w:t xml:space="preserve">i care este apreciat de către </w:t>
      </w:r>
      <w:r w:rsidRPr="0030652C">
        <w:rPr>
          <w:rFonts w:asciiTheme="majorHAnsi" w:hAnsiTheme="majorHAnsi" w:cstheme="majorHAnsi"/>
        </w:rPr>
        <w:lastRenderedPageBreak/>
        <w:t>autoritatea contractantă a fi calificat în executarea Contractului. În acest caz, autoritatea contractantă va cere tuturor ofertanţilor răma</w:t>
      </w:r>
      <w:r w:rsidR="00FB1CAA">
        <w:rPr>
          <w:rFonts w:asciiTheme="majorHAnsi" w:hAnsiTheme="majorHAnsi" w:cstheme="majorHAnsi"/>
        </w:rPr>
        <w:t>ş</w:t>
      </w:r>
      <w:r w:rsidRPr="0030652C">
        <w:rPr>
          <w:rFonts w:asciiTheme="majorHAnsi" w:hAnsiTheme="majorHAnsi" w:cstheme="majorHAnsi"/>
        </w:rPr>
        <w:t>i extinderea termenului de valabilitate a Garanţiei pentru ofertă. Totodată, autoritatea contractantă este în drept să respingă toate celelalte oferte.</w:t>
      </w:r>
    </w:p>
    <w:p w:rsidR="001034CC" w:rsidRPr="0030652C" w:rsidRDefault="001034CC" w:rsidP="00435333">
      <w:pPr>
        <w:pStyle w:val="3"/>
        <w:keepNext w:val="0"/>
        <w:keepLines w:val="0"/>
        <w:numPr>
          <w:ilvl w:val="0"/>
          <w:numId w:val="40"/>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435333">
      <w:pPr>
        <w:numPr>
          <w:ilvl w:val="1"/>
          <w:numId w:val="40"/>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435333">
      <w:pPr>
        <w:numPr>
          <w:ilvl w:val="1"/>
          <w:numId w:val="40"/>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w:t>
      </w:r>
      <w:r w:rsidR="00FB1CAA">
        <w:rPr>
          <w:rFonts w:asciiTheme="majorHAnsi" w:hAnsiTheme="majorHAnsi" w:cstheme="majorHAnsi"/>
        </w:rPr>
        <w:t>ţ</w:t>
      </w:r>
      <w:r w:rsidRPr="0030652C">
        <w:rPr>
          <w:rFonts w:asciiTheme="majorHAnsi" w:hAnsiTheme="majorHAnsi" w:cstheme="majorHAnsi"/>
        </w:rPr>
        <w:t>ia Na</w:t>
      </w:r>
      <w:r w:rsidR="00FB1CAA">
        <w:rPr>
          <w:rFonts w:asciiTheme="majorHAnsi" w:hAnsiTheme="majorHAnsi" w:cstheme="majorHAnsi"/>
        </w:rPr>
        <w:t>ţ</w:t>
      </w:r>
      <w:r w:rsidRPr="0030652C">
        <w:rPr>
          <w:rFonts w:asciiTheme="majorHAnsi" w:hAnsiTheme="majorHAnsi" w:cstheme="majorHAnsi"/>
        </w:rPr>
        <w:t>ională de Solu</w:t>
      </w:r>
      <w:r w:rsidR="00FB1CAA">
        <w:rPr>
          <w:rFonts w:asciiTheme="majorHAnsi" w:hAnsiTheme="majorHAnsi" w:cstheme="majorHAnsi"/>
        </w:rPr>
        <w:t>ţ</w:t>
      </w:r>
      <w:r w:rsidRPr="0030652C">
        <w:rPr>
          <w:rFonts w:asciiTheme="majorHAnsi" w:hAnsiTheme="majorHAnsi" w:cstheme="majorHAnsi"/>
        </w:rPr>
        <w:t>ionare a Contesta</w:t>
      </w:r>
      <w:r w:rsidR="00FB1CAA">
        <w:rPr>
          <w:rFonts w:asciiTheme="majorHAnsi" w:hAnsiTheme="majorHAnsi" w:cstheme="majorHAnsi"/>
        </w:rPr>
        <w:t>ţ</w:t>
      </w:r>
      <w:r w:rsidRPr="0030652C">
        <w:rPr>
          <w:rFonts w:asciiTheme="majorHAnsi" w:hAnsiTheme="majorHAnsi" w:cstheme="majorHAnsi"/>
        </w:rPr>
        <w:t xml:space="preserve">iilor. Toate contestaţiile vor fi depuse, examinate </w:t>
      </w:r>
      <w:r w:rsidR="00FB1CAA">
        <w:rPr>
          <w:rFonts w:asciiTheme="majorHAnsi" w:hAnsiTheme="majorHAnsi" w:cstheme="majorHAnsi"/>
        </w:rPr>
        <w:t>ş</w:t>
      </w:r>
      <w:r w:rsidRPr="0030652C">
        <w:rPr>
          <w:rFonts w:asciiTheme="majorHAnsi" w:hAnsiTheme="majorHAnsi" w:cstheme="majorHAnsi"/>
        </w:rPr>
        <w:t>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435333">
      <w:pPr>
        <w:numPr>
          <w:ilvl w:val="1"/>
          <w:numId w:val="40"/>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w:t>
      </w:r>
      <w:r w:rsidR="00FB1CAA">
        <w:rPr>
          <w:rFonts w:asciiTheme="majorHAnsi" w:hAnsiTheme="majorHAnsi" w:cstheme="majorHAnsi"/>
        </w:rPr>
        <w:t>ţ</w:t>
      </w:r>
      <w:r w:rsidRPr="0030652C">
        <w:rPr>
          <w:rFonts w:asciiTheme="majorHAnsi" w:hAnsiTheme="majorHAnsi" w:cstheme="majorHAnsi"/>
        </w:rPr>
        <w:t>ională pentru Solu</w:t>
      </w:r>
      <w:r w:rsidR="00FB1CAA">
        <w:rPr>
          <w:rFonts w:asciiTheme="majorHAnsi" w:hAnsiTheme="majorHAnsi" w:cstheme="majorHAnsi"/>
        </w:rPr>
        <w:t>ţ</w:t>
      </w:r>
      <w:r w:rsidRPr="0030652C">
        <w:rPr>
          <w:rFonts w:asciiTheme="majorHAnsi" w:hAnsiTheme="majorHAnsi" w:cstheme="majorHAnsi"/>
        </w:rPr>
        <w:t>ionarea Contesta</w:t>
      </w:r>
      <w:r w:rsidR="00FB1CAA">
        <w:rPr>
          <w:rFonts w:asciiTheme="majorHAnsi" w:hAnsiTheme="majorHAnsi" w:cstheme="majorHAnsi"/>
        </w:rPr>
        <w:t>ţ</w:t>
      </w:r>
      <w:r w:rsidRPr="0030652C">
        <w:rPr>
          <w:rFonts w:asciiTheme="majorHAnsi" w:hAnsiTheme="majorHAnsi" w:cstheme="majorHAnsi"/>
        </w:rPr>
        <w:t>iilor o contestaţie argumentată a acţiunilor, a deciziei ori a procedurii aplicate de autoritatea contractantă.</w:t>
      </w:r>
    </w:p>
    <w:p w:rsidR="001034CC" w:rsidRPr="0030652C" w:rsidRDefault="001034CC" w:rsidP="00435333">
      <w:pPr>
        <w:numPr>
          <w:ilvl w:val="1"/>
          <w:numId w:val="40"/>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w:t>
      </w:r>
      <w:r w:rsidR="00FB1CAA">
        <w:rPr>
          <w:rFonts w:asciiTheme="majorHAnsi" w:hAnsiTheme="majorHAnsi" w:cstheme="majorHAnsi"/>
        </w:rPr>
        <w:t>ţ</w:t>
      </w:r>
      <w:r w:rsidRPr="0030652C">
        <w:rPr>
          <w:rFonts w:asciiTheme="majorHAnsi" w:hAnsiTheme="majorHAnsi" w:cstheme="majorHAnsi"/>
        </w:rPr>
        <w:t xml:space="preserve">urile de participare la licitaţie </w:t>
      </w:r>
      <w:r w:rsidR="00FB1CAA">
        <w:rPr>
          <w:rFonts w:asciiTheme="majorHAnsi" w:hAnsiTheme="majorHAnsi" w:cstheme="majorHAnsi"/>
        </w:rPr>
        <w:t>ş</w:t>
      </w:r>
      <w:r w:rsidRPr="0030652C">
        <w:rPr>
          <w:rFonts w:asciiTheme="majorHAnsi" w:hAnsiTheme="majorHAnsi" w:cstheme="majorHAnsi"/>
        </w:rPr>
        <w:t>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w:t>
      </w:r>
      <w:r w:rsidR="00B3737B">
        <w:rPr>
          <w:rFonts w:asciiTheme="majorHAnsi" w:hAnsiTheme="majorHAnsi" w:cstheme="majorHAnsi"/>
          <w:lang w:val="ro-RO"/>
        </w:rPr>
        <w:t>Ş</w:t>
      </w:r>
      <w:r w:rsidRPr="005D708F">
        <w:rPr>
          <w:rFonts w:asciiTheme="majorHAnsi" w:hAnsiTheme="majorHAnsi" w:cstheme="majorHAnsi"/>
          <w:lang w:val="ro-RO"/>
        </w:rPr>
        <w:t>A DE DATE A ACHIZI</w:t>
      </w:r>
      <w:r w:rsidR="00FB1CAA">
        <w:rPr>
          <w:rFonts w:asciiTheme="majorHAnsi" w:hAnsiTheme="majorHAnsi" w:cstheme="majorHAnsi"/>
          <w:lang w:val="ro-RO"/>
        </w:rPr>
        <w:t>Ţ</w:t>
      </w:r>
      <w:r w:rsidRPr="005D708F">
        <w:rPr>
          <w:rFonts w:asciiTheme="majorHAnsi" w:hAnsiTheme="majorHAnsi" w:cstheme="majorHAnsi"/>
          <w:lang w:val="ro-RO"/>
        </w:rPr>
        <w:t>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w:t>
      </w:r>
      <w:r w:rsidR="00FB1CAA">
        <w:rPr>
          <w:rFonts w:asciiTheme="majorHAnsi" w:hAnsiTheme="majorHAnsi" w:cstheme="majorHAnsi"/>
          <w:b/>
          <w:i/>
        </w:rPr>
        <w:t>ş</w:t>
      </w:r>
      <w:r w:rsidRPr="005D708F">
        <w:rPr>
          <w:rFonts w:asciiTheme="majorHAnsi" w:hAnsiTheme="majorHAnsi" w:cstheme="majorHAnsi"/>
          <w:b/>
          <w:i/>
        </w:rPr>
        <w:t>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435333">
      <w:pPr>
        <w:pStyle w:val="2"/>
        <w:keepNext w:val="0"/>
        <w:keepLines w:val="0"/>
        <w:numPr>
          <w:ilvl w:val="0"/>
          <w:numId w:val="4"/>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w:t>
      </w:r>
      <w:r w:rsidR="00FB1CAA">
        <w:rPr>
          <w:rFonts w:cstheme="majorHAnsi"/>
          <w:sz w:val="24"/>
          <w:szCs w:val="24"/>
        </w:rPr>
        <w:t>ţ</w:t>
      </w:r>
      <w:r w:rsidRPr="005D708F">
        <w:rPr>
          <w:rFonts w:cstheme="majorHAnsi"/>
          <w:sz w:val="24"/>
          <w:szCs w:val="24"/>
        </w:rPr>
        <w:t>ii generale</w:t>
      </w:r>
      <w:bookmarkEnd w:id="161"/>
      <w:bookmarkEnd w:id="162"/>
      <w:bookmarkEnd w:id="163"/>
    </w:p>
    <w:p w:rsidR="001034CC" w:rsidRPr="005D708F" w:rsidRDefault="001034CC" w:rsidP="001F6E5A">
      <w:pPr>
        <w:rPr>
          <w:rFonts w:asciiTheme="majorHAnsi" w:hAnsiTheme="majorHAnsi" w:cstheme="majorHAnsi"/>
        </w:rPr>
      </w:pPr>
    </w:p>
    <w:tbl>
      <w:tblPr>
        <w:tblW w:w="10201" w:type="dxa"/>
        <w:tblLayout w:type="fixed"/>
        <w:tblLook w:val="04A0" w:firstRow="1" w:lastRow="0" w:firstColumn="1" w:lastColumn="0" w:noHBand="0" w:noVBand="1"/>
      </w:tblPr>
      <w:tblGrid>
        <w:gridCol w:w="674"/>
        <w:gridCol w:w="4254"/>
        <w:gridCol w:w="5273"/>
      </w:tblGrid>
      <w:tr w:rsidR="002870C3" w:rsidRPr="00E50FD7" w:rsidTr="00177E45">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jc w:val="center"/>
              <w:rPr>
                <w:b/>
                <w:noProof w:val="0"/>
              </w:rPr>
            </w:pPr>
            <w:r w:rsidRPr="00E50FD7">
              <w:rPr>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ind w:firstLine="21"/>
              <w:jc w:val="center"/>
              <w:rPr>
                <w:b/>
                <w:noProof w:val="0"/>
              </w:rPr>
            </w:pPr>
            <w:r w:rsidRPr="00E50FD7">
              <w:rPr>
                <w:b/>
                <w:noProof w:val="0"/>
              </w:rPr>
              <w:t>Rubrica</w:t>
            </w:r>
          </w:p>
        </w:tc>
        <w:tc>
          <w:tcPr>
            <w:tcW w:w="5273"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jc w:val="center"/>
              <w:rPr>
                <w:b/>
                <w:noProof w:val="0"/>
              </w:rPr>
            </w:pPr>
            <w:r w:rsidRPr="00E50FD7">
              <w:rPr>
                <w:b/>
                <w:noProof w:val="0"/>
              </w:rPr>
              <w:t>Datele Autorită</w:t>
            </w:r>
            <w:r w:rsidR="00FB1CAA" w:rsidRPr="00E50FD7">
              <w:rPr>
                <w:b/>
                <w:noProof w:val="0"/>
              </w:rPr>
              <w:t>ţ</w:t>
            </w:r>
            <w:r w:rsidRPr="00E50FD7">
              <w:rPr>
                <w:b/>
                <w:noProof w:val="0"/>
              </w:rPr>
              <w:t>ii Contractante/Organizatorului procedurii</w:t>
            </w:r>
          </w:p>
        </w:tc>
      </w:tr>
      <w:tr w:rsidR="002870C3" w:rsidRPr="00E50FD7" w:rsidTr="00177E4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ind w:left="-120" w:right="-108"/>
              <w:jc w:val="center"/>
              <w:rPr>
                <w:spacing w:val="-4"/>
              </w:rPr>
            </w:pPr>
            <w:r w:rsidRPr="00E50FD7">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rPr>
                <w:noProof w:val="0"/>
              </w:rPr>
            </w:pPr>
            <w:r w:rsidRPr="00E50FD7">
              <w:rPr>
                <w:noProof w:val="0"/>
              </w:rPr>
              <w:t>Autoritatea contractantă/Organizatorul procedurii, IDNO:</w:t>
            </w:r>
          </w:p>
        </w:tc>
        <w:tc>
          <w:tcPr>
            <w:tcW w:w="5273" w:type="dxa"/>
            <w:tcBorders>
              <w:top w:val="single" w:sz="4" w:space="0" w:color="auto"/>
              <w:left w:val="single" w:sz="4" w:space="0" w:color="auto"/>
              <w:bottom w:val="single" w:sz="4" w:space="0" w:color="auto"/>
              <w:right w:val="single" w:sz="4" w:space="0" w:color="auto"/>
            </w:tcBorders>
            <w:vAlign w:val="center"/>
          </w:tcPr>
          <w:p w:rsidR="002870C3" w:rsidRPr="00B80686" w:rsidRDefault="00DF0274" w:rsidP="00DF0274">
            <w:pPr>
              <w:pStyle w:val="a7"/>
              <w:rPr>
                <w:rFonts w:eastAsia="Cambria"/>
                <w:b/>
                <w:szCs w:val="24"/>
                <w:lang w:val="en-US"/>
              </w:rPr>
            </w:pPr>
            <w:r w:rsidRPr="00B80686">
              <w:rPr>
                <w:rFonts w:eastAsia="Cambria"/>
                <w:b/>
                <w:szCs w:val="24"/>
              </w:rPr>
              <w:t xml:space="preserve">Î.M. </w:t>
            </w:r>
            <w:r w:rsidRPr="00B80686">
              <w:rPr>
                <w:rFonts w:eastAsia="Cambria"/>
                <w:b/>
                <w:szCs w:val="24"/>
                <w:lang w:val="en-US"/>
              </w:rPr>
              <w:t>“Parcul urban de autobuze”</w:t>
            </w:r>
          </w:p>
          <w:p w:rsidR="00DF0274" w:rsidRPr="00B80686" w:rsidRDefault="00DF0274" w:rsidP="00DF0274">
            <w:pPr>
              <w:pStyle w:val="a7"/>
              <w:rPr>
                <w:b/>
                <w:i/>
              </w:rPr>
            </w:pPr>
            <w:r w:rsidRPr="00B80686">
              <w:rPr>
                <w:rFonts w:eastAsia="Cambria"/>
                <w:b/>
                <w:szCs w:val="24"/>
              </w:rPr>
              <w:t>1004600054327</w:t>
            </w:r>
          </w:p>
        </w:tc>
      </w:tr>
      <w:tr w:rsidR="002870C3" w:rsidRPr="00E50FD7" w:rsidTr="00177E4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ind w:left="-120" w:right="-108"/>
              <w:jc w:val="center"/>
              <w:rPr>
                <w:spacing w:val="-4"/>
              </w:rPr>
            </w:pPr>
            <w:r w:rsidRPr="00E50FD7">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rPr>
                <w:noProof w:val="0"/>
              </w:rPr>
            </w:pPr>
            <w:r w:rsidRPr="00E50FD7">
              <w:rPr>
                <w:noProof w:val="0"/>
              </w:rPr>
              <w:t>Obiectul achizi</w:t>
            </w:r>
            <w:r w:rsidR="00FB1CAA" w:rsidRPr="00E50FD7">
              <w:rPr>
                <w:noProof w:val="0"/>
              </w:rPr>
              <w:t>ţ</w:t>
            </w:r>
            <w:r w:rsidRPr="00E50FD7">
              <w:rPr>
                <w:noProof w:val="0"/>
              </w:rPr>
              <w:t>iei:</w:t>
            </w:r>
          </w:p>
        </w:tc>
        <w:tc>
          <w:tcPr>
            <w:tcW w:w="5273" w:type="dxa"/>
            <w:tcBorders>
              <w:top w:val="single" w:sz="4" w:space="0" w:color="auto"/>
              <w:left w:val="single" w:sz="4" w:space="0" w:color="auto"/>
              <w:bottom w:val="single" w:sz="4" w:space="0" w:color="auto"/>
              <w:right w:val="single" w:sz="4" w:space="0" w:color="auto"/>
            </w:tcBorders>
            <w:vAlign w:val="center"/>
          </w:tcPr>
          <w:p w:rsidR="002870C3" w:rsidRPr="000E6001" w:rsidRDefault="006D619F" w:rsidP="000E6001">
            <w:pPr>
              <w:pStyle w:val="4"/>
            </w:pPr>
            <w:r>
              <w:rPr>
                <w:rFonts w:ascii="Times New Roman" w:hAnsi="Times New Roman"/>
                <w:szCs w:val="24"/>
                <w:lang w:val="en-US"/>
              </w:rPr>
              <w:t>lucrări de instalare a iluminatului electric interior, echipament electric de forță (inclusiv cu materialele necesare)</w:t>
            </w:r>
          </w:p>
        </w:tc>
      </w:tr>
      <w:tr w:rsidR="002870C3" w:rsidRPr="00E50FD7" w:rsidTr="00177E4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ind w:left="-120" w:right="-108"/>
              <w:jc w:val="center"/>
              <w:rPr>
                <w:spacing w:val="-4"/>
              </w:rPr>
            </w:pPr>
            <w:r w:rsidRPr="00E50FD7">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rPr>
                <w:noProof w:val="0"/>
              </w:rPr>
            </w:pPr>
            <w:r w:rsidRPr="00E50FD7">
              <w:rPr>
                <w:noProof w:val="0"/>
              </w:rPr>
              <w:t xml:space="preserve">Numărul  </w:t>
            </w:r>
            <w:r w:rsidR="00B3737B" w:rsidRPr="00E50FD7">
              <w:rPr>
                <w:noProof w:val="0"/>
              </w:rPr>
              <w:t>ş</w:t>
            </w:r>
            <w:r w:rsidRPr="00E50FD7">
              <w:rPr>
                <w:noProof w:val="0"/>
              </w:rPr>
              <w:t>i tipul procedurii de achizi</w:t>
            </w:r>
            <w:r w:rsidR="00FB1CAA" w:rsidRPr="00E50FD7">
              <w:rPr>
                <w:noProof w:val="0"/>
              </w:rPr>
              <w:t>ţ</w:t>
            </w:r>
            <w:r w:rsidRPr="00E50FD7">
              <w:rPr>
                <w:noProof w:val="0"/>
              </w:rPr>
              <w:t>ie:</w:t>
            </w:r>
          </w:p>
        </w:tc>
        <w:tc>
          <w:tcPr>
            <w:tcW w:w="5273" w:type="dxa"/>
            <w:tcBorders>
              <w:top w:val="single" w:sz="4" w:space="0" w:color="auto"/>
              <w:left w:val="single" w:sz="4" w:space="0" w:color="auto"/>
              <w:bottom w:val="single" w:sz="4" w:space="0" w:color="auto"/>
              <w:right w:val="single" w:sz="4" w:space="0" w:color="auto"/>
            </w:tcBorders>
            <w:vAlign w:val="center"/>
          </w:tcPr>
          <w:p w:rsidR="00D2714E" w:rsidRPr="006D619F" w:rsidRDefault="002870C3" w:rsidP="006D619F">
            <w:pPr>
              <w:rPr>
                <w:noProof w:val="0"/>
                <w:lang w:val="en-US"/>
              </w:rPr>
            </w:pPr>
            <w:r w:rsidRPr="00B80686">
              <w:rPr>
                <w:b/>
                <w:i/>
                <w:noProof w:val="0"/>
                <w:color w:val="000000" w:themeColor="text1"/>
              </w:rPr>
              <w:t>Nr.:</w:t>
            </w:r>
            <w:r w:rsidR="00D2714E" w:rsidRPr="00B80686">
              <w:rPr>
                <w:rStyle w:val="10"/>
                <w:rFonts w:ascii="Helvetica" w:hAnsi="Helvetica"/>
                <w:color w:val="333333"/>
                <w:sz w:val="2"/>
                <w:szCs w:val="2"/>
                <w:shd w:val="clear" w:color="auto" w:fill="FFFFFF"/>
              </w:rPr>
              <w:t xml:space="preserve"> </w:t>
            </w:r>
            <w:r w:rsidR="00D2714E" w:rsidRPr="00B80686">
              <w:rPr>
                <w:rStyle w:val="apple-converted-space"/>
                <w:rFonts w:ascii="Helvetica" w:hAnsi="Helvetica"/>
                <w:color w:val="333333"/>
                <w:sz w:val="2"/>
                <w:szCs w:val="2"/>
                <w:shd w:val="clear" w:color="auto" w:fill="FFFFFF"/>
              </w:rPr>
              <w:t> </w:t>
            </w:r>
            <w:r w:rsidR="00DF0274" w:rsidRPr="00B80686">
              <w:t xml:space="preserve"> </w:t>
            </w:r>
            <w:r w:rsidR="0085671E" w:rsidRPr="00B80686">
              <w:rPr>
                <w:rFonts w:ascii="Helvetica" w:hAnsi="Helvetica"/>
                <w:color w:val="333333"/>
                <w:sz w:val="2"/>
                <w:szCs w:val="2"/>
                <w:shd w:val="clear" w:color="auto" w:fill="FFFFFF"/>
              </w:rPr>
              <w:t> </w:t>
            </w:r>
            <w:r w:rsidR="000E6001">
              <w:rPr>
                <w:rFonts w:ascii="Helvetica" w:hAnsi="Helvetica"/>
                <w:color w:val="333333"/>
                <w:sz w:val="2"/>
                <w:szCs w:val="2"/>
                <w:shd w:val="clear" w:color="auto" w:fill="FFFFFF"/>
              </w:rPr>
              <w:t> </w:t>
            </w:r>
            <w:r w:rsidR="006D619F">
              <w:rPr>
                <w:rFonts w:ascii="Helvetica" w:hAnsi="Helvetica"/>
                <w:color w:val="333333"/>
                <w:sz w:val="2"/>
                <w:szCs w:val="2"/>
                <w:shd w:val="clear" w:color="auto" w:fill="FFFFFF"/>
              </w:rPr>
              <w:t> </w:t>
            </w:r>
            <w:hyperlink r:id="rId8" w:tgtFrame="_blank" w:history="1">
              <w:r w:rsidR="006D619F">
                <w:rPr>
                  <w:rStyle w:val="af3"/>
                  <w:rFonts w:ascii="inherit" w:eastAsiaTheme="majorEastAsia" w:hAnsi="inherit"/>
                  <w:color w:val="3560B9"/>
                  <w:sz w:val="23"/>
                  <w:szCs w:val="23"/>
                  <w:bdr w:val="none" w:sz="0" w:space="0" w:color="auto" w:frame="1"/>
                </w:rPr>
                <w:t>ocds-b3wdp1-MD-1633590204813</w:t>
              </w:r>
            </w:hyperlink>
          </w:p>
          <w:p w:rsidR="002870C3" w:rsidRPr="006D619F" w:rsidRDefault="002870C3" w:rsidP="002870C3">
            <w:pPr>
              <w:rPr>
                <w:b/>
                <w:i/>
                <w:noProof w:val="0"/>
                <w:color w:val="000000" w:themeColor="text1"/>
                <w:lang w:val="ro-MD"/>
              </w:rPr>
            </w:pPr>
            <w:r w:rsidRPr="00B80686">
              <w:rPr>
                <w:b/>
                <w:i/>
                <w:noProof w:val="0"/>
                <w:color w:val="000000" w:themeColor="text1"/>
              </w:rPr>
              <w:t>Tipul procedurii de achizi</w:t>
            </w:r>
            <w:r w:rsidR="00FB1CAA" w:rsidRPr="00B80686">
              <w:rPr>
                <w:b/>
                <w:i/>
                <w:noProof w:val="0"/>
                <w:color w:val="000000" w:themeColor="text1"/>
              </w:rPr>
              <w:t>ţ</w:t>
            </w:r>
            <w:r w:rsidRPr="00B80686">
              <w:rPr>
                <w:b/>
                <w:i/>
                <w:noProof w:val="0"/>
                <w:color w:val="000000" w:themeColor="text1"/>
              </w:rPr>
              <w:t>ie:</w:t>
            </w:r>
            <w:r w:rsidR="006D619F">
              <w:rPr>
                <w:b/>
                <w:i/>
                <w:noProof w:val="0"/>
                <w:color w:val="000000" w:themeColor="text1"/>
              </w:rPr>
              <w:t>licita</w:t>
            </w:r>
            <w:r w:rsidR="006D619F">
              <w:rPr>
                <w:b/>
                <w:i/>
                <w:noProof w:val="0"/>
                <w:color w:val="000000" w:themeColor="text1"/>
                <w:lang w:val="ro-MD"/>
              </w:rPr>
              <w:t>ție de mică valoare</w:t>
            </w:r>
          </w:p>
        </w:tc>
      </w:tr>
      <w:tr w:rsidR="002870C3" w:rsidRPr="00E50FD7" w:rsidTr="00177E4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ind w:left="-120" w:right="-108"/>
              <w:jc w:val="center"/>
              <w:rPr>
                <w:spacing w:val="-4"/>
              </w:rPr>
            </w:pPr>
            <w:r w:rsidRPr="00E50FD7">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rPr>
                <w:noProof w:val="0"/>
              </w:rPr>
            </w:pPr>
            <w:r w:rsidRPr="00E50FD7">
              <w:rPr>
                <w:noProof w:val="0"/>
              </w:rPr>
              <w:t xml:space="preserve">Tipul obiectului de achiziţie: </w:t>
            </w:r>
          </w:p>
        </w:tc>
        <w:tc>
          <w:tcPr>
            <w:tcW w:w="5273" w:type="dxa"/>
            <w:tcBorders>
              <w:top w:val="single" w:sz="4" w:space="0" w:color="auto"/>
              <w:left w:val="single" w:sz="4" w:space="0" w:color="auto"/>
              <w:bottom w:val="single" w:sz="4" w:space="0" w:color="auto"/>
              <w:right w:val="single" w:sz="4" w:space="0" w:color="auto"/>
            </w:tcBorders>
            <w:vAlign w:val="center"/>
          </w:tcPr>
          <w:p w:rsidR="002870C3" w:rsidRPr="00B80686" w:rsidRDefault="002870C3" w:rsidP="002870C3">
            <w:pPr>
              <w:rPr>
                <w:b/>
                <w:i/>
                <w:noProof w:val="0"/>
                <w:color w:val="000000" w:themeColor="text1"/>
              </w:rPr>
            </w:pPr>
            <w:r w:rsidRPr="00B80686">
              <w:rPr>
                <w:b/>
                <w:i/>
                <w:noProof w:val="0"/>
                <w:color w:val="000000" w:themeColor="text1"/>
              </w:rPr>
              <w:t>lucrări</w:t>
            </w:r>
          </w:p>
        </w:tc>
      </w:tr>
      <w:tr w:rsidR="002870C3" w:rsidRPr="00E50FD7" w:rsidTr="00177E4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ind w:left="-120" w:right="-108"/>
              <w:jc w:val="center"/>
              <w:rPr>
                <w:spacing w:val="-4"/>
              </w:rPr>
            </w:pPr>
            <w:r w:rsidRPr="00E50FD7">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rPr>
                <w:noProof w:val="0"/>
              </w:rPr>
            </w:pPr>
            <w:r w:rsidRPr="00E50FD7">
              <w:rPr>
                <w:noProof w:val="0"/>
              </w:rPr>
              <w:t xml:space="preserve">Codul CPV: </w:t>
            </w:r>
          </w:p>
        </w:tc>
        <w:tc>
          <w:tcPr>
            <w:tcW w:w="5273" w:type="dxa"/>
            <w:tcBorders>
              <w:top w:val="single" w:sz="4" w:space="0" w:color="auto"/>
              <w:left w:val="single" w:sz="4" w:space="0" w:color="auto"/>
              <w:bottom w:val="single" w:sz="4" w:space="0" w:color="auto"/>
              <w:right w:val="single" w:sz="4" w:space="0" w:color="auto"/>
            </w:tcBorders>
            <w:vAlign w:val="center"/>
          </w:tcPr>
          <w:p w:rsidR="002870C3" w:rsidRPr="00B80686" w:rsidRDefault="000E6001" w:rsidP="002870C3">
            <w:pPr>
              <w:rPr>
                <w:b/>
                <w:i/>
                <w:noProof w:val="0"/>
              </w:rPr>
            </w:pPr>
            <w:r>
              <w:rPr>
                <w:b/>
                <w:shd w:val="clear" w:color="auto" w:fill="FFFEEE"/>
              </w:rPr>
              <w:t>45311000-1</w:t>
            </w:r>
          </w:p>
        </w:tc>
      </w:tr>
      <w:tr w:rsidR="002870C3" w:rsidRPr="00E50FD7" w:rsidTr="00177E4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ind w:left="-120" w:right="-108"/>
              <w:jc w:val="center"/>
              <w:rPr>
                <w:spacing w:val="-4"/>
              </w:rPr>
            </w:pPr>
            <w:r w:rsidRPr="00E50FD7">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rPr>
                <w:noProof w:val="0"/>
              </w:rPr>
            </w:pPr>
            <w:r w:rsidRPr="00E50FD7">
              <w:rPr>
                <w:noProof w:val="0"/>
              </w:rPr>
              <w:t>Sursa aloca</w:t>
            </w:r>
            <w:r w:rsidR="00FB1CAA" w:rsidRPr="00E50FD7">
              <w:rPr>
                <w:noProof w:val="0"/>
              </w:rPr>
              <w:t>ţ</w:t>
            </w:r>
            <w:r w:rsidRPr="00E50FD7">
              <w:rPr>
                <w:noProof w:val="0"/>
              </w:rPr>
              <w:t xml:space="preserve">iilor bugetare/banilor publici </w:t>
            </w:r>
            <w:r w:rsidR="00B3737B" w:rsidRPr="00E50FD7">
              <w:rPr>
                <w:noProof w:val="0"/>
              </w:rPr>
              <w:t>ş</w:t>
            </w:r>
            <w:r w:rsidRPr="00E50FD7">
              <w:rPr>
                <w:noProof w:val="0"/>
              </w:rPr>
              <w:t>i perioada bugetară:</w:t>
            </w:r>
          </w:p>
        </w:tc>
        <w:tc>
          <w:tcPr>
            <w:tcW w:w="5273" w:type="dxa"/>
            <w:tcBorders>
              <w:top w:val="single" w:sz="4" w:space="0" w:color="auto"/>
              <w:left w:val="single" w:sz="4" w:space="0" w:color="auto"/>
              <w:bottom w:val="single" w:sz="4" w:space="0" w:color="auto"/>
              <w:right w:val="single" w:sz="4" w:space="0" w:color="auto"/>
            </w:tcBorders>
            <w:vAlign w:val="center"/>
          </w:tcPr>
          <w:p w:rsidR="002870C3" w:rsidRPr="00B80686" w:rsidRDefault="003B4A30" w:rsidP="00DF0274">
            <w:pPr>
              <w:rPr>
                <w:b/>
                <w:i/>
              </w:rPr>
            </w:pPr>
            <w:r w:rsidRPr="00B80686">
              <w:rPr>
                <w:b/>
                <w:i/>
              </w:rPr>
              <w:t>Surse bugetare</w:t>
            </w:r>
          </w:p>
          <w:p w:rsidR="00DF0274" w:rsidRPr="00B80686" w:rsidRDefault="006D619F" w:rsidP="00DF0274">
            <w:pPr>
              <w:rPr>
                <w:b/>
                <w:i/>
                <w:noProof w:val="0"/>
              </w:rPr>
            </w:pPr>
            <w:r>
              <w:rPr>
                <w:b/>
                <w:i/>
                <w:noProof w:val="0"/>
              </w:rPr>
              <w:t>Anul 2021</w:t>
            </w:r>
          </w:p>
        </w:tc>
      </w:tr>
      <w:tr w:rsidR="002870C3" w:rsidRPr="00E50FD7" w:rsidTr="00177E4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ind w:left="-120" w:right="-108"/>
              <w:jc w:val="center"/>
              <w:rPr>
                <w:spacing w:val="-4"/>
              </w:rPr>
            </w:pPr>
            <w:r w:rsidRPr="00E50FD7">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rPr>
                <w:noProof w:val="0"/>
              </w:rPr>
            </w:pPr>
            <w:r w:rsidRPr="00E50FD7">
              <w:rPr>
                <w:noProof w:val="0"/>
              </w:rPr>
              <w:t>Administratorul aloca</w:t>
            </w:r>
            <w:r w:rsidR="00FB1CAA" w:rsidRPr="00E50FD7">
              <w:rPr>
                <w:noProof w:val="0"/>
              </w:rPr>
              <w:t>ţ</w:t>
            </w:r>
            <w:r w:rsidRPr="00E50FD7">
              <w:rPr>
                <w:noProof w:val="0"/>
              </w:rPr>
              <w:t>iilor bugetare:</w:t>
            </w:r>
          </w:p>
        </w:tc>
        <w:tc>
          <w:tcPr>
            <w:tcW w:w="5273" w:type="dxa"/>
            <w:tcBorders>
              <w:top w:val="single" w:sz="4" w:space="0" w:color="auto"/>
              <w:left w:val="single" w:sz="4" w:space="0" w:color="auto"/>
              <w:bottom w:val="single" w:sz="4" w:space="0" w:color="auto"/>
              <w:right w:val="single" w:sz="4" w:space="0" w:color="auto"/>
            </w:tcBorders>
            <w:vAlign w:val="center"/>
          </w:tcPr>
          <w:p w:rsidR="002870C3" w:rsidRPr="00B80686" w:rsidRDefault="003B4A30" w:rsidP="003B4A30">
            <w:pPr>
              <w:pStyle w:val="a7"/>
              <w:rPr>
                <w:rFonts w:eastAsia="Cambria"/>
                <w:b/>
                <w:szCs w:val="24"/>
                <w:lang w:val="en-US"/>
              </w:rPr>
            </w:pPr>
            <w:r w:rsidRPr="00B80686">
              <w:rPr>
                <w:rFonts w:eastAsia="Cambria"/>
                <w:b/>
                <w:szCs w:val="24"/>
              </w:rPr>
              <w:t xml:space="preserve">Î.M. </w:t>
            </w:r>
            <w:r w:rsidRPr="00B80686">
              <w:rPr>
                <w:rFonts w:eastAsia="Cambria"/>
                <w:b/>
                <w:szCs w:val="24"/>
                <w:lang w:val="en-US"/>
              </w:rPr>
              <w:t>“Parcul urban de autobuze”</w:t>
            </w:r>
          </w:p>
        </w:tc>
      </w:tr>
      <w:tr w:rsidR="002870C3" w:rsidRPr="00E50FD7" w:rsidTr="00177E4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ind w:left="-120" w:right="-108"/>
              <w:jc w:val="center"/>
              <w:rPr>
                <w:spacing w:val="-4"/>
              </w:rPr>
            </w:pPr>
            <w:r w:rsidRPr="00E50FD7">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rPr>
                <w:noProof w:val="0"/>
              </w:rPr>
            </w:pPr>
            <w:r w:rsidRPr="00E50FD7">
              <w:rPr>
                <w:noProof w:val="0"/>
              </w:rPr>
              <w:t>Plăţi/mijloace financiare din partea partenerului de dezvoltare: (după caz):</w:t>
            </w:r>
          </w:p>
        </w:tc>
        <w:tc>
          <w:tcPr>
            <w:tcW w:w="5273" w:type="dxa"/>
            <w:tcBorders>
              <w:top w:val="single" w:sz="4" w:space="0" w:color="auto"/>
              <w:left w:val="single" w:sz="4" w:space="0" w:color="auto"/>
              <w:bottom w:val="single" w:sz="4" w:space="0" w:color="auto"/>
              <w:right w:val="single" w:sz="4" w:space="0" w:color="auto"/>
            </w:tcBorders>
            <w:vAlign w:val="center"/>
          </w:tcPr>
          <w:p w:rsidR="002870C3" w:rsidRPr="00E50FD7" w:rsidRDefault="00DF4DCD" w:rsidP="002870C3">
            <w:pPr>
              <w:rPr>
                <w:b/>
                <w:i/>
                <w:noProof w:val="0"/>
              </w:rPr>
            </w:pPr>
            <w:r w:rsidRPr="00E50FD7">
              <w:rPr>
                <w:b/>
                <w:i/>
              </w:rPr>
              <w:t>nu se aplică</w:t>
            </w:r>
          </w:p>
        </w:tc>
      </w:tr>
      <w:tr w:rsidR="002870C3" w:rsidRPr="00E50FD7" w:rsidTr="00177E4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ind w:left="-120" w:right="-108"/>
              <w:jc w:val="center"/>
              <w:rPr>
                <w:spacing w:val="-4"/>
              </w:rPr>
            </w:pPr>
            <w:r w:rsidRPr="00E50FD7">
              <w:rPr>
                <w:spacing w:val="-4"/>
              </w:rPr>
              <w:lastRenderedPageBreak/>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rPr>
                <w:noProof w:val="0"/>
              </w:rPr>
            </w:pPr>
            <w:r w:rsidRPr="00E50FD7">
              <w:rPr>
                <w:noProof w:val="0"/>
              </w:rPr>
              <w:t>Denumirea investitorului, IDNO:</w:t>
            </w:r>
          </w:p>
        </w:tc>
        <w:tc>
          <w:tcPr>
            <w:tcW w:w="5273" w:type="dxa"/>
            <w:tcBorders>
              <w:top w:val="single" w:sz="4" w:space="0" w:color="auto"/>
              <w:left w:val="single" w:sz="4" w:space="0" w:color="auto"/>
              <w:bottom w:val="single" w:sz="4" w:space="0" w:color="auto"/>
              <w:right w:val="single" w:sz="4" w:space="0" w:color="auto"/>
            </w:tcBorders>
            <w:vAlign w:val="center"/>
          </w:tcPr>
          <w:p w:rsidR="00DF0274" w:rsidRPr="00B80686" w:rsidRDefault="00DF0274" w:rsidP="00DF0274">
            <w:pPr>
              <w:pStyle w:val="a7"/>
              <w:rPr>
                <w:rFonts w:eastAsia="Cambria"/>
                <w:b/>
                <w:szCs w:val="24"/>
                <w:lang w:val="en-US"/>
              </w:rPr>
            </w:pPr>
            <w:r w:rsidRPr="00B80686">
              <w:rPr>
                <w:rFonts w:eastAsia="Cambria"/>
                <w:b/>
                <w:szCs w:val="24"/>
              </w:rPr>
              <w:t xml:space="preserve">Î.M. </w:t>
            </w:r>
            <w:r w:rsidRPr="00B80686">
              <w:rPr>
                <w:rFonts w:eastAsia="Cambria"/>
                <w:b/>
                <w:szCs w:val="24"/>
                <w:lang w:val="en-US"/>
              </w:rPr>
              <w:t>“Parcul urban de autobuze”</w:t>
            </w:r>
          </w:p>
          <w:p w:rsidR="002870C3" w:rsidRPr="00B80686" w:rsidRDefault="00DF0274" w:rsidP="00DF0274">
            <w:pPr>
              <w:pStyle w:val="a7"/>
              <w:rPr>
                <w:b/>
                <w:i/>
              </w:rPr>
            </w:pPr>
            <w:r w:rsidRPr="00B80686">
              <w:rPr>
                <w:rFonts w:eastAsia="Cambria"/>
                <w:b/>
                <w:szCs w:val="24"/>
              </w:rPr>
              <w:t>1004600054327</w:t>
            </w:r>
          </w:p>
        </w:tc>
      </w:tr>
      <w:tr w:rsidR="002870C3" w:rsidRPr="00E50FD7" w:rsidTr="00177E4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ind w:left="-120" w:right="-108"/>
              <w:jc w:val="center"/>
              <w:rPr>
                <w:spacing w:val="-4"/>
              </w:rPr>
            </w:pPr>
            <w:r w:rsidRPr="00E50FD7">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rPr>
                <w:noProof w:val="0"/>
              </w:rPr>
            </w:pPr>
            <w:r w:rsidRPr="00E50FD7">
              <w:rPr>
                <w:noProof w:val="0"/>
              </w:rPr>
              <w:t>Beneficiarul serviciilor de proiectare/lucrări, IDNO:</w:t>
            </w:r>
          </w:p>
        </w:tc>
        <w:tc>
          <w:tcPr>
            <w:tcW w:w="5273" w:type="dxa"/>
            <w:tcBorders>
              <w:top w:val="single" w:sz="4" w:space="0" w:color="auto"/>
              <w:left w:val="single" w:sz="4" w:space="0" w:color="auto"/>
              <w:bottom w:val="single" w:sz="4" w:space="0" w:color="auto"/>
              <w:right w:val="single" w:sz="4" w:space="0" w:color="auto"/>
            </w:tcBorders>
            <w:vAlign w:val="center"/>
          </w:tcPr>
          <w:p w:rsidR="00DF0274" w:rsidRPr="00B80686" w:rsidRDefault="00DF0274" w:rsidP="00DF0274">
            <w:pPr>
              <w:pStyle w:val="a7"/>
              <w:rPr>
                <w:rFonts w:eastAsia="Cambria"/>
                <w:b/>
                <w:szCs w:val="24"/>
                <w:lang w:val="en-US"/>
              </w:rPr>
            </w:pPr>
            <w:r w:rsidRPr="00B80686">
              <w:rPr>
                <w:rFonts w:eastAsia="Cambria"/>
                <w:b/>
                <w:szCs w:val="24"/>
              </w:rPr>
              <w:t xml:space="preserve">Î.M. </w:t>
            </w:r>
            <w:r w:rsidRPr="00B80686">
              <w:rPr>
                <w:rFonts w:eastAsia="Cambria"/>
                <w:b/>
                <w:szCs w:val="24"/>
                <w:lang w:val="en-US"/>
              </w:rPr>
              <w:t>“Parcul urban de autobuze”</w:t>
            </w:r>
          </w:p>
          <w:p w:rsidR="002870C3" w:rsidRPr="00B80686" w:rsidRDefault="00DF0274" w:rsidP="00DF0274">
            <w:pPr>
              <w:pStyle w:val="a7"/>
              <w:rPr>
                <w:b/>
                <w:i/>
              </w:rPr>
            </w:pPr>
            <w:r w:rsidRPr="00B80686">
              <w:rPr>
                <w:rFonts w:eastAsia="Cambria"/>
                <w:b/>
                <w:szCs w:val="24"/>
              </w:rPr>
              <w:t>1004600054327</w:t>
            </w:r>
          </w:p>
        </w:tc>
      </w:tr>
      <w:tr w:rsidR="002870C3" w:rsidRPr="00E50FD7" w:rsidTr="00177E4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ind w:left="-120" w:right="-108"/>
              <w:jc w:val="center"/>
              <w:rPr>
                <w:spacing w:val="-4"/>
              </w:rPr>
            </w:pPr>
            <w:r w:rsidRPr="00E50FD7">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50FD7" w:rsidRDefault="002870C3" w:rsidP="002870C3">
            <w:pPr>
              <w:rPr>
                <w:noProof w:val="0"/>
              </w:rPr>
            </w:pPr>
            <w:r w:rsidRPr="00E50FD7">
              <w:rPr>
                <w:noProof w:val="0"/>
              </w:rPr>
              <w:t>Limba de comunicare:</w:t>
            </w:r>
          </w:p>
        </w:tc>
        <w:tc>
          <w:tcPr>
            <w:tcW w:w="5273" w:type="dxa"/>
            <w:tcBorders>
              <w:top w:val="single" w:sz="4" w:space="0" w:color="auto"/>
              <w:left w:val="single" w:sz="4" w:space="0" w:color="auto"/>
              <w:bottom w:val="single" w:sz="4" w:space="0" w:color="auto"/>
              <w:right w:val="single" w:sz="4" w:space="0" w:color="auto"/>
            </w:tcBorders>
            <w:vAlign w:val="center"/>
          </w:tcPr>
          <w:p w:rsidR="002870C3" w:rsidRPr="00B80686" w:rsidRDefault="00DF4DCD" w:rsidP="002870C3">
            <w:pPr>
              <w:rPr>
                <w:b/>
                <w:i/>
                <w:noProof w:val="0"/>
              </w:rPr>
            </w:pPr>
            <w:r w:rsidRPr="00B80686">
              <w:rPr>
                <w:b/>
                <w:i/>
              </w:rPr>
              <w:t>româna</w:t>
            </w:r>
          </w:p>
        </w:tc>
      </w:tr>
      <w:tr w:rsidR="0085671E" w:rsidRPr="00E50FD7" w:rsidTr="00177E45">
        <w:trPr>
          <w:trHeight w:val="1040"/>
        </w:trPr>
        <w:tc>
          <w:tcPr>
            <w:tcW w:w="674" w:type="dxa"/>
            <w:tcBorders>
              <w:top w:val="single" w:sz="4" w:space="0" w:color="auto"/>
              <w:left w:val="single" w:sz="4" w:space="0" w:color="auto"/>
              <w:bottom w:val="single" w:sz="4" w:space="0" w:color="auto"/>
              <w:right w:val="single" w:sz="4" w:space="0" w:color="auto"/>
            </w:tcBorders>
            <w:vAlign w:val="center"/>
          </w:tcPr>
          <w:p w:rsidR="0085671E" w:rsidRPr="00E50FD7" w:rsidRDefault="0085671E" w:rsidP="002870C3">
            <w:pPr>
              <w:ind w:left="-120" w:right="-108"/>
              <w:jc w:val="center"/>
              <w:rPr>
                <w:spacing w:val="-4"/>
              </w:rPr>
            </w:pPr>
            <w:r w:rsidRPr="00E50FD7">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85671E" w:rsidRPr="00E50FD7" w:rsidRDefault="0085671E" w:rsidP="002870C3">
            <w:pPr>
              <w:rPr>
                <w:noProof w:val="0"/>
              </w:rPr>
            </w:pPr>
            <w:r w:rsidRPr="00E50FD7">
              <w:rPr>
                <w:noProof w:val="0"/>
              </w:rPr>
              <w:t>Locul/Modalitatea de transmitere a clarificărilor referitor la  documentaţia de atribuire</w:t>
            </w:r>
          </w:p>
        </w:tc>
        <w:tc>
          <w:tcPr>
            <w:tcW w:w="5273" w:type="dxa"/>
            <w:tcBorders>
              <w:top w:val="single" w:sz="4" w:space="0" w:color="auto"/>
              <w:left w:val="single" w:sz="4" w:space="0" w:color="auto"/>
              <w:right w:val="single" w:sz="4" w:space="0" w:color="auto"/>
            </w:tcBorders>
            <w:vAlign w:val="center"/>
          </w:tcPr>
          <w:p w:rsidR="0085671E" w:rsidRPr="00B80686" w:rsidRDefault="0085671E" w:rsidP="00DF0274">
            <w:pPr>
              <w:tabs>
                <w:tab w:val="left" w:pos="2002"/>
              </w:tabs>
              <w:jc w:val="both"/>
              <w:rPr>
                <w:b/>
                <w:i/>
              </w:rPr>
            </w:pPr>
          </w:p>
          <w:p w:rsidR="0085671E" w:rsidRPr="00B80686" w:rsidRDefault="0085671E" w:rsidP="002870C3">
            <w:pPr>
              <w:tabs>
                <w:tab w:val="right" w:pos="4743"/>
              </w:tabs>
              <w:rPr>
                <w:b/>
                <w:i/>
                <w:noProof w:val="0"/>
              </w:rPr>
            </w:pPr>
            <w:r w:rsidRPr="00B80686">
              <w:rPr>
                <w:b/>
                <w:i/>
                <w:sz w:val="22"/>
                <w:szCs w:val="22"/>
              </w:rPr>
              <w:t>Pe www.achizitii.md</w:t>
            </w:r>
          </w:p>
        </w:tc>
      </w:tr>
      <w:tr w:rsidR="00DF4DCD" w:rsidRPr="00E50FD7" w:rsidTr="00177E45">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DF4DCD" w:rsidRPr="00E50FD7" w:rsidRDefault="00DF4DCD" w:rsidP="002870C3">
            <w:pPr>
              <w:ind w:left="-120" w:right="-108"/>
              <w:jc w:val="center"/>
              <w:rPr>
                <w:spacing w:val="-4"/>
              </w:rPr>
            </w:pPr>
            <w:r w:rsidRPr="00E50FD7">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DF4DCD" w:rsidRPr="00E50FD7" w:rsidRDefault="00DF4DCD" w:rsidP="002870C3">
            <w:pPr>
              <w:rPr>
                <w:noProof w:val="0"/>
              </w:rPr>
            </w:pPr>
            <w:r w:rsidRPr="00E50FD7">
              <w:rPr>
                <w:noProof w:val="0"/>
              </w:rPr>
              <w:t>Contract de achiziţie rezervat atelierelor protejate</w:t>
            </w:r>
          </w:p>
        </w:tc>
        <w:tc>
          <w:tcPr>
            <w:tcW w:w="5273" w:type="dxa"/>
            <w:tcBorders>
              <w:top w:val="single" w:sz="4" w:space="0" w:color="auto"/>
              <w:left w:val="single" w:sz="4" w:space="0" w:color="auto"/>
              <w:bottom w:val="single" w:sz="4" w:space="0" w:color="auto"/>
              <w:right w:val="single" w:sz="4" w:space="0" w:color="auto"/>
            </w:tcBorders>
            <w:vAlign w:val="center"/>
          </w:tcPr>
          <w:p w:rsidR="00DF4DCD" w:rsidRPr="00B80686" w:rsidRDefault="00DF4DCD" w:rsidP="00F23272">
            <w:pPr>
              <w:jc w:val="both"/>
              <w:rPr>
                <w:b/>
                <w:i/>
              </w:rPr>
            </w:pPr>
            <w:r w:rsidRPr="00B80686">
              <w:rPr>
                <w:b/>
                <w:i/>
              </w:rPr>
              <w:t>nu se aplică</w:t>
            </w:r>
          </w:p>
        </w:tc>
      </w:tr>
      <w:tr w:rsidR="00DF4DCD" w:rsidRPr="00E50FD7" w:rsidTr="00177E4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DF4DCD" w:rsidRPr="00E50FD7" w:rsidRDefault="00DF4DCD" w:rsidP="002870C3">
            <w:pPr>
              <w:ind w:left="-120" w:right="-108"/>
              <w:jc w:val="center"/>
              <w:rPr>
                <w:spacing w:val="-4"/>
              </w:rPr>
            </w:pPr>
            <w:r w:rsidRPr="00E50FD7">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DF4DCD" w:rsidRPr="00E50FD7" w:rsidRDefault="00DF4DCD" w:rsidP="002870C3">
            <w:pPr>
              <w:rPr>
                <w:i/>
                <w:noProof w:val="0"/>
              </w:rPr>
            </w:pPr>
            <w:r w:rsidRPr="00E50FD7">
              <w:rPr>
                <w:i/>
                <w:noProof w:val="0"/>
              </w:rPr>
              <w:t>Tipul contractului:</w:t>
            </w:r>
          </w:p>
        </w:tc>
        <w:tc>
          <w:tcPr>
            <w:tcW w:w="5273" w:type="dxa"/>
            <w:tcBorders>
              <w:top w:val="single" w:sz="4" w:space="0" w:color="auto"/>
              <w:left w:val="single" w:sz="4" w:space="0" w:color="auto"/>
              <w:bottom w:val="single" w:sz="4" w:space="0" w:color="auto"/>
              <w:right w:val="single" w:sz="4" w:space="0" w:color="auto"/>
            </w:tcBorders>
            <w:vAlign w:val="center"/>
          </w:tcPr>
          <w:p w:rsidR="00DF4DCD" w:rsidRPr="00B80686" w:rsidRDefault="00DF4DCD" w:rsidP="003B4A30">
            <w:pPr>
              <w:tabs>
                <w:tab w:val="left" w:pos="284"/>
                <w:tab w:val="right" w:pos="9531"/>
              </w:tabs>
              <w:spacing w:line="360" w:lineRule="auto"/>
              <w:ind w:left="360" w:hanging="360"/>
              <w:contextualSpacing/>
              <w:rPr>
                <w:b/>
                <w:i/>
                <w:noProof w:val="0"/>
              </w:rPr>
            </w:pPr>
            <w:r w:rsidRPr="00B80686">
              <w:rPr>
                <w:b/>
                <w:i/>
                <w:noProof w:val="0"/>
              </w:rPr>
              <w:t>de antrepriză</w:t>
            </w:r>
            <w:r w:rsidR="003B4A30" w:rsidRPr="00B80686">
              <w:rPr>
                <w:b/>
                <w:i/>
                <w:noProof w:val="0"/>
              </w:rPr>
              <w:t xml:space="preserve"> </w:t>
            </w:r>
          </w:p>
        </w:tc>
      </w:tr>
      <w:tr w:rsidR="00DF4DCD" w:rsidRPr="00E50FD7" w:rsidTr="00177E4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DF4DCD" w:rsidRPr="00E50FD7" w:rsidRDefault="00DF4DCD" w:rsidP="002870C3">
            <w:pPr>
              <w:ind w:left="-120" w:right="-108"/>
              <w:jc w:val="center"/>
              <w:rPr>
                <w:spacing w:val="-4"/>
              </w:rPr>
            </w:pPr>
            <w:r w:rsidRPr="00E50FD7">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DF4DCD" w:rsidRPr="00E50FD7" w:rsidRDefault="00DF4DCD" w:rsidP="002870C3">
            <w:pPr>
              <w:rPr>
                <w:noProof w:val="0"/>
              </w:rPr>
            </w:pPr>
            <w:r w:rsidRPr="00E50FD7">
              <w:rPr>
                <w:noProof w:val="0"/>
              </w:rPr>
              <w:t>Condiţii speciale de care depinde îndeplinirea contractului</w:t>
            </w:r>
            <w:r w:rsidRPr="00E50FD7">
              <w:rPr>
                <w:b/>
                <w:noProof w:val="0"/>
              </w:rPr>
              <w:t xml:space="preserve">: </w:t>
            </w:r>
          </w:p>
        </w:tc>
        <w:tc>
          <w:tcPr>
            <w:tcW w:w="5273" w:type="dxa"/>
            <w:tcBorders>
              <w:top w:val="single" w:sz="4" w:space="0" w:color="auto"/>
              <w:left w:val="single" w:sz="4" w:space="0" w:color="auto"/>
              <w:bottom w:val="single" w:sz="4" w:space="0" w:color="auto"/>
              <w:right w:val="single" w:sz="4" w:space="0" w:color="auto"/>
            </w:tcBorders>
            <w:vAlign w:val="center"/>
          </w:tcPr>
          <w:p w:rsidR="00DF4DCD" w:rsidRPr="00B80686" w:rsidRDefault="00DF4DCD" w:rsidP="002870C3">
            <w:pPr>
              <w:tabs>
                <w:tab w:val="right" w:pos="4743"/>
              </w:tabs>
              <w:rPr>
                <w:b/>
                <w:i/>
                <w:noProof w:val="0"/>
                <w:spacing w:val="-2"/>
              </w:rPr>
            </w:pPr>
            <w:r w:rsidRPr="00B80686">
              <w:rPr>
                <w:b/>
                <w:i/>
              </w:rPr>
              <w:t>nu se aplică</w:t>
            </w:r>
          </w:p>
        </w:tc>
      </w:tr>
    </w:tbl>
    <w:p w:rsidR="001034CC" w:rsidRPr="00E50FD7" w:rsidRDefault="001034CC" w:rsidP="001F6E5A"/>
    <w:p w:rsidR="001034CC" w:rsidRPr="00E50FD7" w:rsidRDefault="001034CC" w:rsidP="001F6E5A"/>
    <w:p w:rsidR="001034CC" w:rsidRPr="00E50FD7" w:rsidRDefault="001034CC" w:rsidP="00435333">
      <w:pPr>
        <w:pStyle w:val="2"/>
        <w:keepNext w:val="0"/>
        <w:keepLines w:val="0"/>
        <w:numPr>
          <w:ilvl w:val="0"/>
          <w:numId w:val="4"/>
        </w:numPr>
        <w:tabs>
          <w:tab w:val="left" w:pos="360"/>
        </w:tabs>
        <w:spacing w:before="0"/>
        <w:jc w:val="center"/>
        <w:rPr>
          <w:rFonts w:ascii="Times New Roman" w:hAnsi="Times New Roman" w:cs="Times New Roman"/>
          <w:sz w:val="24"/>
          <w:szCs w:val="24"/>
        </w:rPr>
      </w:pPr>
      <w:bookmarkStart w:id="164" w:name="_Toc392180191"/>
      <w:bookmarkStart w:id="165" w:name="_Toc449539079"/>
      <w:r w:rsidRPr="00E50FD7">
        <w:rPr>
          <w:rFonts w:ascii="Times New Roman" w:hAnsi="Times New Roman" w:cs="Times New Roman"/>
          <w:sz w:val="24"/>
          <w:szCs w:val="24"/>
        </w:rPr>
        <w:t>Lista serviciilor</w:t>
      </w:r>
      <w:r w:rsidR="001C1319">
        <w:rPr>
          <w:rFonts w:ascii="Times New Roman" w:hAnsi="Times New Roman" w:cs="Times New Roman"/>
          <w:sz w:val="24"/>
          <w:szCs w:val="24"/>
        </w:rPr>
        <w:t xml:space="preserve"> </w:t>
      </w:r>
      <w:r w:rsidR="00B3737B" w:rsidRPr="00E50FD7">
        <w:rPr>
          <w:rFonts w:ascii="Times New Roman" w:hAnsi="Times New Roman" w:cs="Times New Roman"/>
          <w:sz w:val="24"/>
          <w:szCs w:val="24"/>
        </w:rPr>
        <w:t>ş</w:t>
      </w:r>
      <w:r w:rsidRPr="00E50FD7">
        <w:rPr>
          <w:rFonts w:ascii="Times New Roman" w:hAnsi="Times New Roman" w:cs="Times New Roman"/>
          <w:sz w:val="24"/>
          <w:szCs w:val="24"/>
        </w:rPr>
        <w:t>i specifica</w:t>
      </w:r>
      <w:r w:rsidR="00FB1CAA" w:rsidRPr="00E50FD7">
        <w:rPr>
          <w:rFonts w:ascii="Times New Roman" w:hAnsi="Times New Roman" w:cs="Times New Roman"/>
          <w:sz w:val="24"/>
          <w:szCs w:val="24"/>
        </w:rPr>
        <w:t>ţ</w:t>
      </w:r>
      <w:r w:rsidRPr="00E50FD7">
        <w:rPr>
          <w:rFonts w:ascii="Times New Roman" w:hAnsi="Times New Roman" w:cs="Times New Roman"/>
          <w:sz w:val="24"/>
          <w:szCs w:val="24"/>
        </w:rPr>
        <w:t>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992"/>
        <w:gridCol w:w="3402"/>
      </w:tblGrid>
      <w:tr w:rsidR="005E57E4" w:rsidRPr="00243F4B" w:rsidTr="00B3737B">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3B4A30" w:rsidRDefault="005E57E4" w:rsidP="005E57E4">
            <w:pPr>
              <w:ind w:left="-57" w:right="-57"/>
              <w:jc w:val="center"/>
              <w:rPr>
                <w:b/>
                <w:i/>
              </w:rPr>
            </w:pPr>
            <w:r w:rsidRPr="003B4A30">
              <w:rPr>
                <w:b/>
                <w:i/>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3B4A30" w:rsidRDefault="005E57E4" w:rsidP="005E57E4">
            <w:pPr>
              <w:ind w:left="-57" w:right="-57"/>
              <w:jc w:val="center"/>
              <w:rPr>
                <w:b/>
                <w:i/>
              </w:rPr>
            </w:pPr>
            <w:r w:rsidRPr="003B4A30">
              <w:rPr>
                <w:b/>
                <w:i/>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3B4A30" w:rsidRDefault="005E57E4" w:rsidP="005E57E4">
            <w:pPr>
              <w:ind w:left="-57" w:right="-57"/>
              <w:jc w:val="center"/>
              <w:rPr>
                <w:b/>
                <w:i/>
              </w:rPr>
            </w:pPr>
            <w:r w:rsidRPr="003B4A30">
              <w:rPr>
                <w:b/>
                <w:i/>
              </w:rPr>
              <w:t>Den</w:t>
            </w:r>
            <w:r w:rsidR="00D60027">
              <w:rPr>
                <w:b/>
                <w:i/>
              </w:rPr>
              <w:t xml:space="preserve">umire </w:t>
            </w:r>
            <w:r w:rsidRPr="003B4A30">
              <w:rPr>
                <w:b/>
                <w:i/>
              </w:rPr>
              <w:t>lucrări</w:t>
            </w:r>
            <w:r w:rsidR="00D60027">
              <w:rPr>
                <w:b/>
                <w:i/>
              </w:rPr>
              <w:t>lor</w:t>
            </w:r>
            <w:r w:rsidRPr="003B4A30">
              <w:rPr>
                <w:b/>
                <w:i/>
              </w:rPr>
              <w:t xml:space="preserve">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3B4A30" w:rsidRDefault="005E57E4" w:rsidP="005E57E4">
            <w:pPr>
              <w:ind w:left="-57" w:right="-57"/>
              <w:jc w:val="center"/>
              <w:rPr>
                <w:b/>
                <w:i/>
              </w:rPr>
            </w:pPr>
            <w:r w:rsidRPr="003B4A30">
              <w:rPr>
                <w:b/>
                <w:i/>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3B4A30" w:rsidRDefault="005E57E4" w:rsidP="005E57E4">
            <w:pPr>
              <w:ind w:left="-57" w:right="-57"/>
              <w:jc w:val="center"/>
              <w:rPr>
                <w:b/>
                <w:i/>
              </w:rPr>
            </w:pPr>
            <w:r w:rsidRPr="003B4A30">
              <w:rPr>
                <w:b/>
                <w:i/>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3B4A30" w:rsidRDefault="005E57E4" w:rsidP="005E57E4">
            <w:pPr>
              <w:ind w:left="-57" w:right="-57"/>
              <w:jc w:val="center"/>
              <w:rPr>
                <w:b/>
                <w:i/>
              </w:rPr>
            </w:pPr>
            <w:r w:rsidRPr="003B4A30">
              <w:rPr>
                <w:b/>
                <w:i/>
              </w:rPr>
              <w:t>Specifica</w:t>
            </w:r>
            <w:r w:rsidR="00FB1CAA" w:rsidRPr="003B4A30">
              <w:rPr>
                <w:b/>
                <w:i/>
              </w:rPr>
              <w:t>ţ</w:t>
            </w:r>
            <w:r w:rsidRPr="003B4A30">
              <w:rPr>
                <w:b/>
                <w:i/>
              </w:rPr>
              <w:t>ia tehnică deplină solicitată, Standarde de referinţă</w:t>
            </w:r>
          </w:p>
        </w:tc>
      </w:tr>
      <w:tr w:rsidR="00D60027" w:rsidRPr="00243F4B" w:rsidTr="00B3737B">
        <w:trPr>
          <w:trHeight w:val="397"/>
        </w:trPr>
        <w:tc>
          <w:tcPr>
            <w:tcW w:w="638" w:type="dxa"/>
            <w:shd w:val="clear" w:color="auto" w:fill="auto"/>
            <w:vAlign w:val="center"/>
          </w:tcPr>
          <w:p w:rsidR="00D60027" w:rsidRPr="003B4A30" w:rsidRDefault="00D60027" w:rsidP="00D60027">
            <w:pPr>
              <w:ind w:left="-57" w:right="-57"/>
              <w:jc w:val="center"/>
              <w:rPr>
                <w:b/>
                <w:i/>
              </w:rPr>
            </w:pPr>
            <w:r w:rsidRPr="003B4A30">
              <w:rPr>
                <w:b/>
                <w:i/>
              </w:rPr>
              <w:t>1.</w:t>
            </w:r>
          </w:p>
        </w:tc>
        <w:tc>
          <w:tcPr>
            <w:tcW w:w="887" w:type="dxa"/>
            <w:shd w:val="clear" w:color="auto" w:fill="auto"/>
            <w:vAlign w:val="center"/>
          </w:tcPr>
          <w:p w:rsidR="00D60027" w:rsidRPr="003B4A30" w:rsidRDefault="004169EC" w:rsidP="00D60027">
            <w:pPr>
              <w:ind w:left="-57" w:right="-57"/>
              <w:jc w:val="center"/>
              <w:rPr>
                <w:i/>
                <w:color w:val="000000" w:themeColor="text1"/>
              </w:rPr>
            </w:pPr>
            <w:r>
              <w:rPr>
                <w:b/>
                <w:i/>
                <w:shd w:val="clear" w:color="auto" w:fill="FFFEEE"/>
              </w:rPr>
              <w:t>45311000-1</w:t>
            </w:r>
            <w:r w:rsidR="00D60027" w:rsidRPr="003B4A30">
              <w:rPr>
                <w:b/>
                <w:i/>
                <w:color w:val="000000" w:themeColor="text1"/>
              </w:rPr>
              <w:tab/>
            </w:r>
          </w:p>
        </w:tc>
        <w:tc>
          <w:tcPr>
            <w:tcW w:w="2836" w:type="dxa"/>
            <w:shd w:val="clear" w:color="auto" w:fill="auto"/>
            <w:vAlign w:val="center"/>
          </w:tcPr>
          <w:p w:rsidR="00D60027" w:rsidRPr="00B80686" w:rsidRDefault="006D619F" w:rsidP="004169EC">
            <w:pPr>
              <w:pStyle w:val="4"/>
              <w:rPr>
                <w:i/>
              </w:rPr>
            </w:pPr>
            <w:r>
              <w:rPr>
                <w:rFonts w:ascii="Times New Roman" w:hAnsi="Times New Roman"/>
                <w:szCs w:val="24"/>
                <w:lang w:val="en-US"/>
              </w:rPr>
              <w:t>lucrări de instalare a iluminatului electric interior, echipament electric de forță (inclusiv cu materialele necesare)</w:t>
            </w:r>
          </w:p>
        </w:tc>
        <w:tc>
          <w:tcPr>
            <w:tcW w:w="992" w:type="dxa"/>
            <w:shd w:val="clear" w:color="auto" w:fill="auto"/>
            <w:vAlign w:val="center"/>
          </w:tcPr>
          <w:p w:rsidR="00D60027" w:rsidRPr="003B4A30" w:rsidRDefault="00D60027" w:rsidP="00D60027">
            <w:pPr>
              <w:ind w:left="-57" w:right="-57"/>
              <w:jc w:val="center"/>
              <w:rPr>
                <w:b/>
                <w:i/>
                <w:vertAlign w:val="superscript"/>
              </w:rPr>
            </w:pPr>
            <w:r>
              <w:rPr>
                <w:b/>
                <w:i/>
              </w:rPr>
              <w:t>Buc.</w:t>
            </w:r>
          </w:p>
        </w:tc>
        <w:tc>
          <w:tcPr>
            <w:tcW w:w="992" w:type="dxa"/>
            <w:shd w:val="clear" w:color="auto" w:fill="auto"/>
            <w:vAlign w:val="center"/>
          </w:tcPr>
          <w:p w:rsidR="00D60027" w:rsidRPr="003B4A30" w:rsidRDefault="00D60027" w:rsidP="00D60027">
            <w:pPr>
              <w:ind w:left="-57" w:right="-57"/>
              <w:jc w:val="center"/>
              <w:rPr>
                <w:b/>
                <w:i/>
              </w:rPr>
            </w:pPr>
            <w:r>
              <w:rPr>
                <w:b/>
                <w:i/>
              </w:rPr>
              <w:t>1</w:t>
            </w:r>
          </w:p>
        </w:tc>
        <w:tc>
          <w:tcPr>
            <w:tcW w:w="3402" w:type="dxa"/>
            <w:shd w:val="clear" w:color="auto" w:fill="auto"/>
            <w:vAlign w:val="center"/>
          </w:tcPr>
          <w:p w:rsidR="00D60027" w:rsidRPr="003B4A30" w:rsidRDefault="00D60027" w:rsidP="00D60027">
            <w:pPr>
              <w:ind w:left="-57" w:right="-57"/>
              <w:jc w:val="center"/>
              <w:rPr>
                <w:b/>
                <w:i/>
              </w:rPr>
            </w:pPr>
            <w:r w:rsidRPr="003B4A30">
              <w:rPr>
                <w:b/>
                <w:i/>
                <w:lang w:val="en-US"/>
              </w:rPr>
              <w:t>Conform caietului de sarcini</w:t>
            </w:r>
          </w:p>
        </w:tc>
      </w:tr>
    </w:tbl>
    <w:p w:rsidR="00A20ACF" w:rsidRPr="00E50FD7" w:rsidRDefault="00A20ACF" w:rsidP="00A20ACF"/>
    <w:p w:rsidR="0077101F" w:rsidRPr="00E50FD7" w:rsidRDefault="0077101F" w:rsidP="00435333">
      <w:pPr>
        <w:pStyle w:val="Style3"/>
        <w:numPr>
          <w:ilvl w:val="0"/>
          <w:numId w:val="4"/>
        </w:numPr>
        <w:jc w:val="center"/>
        <w:rPr>
          <w:rFonts w:eastAsiaTheme="majorEastAsia"/>
          <w:bCs/>
          <w:noProof/>
          <w:color w:val="5B9BD5" w:themeColor="accent1"/>
          <w:lang w:val="ro-RO" w:eastAsia="en-US"/>
        </w:rPr>
      </w:pPr>
      <w:bookmarkStart w:id="166" w:name="_Toc449692084"/>
      <w:bookmarkStart w:id="167" w:name="_Toc358300270"/>
      <w:r w:rsidRPr="00E50FD7">
        <w:rPr>
          <w:rFonts w:eastAsiaTheme="majorEastAsia"/>
          <w:bCs/>
          <w:noProof/>
          <w:color w:val="5B9BD5" w:themeColor="accent1"/>
          <w:lang w:val="ro-RO" w:eastAsia="en-US"/>
        </w:rPr>
        <w:t>Criterii</w:t>
      </w:r>
      <w:r w:rsidR="00D60027">
        <w:rPr>
          <w:rFonts w:eastAsiaTheme="majorEastAsia"/>
          <w:bCs/>
          <w:noProof/>
          <w:color w:val="5B9BD5" w:themeColor="accent1"/>
          <w:lang w:val="ro-RO" w:eastAsia="en-US"/>
        </w:rPr>
        <w:t xml:space="preserve"> </w:t>
      </w:r>
      <w:r w:rsidR="00B3737B" w:rsidRPr="00E50FD7">
        <w:rPr>
          <w:rFonts w:eastAsiaTheme="majorEastAsia"/>
          <w:bCs/>
          <w:noProof/>
          <w:color w:val="5B9BD5" w:themeColor="accent1"/>
          <w:lang w:val="ro-RO" w:eastAsia="en-US"/>
        </w:rPr>
        <w:t>ş</w:t>
      </w:r>
      <w:r w:rsidRPr="00E50FD7">
        <w:rPr>
          <w:rFonts w:eastAsiaTheme="majorEastAsia"/>
          <w:bCs/>
          <w:noProof/>
          <w:color w:val="5B9BD5" w:themeColor="accent1"/>
          <w:lang w:val="ro-RO" w:eastAsia="en-US"/>
        </w:rPr>
        <w:t>i cerin</w:t>
      </w:r>
      <w:r w:rsidR="00FB1CAA" w:rsidRPr="00E50FD7">
        <w:rPr>
          <w:rFonts w:eastAsiaTheme="majorEastAsia"/>
          <w:bCs/>
          <w:noProof/>
          <w:color w:val="5B9BD5" w:themeColor="accent1"/>
          <w:lang w:val="ro-RO" w:eastAsia="en-US"/>
        </w:rPr>
        <w:t>ţ</w:t>
      </w:r>
      <w:r w:rsidRPr="00E50FD7">
        <w:rPr>
          <w:rFonts w:eastAsiaTheme="majorEastAsia"/>
          <w:bCs/>
          <w:noProof/>
          <w:color w:val="5B9BD5" w:themeColor="accent1"/>
          <w:lang w:val="ro-RO" w:eastAsia="en-US"/>
        </w:rPr>
        <w:t>e de calificare</w:t>
      </w:r>
      <w:bookmarkEnd w:id="166"/>
      <w:bookmarkEnd w:id="167"/>
    </w:p>
    <w:p w:rsidR="0077101F" w:rsidRPr="00E50FD7" w:rsidRDefault="0077101F" w:rsidP="00A20ACF">
      <w:pPr>
        <w:rPr>
          <w:b/>
        </w:rPr>
      </w:pPr>
    </w:p>
    <w:p w:rsidR="00A20ACF" w:rsidRDefault="00B228FC" w:rsidP="00A20ACF">
      <w:pPr>
        <w:rPr>
          <w:b/>
        </w:rPr>
      </w:pPr>
      <w:r w:rsidRPr="00E50FD7">
        <w:rPr>
          <w:b/>
        </w:rPr>
        <w:t>Ofertantul va include în ofertă următoarele documente/cerin</w:t>
      </w:r>
      <w:r w:rsidR="00FB1CAA" w:rsidRPr="00E50FD7">
        <w:rPr>
          <w:b/>
        </w:rPr>
        <w:t>ţ</w:t>
      </w:r>
      <w:r w:rsidRPr="00E50FD7">
        <w:rPr>
          <w:b/>
        </w:rPr>
        <w:t>e:</w:t>
      </w:r>
    </w:p>
    <w:p w:rsidR="004169EC" w:rsidRPr="00E50FD7" w:rsidRDefault="004169EC" w:rsidP="00A20AC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083"/>
        <w:gridCol w:w="3942"/>
        <w:gridCol w:w="1750"/>
      </w:tblGrid>
      <w:tr w:rsidR="006D619F" w:rsidRPr="00B322E3" w:rsidTr="006D619F">
        <w:trPr>
          <w:trHeight w:val="713"/>
        </w:trPr>
        <w:tc>
          <w:tcPr>
            <w:tcW w:w="569" w:type="dxa"/>
            <w:shd w:val="clear" w:color="auto" w:fill="D9D9D9"/>
          </w:tcPr>
          <w:p w:rsidR="006D619F" w:rsidRPr="002725AD" w:rsidRDefault="006D619F" w:rsidP="006D619F">
            <w:pPr>
              <w:tabs>
                <w:tab w:val="left" w:pos="612"/>
              </w:tabs>
              <w:spacing w:before="120" w:after="120"/>
              <w:rPr>
                <w:b/>
                <w:iCs/>
              </w:rPr>
            </w:pPr>
            <w:r w:rsidRPr="002725AD">
              <w:rPr>
                <w:b/>
                <w:iCs/>
              </w:rPr>
              <w:t>Nr. d/o</w:t>
            </w:r>
          </w:p>
        </w:tc>
        <w:tc>
          <w:tcPr>
            <w:tcW w:w="3083" w:type="dxa"/>
            <w:shd w:val="clear" w:color="auto" w:fill="D9D9D9"/>
          </w:tcPr>
          <w:p w:rsidR="006D619F" w:rsidRPr="002725AD" w:rsidRDefault="006D619F" w:rsidP="006D619F">
            <w:pPr>
              <w:tabs>
                <w:tab w:val="left" w:pos="612"/>
              </w:tabs>
              <w:spacing w:before="120" w:after="120"/>
              <w:jc w:val="center"/>
              <w:rPr>
                <w:b/>
                <w:iCs/>
              </w:rPr>
            </w:pPr>
            <w:r w:rsidRPr="002725AD">
              <w:rPr>
                <w:b/>
                <w:iCs/>
              </w:rPr>
              <w:t>Descrierea criteriului/cerinţei</w:t>
            </w:r>
          </w:p>
        </w:tc>
        <w:tc>
          <w:tcPr>
            <w:tcW w:w="3942" w:type="dxa"/>
            <w:shd w:val="clear" w:color="auto" w:fill="D9D9D9"/>
          </w:tcPr>
          <w:p w:rsidR="006D619F" w:rsidRPr="002725AD" w:rsidRDefault="006D619F" w:rsidP="006D619F">
            <w:pPr>
              <w:tabs>
                <w:tab w:val="left" w:pos="612"/>
              </w:tabs>
              <w:spacing w:before="120" w:after="120"/>
              <w:rPr>
                <w:b/>
                <w:iCs/>
                <w:lang w:val="en-US"/>
              </w:rPr>
            </w:pPr>
            <w:r w:rsidRPr="002725AD">
              <w:rPr>
                <w:b/>
                <w:iCs/>
                <w:lang w:val="en-US"/>
              </w:rPr>
              <w:t>Mod de demonstrare a îndeplinirii criteriului/cerinţei:</w:t>
            </w:r>
          </w:p>
        </w:tc>
        <w:tc>
          <w:tcPr>
            <w:tcW w:w="1750" w:type="dxa"/>
            <w:shd w:val="clear" w:color="auto" w:fill="D9D9D9"/>
          </w:tcPr>
          <w:p w:rsidR="006D619F" w:rsidRPr="002725AD" w:rsidRDefault="006D619F" w:rsidP="006D619F">
            <w:pPr>
              <w:tabs>
                <w:tab w:val="left" w:pos="612"/>
              </w:tabs>
              <w:spacing w:before="120" w:after="120"/>
              <w:jc w:val="center"/>
              <w:rPr>
                <w:b/>
                <w:iCs/>
              </w:rPr>
            </w:pPr>
            <w:r w:rsidRPr="002725AD">
              <w:rPr>
                <w:b/>
                <w:iCs/>
              </w:rPr>
              <w:t>Nivelul minim/</w:t>
            </w:r>
            <w:r w:rsidRPr="002725AD">
              <w:rPr>
                <w:b/>
                <w:iCs/>
              </w:rPr>
              <w:br/>
              <w:t>Obligativitatea</w:t>
            </w:r>
          </w:p>
        </w:tc>
      </w:tr>
      <w:tr w:rsidR="006D619F" w:rsidRPr="00E45FC0" w:rsidTr="006D619F">
        <w:trPr>
          <w:trHeight w:val="557"/>
        </w:trPr>
        <w:tc>
          <w:tcPr>
            <w:tcW w:w="569" w:type="dxa"/>
            <w:shd w:val="clear" w:color="auto" w:fill="FFFF00"/>
          </w:tcPr>
          <w:p w:rsidR="006D619F" w:rsidRPr="002725AD" w:rsidRDefault="006D619F" w:rsidP="006D619F">
            <w:pPr>
              <w:tabs>
                <w:tab w:val="left" w:pos="612"/>
              </w:tabs>
              <w:spacing w:before="120" w:after="120"/>
              <w:rPr>
                <w:iCs/>
              </w:rPr>
            </w:pPr>
            <w:r w:rsidRPr="002725AD">
              <w:rPr>
                <w:iCs/>
              </w:rPr>
              <w:t>1.</w:t>
            </w:r>
          </w:p>
        </w:tc>
        <w:tc>
          <w:tcPr>
            <w:tcW w:w="3083" w:type="dxa"/>
            <w:shd w:val="clear" w:color="auto" w:fill="FFFF00"/>
          </w:tcPr>
          <w:p w:rsidR="006D619F" w:rsidRPr="002725AD" w:rsidRDefault="006D619F" w:rsidP="006D619F">
            <w:pPr>
              <w:tabs>
                <w:tab w:val="left" w:pos="612"/>
              </w:tabs>
              <w:spacing w:before="120" w:after="120"/>
              <w:rPr>
                <w:iCs/>
              </w:rPr>
            </w:pPr>
            <w:r w:rsidRPr="002725AD">
              <w:rPr>
                <w:iCs/>
              </w:rPr>
              <w:t>DUAE</w:t>
            </w:r>
          </w:p>
        </w:tc>
        <w:tc>
          <w:tcPr>
            <w:tcW w:w="3942" w:type="dxa"/>
            <w:shd w:val="clear" w:color="auto" w:fill="FFFF00"/>
          </w:tcPr>
          <w:p w:rsidR="006D619F" w:rsidRPr="002725AD" w:rsidRDefault="006D619F" w:rsidP="006D619F">
            <w:pPr>
              <w:tabs>
                <w:tab w:val="left" w:pos="612"/>
              </w:tabs>
              <w:spacing w:before="120" w:after="120"/>
              <w:rPr>
                <w:lang w:val="en-US"/>
              </w:rPr>
            </w:pPr>
            <w:r w:rsidRPr="002725AD">
              <w:rPr>
                <w:lang w:val="en-US"/>
              </w:rPr>
              <w:t xml:space="preserve">Formularul DUAE </w:t>
            </w:r>
          </w:p>
          <w:p w:rsidR="006D619F" w:rsidRPr="002725AD" w:rsidRDefault="006D619F" w:rsidP="006D619F">
            <w:pPr>
              <w:tabs>
                <w:tab w:val="left" w:pos="612"/>
              </w:tabs>
              <w:spacing w:before="120" w:after="120"/>
              <w:rPr>
                <w:iCs/>
                <w:lang w:val="en-US"/>
              </w:rPr>
            </w:pPr>
            <w:r w:rsidRPr="002725AD">
              <w:rPr>
                <w:highlight w:val="yellow"/>
              </w:rPr>
              <w:t>Semnat electronic</w:t>
            </w:r>
          </w:p>
        </w:tc>
        <w:tc>
          <w:tcPr>
            <w:tcW w:w="1750" w:type="dxa"/>
            <w:shd w:val="clear" w:color="auto" w:fill="FFFF00"/>
          </w:tcPr>
          <w:p w:rsidR="006D619F" w:rsidRPr="002725AD" w:rsidRDefault="006D619F" w:rsidP="006D619F">
            <w:pPr>
              <w:tabs>
                <w:tab w:val="left" w:pos="612"/>
              </w:tabs>
              <w:spacing w:before="120" w:after="120"/>
              <w:rPr>
                <w:iCs/>
              </w:rPr>
            </w:pPr>
            <w:r w:rsidRPr="002725AD">
              <w:rPr>
                <w:iCs/>
              </w:rPr>
              <w:t>Obligatoriu</w:t>
            </w:r>
          </w:p>
        </w:tc>
      </w:tr>
      <w:tr w:rsidR="006D619F" w:rsidRPr="00E45FC0" w:rsidTr="006D619F">
        <w:trPr>
          <w:trHeight w:val="409"/>
        </w:trPr>
        <w:tc>
          <w:tcPr>
            <w:tcW w:w="569" w:type="dxa"/>
            <w:shd w:val="clear" w:color="auto" w:fill="FFFF00"/>
          </w:tcPr>
          <w:p w:rsidR="006D619F" w:rsidRPr="002725AD" w:rsidRDefault="006D619F" w:rsidP="006D619F">
            <w:pPr>
              <w:tabs>
                <w:tab w:val="left" w:pos="612"/>
              </w:tabs>
              <w:spacing w:before="120" w:after="120"/>
              <w:rPr>
                <w:iCs/>
                <w:lang w:val="en-US"/>
              </w:rPr>
            </w:pPr>
            <w:r w:rsidRPr="002725AD">
              <w:rPr>
                <w:iCs/>
                <w:lang w:val="en-US"/>
              </w:rPr>
              <w:t>2.</w:t>
            </w:r>
          </w:p>
        </w:tc>
        <w:tc>
          <w:tcPr>
            <w:tcW w:w="3083" w:type="dxa"/>
            <w:shd w:val="clear" w:color="auto" w:fill="FFFF00"/>
          </w:tcPr>
          <w:p w:rsidR="006D619F" w:rsidRPr="002725AD" w:rsidRDefault="006D619F" w:rsidP="006D619F">
            <w:pPr>
              <w:tabs>
                <w:tab w:val="left" w:pos="612"/>
              </w:tabs>
              <w:spacing w:before="120" w:after="120"/>
              <w:rPr>
                <w:iCs/>
                <w:lang w:val="en-US"/>
              </w:rPr>
            </w:pPr>
            <w:r w:rsidRPr="002725AD">
              <w:rPr>
                <w:iCs/>
                <w:lang w:val="en-US"/>
              </w:rPr>
              <w:t>Oferta</w:t>
            </w:r>
          </w:p>
        </w:tc>
        <w:tc>
          <w:tcPr>
            <w:tcW w:w="3942" w:type="dxa"/>
            <w:shd w:val="clear" w:color="auto" w:fill="FFFF00"/>
          </w:tcPr>
          <w:p w:rsidR="006D619F" w:rsidRPr="002725AD" w:rsidRDefault="006D619F" w:rsidP="006D619F">
            <w:pPr>
              <w:tabs>
                <w:tab w:val="left" w:pos="612"/>
              </w:tabs>
              <w:spacing w:before="120" w:after="120"/>
              <w:rPr>
                <w:highlight w:val="yellow"/>
                <w:lang w:val="en-US"/>
              </w:rPr>
            </w:pPr>
            <w:r w:rsidRPr="002725AD">
              <w:rPr>
                <w:highlight w:val="yellow"/>
                <w:lang w:val="en-US"/>
              </w:rPr>
              <w:t>(F3.1)</w:t>
            </w:r>
            <w:r w:rsidRPr="002725AD">
              <w:rPr>
                <w:highlight w:val="yellow"/>
              </w:rPr>
              <w:t>Semnat electronic</w:t>
            </w:r>
          </w:p>
        </w:tc>
        <w:tc>
          <w:tcPr>
            <w:tcW w:w="1750" w:type="dxa"/>
            <w:shd w:val="clear" w:color="auto" w:fill="FFFF00"/>
          </w:tcPr>
          <w:p w:rsidR="006D619F" w:rsidRPr="002725AD" w:rsidRDefault="006D619F" w:rsidP="006D619F">
            <w:pPr>
              <w:tabs>
                <w:tab w:val="left" w:pos="612"/>
              </w:tabs>
              <w:spacing w:before="120" w:after="120"/>
              <w:rPr>
                <w:iCs/>
                <w:lang w:val="en-US"/>
              </w:rPr>
            </w:pPr>
            <w:r w:rsidRPr="002725AD">
              <w:rPr>
                <w:iCs/>
                <w:lang w:val="en-US"/>
              </w:rPr>
              <w:t>Obligatoriu</w:t>
            </w:r>
          </w:p>
        </w:tc>
      </w:tr>
      <w:tr w:rsidR="006D619F" w:rsidRPr="00E45FC0" w:rsidTr="006D619F">
        <w:trPr>
          <w:trHeight w:val="1350"/>
        </w:trPr>
        <w:tc>
          <w:tcPr>
            <w:tcW w:w="569" w:type="dxa"/>
            <w:shd w:val="clear" w:color="auto" w:fill="FFFF00"/>
          </w:tcPr>
          <w:p w:rsidR="006D619F" w:rsidRPr="002725AD" w:rsidRDefault="006D619F" w:rsidP="006D619F">
            <w:pPr>
              <w:tabs>
                <w:tab w:val="left" w:pos="612"/>
              </w:tabs>
              <w:spacing w:before="120" w:after="120"/>
              <w:rPr>
                <w:iCs/>
                <w:lang w:val="en-US"/>
              </w:rPr>
            </w:pPr>
            <w:r w:rsidRPr="002725AD">
              <w:rPr>
                <w:iCs/>
                <w:lang w:val="en-US"/>
              </w:rPr>
              <w:t>3.</w:t>
            </w:r>
          </w:p>
        </w:tc>
        <w:tc>
          <w:tcPr>
            <w:tcW w:w="3083" w:type="dxa"/>
            <w:shd w:val="clear" w:color="auto" w:fill="FFFF00"/>
          </w:tcPr>
          <w:p w:rsidR="006D619F" w:rsidRPr="002725AD" w:rsidRDefault="006D619F" w:rsidP="006D619F">
            <w:pPr>
              <w:tabs>
                <w:tab w:val="left" w:pos="612"/>
              </w:tabs>
              <w:spacing w:before="120" w:after="120"/>
              <w:rPr>
                <w:iCs/>
                <w:lang w:val="en-US"/>
              </w:rPr>
            </w:pPr>
            <w:r w:rsidRPr="002725AD">
              <w:rPr>
                <w:color w:val="000000"/>
                <w:highlight w:val="yellow"/>
                <w:shd w:val="clear" w:color="auto" w:fill="FFFFFF"/>
              </w:rPr>
              <w:t>Dovada înregistrării persoanei juridice</w:t>
            </w:r>
          </w:p>
        </w:tc>
        <w:tc>
          <w:tcPr>
            <w:tcW w:w="3942" w:type="dxa"/>
            <w:shd w:val="clear" w:color="auto" w:fill="FFFF00"/>
          </w:tcPr>
          <w:p w:rsidR="006D619F" w:rsidRPr="002725AD" w:rsidRDefault="006D619F" w:rsidP="006D619F">
            <w:pPr>
              <w:pStyle w:val="a7"/>
              <w:ind w:left="-57" w:right="-57"/>
              <w:rPr>
                <w:rFonts w:eastAsia="PMingLiU"/>
                <w:iCs/>
                <w:highlight w:val="yellow"/>
                <w:lang w:val="en-US" w:eastAsia="zh-CN"/>
              </w:rPr>
            </w:pPr>
            <w:r w:rsidRPr="002725AD">
              <w:rPr>
                <w:rFonts w:eastAsia="PMingLiU"/>
                <w:iCs/>
                <w:highlight w:val="yellow"/>
                <w:lang w:val="en-US" w:eastAsia="zh-CN"/>
              </w:rPr>
              <w:t xml:space="preserve">Certificat/decizie de înregistrare a întreprinderii/extras din Registrul de Stat al persoanelor juridice </w:t>
            </w:r>
          </w:p>
          <w:p w:rsidR="006D619F" w:rsidRPr="002725AD" w:rsidRDefault="006D619F" w:rsidP="006D619F">
            <w:pPr>
              <w:tabs>
                <w:tab w:val="left" w:pos="612"/>
              </w:tabs>
              <w:spacing w:before="120" w:after="120"/>
              <w:rPr>
                <w:iCs/>
                <w:lang w:val="en-US"/>
              </w:rPr>
            </w:pPr>
            <w:r w:rsidRPr="002725AD">
              <w:rPr>
                <w:rFonts w:eastAsia="PMingLiU"/>
                <w:iCs/>
                <w:highlight w:val="yellow"/>
                <w:lang w:val="en-US" w:eastAsia="zh-CN"/>
              </w:rPr>
              <w:t>Operatorul economic nerezident va prezenta documente din ţara de origine care dovedesc forma de înregistrare/atestare</w:t>
            </w:r>
            <w:r w:rsidRPr="002725AD">
              <w:rPr>
                <w:rFonts w:eastAsia="PMingLiU"/>
                <w:iCs/>
                <w:lang w:val="en-US" w:eastAsia="zh-CN"/>
              </w:rPr>
              <w:t>.</w:t>
            </w:r>
          </w:p>
        </w:tc>
        <w:tc>
          <w:tcPr>
            <w:tcW w:w="1750" w:type="dxa"/>
            <w:shd w:val="clear" w:color="auto" w:fill="FFFF00"/>
          </w:tcPr>
          <w:p w:rsidR="006D619F" w:rsidRPr="002725AD" w:rsidRDefault="006D619F" w:rsidP="006D619F">
            <w:pPr>
              <w:tabs>
                <w:tab w:val="left" w:pos="612"/>
              </w:tabs>
              <w:spacing w:before="120" w:after="120"/>
              <w:rPr>
                <w:iCs/>
                <w:lang w:val="en-US"/>
              </w:rPr>
            </w:pPr>
            <w:r w:rsidRPr="002725AD">
              <w:rPr>
                <w:iCs/>
                <w:lang w:val="en-US"/>
              </w:rPr>
              <w:t>Obligatoriu</w:t>
            </w:r>
          </w:p>
        </w:tc>
      </w:tr>
      <w:tr w:rsidR="006D619F" w:rsidRPr="00E45FC0" w:rsidTr="006D619F">
        <w:trPr>
          <w:trHeight w:val="909"/>
        </w:trPr>
        <w:tc>
          <w:tcPr>
            <w:tcW w:w="569" w:type="dxa"/>
            <w:shd w:val="clear" w:color="auto" w:fill="FFFF00"/>
          </w:tcPr>
          <w:p w:rsidR="006D619F" w:rsidRPr="002725AD" w:rsidRDefault="006D619F" w:rsidP="006D619F">
            <w:pPr>
              <w:tabs>
                <w:tab w:val="left" w:pos="612"/>
              </w:tabs>
              <w:spacing w:before="120" w:after="120"/>
              <w:rPr>
                <w:iCs/>
                <w:lang w:val="en-US"/>
              </w:rPr>
            </w:pPr>
            <w:r w:rsidRPr="002725AD">
              <w:rPr>
                <w:iCs/>
                <w:lang w:val="en-US"/>
              </w:rPr>
              <w:lastRenderedPageBreak/>
              <w:t>4.</w:t>
            </w:r>
          </w:p>
        </w:tc>
        <w:tc>
          <w:tcPr>
            <w:tcW w:w="3083" w:type="dxa"/>
            <w:shd w:val="clear" w:color="auto" w:fill="FFFF00"/>
          </w:tcPr>
          <w:p w:rsidR="006D619F" w:rsidRPr="002725AD" w:rsidRDefault="006D619F" w:rsidP="006D619F">
            <w:pPr>
              <w:tabs>
                <w:tab w:val="left" w:pos="612"/>
              </w:tabs>
              <w:spacing w:before="120" w:after="120"/>
              <w:rPr>
                <w:iCs/>
                <w:lang w:val="en-US"/>
              </w:rPr>
            </w:pPr>
            <w:r w:rsidRPr="002725AD">
              <w:rPr>
                <w:iCs/>
                <w:lang w:val="en-US"/>
              </w:rPr>
              <w:t>Certificat de atribuire a contului bancar</w:t>
            </w:r>
          </w:p>
        </w:tc>
        <w:tc>
          <w:tcPr>
            <w:tcW w:w="3942" w:type="dxa"/>
            <w:shd w:val="clear" w:color="auto" w:fill="FFFF00"/>
          </w:tcPr>
          <w:p w:rsidR="006D619F" w:rsidRPr="002725AD" w:rsidRDefault="006D619F" w:rsidP="006D619F">
            <w:pPr>
              <w:tabs>
                <w:tab w:val="left" w:pos="612"/>
              </w:tabs>
              <w:spacing w:before="120" w:after="120"/>
              <w:rPr>
                <w:iCs/>
                <w:lang w:val="en-US"/>
              </w:rPr>
            </w:pPr>
            <w:r w:rsidRPr="002725AD">
              <w:rPr>
                <w:color w:val="000000"/>
                <w:highlight w:val="yellow"/>
                <w:shd w:val="clear" w:color="auto" w:fill="FFFFFF"/>
                <w:lang w:val="en-US"/>
              </w:rPr>
              <w:t>Act eliberat de banca la care agentul economic deţine cont bancar, copie certificată cu ştampila şi semnătura agentului economic</w:t>
            </w:r>
            <w:r w:rsidRPr="002725AD">
              <w:rPr>
                <w:highlight w:val="yellow"/>
                <w:lang w:val="en-US"/>
              </w:rPr>
              <w:t xml:space="preserve"> Semnat electronic;</w:t>
            </w:r>
          </w:p>
        </w:tc>
        <w:tc>
          <w:tcPr>
            <w:tcW w:w="1750" w:type="dxa"/>
            <w:shd w:val="clear" w:color="auto" w:fill="FFFF00"/>
          </w:tcPr>
          <w:p w:rsidR="006D619F" w:rsidRPr="002725AD" w:rsidRDefault="006D619F" w:rsidP="006D619F">
            <w:pPr>
              <w:tabs>
                <w:tab w:val="left" w:pos="612"/>
              </w:tabs>
              <w:spacing w:before="120" w:after="120"/>
              <w:rPr>
                <w:iCs/>
                <w:lang w:val="en-US"/>
              </w:rPr>
            </w:pPr>
            <w:r w:rsidRPr="002725AD">
              <w:rPr>
                <w:iCs/>
                <w:lang w:val="en-US"/>
              </w:rPr>
              <w:t>Obligatoriu</w:t>
            </w:r>
          </w:p>
        </w:tc>
      </w:tr>
      <w:tr w:rsidR="006D619F" w:rsidRPr="00E45FC0" w:rsidTr="006D619F">
        <w:trPr>
          <w:trHeight w:val="479"/>
        </w:trPr>
        <w:tc>
          <w:tcPr>
            <w:tcW w:w="569" w:type="dxa"/>
            <w:shd w:val="clear" w:color="auto" w:fill="FFFF00"/>
          </w:tcPr>
          <w:p w:rsidR="006D619F" w:rsidRPr="002725AD" w:rsidRDefault="006D619F" w:rsidP="006D619F">
            <w:pPr>
              <w:tabs>
                <w:tab w:val="left" w:pos="612"/>
              </w:tabs>
              <w:spacing w:before="120" w:after="120"/>
              <w:rPr>
                <w:iCs/>
                <w:lang w:val="en-US"/>
              </w:rPr>
            </w:pPr>
            <w:r w:rsidRPr="002725AD">
              <w:rPr>
                <w:iCs/>
                <w:lang w:val="en-US"/>
              </w:rPr>
              <w:t>5.</w:t>
            </w:r>
          </w:p>
        </w:tc>
        <w:tc>
          <w:tcPr>
            <w:tcW w:w="3083" w:type="dxa"/>
            <w:shd w:val="clear" w:color="auto" w:fill="FFFF00"/>
          </w:tcPr>
          <w:p w:rsidR="006D619F" w:rsidRPr="002725AD" w:rsidRDefault="006D619F" w:rsidP="006D619F">
            <w:pPr>
              <w:tabs>
                <w:tab w:val="left" w:pos="612"/>
              </w:tabs>
              <w:spacing w:before="120" w:after="120"/>
              <w:rPr>
                <w:iCs/>
                <w:lang w:val="en-US"/>
              </w:rPr>
            </w:pPr>
            <w:r w:rsidRPr="002725AD">
              <w:rPr>
                <w:iCs/>
                <w:lang w:val="en-US"/>
              </w:rPr>
              <w:t>Certificat de lipsa a datoriilor eliberat de Serviciul Fiscal de Stat</w:t>
            </w:r>
          </w:p>
        </w:tc>
        <w:tc>
          <w:tcPr>
            <w:tcW w:w="3942" w:type="dxa"/>
            <w:shd w:val="clear" w:color="auto" w:fill="FFFF00"/>
          </w:tcPr>
          <w:p w:rsidR="006D619F" w:rsidRPr="002725AD" w:rsidRDefault="006D619F" w:rsidP="006D619F">
            <w:pPr>
              <w:spacing w:line="256" w:lineRule="atLeast"/>
              <w:rPr>
                <w:iCs/>
                <w:lang w:val="en-US"/>
              </w:rPr>
            </w:pPr>
            <w:r w:rsidRPr="002725AD">
              <w:rPr>
                <w:iCs/>
                <w:highlight w:val="yellow"/>
                <w:lang w:val="en-US"/>
              </w:rPr>
              <w:t>Original – eliberat de</w:t>
            </w:r>
            <w:r w:rsidRPr="002725AD">
              <w:rPr>
                <w:lang w:val="en-US"/>
              </w:rPr>
              <w:t xml:space="preserve"> Serviciul Fiscal de Stat</w:t>
            </w:r>
            <w:r w:rsidRPr="002725AD">
              <w:rPr>
                <w:iCs/>
                <w:lang w:val="en-US"/>
              </w:rPr>
              <w:t xml:space="preserve"> </w:t>
            </w:r>
            <w:r w:rsidRPr="002725AD">
              <w:rPr>
                <w:iCs/>
                <w:highlight w:val="yellow"/>
                <w:lang w:val="en-US"/>
              </w:rPr>
              <w:t>valabil</w:t>
            </w:r>
            <w:r w:rsidRPr="002725AD">
              <w:rPr>
                <w:iCs/>
                <w:color w:val="000000"/>
                <w:highlight w:val="yellow"/>
                <w:lang w:val="en-US"/>
              </w:rPr>
              <w:t xml:space="preserve"> confirmat prin </w:t>
            </w:r>
            <w:r w:rsidRPr="002725AD">
              <w:rPr>
                <w:lang w:val="en-US"/>
              </w:rPr>
              <w:t xml:space="preserve">semnatura electronică </w:t>
            </w:r>
          </w:p>
        </w:tc>
        <w:tc>
          <w:tcPr>
            <w:tcW w:w="1750" w:type="dxa"/>
            <w:shd w:val="clear" w:color="auto" w:fill="FFFF00"/>
          </w:tcPr>
          <w:p w:rsidR="006D619F" w:rsidRPr="002725AD" w:rsidRDefault="006D619F" w:rsidP="006D619F">
            <w:pPr>
              <w:tabs>
                <w:tab w:val="left" w:pos="612"/>
              </w:tabs>
              <w:spacing w:before="120" w:after="120"/>
              <w:rPr>
                <w:iCs/>
                <w:lang w:val="en-US"/>
              </w:rPr>
            </w:pPr>
            <w:r w:rsidRPr="002725AD">
              <w:rPr>
                <w:iCs/>
                <w:lang w:val="en-US"/>
              </w:rPr>
              <w:t>Obligatoriu</w:t>
            </w:r>
          </w:p>
        </w:tc>
      </w:tr>
      <w:tr w:rsidR="006D619F" w:rsidRPr="00E45FC0" w:rsidTr="006D619F">
        <w:trPr>
          <w:trHeight w:val="511"/>
        </w:trPr>
        <w:tc>
          <w:tcPr>
            <w:tcW w:w="569" w:type="dxa"/>
            <w:shd w:val="clear" w:color="auto" w:fill="FFFF00"/>
          </w:tcPr>
          <w:p w:rsidR="006D619F" w:rsidRPr="002725AD" w:rsidRDefault="006D619F" w:rsidP="006D619F">
            <w:pPr>
              <w:tabs>
                <w:tab w:val="left" w:pos="612"/>
              </w:tabs>
              <w:spacing w:before="120" w:after="120"/>
              <w:rPr>
                <w:iCs/>
                <w:lang w:val="en-US"/>
              </w:rPr>
            </w:pPr>
            <w:r w:rsidRPr="002725AD">
              <w:rPr>
                <w:iCs/>
                <w:lang w:val="en-US"/>
              </w:rPr>
              <w:t>6.</w:t>
            </w:r>
          </w:p>
        </w:tc>
        <w:tc>
          <w:tcPr>
            <w:tcW w:w="3083" w:type="dxa"/>
            <w:shd w:val="clear" w:color="auto" w:fill="FFFF00"/>
          </w:tcPr>
          <w:p w:rsidR="006D619F" w:rsidRPr="002725AD" w:rsidRDefault="006D619F" w:rsidP="006D619F">
            <w:pPr>
              <w:tabs>
                <w:tab w:val="left" w:pos="612"/>
              </w:tabs>
              <w:spacing w:before="120" w:after="120"/>
              <w:rPr>
                <w:lang w:val="en-US"/>
              </w:rPr>
            </w:pPr>
            <w:r w:rsidRPr="002725AD">
              <w:rPr>
                <w:lang w:val="en-US"/>
              </w:rPr>
              <w:t>Certificat de conformitate sau alt certific</w:t>
            </w:r>
            <w:r w:rsidRPr="002725AD">
              <w:rPr>
                <w:highlight w:val="yellow"/>
                <w:lang w:val="en-US"/>
              </w:rPr>
              <w:t xml:space="preserve">ate </w:t>
            </w:r>
            <w:r>
              <w:rPr>
                <w:color w:val="000000"/>
                <w:highlight w:val="yellow"/>
                <w:shd w:val="clear" w:color="auto" w:fill="FFFFFF"/>
                <w:lang w:val="en-US"/>
              </w:rPr>
              <w:t>privind calitatea produselor</w:t>
            </w:r>
            <w:r w:rsidRPr="002725AD">
              <w:rPr>
                <w:color w:val="000000"/>
                <w:highlight w:val="yellow"/>
                <w:shd w:val="clear" w:color="auto" w:fill="FFFFFF"/>
                <w:lang w:val="en-US"/>
              </w:rPr>
              <w:t xml:space="preserve"> produselor</w:t>
            </w:r>
          </w:p>
        </w:tc>
        <w:tc>
          <w:tcPr>
            <w:tcW w:w="3942" w:type="dxa"/>
            <w:shd w:val="clear" w:color="auto" w:fill="FFFF00"/>
          </w:tcPr>
          <w:p w:rsidR="006D619F" w:rsidRPr="002725AD" w:rsidRDefault="006D619F" w:rsidP="006D619F">
            <w:pPr>
              <w:tabs>
                <w:tab w:val="left" w:pos="612"/>
              </w:tabs>
              <w:spacing w:before="120" w:after="120"/>
              <w:rPr>
                <w:iCs/>
                <w:lang w:val="en-US"/>
              </w:rPr>
            </w:pPr>
            <w:r w:rsidRPr="002725AD">
              <w:rPr>
                <w:lang w:val="en-US"/>
              </w:rPr>
              <w:t xml:space="preserve">Copie - confirmat prin aplicarea semnăturii </w:t>
            </w:r>
            <w:r w:rsidRPr="002725AD">
              <w:rPr>
                <w:highlight w:val="yellow"/>
                <w:lang w:val="en-US"/>
              </w:rPr>
              <w:t>electronic</w:t>
            </w:r>
            <w:r w:rsidRPr="002725AD">
              <w:rPr>
                <w:lang w:val="en-US"/>
              </w:rPr>
              <w:t>e</w:t>
            </w:r>
          </w:p>
        </w:tc>
        <w:tc>
          <w:tcPr>
            <w:tcW w:w="1750" w:type="dxa"/>
            <w:shd w:val="clear" w:color="auto" w:fill="FFFF00"/>
          </w:tcPr>
          <w:p w:rsidR="006D619F" w:rsidRPr="002725AD" w:rsidRDefault="006D619F" w:rsidP="006D619F">
            <w:pPr>
              <w:tabs>
                <w:tab w:val="left" w:pos="612"/>
              </w:tabs>
              <w:spacing w:before="120" w:after="120"/>
              <w:rPr>
                <w:iCs/>
                <w:lang w:val="en-US"/>
              </w:rPr>
            </w:pPr>
            <w:r w:rsidRPr="002725AD">
              <w:rPr>
                <w:iCs/>
                <w:lang w:val="en-US"/>
              </w:rPr>
              <w:t>Obligatoriu</w:t>
            </w:r>
          </w:p>
        </w:tc>
      </w:tr>
      <w:tr w:rsidR="006D619F" w:rsidRPr="00E45FC0" w:rsidTr="006D619F">
        <w:trPr>
          <w:trHeight w:val="677"/>
        </w:trPr>
        <w:tc>
          <w:tcPr>
            <w:tcW w:w="569" w:type="dxa"/>
            <w:shd w:val="clear" w:color="auto" w:fill="FFFF00"/>
          </w:tcPr>
          <w:p w:rsidR="006D619F" w:rsidRPr="002725AD" w:rsidRDefault="006D619F" w:rsidP="006D619F">
            <w:pPr>
              <w:tabs>
                <w:tab w:val="left" w:pos="612"/>
              </w:tabs>
              <w:spacing w:before="120" w:after="120"/>
              <w:rPr>
                <w:iCs/>
                <w:lang w:val="en-US"/>
              </w:rPr>
            </w:pPr>
            <w:r w:rsidRPr="002725AD">
              <w:rPr>
                <w:iCs/>
                <w:lang w:val="en-US"/>
              </w:rPr>
              <w:t>7.</w:t>
            </w:r>
          </w:p>
        </w:tc>
        <w:tc>
          <w:tcPr>
            <w:tcW w:w="3083" w:type="dxa"/>
            <w:shd w:val="clear" w:color="auto" w:fill="FFFF00"/>
          </w:tcPr>
          <w:p w:rsidR="006D619F" w:rsidRPr="002725AD" w:rsidRDefault="006D619F" w:rsidP="006D619F">
            <w:pPr>
              <w:tabs>
                <w:tab w:val="left" w:pos="612"/>
              </w:tabs>
              <w:spacing w:before="120" w:after="120"/>
              <w:rPr>
                <w:lang w:val="en-US"/>
              </w:rPr>
            </w:pPr>
            <w:r w:rsidRPr="002725AD">
              <w:rPr>
                <w:lang w:val="en-US"/>
              </w:rPr>
              <w:t>Raport financiar pe baza datelor a ultimului bilanţ contabil</w:t>
            </w:r>
          </w:p>
        </w:tc>
        <w:tc>
          <w:tcPr>
            <w:tcW w:w="3942" w:type="dxa"/>
            <w:shd w:val="clear" w:color="auto" w:fill="FFFF00"/>
          </w:tcPr>
          <w:p w:rsidR="006D619F" w:rsidRPr="002725AD" w:rsidRDefault="006D619F" w:rsidP="006D619F">
            <w:pPr>
              <w:tabs>
                <w:tab w:val="left" w:pos="612"/>
              </w:tabs>
              <w:spacing w:before="120" w:after="120"/>
              <w:rPr>
                <w:iCs/>
                <w:lang w:val="en-US"/>
              </w:rPr>
            </w:pPr>
            <w:r w:rsidRPr="002725AD">
              <w:rPr>
                <w:lang w:val="en-US"/>
              </w:rPr>
              <w:t xml:space="preserve">Copie - confirmat prin aplicarea semnăturii </w:t>
            </w:r>
            <w:r w:rsidRPr="002725AD">
              <w:rPr>
                <w:highlight w:val="yellow"/>
                <w:lang w:val="en-US"/>
              </w:rPr>
              <w:t>electronic</w:t>
            </w:r>
            <w:r w:rsidRPr="002725AD">
              <w:rPr>
                <w:lang w:val="en-US"/>
              </w:rPr>
              <w:t>e</w:t>
            </w:r>
          </w:p>
        </w:tc>
        <w:tc>
          <w:tcPr>
            <w:tcW w:w="1750" w:type="dxa"/>
            <w:shd w:val="clear" w:color="auto" w:fill="FFFF00"/>
          </w:tcPr>
          <w:p w:rsidR="006D619F" w:rsidRPr="002725AD" w:rsidRDefault="006D619F" w:rsidP="006D619F">
            <w:pPr>
              <w:tabs>
                <w:tab w:val="left" w:pos="612"/>
              </w:tabs>
              <w:spacing w:before="120" w:after="120"/>
              <w:rPr>
                <w:iCs/>
                <w:lang w:val="en-US"/>
              </w:rPr>
            </w:pPr>
            <w:r w:rsidRPr="002725AD">
              <w:rPr>
                <w:iCs/>
                <w:lang w:val="en-US"/>
              </w:rPr>
              <w:t>Obligatoriu</w:t>
            </w:r>
          </w:p>
        </w:tc>
      </w:tr>
      <w:tr w:rsidR="006D619F" w:rsidRPr="00E45FC0" w:rsidTr="006D619F">
        <w:trPr>
          <w:trHeight w:val="266"/>
        </w:trPr>
        <w:tc>
          <w:tcPr>
            <w:tcW w:w="569" w:type="dxa"/>
            <w:shd w:val="clear" w:color="auto" w:fill="FFFF00"/>
          </w:tcPr>
          <w:p w:rsidR="006D619F" w:rsidRPr="002725AD" w:rsidRDefault="006D619F" w:rsidP="006D619F">
            <w:pPr>
              <w:tabs>
                <w:tab w:val="left" w:pos="612"/>
              </w:tabs>
              <w:spacing w:before="120" w:after="120"/>
              <w:rPr>
                <w:iCs/>
                <w:lang w:val="en-US"/>
              </w:rPr>
            </w:pPr>
            <w:r w:rsidRPr="002725AD">
              <w:rPr>
                <w:iCs/>
                <w:lang w:val="en-US"/>
              </w:rPr>
              <w:t>8.</w:t>
            </w:r>
          </w:p>
        </w:tc>
        <w:tc>
          <w:tcPr>
            <w:tcW w:w="3083" w:type="dxa"/>
            <w:shd w:val="clear" w:color="auto" w:fill="FFFF00"/>
          </w:tcPr>
          <w:p w:rsidR="006D619F" w:rsidRPr="002725AD" w:rsidRDefault="006D619F" w:rsidP="006D619F">
            <w:pPr>
              <w:tabs>
                <w:tab w:val="left" w:pos="612"/>
              </w:tabs>
              <w:spacing w:before="120" w:after="120"/>
              <w:rPr>
                <w:lang w:val="en-US"/>
              </w:rPr>
            </w:pPr>
            <w:r w:rsidRPr="002725AD">
              <w:t>Formularul informativ despre ofertant</w:t>
            </w:r>
          </w:p>
        </w:tc>
        <w:tc>
          <w:tcPr>
            <w:tcW w:w="3942" w:type="dxa"/>
            <w:shd w:val="clear" w:color="auto" w:fill="FFFF00"/>
          </w:tcPr>
          <w:p w:rsidR="006D619F" w:rsidRPr="002725AD" w:rsidRDefault="006D619F" w:rsidP="006D619F">
            <w:pPr>
              <w:rPr>
                <w:lang w:val="en-US"/>
              </w:rPr>
            </w:pPr>
            <w:r w:rsidRPr="002725AD">
              <w:t>Formularul informativ despre ofertant</w:t>
            </w:r>
          </w:p>
        </w:tc>
        <w:tc>
          <w:tcPr>
            <w:tcW w:w="1750" w:type="dxa"/>
            <w:shd w:val="clear" w:color="auto" w:fill="FFFF00"/>
          </w:tcPr>
          <w:p w:rsidR="006D619F" w:rsidRPr="002725AD" w:rsidRDefault="006D619F" w:rsidP="006D619F">
            <w:pPr>
              <w:tabs>
                <w:tab w:val="left" w:pos="612"/>
              </w:tabs>
              <w:spacing w:before="120" w:after="120"/>
              <w:rPr>
                <w:iCs/>
                <w:lang w:val="en-US"/>
              </w:rPr>
            </w:pPr>
            <w:r w:rsidRPr="002725AD">
              <w:rPr>
                <w:iCs/>
                <w:lang w:val="en-US"/>
              </w:rPr>
              <w:t>Obligatoriu</w:t>
            </w:r>
          </w:p>
        </w:tc>
      </w:tr>
      <w:tr w:rsidR="006D619F" w:rsidRPr="00E45FC0" w:rsidTr="006D619F">
        <w:trPr>
          <w:trHeight w:val="629"/>
        </w:trPr>
        <w:tc>
          <w:tcPr>
            <w:tcW w:w="569" w:type="dxa"/>
            <w:shd w:val="clear" w:color="auto" w:fill="FFFF00"/>
          </w:tcPr>
          <w:p w:rsidR="006D619F" w:rsidRPr="002725AD" w:rsidRDefault="006D619F" w:rsidP="006D619F">
            <w:pPr>
              <w:tabs>
                <w:tab w:val="left" w:pos="612"/>
              </w:tabs>
              <w:spacing w:before="120" w:after="120"/>
              <w:rPr>
                <w:iCs/>
                <w:lang w:val="en-US"/>
              </w:rPr>
            </w:pPr>
            <w:r w:rsidRPr="002725AD">
              <w:rPr>
                <w:iCs/>
                <w:lang w:val="en-US"/>
              </w:rPr>
              <w:t>9.</w:t>
            </w:r>
          </w:p>
        </w:tc>
        <w:tc>
          <w:tcPr>
            <w:tcW w:w="3083" w:type="dxa"/>
            <w:shd w:val="clear" w:color="auto" w:fill="FFFF00"/>
          </w:tcPr>
          <w:p w:rsidR="006D619F" w:rsidRPr="002725AD" w:rsidRDefault="006D619F" w:rsidP="006D619F">
            <w:pPr>
              <w:tabs>
                <w:tab w:val="left" w:pos="612"/>
              </w:tabs>
              <w:spacing w:before="120" w:after="120"/>
              <w:rPr>
                <w:lang w:val="en-US"/>
              </w:rPr>
            </w:pPr>
            <w:r w:rsidRPr="002725AD">
              <w:rPr>
                <w:lang w:val="en-US"/>
              </w:rPr>
              <w:t xml:space="preserve">Devizele de </w:t>
            </w:r>
            <w:r w:rsidRPr="002725AD">
              <w:rPr>
                <w:highlight w:val="yellow"/>
                <w:lang w:val="en-US"/>
              </w:rPr>
              <w:t>cheltuieli</w:t>
            </w:r>
            <w:r w:rsidRPr="002725AD">
              <w:rPr>
                <w:color w:val="000000"/>
                <w:highlight w:val="yellow"/>
                <w:shd w:val="clear" w:color="auto" w:fill="FFFFFF"/>
                <w:lang w:val="en-US"/>
              </w:rPr>
              <w:t xml:space="preserve"> aferente ofertei</w:t>
            </w:r>
          </w:p>
        </w:tc>
        <w:tc>
          <w:tcPr>
            <w:tcW w:w="3942" w:type="dxa"/>
            <w:shd w:val="clear" w:color="auto" w:fill="FFFF00"/>
          </w:tcPr>
          <w:p w:rsidR="006D619F" w:rsidRPr="002725AD" w:rsidRDefault="006D619F" w:rsidP="006D619F">
            <w:pPr>
              <w:tabs>
                <w:tab w:val="left" w:pos="612"/>
              </w:tabs>
              <w:spacing w:before="120" w:after="120"/>
              <w:rPr>
                <w:lang w:val="en-US"/>
              </w:rPr>
            </w:pPr>
            <w:r w:rsidRPr="002725AD">
              <w:rPr>
                <w:iCs/>
                <w:highlight w:val="yellow"/>
                <w:lang w:val="en-US"/>
              </w:rPr>
              <w:t>Original –</w:t>
            </w:r>
            <w:r w:rsidRPr="002725AD">
              <w:rPr>
                <w:lang w:val="en-US"/>
              </w:rPr>
              <w:t xml:space="preserve"> confirmat prin aplicarea semnăturii </w:t>
            </w:r>
            <w:r w:rsidRPr="002725AD">
              <w:rPr>
                <w:highlight w:val="yellow"/>
                <w:lang w:val="en-US"/>
              </w:rPr>
              <w:t>electronic</w:t>
            </w:r>
            <w:r w:rsidRPr="002725AD">
              <w:rPr>
                <w:lang w:val="en-US"/>
              </w:rPr>
              <w:t>e</w:t>
            </w:r>
          </w:p>
        </w:tc>
        <w:tc>
          <w:tcPr>
            <w:tcW w:w="1750" w:type="dxa"/>
            <w:shd w:val="clear" w:color="auto" w:fill="FFFF00"/>
          </w:tcPr>
          <w:p w:rsidR="006D619F" w:rsidRPr="002725AD" w:rsidRDefault="006D619F" w:rsidP="006D619F">
            <w:pPr>
              <w:tabs>
                <w:tab w:val="left" w:pos="612"/>
              </w:tabs>
              <w:spacing w:before="120" w:after="120"/>
              <w:rPr>
                <w:iCs/>
                <w:lang w:val="en-US"/>
              </w:rPr>
            </w:pPr>
            <w:r w:rsidRPr="002725AD">
              <w:rPr>
                <w:iCs/>
                <w:lang w:val="en-US"/>
              </w:rPr>
              <w:t>Obligatoriu</w:t>
            </w:r>
          </w:p>
        </w:tc>
      </w:tr>
      <w:tr w:rsidR="006D619F" w:rsidRPr="00E45FC0" w:rsidTr="006D619F">
        <w:trPr>
          <w:trHeight w:val="443"/>
        </w:trPr>
        <w:tc>
          <w:tcPr>
            <w:tcW w:w="569" w:type="dxa"/>
            <w:shd w:val="clear" w:color="auto" w:fill="FFFF00"/>
          </w:tcPr>
          <w:p w:rsidR="006D619F" w:rsidRPr="002725AD" w:rsidRDefault="006D619F" w:rsidP="006D619F">
            <w:pPr>
              <w:tabs>
                <w:tab w:val="left" w:pos="612"/>
              </w:tabs>
              <w:spacing w:before="120" w:after="120"/>
              <w:rPr>
                <w:iCs/>
                <w:lang w:val="en-US"/>
              </w:rPr>
            </w:pPr>
            <w:r>
              <w:rPr>
                <w:iCs/>
                <w:lang w:val="en-US"/>
              </w:rPr>
              <w:t>10</w:t>
            </w:r>
            <w:r w:rsidRPr="002725AD">
              <w:rPr>
                <w:iCs/>
                <w:lang w:val="en-US"/>
              </w:rPr>
              <w:t>.</w:t>
            </w:r>
          </w:p>
        </w:tc>
        <w:tc>
          <w:tcPr>
            <w:tcW w:w="3083" w:type="dxa"/>
            <w:shd w:val="clear" w:color="auto" w:fill="FFFF00"/>
          </w:tcPr>
          <w:p w:rsidR="006D619F" w:rsidRPr="002725AD" w:rsidRDefault="006D619F" w:rsidP="006D619F">
            <w:pPr>
              <w:tabs>
                <w:tab w:val="left" w:pos="612"/>
              </w:tabs>
              <w:spacing w:before="120" w:after="120"/>
              <w:rPr>
                <w:rStyle w:val="12"/>
                <w:rFonts w:eastAsiaTheme="minorHAnsi"/>
                <w:lang w:val="en-US"/>
              </w:rPr>
            </w:pPr>
            <w:r w:rsidRPr="002725AD">
              <w:t xml:space="preserve">Garanţia pentru lucrările executate </w:t>
            </w:r>
          </w:p>
        </w:tc>
        <w:tc>
          <w:tcPr>
            <w:tcW w:w="3942" w:type="dxa"/>
            <w:shd w:val="clear" w:color="auto" w:fill="FFFF00"/>
          </w:tcPr>
          <w:p w:rsidR="006D619F" w:rsidRPr="002725AD" w:rsidRDefault="006D619F" w:rsidP="006D619F">
            <w:pPr>
              <w:tabs>
                <w:tab w:val="left" w:pos="612"/>
              </w:tabs>
              <w:spacing w:before="120" w:after="120"/>
              <w:rPr>
                <w:lang w:val="en-US"/>
              </w:rPr>
            </w:pPr>
            <w:r w:rsidRPr="002725AD">
              <w:rPr>
                <w:lang w:val="en-US"/>
              </w:rPr>
              <w:t xml:space="preserve">Minim 5  ani </w:t>
            </w:r>
          </w:p>
        </w:tc>
        <w:tc>
          <w:tcPr>
            <w:tcW w:w="1750" w:type="dxa"/>
            <w:shd w:val="clear" w:color="auto" w:fill="FFFF00"/>
          </w:tcPr>
          <w:p w:rsidR="006D619F" w:rsidRPr="002725AD" w:rsidRDefault="006D619F" w:rsidP="006D619F">
            <w:pPr>
              <w:tabs>
                <w:tab w:val="left" w:pos="1152"/>
              </w:tabs>
              <w:rPr>
                <w:lang w:val="en-US"/>
              </w:rPr>
            </w:pPr>
            <w:r w:rsidRPr="002725AD">
              <w:rPr>
                <w:iCs/>
                <w:lang w:val="en-US"/>
              </w:rPr>
              <w:t>Obligatoriu</w:t>
            </w:r>
          </w:p>
        </w:tc>
      </w:tr>
      <w:tr w:rsidR="006D619F" w:rsidRPr="00E45FC0" w:rsidTr="006D619F">
        <w:trPr>
          <w:trHeight w:val="635"/>
        </w:trPr>
        <w:tc>
          <w:tcPr>
            <w:tcW w:w="569" w:type="dxa"/>
            <w:shd w:val="clear" w:color="auto" w:fill="FFFF00"/>
          </w:tcPr>
          <w:p w:rsidR="006D619F" w:rsidRPr="002725AD" w:rsidRDefault="006D619F" w:rsidP="006D619F">
            <w:pPr>
              <w:tabs>
                <w:tab w:val="left" w:pos="612"/>
              </w:tabs>
              <w:spacing w:before="120" w:after="120"/>
              <w:rPr>
                <w:iCs/>
                <w:lang w:val="en-US"/>
              </w:rPr>
            </w:pPr>
            <w:r>
              <w:rPr>
                <w:iCs/>
                <w:lang w:val="en-US"/>
              </w:rPr>
              <w:t>11</w:t>
            </w:r>
            <w:r w:rsidRPr="002725AD">
              <w:rPr>
                <w:iCs/>
                <w:lang w:val="en-US"/>
              </w:rPr>
              <w:t>.</w:t>
            </w:r>
          </w:p>
        </w:tc>
        <w:tc>
          <w:tcPr>
            <w:tcW w:w="3083" w:type="dxa"/>
            <w:shd w:val="clear" w:color="auto" w:fill="FFFF00"/>
          </w:tcPr>
          <w:p w:rsidR="006D619F" w:rsidRPr="002725AD" w:rsidRDefault="006D619F" w:rsidP="006D619F">
            <w:pPr>
              <w:tabs>
                <w:tab w:val="left" w:pos="612"/>
              </w:tabs>
              <w:spacing w:before="120" w:after="120"/>
              <w:rPr>
                <w:lang w:val="en-US"/>
              </w:rPr>
            </w:pPr>
            <w:r w:rsidRPr="002725AD">
              <w:rPr>
                <w:lang w:val="en-US"/>
              </w:rPr>
              <w:t>Grafic de executare a lucrărilor</w:t>
            </w:r>
          </w:p>
        </w:tc>
        <w:tc>
          <w:tcPr>
            <w:tcW w:w="3942" w:type="dxa"/>
            <w:shd w:val="clear" w:color="auto" w:fill="FFFF00"/>
          </w:tcPr>
          <w:p w:rsidR="006D619F" w:rsidRPr="002725AD" w:rsidRDefault="006D619F" w:rsidP="006D619F">
            <w:pPr>
              <w:tabs>
                <w:tab w:val="left" w:pos="612"/>
              </w:tabs>
              <w:spacing w:before="120" w:after="120"/>
              <w:rPr>
                <w:lang w:val="en-US"/>
              </w:rPr>
            </w:pPr>
            <w:r w:rsidRPr="002725AD">
              <w:rPr>
                <w:lang w:val="en-US"/>
              </w:rPr>
              <w:t xml:space="preserve">Copie - confirmat prin aplicarea semnăturii </w:t>
            </w:r>
            <w:r w:rsidRPr="002725AD">
              <w:rPr>
                <w:highlight w:val="yellow"/>
                <w:lang w:val="en-US"/>
              </w:rPr>
              <w:t>electronic</w:t>
            </w:r>
            <w:r w:rsidRPr="002725AD">
              <w:rPr>
                <w:lang w:val="en-US"/>
              </w:rPr>
              <w:t>e</w:t>
            </w:r>
          </w:p>
        </w:tc>
        <w:tc>
          <w:tcPr>
            <w:tcW w:w="1750" w:type="dxa"/>
            <w:shd w:val="clear" w:color="auto" w:fill="FFFF00"/>
          </w:tcPr>
          <w:p w:rsidR="006D619F" w:rsidRPr="002725AD" w:rsidRDefault="006D619F" w:rsidP="006D619F">
            <w:pPr>
              <w:tabs>
                <w:tab w:val="left" w:pos="612"/>
              </w:tabs>
              <w:spacing w:before="120" w:after="120"/>
              <w:rPr>
                <w:iCs/>
                <w:lang w:val="en-US"/>
              </w:rPr>
            </w:pPr>
            <w:r w:rsidRPr="002725AD">
              <w:rPr>
                <w:iCs/>
                <w:lang w:val="en-US"/>
              </w:rPr>
              <w:t>Obligatoriu</w:t>
            </w:r>
          </w:p>
        </w:tc>
      </w:tr>
      <w:tr w:rsidR="006D619F" w:rsidRPr="00E45FC0" w:rsidTr="006D619F">
        <w:trPr>
          <w:trHeight w:val="635"/>
        </w:trPr>
        <w:tc>
          <w:tcPr>
            <w:tcW w:w="569" w:type="dxa"/>
            <w:shd w:val="clear" w:color="auto" w:fill="FFFF00"/>
          </w:tcPr>
          <w:p w:rsidR="006D619F" w:rsidRDefault="006D619F" w:rsidP="006D619F">
            <w:pPr>
              <w:tabs>
                <w:tab w:val="left" w:pos="612"/>
              </w:tabs>
              <w:spacing w:before="120" w:after="120"/>
              <w:rPr>
                <w:iCs/>
                <w:lang w:val="en-US"/>
              </w:rPr>
            </w:pPr>
            <w:r>
              <w:rPr>
                <w:iCs/>
                <w:lang w:val="en-US"/>
              </w:rPr>
              <w:t>12</w:t>
            </w:r>
          </w:p>
        </w:tc>
        <w:tc>
          <w:tcPr>
            <w:tcW w:w="3083" w:type="dxa"/>
            <w:shd w:val="clear" w:color="auto" w:fill="FFFF00"/>
          </w:tcPr>
          <w:p w:rsidR="006D619F" w:rsidRPr="002725AD" w:rsidRDefault="006D619F" w:rsidP="006D619F">
            <w:pPr>
              <w:tabs>
                <w:tab w:val="left" w:pos="612"/>
              </w:tabs>
              <w:spacing w:before="120" w:after="120"/>
              <w:rPr>
                <w:lang w:val="en-US"/>
              </w:rPr>
            </w:pPr>
            <w:r>
              <w:rPr>
                <w:lang w:val="en-US"/>
              </w:rPr>
              <w:t>Garanție pentru ofertă</w:t>
            </w:r>
          </w:p>
        </w:tc>
        <w:tc>
          <w:tcPr>
            <w:tcW w:w="3942" w:type="dxa"/>
            <w:shd w:val="clear" w:color="auto" w:fill="FFFF00"/>
          </w:tcPr>
          <w:p w:rsidR="006D619F" w:rsidRPr="002725AD" w:rsidRDefault="006D619F" w:rsidP="006D619F">
            <w:pPr>
              <w:tabs>
                <w:tab w:val="left" w:pos="612"/>
              </w:tabs>
              <w:spacing w:before="120" w:after="120"/>
              <w:rPr>
                <w:lang w:val="en-US"/>
              </w:rPr>
            </w:pPr>
            <w:r>
              <w:rPr>
                <w:lang w:val="en-US"/>
              </w:rPr>
              <w:t>1% din valoarea ofertei fără TVA</w:t>
            </w:r>
          </w:p>
        </w:tc>
        <w:tc>
          <w:tcPr>
            <w:tcW w:w="1750" w:type="dxa"/>
            <w:shd w:val="clear" w:color="auto" w:fill="FFFF00"/>
          </w:tcPr>
          <w:p w:rsidR="006D619F" w:rsidRPr="002725AD" w:rsidRDefault="006D619F" w:rsidP="006D619F">
            <w:pPr>
              <w:tabs>
                <w:tab w:val="left" w:pos="612"/>
              </w:tabs>
              <w:spacing w:before="120" w:after="120"/>
              <w:rPr>
                <w:iCs/>
                <w:lang w:val="en-US"/>
              </w:rPr>
            </w:pPr>
            <w:r>
              <w:rPr>
                <w:iCs/>
                <w:lang w:val="en-US"/>
              </w:rPr>
              <w:t>Obligatoriu</w:t>
            </w:r>
          </w:p>
        </w:tc>
      </w:tr>
      <w:tr w:rsidR="006D619F" w:rsidRPr="00E45FC0" w:rsidTr="006D619F">
        <w:trPr>
          <w:trHeight w:val="635"/>
        </w:trPr>
        <w:tc>
          <w:tcPr>
            <w:tcW w:w="569" w:type="dxa"/>
            <w:shd w:val="clear" w:color="auto" w:fill="FFFF00"/>
          </w:tcPr>
          <w:p w:rsidR="006D619F" w:rsidRDefault="006D619F" w:rsidP="006D619F">
            <w:pPr>
              <w:tabs>
                <w:tab w:val="left" w:pos="612"/>
              </w:tabs>
              <w:spacing w:before="120" w:after="120"/>
              <w:rPr>
                <w:iCs/>
                <w:lang w:val="en-US"/>
              </w:rPr>
            </w:pPr>
            <w:r>
              <w:rPr>
                <w:iCs/>
                <w:lang w:val="en-US"/>
              </w:rPr>
              <w:t>13</w:t>
            </w:r>
          </w:p>
        </w:tc>
        <w:tc>
          <w:tcPr>
            <w:tcW w:w="3083" w:type="dxa"/>
            <w:shd w:val="clear" w:color="auto" w:fill="FFFF00"/>
          </w:tcPr>
          <w:p w:rsidR="006D619F" w:rsidRDefault="006D619F" w:rsidP="006D619F">
            <w:pPr>
              <w:tabs>
                <w:tab w:val="left" w:pos="612"/>
              </w:tabs>
              <w:spacing w:before="120" w:after="120"/>
              <w:rPr>
                <w:lang w:val="en-US"/>
              </w:rPr>
            </w:pPr>
            <w:r>
              <w:rPr>
                <w:lang w:val="en-US"/>
              </w:rPr>
              <w:t>Garanția de bună execuție</w:t>
            </w:r>
          </w:p>
        </w:tc>
        <w:tc>
          <w:tcPr>
            <w:tcW w:w="3942" w:type="dxa"/>
            <w:shd w:val="clear" w:color="auto" w:fill="FFFF00"/>
          </w:tcPr>
          <w:p w:rsidR="006D619F" w:rsidRDefault="006D619F" w:rsidP="006D619F">
            <w:pPr>
              <w:tabs>
                <w:tab w:val="left" w:pos="612"/>
              </w:tabs>
              <w:spacing w:before="120" w:after="120"/>
              <w:rPr>
                <w:lang w:val="en-US"/>
              </w:rPr>
            </w:pPr>
            <w:r>
              <w:rPr>
                <w:lang w:val="en-US"/>
              </w:rPr>
              <w:t>5% din valoarea ofertei fără TVA</w:t>
            </w:r>
          </w:p>
          <w:p w:rsidR="006D619F" w:rsidRDefault="006D619F" w:rsidP="006D619F">
            <w:pPr>
              <w:tabs>
                <w:tab w:val="left" w:pos="612"/>
              </w:tabs>
              <w:spacing w:before="120" w:after="120"/>
              <w:rPr>
                <w:lang w:val="en-US"/>
              </w:rPr>
            </w:pPr>
            <w:r>
              <w:rPr>
                <w:lang w:val="en-US"/>
              </w:rPr>
              <w:t>(se prezintă doar de către ofertantul declarat cîștigător)</w:t>
            </w:r>
          </w:p>
        </w:tc>
        <w:tc>
          <w:tcPr>
            <w:tcW w:w="1750" w:type="dxa"/>
            <w:shd w:val="clear" w:color="auto" w:fill="FFFF00"/>
          </w:tcPr>
          <w:p w:rsidR="006D619F" w:rsidRDefault="006D619F" w:rsidP="006D619F">
            <w:pPr>
              <w:tabs>
                <w:tab w:val="left" w:pos="612"/>
              </w:tabs>
              <w:spacing w:before="120" w:after="120"/>
              <w:rPr>
                <w:iCs/>
                <w:lang w:val="en-US"/>
              </w:rPr>
            </w:pPr>
            <w:r>
              <w:rPr>
                <w:iCs/>
                <w:lang w:val="en-US"/>
              </w:rPr>
              <w:t>Obligatoriu</w:t>
            </w:r>
          </w:p>
        </w:tc>
      </w:tr>
    </w:tbl>
    <w:p w:rsidR="00B453B6" w:rsidRPr="00E50FD7" w:rsidRDefault="00B453B6" w:rsidP="00A20ACF"/>
    <w:p w:rsidR="00A20ACF" w:rsidRPr="00E50FD7" w:rsidRDefault="00A20ACF" w:rsidP="00A20ACF"/>
    <w:p w:rsidR="00A20ACF" w:rsidRPr="00E50FD7" w:rsidRDefault="00A20ACF" w:rsidP="00435333">
      <w:pPr>
        <w:pStyle w:val="2"/>
        <w:keepNext w:val="0"/>
        <w:keepLines w:val="0"/>
        <w:numPr>
          <w:ilvl w:val="3"/>
          <w:numId w:val="46"/>
        </w:numPr>
        <w:tabs>
          <w:tab w:val="left" w:pos="360"/>
        </w:tabs>
        <w:spacing w:before="0"/>
        <w:ind w:left="2410" w:hanging="567"/>
        <w:jc w:val="center"/>
        <w:rPr>
          <w:rFonts w:ascii="Times New Roman" w:hAnsi="Times New Roman" w:cs="Times New Roman"/>
          <w:sz w:val="24"/>
          <w:szCs w:val="24"/>
        </w:rPr>
      </w:pPr>
      <w:bookmarkStart w:id="168" w:name="_Toc392180193"/>
      <w:bookmarkStart w:id="169" w:name="_Toc449539081"/>
      <w:r w:rsidRPr="00E50FD7">
        <w:rPr>
          <w:rFonts w:ascii="Times New Roman" w:hAnsi="Times New Roman" w:cs="Times New Roman"/>
          <w:sz w:val="24"/>
          <w:szCs w:val="24"/>
        </w:rPr>
        <w:t>Pregătirea ofertelor</w:t>
      </w:r>
      <w:bookmarkEnd w:id="168"/>
      <w:bookmarkEnd w:id="169"/>
    </w:p>
    <w:p w:rsidR="00A20ACF" w:rsidRPr="00E50FD7" w:rsidRDefault="00A20ACF" w:rsidP="00A20ACF"/>
    <w:tbl>
      <w:tblPr>
        <w:tblW w:w="10314" w:type="dxa"/>
        <w:tblLayout w:type="fixed"/>
        <w:tblLook w:val="04A0" w:firstRow="1" w:lastRow="0" w:firstColumn="1" w:lastColumn="0" w:noHBand="0" w:noVBand="1"/>
      </w:tblPr>
      <w:tblGrid>
        <w:gridCol w:w="534"/>
        <w:gridCol w:w="2834"/>
        <w:gridCol w:w="284"/>
        <w:gridCol w:w="6662"/>
      </w:tblGrid>
      <w:tr w:rsidR="00A20ACF" w:rsidRPr="00E50FD7" w:rsidTr="007D1E3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ind w:left="-120" w:right="-108"/>
              <w:jc w:val="center"/>
              <w:rPr>
                <w:spacing w:val="-4"/>
              </w:rPr>
            </w:pPr>
            <w:r w:rsidRPr="00E50FD7">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tabs>
                <w:tab w:val="left" w:pos="540"/>
              </w:tabs>
              <w:suppressAutoHyphens/>
              <w:spacing w:before="120" w:after="120"/>
            </w:pPr>
            <w:r w:rsidRPr="00E50FD7">
              <w:t>Oferte alternative:</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A20ACF" w:rsidRPr="00E50FD7" w:rsidRDefault="00A20ACF" w:rsidP="007D1E3A">
            <w:pPr>
              <w:pStyle w:val="a4"/>
              <w:tabs>
                <w:tab w:val="left" w:pos="540"/>
              </w:tabs>
              <w:suppressAutoHyphens/>
              <w:spacing w:after="120"/>
              <w:jc w:val="both"/>
            </w:pPr>
            <w:r w:rsidRPr="00E50FD7">
              <w:rPr>
                <w:b/>
                <w:i/>
              </w:rPr>
              <w:t>nu vor fi acceptate</w:t>
            </w:r>
          </w:p>
        </w:tc>
      </w:tr>
      <w:tr w:rsidR="00A20ACF" w:rsidRPr="00E50FD7" w:rsidTr="007D1E3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ind w:left="-120" w:right="-108"/>
              <w:jc w:val="center"/>
              <w:rPr>
                <w:spacing w:val="-4"/>
              </w:rPr>
            </w:pPr>
            <w:r w:rsidRPr="00E50FD7">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tabs>
                <w:tab w:val="left" w:pos="540"/>
              </w:tabs>
              <w:suppressAutoHyphens/>
              <w:spacing w:before="120" w:after="120"/>
            </w:pPr>
            <w:r w:rsidRPr="00E50FD7">
              <w:t>Garanţia pentru ofertă:</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A20ACF" w:rsidRPr="001C1319" w:rsidRDefault="004169EC" w:rsidP="001C1319">
            <w:pPr>
              <w:tabs>
                <w:tab w:val="left" w:pos="372"/>
              </w:tabs>
              <w:suppressAutoHyphens/>
              <w:spacing w:before="120" w:after="120"/>
              <w:rPr>
                <w:b/>
                <w:i/>
              </w:rPr>
            </w:pPr>
            <w:r>
              <w:rPr>
                <w:b/>
                <w:i/>
              </w:rPr>
              <w:t>obligatoriu</w:t>
            </w:r>
          </w:p>
        </w:tc>
      </w:tr>
      <w:tr w:rsidR="00A20ACF" w:rsidRPr="00E50FD7" w:rsidTr="007D1E3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ind w:left="-120" w:right="-108"/>
              <w:jc w:val="center"/>
              <w:rPr>
                <w:spacing w:val="-4"/>
              </w:rPr>
            </w:pPr>
            <w:r w:rsidRPr="00E50FD7">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tabs>
                <w:tab w:val="left" w:pos="540"/>
              </w:tabs>
              <w:suppressAutoHyphens/>
              <w:jc w:val="both"/>
            </w:pPr>
            <w:r w:rsidRPr="00E50FD7">
              <w:t xml:space="preserve">Garanţia pentru ofertă va fi în valoare de: </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A20ACF" w:rsidRPr="001C1319" w:rsidRDefault="004169EC" w:rsidP="001F6E5A">
            <w:pPr>
              <w:tabs>
                <w:tab w:val="left" w:pos="372"/>
              </w:tabs>
              <w:suppressAutoHyphens/>
              <w:rPr>
                <w:b/>
                <w:i/>
              </w:rPr>
            </w:pPr>
            <w:r>
              <w:rPr>
                <w:b/>
                <w:i/>
              </w:rPr>
              <w:t>1% din valoarea ofertei fără TVA</w:t>
            </w:r>
          </w:p>
        </w:tc>
      </w:tr>
      <w:tr w:rsidR="00A20ACF" w:rsidRPr="00E50FD7" w:rsidTr="007D1E3A">
        <w:trPr>
          <w:trHeight w:val="1265"/>
        </w:trPr>
        <w:tc>
          <w:tcPr>
            <w:tcW w:w="5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ind w:left="-120" w:right="-108"/>
              <w:jc w:val="center"/>
              <w:rPr>
                <w:spacing w:val="-4"/>
              </w:rPr>
            </w:pPr>
            <w:r w:rsidRPr="00E50FD7">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tabs>
                <w:tab w:val="left" w:pos="540"/>
              </w:tabs>
              <w:suppressAutoHyphens/>
              <w:jc w:val="both"/>
            </w:pPr>
            <w:r w:rsidRPr="00E50FD7">
              <w:t xml:space="preserve">Ediţia aplicabilă a Incoterms </w:t>
            </w:r>
            <w:r w:rsidR="00B3737B" w:rsidRPr="00E50FD7">
              <w:t>ş</w:t>
            </w:r>
            <w:r w:rsidRPr="00E50FD7">
              <w:t>i termenii comerciali accepta</w:t>
            </w:r>
            <w:r w:rsidR="00FB1CAA" w:rsidRPr="00E50FD7">
              <w:t>ţ</w:t>
            </w:r>
            <w:r w:rsidRPr="00E50FD7">
              <w:t>i vor fi (după caz):</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A20ACF" w:rsidRPr="00243F4B" w:rsidRDefault="00243F4B" w:rsidP="001F6E5A">
            <w:pPr>
              <w:tabs>
                <w:tab w:val="left" w:pos="372"/>
              </w:tabs>
              <w:suppressAutoHyphens/>
              <w:spacing w:before="120" w:after="120"/>
              <w:rPr>
                <w:b/>
                <w:i/>
              </w:rPr>
            </w:pPr>
            <w:r w:rsidRPr="00243F4B">
              <w:rPr>
                <w:b/>
                <w:i/>
              </w:rPr>
              <w:t>Incoterms 2013</w:t>
            </w:r>
          </w:p>
        </w:tc>
      </w:tr>
      <w:tr w:rsidR="00A20ACF" w:rsidRPr="00E50FD7" w:rsidTr="007D1E3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ind w:left="-120" w:right="-108"/>
              <w:jc w:val="center"/>
              <w:rPr>
                <w:spacing w:val="-4"/>
              </w:rPr>
            </w:pPr>
            <w:r w:rsidRPr="00E50FD7">
              <w:rPr>
                <w:spacing w:val="-4"/>
              </w:rPr>
              <w:lastRenderedPageBreak/>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B228FC">
            <w:pPr>
              <w:tabs>
                <w:tab w:val="left" w:pos="540"/>
              </w:tabs>
              <w:suppressAutoHyphens/>
              <w:jc w:val="both"/>
            </w:pPr>
            <w:r w:rsidRPr="00E50FD7">
              <w:t xml:space="preserve">Termenul de </w:t>
            </w:r>
            <w:r w:rsidR="00B228FC" w:rsidRPr="00E50FD7">
              <w:t xml:space="preserve">executare </w:t>
            </w:r>
            <w:r w:rsidRPr="00E50FD7">
              <w:t>:</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A20ACF" w:rsidRPr="008D04B2" w:rsidRDefault="00D60027" w:rsidP="001F6E5A">
            <w:pPr>
              <w:tabs>
                <w:tab w:val="left" w:pos="372"/>
              </w:tabs>
              <w:suppressAutoHyphens/>
              <w:rPr>
                <w:b/>
                <w:i/>
              </w:rPr>
            </w:pPr>
            <w:r>
              <w:rPr>
                <w:b/>
                <w:i/>
              </w:rPr>
              <w:t>3</w:t>
            </w:r>
            <w:r w:rsidR="00026CD3" w:rsidRPr="008D04B2">
              <w:rPr>
                <w:b/>
                <w:i/>
              </w:rPr>
              <w:t>0</w:t>
            </w:r>
            <w:r w:rsidR="00DF0274" w:rsidRPr="008D04B2">
              <w:rPr>
                <w:b/>
                <w:i/>
              </w:rPr>
              <w:t xml:space="preserve"> zile</w:t>
            </w:r>
            <w:r w:rsidR="00026CD3" w:rsidRPr="008D04B2">
              <w:rPr>
                <w:b/>
                <w:i/>
              </w:rPr>
              <w:t xml:space="preserve"> de la semnarea contractului</w:t>
            </w:r>
            <w:r w:rsidR="007D1E3A" w:rsidRPr="008D04B2">
              <w:rPr>
                <w:b/>
                <w:i/>
              </w:rPr>
              <w:t xml:space="preserve"> </w:t>
            </w:r>
          </w:p>
        </w:tc>
      </w:tr>
      <w:tr w:rsidR="00A20ACF" w:rsidRPr="00E50FD7" w:rsidTr="007D1E3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ind w:left="-120" w:right="-108"/>
              <w:jc w:val="center"/>
              <w:rPr>
                <w:spacing w:val="-4"/>
              </w:rPr>
            </w:pPr>
            <w:r w:rsidRPr="00E50FD7">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B228FC">
            <w:pPr>
              <w:tabs>
                <w:tab w:val="left" w:pos="540"/>
              </w:tabs>
              <w:suppressAutoHyphens/>
            </w:pPr>
            <w:r w:rsidRPr="00E50FD7">
              <w:t xml:space="preserve">Locul  </w:t>
            </w:r>
            <w:r w:rsidR="00B228FC" w:rsidRPr="00E50FD7">
              <w:t>executării lucrărilor</w:t>
            </w:r>
            <w:r w:rsidRPr="00E50FD7">
              <w:t>:</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A20ACF" w:rsidRPr="008D04B2" w:rsidRDefault="00DF0274" w:rsidP="001F6E5A">
            <w:pPr>
              <w:tabs>
                <w:tab w:val="left" w:pos="372"/>
              </w:tabs>
              <w:suppressAutoHyphens/>
              <w:rPr>
                <w:b/>
                <w:i/>
              </w:rPr>
            </w:pPr>
            <w:r w:rsidRPr="008D04B2">
              <w:rPr>
                <w:b/>
                <w:i/>
                <w:sz w:val="22"/>
                <w:szCs w:val="22"/>
              </w:rPr>
              <w:t>Î. M. „Parcul Urban de Autobuze”, str. Sarmizegetusa, 51</w:t>
            </w:r>
          </w:p>
        </w:tc>
      </w:tr>
      <w:tr w:rsidR="00A20ACF" w:rsidRPr="00E50FD7" w:rsidTr="007D1E3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ind w:left="-120" w:right="-108"/>
              <w:jc w:val="center"/>
              <w:rPr>
                <w:spacing w:val="-4"/>
              </w:rPr>
            </w:pPr>
            <w:r w:rsidRPr="00E50FD7">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ind w:right="-108"/>
              <w:rPr>
                <w:spacing w:val="-4"/>
              </w:rPr>
            </w:pPr>
            <w:r w:rsidRPr="00E50FD7">
              <w:rPr>
                <w:spacing w:val="-4"/>
              </w:rPr>
              <w:t xml:space="preserve">Metoda </w:t>
            </w:r>
            <w:r w:rsidR="00B3737B" w:rsidRPr="00E50FD7">
              <w:rPr>
                <w:spacing w:val="-4"/>
              </w:rPr>
              <w:t>ş</w:t>
            </w:r>
            <w:r w:rsidRPr="00E50FD7">
              <w:rPr>
                <w:spacing w:val="-4"/>
              </w:rPr>
              <w:t>i condi</w:t>
            </w:r>
            <w:r w:rsidR="00FB1CAA" w:rsidRPr="00E50FD7">
              <w:rPr>
                <w:spacing w:val="-4"/>
              </w:rPr>
              <w:t>ţ</w:t>
            </w:r>
            <w:r w:rsidRPr="00E50FD7">
              <w:rPr>
                <w:spacing w:val="-4"/>
              </w:rPr>
              <w:t xml:space="preserve">iile de plată vor fi: </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A20ACF" w:rsidRPr="008D04B2" w:rsidRDefault="00DF0274" w:rsidP="001F6E5A">
            <w:pPr>
              <w:tabs>
                <w:tab w:val="left" w:pos="372"/>
              </w:tabs>
              <w:suppressAutoHyphens/>
              <w:rPr>
                <w:b/>
                <w:i/>
                <w:spacing w:val="-4"/>
              </w:rPr>
            </w:pPr>
            <w:r w:rsidRPr="008D04B2">
              <w:rPr>
                <w:b/>
                <w:i/>
                <w:color w:val="000000"/>
                <w:spacing w:val="-4"/>
                <w:sz w:val="22"/>
                <w:szCs w:val="22"/>
              </w:rPr>
              <w:t>Lucrările vor fi achitate în termen de 30</w:t>
            </w:r>
            <w:r w:rsidR="005621FC">
              <w:rPr>
                <w:b/>
                <w:i/>
                <w:color w:val="000000"/>
                <w:spacing w:val="-4"/>
                <w:sz w:val="22"/>
                <w:szCs w:val="22"/>
              </w:rPr>
              <w:t xml:space="preserve"> de zile</w:t>
            </w:r>
            <w:r w:rsidR="00026CD3" w:rsidRPr="008D04B2">
              <w:rPr>
                <w:b/>
                <w:i/>
                <w:color w:val="000000"/>
                <w:spacing w:val="-4"/>
                <w:sz w:val="22"/>
                <w:szCs w:val="22"/>
              </w:rPr>
              <w:t xml:space="preserve"> după semnarea actului de predare primire a</w:t>
            </w:r>
            <w:r w:rsidR="005621FC">
              <w:rPr>
                <w:b/>
                <w:i/>
                <w:color w:val="000000"/>
                <w:spacing w:val="-4"/>
                <w:sz w:val="22"/>
                <w:szCs w:val="22"/>
              </w:rPr>
              <w:t xml:space="preserve"> acestora</w:t>
            </w:r>
            <w:r w:rsidRPr="008D04B2">
              <w:rPr>
                <w:b/>
                <w:i/>
                <w:color w:val="000000"/>
                <w:spacing w:val="-4"/>
                <w:sz w:val="22"/>
                <w:szCs w:val="22"/>
              </w:rPr>
              <w:t>.</w:t>
            </w:r>
          </w:p>
        </w:tc>
      </w:tr>
      <w:tr w:rsidR="00A20ACF" w:rsidRPr="00E50FD7" w:rsidTr="007D1E3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ind w:left="-120" w:right="-108"/>
              <w:jc w:val="center"/>
              <w:rPr>
                <w:spacing w:val="-4"/>
              </w:rPr>
            </w:pPr>
            <w:r w:rsidRPr="00E50FD7">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ind w:right="-108"/>
              <w:rPr>
                <w:spacing w:val="-4"/>
              </w:rPr>
            </w:pPr>
            <w:r w:rsidRPr="00E50FD7">
              <w:rPr>
                <w:lang w:eastAsia="ja-JP"/>
              </w:rPr>
              <w:t>Perioada valabilităţii ofertei va fi de:</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A20ACF" w:rsidRPr="008D04B2" w:rsidRDefault="00DF0274" w:rsidP="007D1E3A">
            <w:pPr>
              <w:tabs>
                <w:tab w:val="left" w:pos="372"/>
              </w:tabs>
              <w:suppressAutoHyphens/>
              <w:rPr>
                <w:b/>
                <w:i/>
                <w:spacing w:val="-4"/>
              </w:rPr>
            </w:pPr>
            <w:r w:rsidRPr="008D04B2">
              <w:rPr>
                <w:b/>
                <w:i/>
                <w:spacing w:val="-4"/>
              </w:rPr>
              <w:t>3</w:t>
            </w:r>
            <w:r w:rsidR="007D1E3A" w:rsidRPr="008D04B2">
              <w:rPr>
                <w:b/>
                <w:i/>
                <w:spacing w:val="-4"/>
              </w:rPr>
              <w:t>0 zile</w:t>
            </w:r>
          </w:p>
        </w:tc>
      </w:tr>
      <w:tr w:rsidR="00A20ACF" w:rsidRPr="00E50FD7" w:rsidTr="007D1E3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ind w:left="-120" w:right="-108"/>
              <w:jc w:val="center"/>
              <w:rPr>
                <w:spacing w:val="-4"/>
              </w:rPr>
            </w:pPr>
            <w:r w:rsidRPr="00E50FD7">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ind w:right="-108"/>
              <w:rPr>
                <w:lang w:eastAsia="ja-JP"/>
              </w:rPr>
            </w:pPr>
            <w:r w:rsidRPr="00E50FD7">
              <w:rPr>
                <w:lang w:eastAsia="ja-JP"/>
              </w:rPr>
              <w:t>Ofertele în valută străină:</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A20ACF" w:rsidRPr="00243F4B" w:rsidRDefault="007D1E3A" w:rsidP="001F6E5A">
            <w:pPr>
              <w:tabs>
                <w:tab w:val="left" w:pos="372"/>
              </w:tabs>
              <w:suppressAutoHyphens/>
              <w:rPr>
                <w:b/>
                <w:i/>
                <w:iCs/>
              </w:rPr>
            </w:pPr>
            <w:r w:rsidRPr="00243F4B">
              <w:rPr>
                <w:b/>
                <w:i/>
              </w:rPr>
              <w:t>nu se acceptă</w:t>
            </w:r>
          </w:p>
        </w:tc>
      </w:tr>
      <w:tr w:rsidR="00A20ACF" w:rsidRPr="00E50FD7" w:rsidTr="007D1E3A">
        <w:trPr>
          <w:trHeight w:val="600"/>
        </w:trPr>
        <w:tc>
          <w:tcPr>
            <w:tcW w:w="10314" w:type="dxa"/>
            <w:gridSpan w:val="4"/>
            <w:vAlign w:val="center"/>
          </w:tcPr>
          <w:p w:rsidR="00A20ACF" w:rsidRPr="00E50FD7" w:rsidRDefault="00A20ACF" w:rsidP="00435333">
            <w:pPr>
              <w:pStyle w:val="2"/>
              <w:keepNext w:val="0"/>
              <w:keepLines w:val="0"/>
              <w:numPr>
                <w:ilvl w:val="3"/>
                <w:numId w:val="46"/>
              </w:numPr>
              <w:tabs>
                <w:tab w:val="left" w:pos="360"/>
              </w:tabs>
              <w:spacing w:before="0"/>
              <w:jc w:val="center"/>
              <w:rPr>
                <w:rFonts w:ascii="Times New Roman" w:hAnsi="Times New Roman" w:cs="Times New Roman"/>
                <w:sz w:val="24"/>
                <w:szCs w:val="24"/>
              </w:rPr>
            </w:pPr>
            <w:bookmarkStart w:id="170" w:name="_Toc358300271"/>
            <w:bookmarkStart w:id="171" w:name="_Toc392180194"/>
            <w:bookmarkStart w:id="172" w:name="_Toc449539082"/>
            <w:r w:rsidRPr="00E50FD7">
              <w:rPr>
                <w:rFonts w:ascii="Times New Roman" w:hAnsi="Times New Roman" w:cs="Times New Roman"/>
                <w:sz w:val="24"/>
                <w:szCs w:val="24"/>
              </w:rPr>
              <w:t xml:space="preserve">Depunerea </w:t>
            </w:r>
            <w:r w:rsidR="00B3737B" w:rsidRPr="00E50FD7">
              <w:rPr>
                <w:rFonts w:ascii="Times New Roman" w:hAnsi="Times New Roman" w:cs="Times New Roman"/>
                <w:sz w:val="24"/>
                <w:szCs w:val="24"/>
              </w:rPr>
              <w:t>ş</w:t>
            </w:r>
            <w:r w:rsidRPr="00E50FD7">
              <w:rPr>
                <w:rFonts w:ascii="Times New Roman" w:hAnsi="Times New Roman" w:cs="Times New Roman"/>
                <w:sz w:val="24"/>
                <w:szCs w:val="24"/>
              </w:rPr>
              <w:t>i deschiderea ofertelor</w:t>
            </w:r>
            <w:bookmarkEnd w:id="170"/>
            <w:bookmarkEnd w:id="171"/>
            <w:bookmarkEnd w:id="172"/>
          </w:p>
        </w:tc>
      </w:tr>
      <w:tr w:rsidR="0085671E" w:rsidRPr="00E50FD7" w:rsidTr="00177E45">
        <w:trPr>
          <w:trHeight w:val="643"/>
        </w:trPr>
        <w:tc>
          <w:tcPr>
            <w:tcW w:w="534" w:type="dxa"/>
            <w:tcBorders>
              <w:top w:val="single" w:sz="4" w:space="0" w:color="auto"/>
              <w:left w:val="single" w:sz="4" w:space="0" w:color="auto"/>
              <w:bottom w:val="single" w:sz="4" w:space="0" w:color="auto"/>
              <w:right w:val="single" w:sz="4" w:space="0" w:color="auto"/>
            </w:tcBorders>
            <w:vAlign w:val="center"/>
          </w:tcPr>
          <w:p w:rsidR="0085671E" w:rsidRPr="00E50FD7" w:rsidRDefault="0085671E" w:rsidP="001F6E5A">
            <w:pPr>
              <w:ind w:left="-120" w:right="-108"/>
              <w:jc w:val="center"/>
              <w:rPr>
                <w:spacing w:val="-4"/>
              </w:rPr>
            </w:pPr>
            <w:r w:rsidRPr="00E50FD7">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85671E" w:rsidRPr="00E50FD7" w:rsidRDefault="0085671E" w:rsidP="00243F4B">
            <w:pPr>
              <w:rPr>
                <w:lang w:eastAsia="ja-JP"/>
              </w:rPr>
            </w:pPr>
            <w:r w:rsidRPr="00E50FD7">
              <w:t xml:space="preserve">Locul/Modalitatea de  </w:t>
            </w:r>
            <w:r w:rsidRPr="00E50FD7">
              <w:rPr>
                <w:b/>
              </w:rPr>
              <w:t>depunerea ofertelor</w:t>
            </w:r>
            <w:r w:rsidRPr="00E50FD7">
              <w:t>, este:</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85671E" w:rsidRPr="00243F4B" w:rsidRDefault="0085671E" w:rsidP="00E50FD7">
            <w:pPr>
              <w:ind w:right="-80"/>
              <w:jc w:val="both"/>
              <w:rPr>
                <w:b/>
                <w:i/>
              </w:rPr>
            </w:pPr>
            <w:r w:rsidRPr="00243F4B">
              <w:rPr>
                <w:b/>
                <w:i/>
                <w:iCs/>
              </w:rPr>
              <w:t xml:space="preserve">Electronic prin intermediul  </w:t>
            </w:r>
            <w:r w:rsidRPr="00243F4B">
              <w:rPr>
                <w:b/>
                <w:i/>
                <w:lang w:val="en-US"/>
              </w:rPr>
              <w:t>platformei achizi</w:t>
            </w:r>
            <w:r>
              <w:rPr>
                <w:rFonts w:ascii="Cambria Math" w:hAnsi="Cambria Math"/>
                <w:b/>
                <w:i/>
                <w:lang w:val="en-US"/>
              </w:rPr>
              <w:t>ţ</w:t>
            </w:r>
            <w:r w:rsidRPr="00243F4B">
              <w:rPr>
                <w:b/>
                <w:i/>
                <w:lang w:val="en-US"/>
              </w:rPr>
              <w:t>ii.md</w:t>
            </w:r>
          </w:p>
          <w:p w:rsidR="0085671E" w:rsidRPr="00243F4B" w:rsidRDefault="0085671E" w:rsidP="001F6E5A">
            <w:pPr>
              <w:tabs>
                <w:tab w:val="right" w:pos="4743"/>
              </w:tabs>
              <w:jc w:val="both"/>
              <w:rPr>
                <w:b/>
                <w:i/>
              </w:rPr>
            </w:pPr>
          </w:p>
          <w:p w:rsidR="0085671E" w:rsidRPr="00E50FD7" w:rsidRDefault="0085671E" w:rsidP="001F6E5A">
            <w:pPr>
              <w:pStyle w:val="a7"/>
              <w:tabs>
                <w:tab w:val="right" w:pos="4743"/>
              </w:tabs>
              <w:rPr>
                <w:rFonts w:ascii="Times New Roman" w:hAnsi="Times New Roman"/>
                <w:b/>
                <w:i/>
                <w:color w:val="FF0000"/>
                <w:szCs w:val="24"/>
                <w:lang w:eastAsia="ru-RU"/>
              </w:rPr>
            </w:pPr>
          </w:p>
        </w:tc>
      </w:tr>
      <w:tr w:rsidR="0085671E" w:rsidRPr="00E50FD7" w:rsidTr="0085671E">
        <w:trPr>
          <w:trHeight w:val="543"/>
        </w:trPr>
        <w:tc>
          <w:tcPr>
            <w:tcW w:w="534" w:type="dxa"/>
            <w:tcBorders>
              <w:top w:val="single" w:sz="4" w:space="0" w:color="auto"/>
              <w:left w:val="single" w:sz="4" w:space="0" w:color="auto"/>
              <w:bottom w:val="single" w:sz="4" w:space="0" w:color="auto"/>
              <w:right w:val="single" w:sz="4" w:space="0" w:color="auto"/>
            </w:tcBorders>
            <w:vAlign w:val="center"/>
          </w:tcPr>
          <w:p w:rsidR="0085671E" w:rsidRPr="00E50FD7" w:rsidRDefault="0085671E" w:rsidP="001F6E5A">
            <w:pPr>
              <w:ind w:left="-120" w:right="-108"/>
              <w:jc w:val="center"/>
              <w:rPr>
                <w:spacing w:val="-4"/>
              </w:rPr>
            </w:pPr>
            <w:r w:rsidRPr="00E50FD7">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85671E" w:rsidRPr="00E50FD7" w:rsidRDefault="0085671E" w:rsidP="001F6E5A">
            <w:pPr>
              <w:spacing w:before="120" w:after="120"/>
              <w:jc w:val="both"/>
            </w:pPr>
            <w:r w:rsidRPr="00E50FD7">
              <w:rPr>
                <w:b/>
              </w:rPr>
              <w:t>Termenul limită</w:t>
            </w:r>
            <w:r w:rsidRPr="00E50FD7">
              <w:t xml:space="preserve"> de depunere a ofertelor este: </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85671E" w:rsidRPr="00E50FD7" w:rsidRDefault="0085671E" w:rsidP="001F6E5A">
            <w:pPr>
              <w:pStyle w:val="a7"/>
              <w:tabs>
                <w:tab w:val="right" w:pos="4743"/>
              </w:tabs>
              <w:rPr>
                <w:rFonts w:ascii="Times New Roman" w:hAnsi="Times New Roman"/>
                <w:b/>
                <w:i/>
                <w:color w:val="FF0000"/>
                <w:szCs w:val="24"/>
                <w:lang w:eastAsia="ru-RU"/>
              </w:rPr>
            </w:pPr>
            <w:r w:rsidRPr="00243F4B">
              <w:rPr>
                <w:b/>
                <w:i/>
              </w:rPr>
              <w:t>Conform informatiei din sistemul de achizitii electronice</w:t>
            </w:r>
          </w:p>
        </w:tc>
      </w:tr>
      <w:tr w:rsidR="00A20ACF" w:rsidRPr="00E50FD7" w:rsidTr="0085671E">
        <w:trPr>
          <w:trHeight w:val="397"/>
        </w:trPr>
        <w:tc>
          <w:tcPr>
            <w:tcW w:w="534" w:type="dxa"/>
            <w:tcBorders>
              <w:left w:val="single" w:sz="4" w:space="0" w:color="auto"/>
              <w:bottom w:val="single" w:sz="4" w:space="0" w:color="auto"/>
              <w:right w:val="single" w:sz="4" w:space="0" w:color="auto"/>
            </w:tcBorders>
            <w:vAlign w:val="center"/>
          </w:tcPr>
          <w:p w:rsidR="00A20ACF" w:rsidRPr="00E50FD7" w:rsidRDefault="00A20ACF" w:rsidP="001F6E5A">
            <w:pPr>
              <w:ind w:left="-120" w:right="-108"/>
              <w:jc w:val="center"/>
              <w:rPr>
                <w:spacing w:val="-4"/>
              </w:rPr>
            </w:pPr>
            <w:r w:rsidRPr="00E50FD7">
              <w:rPr>
                <w:spacing w:val="-4"/>
              </w:rPr>
              <w:t>5.3.</w:t>
            </w:r>
          </w:p>
        </w:tc>
        <w:tc>
          <w:tcPr>
            <w:tcW w:w="2834" w:type="dxa"/>
            <w:tcBorders>
              <w:left w:val="single" w:sz="4" w:space="0" w:color="auto"/>
              <w:bottom w:val="single" w:sz="4" w:space="0" w:color="auto"/>
              <w:right w:val="single" w:sz="4" w:space="0" w:color="auto"/>
            </w:tcBorders>
            <w:vAlign w:val="center"/>
          </w:tcPr>
          <w:p w:rsidR="00A20ACF" w:rsidRPr="00E50FD7" w:rsidRDefault="00A20ACF" w:rsidP="001F6E5A">
            <w:pPr>
              <w:pStyle w:val="a7"/>
              <w:rPr>
                <w:rFonts w:ascii="Times New Roman" w:hAnsi="Times New Roman"/>
                <w:szCs w:val="24"/>
              </w:rPr>
            </w:pPr>
            <w:r w:rsidRPr="00E50FD7">
              <w:rPr>
                <w:rFonts w:ascii="Times New Roman" w:hAnsi="Times New Roman"/>
                <w:szCs w:val="24"/>
              </w:rPr>
              <w:t xml:space="preserve">Persoanele autorizate să asiste la deschiderea ofertelor (cu </w:t>
            </w:r>
            <w:r w:rsidR="004D2738" w:rsidRPr="00E50FD7">
              <w:rPr>
                <w:rFonts w:ascii="Times New Roman" w:hAnsi="Times New Roman"/>
                <w:szCs w:val="24"/>
              </w:rPr>
              <w:t>excep</w:t>
            </w:r>
            <w:r w:rsidR="00FB1CAA" w:rsidRPr="00E50FD7">
              <w:rPr>
                <w:rFonts w:ascii="Times New Roman" w:hAnsi="Times New Roman"/>
                <w:szCs w:val="24"/>
              </w:rPr>
              <w:t>ţ</w:t>
            </w:r>
            <w:r w:rsidR="004D2738" w:rsidRPr="00E50FD7">
              <w:rPr>
                <w:rFonts w:ascii="Times New Roman" w:hAnsi="Times New Roman"/>
                <w:szCs w:val="24"/>
              </w:rPr>
              <w:t>ia</w:t>
            </w:r>
            <w:r w:rsidRPr="00E50FD7">
              <w:rPr>
                <w:rFonts w:ascii="Times New Roman" w:hAnsi="Times New Roman"/>
                <w:szCs w:val="24"/>
              </w:rPr>
              <w:t xml:space="preserve"> cazului </w:t>
            </w:r>
            <w:r w:rsidR="004D2738" w:rsidRPr="00E50FD7">
              <w:rPr>
                <w:rFonts w:ascii="Times New Roman" w:hAnsi="Times New Roman"/>
                <w:szCs w:val="24"/>
              </w:rPr>
              <w:t>când</w:t>
            </w:r>
            <w:r w:rsidRPr="00E50FD7">
              <w:rPr>
                <w:rFonts w:ascii="Times New Roman" w:hAnsi="Times New Roman"/>
                <w:szCs w:val="24"/>
              </w:rPr>
              <w:t xml:space="preserve"> ofertele au fost depuse prin SIA “RSAP”).</w:t>
            </w:r>
          </w:p>
        </w:tc>
        <w:tc>
          <w:tcPr>
            <w:tcW w:w="284" w:type="dxa"/>
            <w:tcBorders>
              <w:top w:val="single" w:sz="4" w:space="0" w:color="auto"/>
              <w:left w:val="single" w:sz="4" w:space="0" w:color="auto"/>
              <w:bottom w:val="single" w:sz="4" w:space="0" w:color="auto"/>
            </w:tcBorders>
            <w:vAlign w:val="center"/>
          </w:tcPr>
          <w:p w:rsidR="00A20ACF" w:rsidRPr="00E50FD7" w:rsidRDefault="00A20ACF" w:rsidP="001F6E5A">
            <w:pPr>
              <w:pStyle w:val="a7"/>
              <w:rPr>
                <w:rFonts w:ascii="Times New Roman" w:hAnsi="Times New Roman"/>
                <w:i/>
                <w:szCs w:val="24"/>
              </w:rPr>
            </w:pPr>
          </w:p>
        </w:tc>
        <w:tc>
          <w:tcPr>
            <w:tcW w:w="6662" w:type="dxa"/>
            <w:tcBorders>
              <w:top w:val="single" w:sz="4" w:space="0" w:color="auto"/>
              <w:bottom w:val="single" w:sz="4" w:space="0" w:color="auto"/>
              <w:right w:val="single" w:sz="4" w:space="0" w:color="auto"/>
            </w:tcBorders>
            <w:vAlign w:val="center"/>
          </w:tcPr>
          <w:p w:rsidR="00A20ACF" w:rsidRPr="00243F4B" w:rsidRDefault="00A20ACF" w:rsidP="00DF0274">
            <w:pPr>
              <w:jc w:val="both"/>
              <w:rPr>
                <w:b/>
                <w:i/>
              </w:rPr>
            </w:pPr>
            <w:r w:rsidRPr="00243F4B">
              <w:rPr>
                <w:b/>
                <w:i/>
              </w:rPr>
              <w:t>Ofertanţii sau reprezentanţii acestora au dreptul să participe la deschiderea ofertelor, cu excepţia cazului cînd ofertele au fost depuse prin SIA “RSAP”</w:t>
            </w:r>
          </w:p>
        </w:tc>
      </w:tr>
      <w:tr w:rsidR="00A20ACF" w:rsidRPr="00E50FD7" w:rsidTr="007D1E3A">
        <w:trPr>
          <w:trHeight w:val="600"/>
        </w:trPr>
        <w:tc>
          <w:tcPr>
            <w:tcW w:w="10314" w:type="dxa"/>
            <w:gridSpan w:val="4"/>
            <w:tcBorders>
              <w:bottom w:val="single" w:sz="4" w:space="0" w:color="auto"/>
            </w:tcBorders>
            <w:vAlign w:val="center"/>
          </w:tcPr>
          <w:p w:rsidR="00A20ACF" w:rsidRPr="00E50FD7" w:rsidRDefault="00A20ACF" w:rsidP="00435333">
            <w:pPr>
              <w:pStyle w:val="2"/>
              <w:keepNext w:val="0"/>
              <w:keepLines w:val="0"/>
              <w:numPr>
                <w:ilvl w:val="3"/>
                <w:numId w:val="46"/>
              </w:numPr>
              <w:tabs>
                <w:tab w:val="left" w:pos="360"/>
              </w:tabs>
              <w:spacing w:before="0"/>
              <w:rPr>
                <w:rFonts w:ascii="Times New Roman" w:hAnsi="Times New Roman" w:cs="Times New Roman"/>
                <w:sz w:val="24"/>
                <w:szCs w:val="24"/>
              </w:rPr>
            </w:pPr>
            <w:bookmarkStart w:id="173" w:name="_Toc358300272"/>
            <w:bookmarkStart w:id="174" w:name="_Toc392180195"/>
            <w:bookmarkStart w:id="175" w:name="_Toc449539083"/>
            <w:r w:rsidRPr="00E50FD7">
              <w:rPr>
                <w:rFonts w:ascii="Times New Roman" w:hAnsi="Times New Roman" w:cs="Times New Roman"/>
                <w:sz w:val="24"/>
                <w:szCs w:val="24"/>
              </w:rPr>
              <w:t xml:space="preserve">Evaluarea </w:t>
            </w:r>
            <w:r w:rsidR="00B3737B" w:rsidRPr="00E50FD7">
              <w:rPr>
                <w:rFonts w:ascii="Times New Roman" w:hAnsi="Times New Roman" w:cs="Times New Roman"/>
                <w:sz w:val="24"/>
                <w:szCs w:val="24"/>
              </w:rPr>
              <w:t>ş</w:t>
            </w:r>
            <w:r w:rsidRPr="00E50FD7">
              <w:rPr>
                <w:rFonts w:ascii="Times New Roman" w:hAnsi="Times New Roman" w:cs="Times New Roman"/>
                <w:sz w:val="24"/>
                <w:szCs w:val="24"/>
              </w:rPr>
              <w:t>i compararea ofertelor</w:t>
            </w:r>
            <w:bookmarkEnd w:id="173"/>
            <w:bookmarkEnd w:id="174"/>
            <w:bookmarkEnd w:id="175"/>
          </w:p>
        </w:tc>
      </w:tr>
      <w:tr w:rsidR="00A20ACF" w:rsidRPr="00E50FD7" w:rsidTr="007D1E3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ind w:left="-120" w:right="-108"/>
              <w:jc w:val="center"/>
              <w:rPr>
                <w:spacing w:val="-4"/>
              </w:rPr>
            </w:pPr>
            <w:r w:rsidRPr="00E50FD7">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r w:rsidRPr="00E50FD7">
              <w:t xml:space="preserve">Preţurile ofertelor depuse în diferite valute vor fi convertite în: </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A20ACF" w:rsidRPr="00E50FD7" w:rsidRDefault="00A20ACF" w:rsidP="004D2738">
            <w:pPr>
              <w:tabs>
                <w:tab w:val="right" w:pos="4743"/>
              </w:tabs>
              <w:jc w:val="both"/>
              <w:rPr>
                <w:b/>
                <w:i/>
              </w:rPr>
            </w:pPr>
            <w:r w:rsidRPr="00E50FD7">
              <w:rPr>
                <w:b/>
                <w:i/>
              </w:rPr>
              <w:t>lei MD</w:t>
            </w:r>
          </w:p>
        </w:tc>
      </w:tr>
      <w:tr w:rsidR="00A20ACF" w:rsidRPr="00E50FD7" w:rsidTr="007D1E3A">
        <w:trPr>
          <w:trHeight w:val="600"/>
        </w:trPr>
        <w:tc>
          <w:tcPr>
            <w:tcW w:w="534" w:type="dxa"/>
            <w:vMerge/>
            <w:tcBorders>
              <w:top w:val="single" w:sz="4" w:space="0" w:color="auto"/>
              <w:left w:val="single" w:sz="4" w:space="0" w:color="auto"/>
              <w:right w:val="single" w:sz="4" w:space="0" w:color="auto"/>
            </w:tcBorders>
            <w:vAlign w:val="center"/>
          </w:tcPr>
          <w:p w:rsidR="00A20ACF" w:rsidRPr="00E50FD7" w:rsidRDefault="00A20ACF"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r w:rsidRPr="00E50FD7">
              <w:t xml:space="preserve">Sursa ratei de schimb în scopul convertirii: </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A20ACF" w:rsidRPr="00E50FD7" w:rsidRDefault="00A9346D" w:rsidP="00A9346D">
            <w:pPr>
              <w:tabs>
                <w:tab w:val="right" w:pos="4743"/>
              </w:tabs>
              <w:jc w:val="both"/>
              <w:rPr>
                <w:i/>
              </w:rPr>
            </w:pPr>
            <w:r>
              <w:rPr>
                <w:b/>
                <w:i/>
              </w:rPr>
              <w:t>BNM</w:t>
            </w:r>
          </w:p>
        </w:tc>
      </w:tr>
      <w:tr w:rsidR="00A20ACF" w:rsidRPr="00E50FD7" w:rsidTr="007D1E3A">
        <w:trPr>
          <w:trHeight w:val="600"/>
        </w:trPr>
        <w:tc>
          <w:tcPr>
            <w:tcW w:w="534" w:type="dxa"/>
            <w:vMerge/>
            <w:tcBorders>
              <w:left w:val="single" w:sz="4" w:space="0" w:color="auto"/>
              <w:bottom w:val="single" w:sz="4" w:space="0" w:color="auto"/>
              <w:right w:val="single" w:sz="4" w:space="0" w:color="auto"/>
            </w:tcBorders>
            <w:vAlign w:val="center"/>
          </w:tcPr>
          <w:p w:rsidR="00A20ACF" w:rsidRPr="00E50FD7" w:rsidRDefault="00A20ACF"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r w:rsidRPr="00E50FD7">
              <w:t xml:space="preserve">Data pentru rata de schimb aplicabilă va fi: </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A20ACF" w:rsidRPr="00E50FD7" w:rsidRDefault="00A9346D" w:rsidP="001F6E5A">
            <w:pPr>
              <w:tabs>
                <w:tab w:val="right" w:pos="4743"/>
              </w:tabs>
              <w:jc w:val="both"/>
              <w:rPr>
                <w:i/>
                <w:iCs/>
              </w:rPr>
            </w:pPr>
            <w:r>
              <w:rPr>
                <w:b/>
                <w:i/>
                <w:iCs/>
                <w:sz w:val="22"/>
                <w:szCs w:val="22"/>
                <w:lang w:val="en-US"/>
              </w:rPr>
              <w:t>Ziua deschiderii licitaţiei</w:t>
            </w:r>
          </w:p>
        </w:tc>
      </w:tr>
      <w:tr w:rsidR="00A20ACF" w:rsidRPr="00E50FD7" w:rsidTr="00177E45">
        <w:trPr>
          <w:trHeight w:val="884"/>
        </w:trPr>
        <w:tc>
          <w:tcPr>
            <w:tcW w:w="5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ind w:left="-120" w:right="-108"/>
              <w:jc w:val="center"/>
              <w:rPr>
                <w:spacing w:val="-4"/>
              </w:rPr>
            </w:pPr>
            <w:r w:rsidRPr="00E50FD7">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r w:rsidRPr="00E50FD7">
              <w:t>Modalalitatea de efectuare a evaluării:</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tabs>
                <w:tab w:val="right" w:pos="4743"/>
              </w:tabs>
              <w:jc w:val="both"/>
              <w:rPr>
                <w:b/>
                <w:i/>
                <w:iCs/>
              </w:rPr>
            </w:pPr>
            <w:r w:rsidRPr="00E50FD7">
              <w:rPr>
                <w:b/>
                <w:i/>
                <w:iCs/>
              </w:rPr>
              <w:t xml:space="preserve"> Evaluarea va fi efectuată pe</w:t>
            </w:r>
            <w:r w:rsidR="00E45FC0">
              <w:rPr>
                <w:b/>
                <w:i/>
                <w:iCs/>
              </w:rPr>
              <w:t xml:space="preserve"> lot</w:t>
            </w:r>
          </w:p>
          <w:p w:rsidR="00A20ACF" w:rsidRPr="00E50FD7" w:rsidRDefault="00A20ACF" w:rsidP="001F6E5A">
            <w:pPr>
              <w:tabs>
                <w:tab w:val="right" w:pos="4743"/>
              </w:tabs>
              <w:jc w:val="both"/>
              <w:rPr>
                <w:i/>
              </w:rPr>
            </w:pPr>
          </w:p>
        </w:tc>
      </w:tr>
      <w:tr w:rsidR="00A20ACF" w:rsidRPr="00E50FD7" w:rsidTr="00177E45">
        <w:trPr>
          <w:trHeight w:val="415"/>
        </w:trPr>
        <w:tc>
          <w:tcPr>
            <w:tcW w:w="534" w:type="dxa"/>
            <w:tcBorders>
              <w:top w:val="single" w:sz="4" w:space="0" w:color="auto"/>
              <w:left w:val="single" w:sz="4" w:space="0" w:color="auto"/>
              <w:right w:val="single" w:sz="4" w:space="0" w:color="auto"/>
            </w:tcBorders>
            <w:vAlign w:val="center"/>
          </w:tcPr>
          <w:p w:rsidR="00A20ACF" w:rsidRPr="00E50FD7" w:rsidRDefault="00A20ACF" w:rsidP="001F6E5A">
            <w:pPr>
              <w:ind w:left="-120" w:right="-108"/>
              <w:jc w:val="center"/>
              <w:rPr>
                <w:spacing w:val="-4"/>
              </w:rPr>
            </w:pPr>
            <w:r w:rsidRPr="00E50FD7">
              <w:rPr>
                <w:spacing w:val="-4"/>
              </w:rPr>
              <w:t>6.3.</w:t>
            </w:r>
          </w:p>
          <w:p w:rsidR="00A20ACF" w:rsidRPr="00E50FD7" w:rsidRDefault="00A20ACF" w:rsidP="001F6E5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E50FD7" w:rsidRDefault="00A20ACF" w:rsidP="001F6E5A">
            <w:r w:rsidRPr="00E50FD7">
              <w:t>Factorii de evaluarea vor fi următorii:</w:t>
            </w:r>
          </w:p>
        </w:tc>
        <w:tc>
          <w:tcPr>
            <w:tcW w:w="6946" w:type="dxa"/>
            <w:gridSpan w:val="2"/>
            <w:tcBorders>
              <w:top w:val="single" w:sz="4" w:space="0" w:color="auto"/>
              <w:left w:val="single" w:sz="4" w:space="0" w:color="auto"/>
              <w:right w:val="single" w:sz="4" w:space="0" w:color="auto"/>
            </w:tcBorders>
            <w:vAlign w:val="center"/>
          </w:tcPr>
          <w:p w:rsidR="00A20ACF" w:rsidRPr="00E50FD7" w:rsidRDefault="00A20ACF" w:rsidP="001C1319">
            <w:pPr>
              <w:tabs>
                <w:tab w:val="right" w:pos="4743"/>
              </w:tabs>
              <w:jc w:val="both"/>
              <w:rPr>
                <w:b/>
                <w:i/>
                <w:iCs/>
              </w:rPr>
            </w:pPr>
          </w:p>
        </w:tc>
      </w:tr>
      <w:tr w:rsidR="00A20ACF" w:rsidRPr="00E50FD7" w:rsidTr="007D1E3A">
        <w:trPr>
          <w:trHeight w:val="600"/>
        </w:trPr>
        <w:tc>
          <w:tcPr>
            <w:tcW w:w="10314" w:type="dxa"/>
            <w:gridSpan w:val="4"/>
            <w:tcBorders>
              <w:top w:val="single" w:sz="4" w:space="0" w:color="auto"/>
            </w:tcBorders>
            <w:vAlign w:val="center"/>
          </w:tcPr>
          <w:p w:rsidR="00A20ACF" w:rsidRPr="00E50FD7" w:rsidRDefault="00A20ACF" w:rsidP="00435333">
            <w:pPr>
              <w:pStyle w:val="2"/>
              <w:keepNext w:val="0"/>
              <w:keepLines w:val="0"/>
              <w:numPr>
                <w:ilvl w:val="3"/>
                <w:numId w:val="46"/>
              </w:numPr>
              <w:tabs>
                <w:tab w:val="left" w:pos="360"/>
              </w:tabs>
              <w:spacing w:before="0"/>
              <w:rPr>
                <w:rFonts w:ascii="Times New Roman" w:hAnsi="Times New Roman" w:cs="Times New Roman"/>
                <w:sz w:val="24"/>
                <w:szCs w:val="24"/>
              </w:rPr>
            </w:pPr>
            <w:bookmarkStart w:id="176" w:name="_Toc358300273"/>
            <w:bookmarkStart w:id="177" w:name="_Toc392180196"/>
            <w:bookmarkStart w:id="178" w:name="_Toc449539084"/>
            <w:r w:rsidRPr="00E50FD7">
              <w:rPr>
                <w:rFonts w:ascii="Times New Roman" w:hAnsi="Times New Roman" w:cs="Times New Roman"/>
                <w:sz w:val="24"/>
                <w:szCs w:val="24"/>
              </w:rPr>
              <w:t>Adjudecarea contractului</w:t>
            </w:r>
            <w:bookmarkEnd w:id="176"/>
            <w:bookmarkEnd w:id="177"/>
            <w:bookmarkEnd w:id="178"/>
          </w:p>
        </w:tc>
      </w:tr>
      <w:tr w:rsidR="00A20ACF" w:rsidRPr="00E50FD7" w:rsidTr="007D1E3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ind w:left="-120" w:right="-108"/>
              <w:jc w:val="center"/>
              <w:rPr>
                <w:spacing w:val="-4"/>
              </w:rPr>
            </w:pPr>
            <w:r w:rsidRPr="00E50FD7">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rPr>
                <w:color w:val="000000" w:themeColor="text1"/>
              </w:rPr>
            </w:pPr>
            <w:r w:rsidRPr="00E50FD7">
              <w:rPr>
                <w:bCs/>
                <w:color w:val="000000" w:themeColor="text1"/>
                <w:lang w:eastAsia="zh-TW"/>
              </w:rPr>
              <w:t>Criteriul de evaluare aplicat pentru adjudecarea contractului va fi:</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F23272" w:rsidRPr="005E1BA6" w:rsidRDefault="00F23272" w:rsidP="00F23272">
            <w:pPr>
              <w:tabs>
                <w:tab w:val="right" w:pos="4743"/>
              </w:tabs>
              <w:jc w:val="both"/>
              <w:rPr>
                <w:b/>
                <w:i/>
              </w:rPr>
            </w:pPr>
            <w:r w:rsidRPr="00E50FD7">
              <w:rPr>
                <w:b/>
                <w:i/>
              </w:rPr>
              <w:t>Se va aplica criteriul de evaluare:</w:t>
            </w:r>
          </w:p>
          <w:p w:rsidR="00A20ACF" w:rsidRPr="00E50FD7" w:rsidRDefault="00E45FC0" w:rsidP="00F23272">
            <w:pPr>
              <w:tabs>
                <w:tab w:val="right" w:pos="4743"/>
              </w:tabs>
              <w:jc w:val="both"/>
              <w:rPr>
                <w:b/>
                <w:i/>
                <w:iCs/>
                <w:color w:val="000000" w:themeColor="text1"/>
              </w:rPr>
            </w:pPr>
            <w:r>
              <w:rPr>
                <w:b/>
                <w:i/>
                <w:iCs/>
              </w:rPr>
              <w:t>Preţul cel mai scăzut</w:t>
            </w:r>
          </w:p>
        </w:tc>
      </w:tr>
      <w:tr w:rsidR="00A20ACF" w:rsidRPr="00E50FD7" w:rsidTr="007D1E3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ind w:left="-120" w:right="-108"/>
              <w:jc w:val="center"/>
              <w:rPr>
                <w:spacing w:val="-4"/>
              </w:rPr>
            </w:pPr>
            <w:r w:rsidRPr="00E50FD7">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pStyle w:val="i"/>
              <w:tabs>
                <w:tab w:val="right" w:pos="7254"/>
              </w:tabs>
              <w:suppressAutoHyphens w:val="0"/>
              <w:jc w:val="left"/>
              <w:rPr>
                <w:rFonts w:ascii="Times New Roman" w:hAnsi="Times New Roman"/>
                <w:color w:val="000000" w:themeColor="text1"/>
                <w:szCs w:val="24"/>
                <w:lang w:val="ro-RO"/>
              </w:rPr>
            </w:pPr>
            <w:r w:rsidRPr="00E50FD7">
              <w:rPr>
                <w:rFonts w:ascii="Times New Roman" w:hAnsi="Times New Roman"/>
                <w:color w:val="000000" w:themeColor="text1"/>
                <w:szCs w:val="24"/>
                <w:lang w:val="ro-RO"/>
              </w:rPr>
              <w:t>Suma Garanţiei de bună execuţie (se stabile</w:t>
            </w:r>
            <w:r w:rsidR="00FB1CAA" w:rsidRPr="00E50FD7">
              <w:rPr>
                <w:rFonts w:ascii="Times New Roman" w:hAnsi="Times New Roman"/>
                <w:color w:val="000000" w:themeColor="text1"/>
                <w:szCs w:val="24"/>
                <w:lang w:val="ro-RO"/>
              </w:rPr>
              <w:t>ş</w:t>
            </w:r>
            <w:r w:rsidRPr="00E50FD7">
              <w:rPr>
                <w:rFonts w:ascii="Times New Roman" w:hAnsi="Times New Roman"/>
                <w:color w:val="000000" w:themeColor="text1"/>
                <w:szCs w:val="24"/>
                <w:lang w:val="ro-RO"/>
              </w:rPr>
              <w:t>te procentual din preţul contractului adjudecat):</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A20ACF" w:rsidRPr="00D60027" w:rsidRDefault="004169EC" w:rsidP="00D60027">
            <w:pPr>
              <w:tabs>
                <w:tab w:val="right" w:pos="426"/>
              </w:tabs>
              <w:rPr>
                <w:b/>
                <w:i/>
              </w:rPr>
            </w:pPr>
            <w:r>
              <w:rPr>
                <w:b/>
                <w:i/>
              </w:rPr>
              <w:t>5% din valoarea contractului</w:t>
            </w:r>
          </w:p>
        </w:tc>
      </w:tr>
      <w:tr w:rsidR="00A20ACF" w:rsidRPr="00E50FD7" w:rsidTr="007D1E3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ind w:left="-120" w:right="-108"/>
              <w:jc w:val="center"/>
              <w:rPr>
                <w:spacing w:val="-4"/>
              </w:rPr>
            </w:pPr>
            <w:r w:rsidRPr="00E50FD7">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tabs>
                <w:tab w:val="left" w:pos="540"/>
              </w:tabs>
              <w:suppressAutoHyphens/>
              <w:spacing w:before="120" w:after="120"/>
              <w:rPr>
                <w:color w:val="000000" w:themeColor="text1"/>
              </w:rPr>
            </w:pPr>
            <w:r w:rsidRPr="00E50FD7">
              <w:rPr>
                <w:color w:val="000000" w:themeColor="text1"/>
              </w:rPr>
              <w:t>Garanţia de bună execuţie a contractului:</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A20ACF" w:rsidRPr="004169EC" w:rsidRDefault="004169EC" w:rsidP="004169EC">
            <w:pPr>
              <w:tabs>
                <w:tab w:val="right" w:pos="426"/>
              </w:tabs>
              <w:rPr>
                <w:b/>
                <w:i/>
              </w:rPr>
            </w:pPr>
            <w:r>
              <w:rPr>
                <w:b/>
                <w:i/>
              </w:rPr>
              <w:t>Obligatoriu</w:t>
            </w:r>
          </w:p>
        </w:tc>
      </w:tr>
      <w:tr w:rsidR="00A20ACF" w:rsidRPr="00E50FD7" w:rsidTr="007D1E3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ind w:left="-120" w:right="-108"/>
              <w:jc w:val="center"/>
              <w:rPr>
                <w:spacing w:val="-4"/>
              </w:rPr>
            </w:pPr>
            <w:r w:rsidRPr="00E50FD7">
              <w:rPr>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pStyle w:val="i"/>
              <w:tabs>
                <w:tab w:val="right" w:pos="7254"/>
              </w:tabs>
              <w:suppressAutoHyphens w:val="0"/>
              <w:jc w:val="left"/>
              <w:rPr>
                <w:rFonts w:ascii="Times New Roman" w:hAnsi="Times New Roman"/>
                <w:szCs w:val="24"/>
                <w:lang w:val="ro-RO"/>
              </w:rPr>
            </w:pPr>
            <w:r w:rsidRPr="00E50FD7">
              <w:rPr>
                <w:rFonts w:ascii="Times New Roman" w:hAnsi="Times New Roman"/>
                <w:szCs w:val="24"/>
                <w:lang w:val="ro-RO"/>
              </w:rPr>
              <w:t>Forma de organizare juridică pe care trebuie să o ia asocierea grupului de operatori economici cărora li s-a atribuit contractul</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F23272" w:rsidRPr="00243F4B" w:rsidRDefault="00F23272" w:rsidP="00F23272">
            <w:pPr>
              <w:tabs>
                <w:tab w:val="right" w:pos="426"/>
              </w:tabs>
              <w:rPr>
                <w:b/>
                <w:i/>
              </w:rPr>
            </w:pPr>
            <w:r w:rsidRPr="00243F4B">
              <w:rPr>
                <w:b/>
                <w:i/>
              </w:rPr>
              <w:t>Nu se cere.</w:t>
            </w:r>
          </w:p>
          <w:p w:rsidR="00A20ACF" w:rsidRPr="00243F4B" w:rsidRDefault="00A20ACF" w:rsidP="001F6E5A">
            <w:pPr>
              <w:tabs>
                <w:tab w:val="right" w:pos="4743"/>
              </w:tabs>
              <w:jc w:val="both"/>
              <w:rPr>
                <w:b/>
                <w:i/>
                <w:iCs/>
                <w:color w:val="FF0000"/>
              </w:rPr>
            </w:pPr>
          </w:p>
        </w:tc>
      </w:tr>
      <w:tr w:rsidR="00A20ACF" w:rsidRPr="00E50FD7" w:rsidTr="007D1E3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ind w:left="-120" w:right="-108"/>
              <w:jc w:val="center"/>
              <w:rPr>
                <w:spacing w:val="-4"/>
              </w:rPr>
            </w:pPr>
            <w:r w:rsidRPr="00E50FD7">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50FD7" w:rsidRDefault="00A20ACF" w:rsidP="001F6E5A">
            <w:pPr>
              <w:pStyle w:val="i"/>
              <w:tabs>
                <w:tab w:val="right" w:pos="7254"/>
              </w:tabs>
              <w:suppressAutoHyphens w:val="0"/>
              <w:jc w:val="left"/>
              <w:rPr>
                <w:rFonts w:ascii="Times New Roman" w:hAnsi="Times New Roman"/>
                <w:szCs w:val="24"/>
                <w:lang w:val="ro-RO"/>
              </w:rPr>
            </w:pPr>
            <w:r w:rsidRPr="00E50FD7">
              <w:rPr>
                <w:rFonts w:ascii="Times New Roman" w:hAnsi="Times New Roman"/>
                <w:szCs w:val="24"/>
                <w:lang w:val="ro-RO"/>
              </w:rPr>
              <w:t xml:space="preserve">Numărul maxim de zile  pentru semnarea </w:t>
            </w:r>
            <w:r w:rsidR="00FB1CAA" w:rsidRPr="00E50FD7">
              <w:rPr>
                <w:rFonts w:ascii="Times New Roman" w:hAnsi="Times New Roman"/>
                <w:szCs w:val="24"/>
                <w:lang w:val="ro-RO"/>
              </w:rPr>
              <w:t>ş</w:t>
            </w:r>
            <w:r w:rsidRPr="00E50FD7">
              <w:rPr>
                <w:rFonts w:ascii="Times New Roman" w:hAnsi="Times New Roman"/>
                <w:szCs w:val="24"/>
                <w:lang w:val="ro-RO"/>
              </w:rPr>
              <w:t>i prezentarea contractului către autoritatea contractantă, de la remiterea acestuia spre semnare:</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A20ACF" w:rsidRPr="00243F4B" w:rsidRDefault="00A9346D" w:rsidP="00D70B49">
            <w:pPr>
              <w:tabs>
                <w:tab w:val="right" w:pos="4743"/>
              </w:tabs>
              <w:jc w:val="both"/>
              <w:rPr>
                <w:b/>
                <w:i/>
                <w:iCs/>
                <w:color w:val="FF0000"/>
              </w:rPr>
            </w:pPr>
            <w:r>
              <w:rPr>
                <w:b/>
                <w:i/>
              </w:rPr>
              <w:t>7</w:t>
            </w:r>
            <w:r w:rsidR="00D70B49">
              <w:rPr>
                <w:b/>
                <w:i/>
              </w:rPr>
              <w:t xml:space="preserve"> </w:t>
            </w:r>
            <w:r w:rsidR="00A20ACF" w:rsidRPr="00243F4B">
              <w:rPr>
                <w:b/>
                <w:i/>
              </w:rPr>
              <w:t>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w:t>
      </w:r>
      <w:r w:rsidR="00FB1CAA">
        <w:rPr>
          <w:rFonts w:asciiTheme="majorHAnsi" w:hAnsiTheme="majorHAnsi" w:cstheme="majorHAnsi"/>
          <w:b/>
          <w:bCs/>
          <w:color w:val="FF0000"/>
        </w:rPr>
        <w:t>ţ</w:t>
      </w:r>
      <w:r w:rsidRPr="005D708F">
        <w:rPr>
          <w:rFonts w:asciiTheme="majorHAnsi" w:hAnsiTheme="majorHAnsi" w:cstheme="majorHAnsi"/>
          <w:b/>
          <w:bCs/>
          <w:color w:val="FF0000"/>
        </w:rPr>
        <w:t>inutul prezentei Fi</w:t>
      </w:r>
      <w:r w:rsidR="00B3737B">
        <w:rPr>
          <w:rFonts w:asciiTheme="majorHAnsi" w:hAnsiTheme="majorHAnsi" w:cstheme="majorHAnsi"/>
          <w:b/>
          <w:bCs/>
          <w:color w:val="FF0000"/>
        </w:rPr>
        <w:t>ş</w:t>
      </w:r>
      <w:r w:rsidRPr="005D708F">
        <w:rPr>
          <w:rFonts w:asciiTheme="majorHAnsi" w:hAnsiTheme="majorHAnsi" w:cstheme="majorHAnsi"/>
          <w:b/>
          <w:bCs/>
          <w:color w:val="FF0000"/>
        </w:rPr>
        <w:t>e de date a achizi</w:t>
      </w:r>
      <w:r w:rsidR="00FB1CAA">
        <w:rPr>
          <w:rFonts w:asciiTheme="majorHAnsi" w:hAnsiTheme="majorHAnsi" w:cstheme="majorHAnsi"/>
          <w:b/>
          <w:bCs/>
          <w:color w:val="FF0000"/>
        </w:rPr>
        <w:t>ţ</w:t>
      </w:r>
      <w:r w:rsidRPr="005D708F">
        <w:rPr>
          <w:rFonts w:asciiTheme="majorHAnsi" w:hAnsiTheme="majorHAnsi" w:cstheme="majorHAnsi"/>
          <w:b/>
          <w:bCs/>
          <w:color w:val="FF0000"/>
        </w:rPr>
        <w:t>iei este identic cu datele procedurii din cadrul Sistemului Informa</w:t>
      </w:r>
      <w:r w:rsidR="00FB1CAA">
        <w:rPr>
          <w:rFonts w:asciiTheme="majorHAnsi" w:hAnsiTheme="majorHAnsi" w:cstheme="majorHAnsi"/>
          <w:b/>
          <w:bCs/>
          <w:color w:val="FF0000"/>
        </w:rPr>
        <w:t>ţ</w:t>
      </w:r>
      <w:r w:rsidRPr="005D708F">
        <w:rPr>
          <w:rFonts w:asciiTheme="majorHAnsi" w:hAnsiTheme="majorHAnsi" w:cstheme="majorHAnsi"/>
          <w:b/>
          <w:bCs/>
          <w:color w:val="FF0000"/>
        </w:rPr>
        <w:t>ional Automatizat “REGISTRUL DE STAT AL ACHIZI</w:t>
      </w:r>
      <w:r w:rsidR="00FB1CAA">
        <w:rPr>
          <w:rFonts w:asciiTheme="majorHAnsi" w:hAnsiTheme="majorHAnsi" w:cstheme="majorHAnsi"/>
          <w:b/>
          <w:bCs/>
          <w:color w:val="FF0000"/>
        </w:rPr>
        <w:t>Ţ</w:t>
      </w:r>
      <w:r w:rsidRPr="005D708F">
        <w:rPr>
          <w:rFonts w:asciiTheme="majorHAnsi" w:hAnsiTheme="majorHAnsi" w:cstheme="majorHAnsi"/>
          <w:b/>
          <w:bCs/>
          <w:color w:val="FF0000"/>
        </w:rPr>
        <w:t>IILOR PUBLICE”. Grupul de lucru pentru achizi</w:t>
      </w:r>
      <w:r w:rsidR="00FB1CAA">
        <w:rPr>
          <w:rFonts w:asciiTheme="majorHAnsi" w:hAnsiTheme="majorHAnsi" w:cstheme="majorHAnsi"/>
          <w:b/>
          <w:bCs/>
          <w:color w:val="FF0000"/>
        </w:rPr>
        <w:t>ţ</w:t>
      </w:r>
      <w:r w:rsidRPr="005D708F">
        <w:rPr>
          <w:rFonts w:asciiTheme="majorHAnsi" w:hAnsiTheme="majorHAnsi" w:cstheme="majorHAnsi"/>
          <w:b/>
          <w:bCs/>
          <w:color w:val="FF0000"/>
        </w:rPr>
        <w:t>ii confirmă corectitudinea con</w:t>
      </w:r>
      <w:r w:rsidR="00FB1CAA">
        <w:rPr>
          <w:rFonts w:asciiTheme="majorHAnsi" w:hAnsiTheme="majorHAnsi" w:cstheme="majorHAnsi"/>
          <w:b/>
          <w:bCs/>
          <w:color w:val="FF0000"/>
        </w:rPr>
        <w:t>ţ</w:t>
      </w:r>
      <w:r w:rsidRPr="005D708F">
        <w:rPr>
          <w:rFonts w:asciiTheme="majorHAnsi" w:hAnsiTheme="majorHAnsi" w:cstheme="majorHAnsi"/>
          <w:b/>
          <w:bCs/>
          <w:color w:val="FF0000"/>
        </w:rPr>
        <w:t>inutului Fi</w:t>
      </w:r>
      <w:r w:rsidR="00B3737B">
        <w:rPr>
          <w:rFonts w:asciiTheme="majorHAnsi" w:hAnsiTheme="majorHAnsi" w:cstheme="majorHAnsi"/>
          <w:b/>
          <w:bCs/>
          <w:color w:val="FF0000"/>
        </w:rPr>
        <w:t>ş</w:t>
      </w:r>
      <w:r w:rsidRPr="005D708F">
        <w:rPr>
          <w:rFonts w:asciiTheme="majorHAnsi" w:hAnsiTheme="majorHAnsi" w:cstheme="majorHAnsi"/>
          <w:b/>
          <w:bCs/>
          <w:color w:val="FF0000"/>
        </w:rPr>
        <w:t>ei de date a achizi</w:t>
      </w:r>
      <w:r w:rsidR="00FB1CAA">
        <w:rPr>
          <w:rFonts w:asciiTheme="majorHAnsi" w:hAnsiTheme="majorHAnsi" w:cstheme="majorHAnsi"/>
          <w:b/>
          <w:bCs/>
          <w:color w:val="FF0000"/>
        </w:rPr>
        <w:t>ţ</w:t>
      </w:r>
      <w:r w:rsidRPr="005D708F">
        <w:rPr>
          <w:rFonts w:asciiTheme="majorHAnsi" w:hAnsiTheme="majorHAnsi" w:cstheme="majorHAnsi"/>
          <w:b/>
          <w:bCs/>
          <w:color w:val="FF0000"/>
        </w:rPr>
        <w:t>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A9346D" w:rsidRDefault="00A20ACF" w:rsidP="00081903">
      <w:pPr>
        <w:tabs>
          <w:tab w:val="decimal" w:pos="8364"/>
        </w:tabs>
        <w:spacing w:line="276" w:lineRule="auto"/>
        <w:ind w:left="-142" w:right="-144"/>
        <w:rPr>
          <w:rFonts w:asciiTheme="majorHAnsi" w:hAnsiTheme="majorHAnsi" w:cstheme="majorHAnsi"/>
          <w:b/>
          <w:bCs/>
          <w:color w:val="000000"/>
          <w:sz w:val="28"/>
          <w:szCs w:val="28"/>
        </w:rPr>
      </w:pPr>
      <w:r w:rsidRPr="00A9346D">
        <w:rPr>
          <w:b/>
          <w:bCs/>
          <w:color w:val="000000"/>
          <w:sz w:val="28"/>
          <w:szCs w:val="28"/>
        </w:rPr>
        <w:t>Conducătorul grupul</w:t>
      </w:r>
      <w:r w:rsidR="00026CD3">
        <w:rPr>
          <w:b/>
          <w:bCs/>
          <w:color w:val="000000"/>
          <w:sz w:val="28"/>
          <w:szCs w:val="28"/>
        </w:rPr>
        <w:t xml:space="preserve">ui de lucru: _________________        </w:t>
      </w:r>
      <w:r w:rsidR="00A9346D" w:rsidRPr="00A9346D">
        <w:rPr>
          <w:b/>
          <w:sz w:val="28"/>
          <w:szCs w:val="28"/>
          <w:lang w:val="en-US"/>
        </w:rPr>
        <w:t>Zadeseneţ G</w:t>
      </w:r>
      <w:r w:rsidR="00026CD3">
        <w:rPr>
          <w:b/>
          <w:sz w:val="28"/>
          <w:szCs w:val="28"/>
          <w:lang w:val="en-US"/>
        </w:rPr>
        <w:t>h</w:t>
      </w:r>
      <w:r w:rsidR="00A9346D" w:rsidRPr="00A9346D">
        <w:rPr>
          <w:b/>
          <w:sz w:val="28"/>
          <w:szCs w:val="28"/>
          <w:lang w:val="en-US"/>
        </w:rPr>
        <w:t xml:space="preserve">enadie                                   </w:t>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850E06" w:rsidRDefault="00850E06" w:rsidP="00243F4B">
            <w:pPr>
              <w:pStyle w:val="1"/>
              <w:numPr>
                <w:ilvl w:val="0"/>
                <w:numId w:val="0"/>
              </w:numPr>
              <w:jc w:val="left"/>
              <w:rPr>
                <w:rFonts w:asciiTheme="majorHAnsi" w:hAnsiTheme="majorHAnsi" w:cstheme="majorHAnsi"/>
                <w:lang w:val="ro-RO"/>
              </w:rPr>
            </w:pPr>
            <w:bookmarkStart w:id="179" w:name="_Toc392180197"/>
            <w:bookmarkStart w:id="180" w:name="_Toc449539085"/>
          </w:p>
          <w:p w:rsidR="00850E06" w:rsidRDefault="00850E06" w:rsidP="005D708F">
            <w:pPr>
              <w:pStyle w:val="1"/>
              <w:numPr>
                <w:ilvl w:val="0"/>
                <w:numId w:val="0"/>
              </w:numPr>
              <w:ind w:left="-105"/>
              <w:jc w:val="left"/>
              <w:rPr>
                <w:rFonts w:asciiTheme="majorHAnsi" w:hAnsiTheme="majorHAnsi" w:cstheme="majorHAnsi"/>
                <w:lang w:val="ro-RO"/>
              </w:rPr>
            </w:pPr>
          </w:p>
          <w:p w:rsidR="00850E06" w:rsidRDefault="00850E06" w:rsidP="005D708F">
            <w:pPr>
              <w:pStyle w:val="1"/>
              <w:numPr>
                <w:ilvl w:val="0"/>
                <w:numId w:val="0"/>
              </w:numPr>
              <w:ind w:left="-105"/>
              <w:jc w:val="left"/>
              <w:rPr>
                <w:rFonts w:asciiTheme="majorHAnsi" w:hAnsiTheme="majorHAnsi" w:cstheme="majorHAnsi"/>
                <w:lang w:val="ro-RO"/>
              </w:rPr>
            </w:pPr>
          </w:p>
          <w:p w:rsidR="00177E45" w:rsidRDefault="00177E45" w:rsidP="00177E45"/>
          <w:p w:rsidR="00177E45" w:rsidRDefault="00177E45" w:rsidP="00177E45"/>
          <w:p w:rsidR="00177E45" w:rsidRDefault="00177E45" w:rsidP="00177E45"/>
          <w:p w:rsidR="00177E45" w:rsidRDefault="00177E45" w:rsidP="00177E45"/>
          <w:p w:rsidR="00177E45" w:rsidRDefault="00177E45" w:rsidP="00177E45"/>
          <w:p w:rsidR="00177E45" w:rsidRDefault="00177E45" w:rsidP="00177E45"/>
          <w:p w:rsidR="00177E45" w:rsidRDefault="00177E45" w:rsidP="00177E45"/>
          <w:p w:rsidR="00177E45" w:rsidRDefault="00177E45" w:rsidP="00177E45"/>
          <w:p w:rsidR="00177E45" w:rsidRDefault="00177E45" w:rsidP="00177E45"/>
          <w:p w:rsidR="00177E45" w:rsidRDefault="00177E45" w:rsidP="00177E45"/>
          <w:p w:rsidR="00177E45" w:rsidRDefault="00177E45" w:rsidP="00177E45"/>
          <w:p w:rsidR="00177E45" w:rsidRDefault="00177E45" w:rsidP="00177E45"/>
          <w:p w:rsidR="00177E45" w:rsidRDefault="00177E45" w:rsidP="00177E45"/>
          <w:p w:rsidR="00177E45" w:rsidRDefault="00177E45" w:rsidP="00177E45"/>
          <w:p w:rsidR="00177E45" w:rsidRDefault="00177E45" w:rsidP="00177E45"/>
          <w:p w:rsidR="00177E45" w:rsidRDefault="00177E45" w:rsidP="00177E45"/>
          <w:p w:rsidR="00177E45" w:rsidRDefault="00177E45" w:rsidP="00177E45"/>
          <w:p w:rsidR="00177E45" w:rsidRDefault="00177E45" w:rsidP="00177E45"/>
          <w:p w:rsidR="005621FC" w:rsidRDefault="005621FC" w:rsidP="00177E45"/>
          <w:p w:rsidR="005621FC" w:rsidRDefault="005621FC" w:rsidP="00177E45"/>
          <w:p w:rsidR="005621FC" w:rsidRDefault="005621FC" w:rsidP="00177E45"/>
          <w:p w:rsidR="00FC20BF" w:rsidRDefault="00FC20BF" w:rsidP="00177E45"/>
          <w:p w:rsidR="00FC20BF" w:rsidRDefault="00FC20BF" w:rsidP="00177E45"/>
          <w:p w:rsidR="00FC20BF" w:rsidRDefault="00FC20BF" w:rsidP="00177E45"/>
          <w:p w:rsidR="00FC20BF" w:rsidRDefault="00FC20BF" w:rsidP="00177E45"/>
          <w:p w:rsidR="00FC20BF" w:rsidRDefault="00FC20BF" w:rsidP="00177E45"/>
          <w:p w:rsidR="00FC20BF" w:rsidRDefault="00FC20BF" w:rsidP="00177E45"/>
          <w:p w:rsidR="00FC20BF" w:rsidRDefault="00FC20BF" w:rsidP="00177E45"/>
          <w:p w:rsidR="004169EC" w:rsidRDefault="004169EC" w:rsidP="00177E45"/>
          <w:p w:rsidR="005621FC" w:rsidRPr="00177E45" w:rsidRDefault="005621FC" w:rsidP="00177E45"/>
          <w:p w:rsidR="00850E06" w:rsidRDefault="00850E06" w:rsidP="005D708F">
            <w:pPr>
              <w:pStyle w:val="1"/>
              <w:numPr>
                <w:ilvl w:val="0"/>
                <w:numId w:val="0"/>
              </w:numPr>
              <w:ind w:left="-105"/>
              <w:jc w:val="left"/>
              <w:rPr>
                <w:rFonts w:asciiTheme="majorHAnsi" w:hAnsiTheme="majorHAnsi" w:cstheme="majorHAnsi"/>
                <w:lang w:val="ro-RO"/>
              </w:rPr>
            </w:pPr>
          </w:p>
          <w:p w:rsidR="00A20ACF" w:rsidRPr="0030652C" w:rsidRDefault="005D708F" w:rsidP="005D708F">
            <w:pPr>
              <w:pStyle w:val="1"/>
              <w:numPr>
                <w:ilvl w:val="0"/>
                <w:numId w:val="0"/>
              </w:numPr>
              <w:ind w:left="-105"/>
              <w:jc w:val="left"/>
              <w:rPr>
                <w:lang w:val="ro-RO"/>
              </w:rPr>
            </w:pPr>
            <w:r w:rsidRPr="005D708F">
              <w:rPr>
                <w:rFonts w:asciiTheme="majorHAnsi" w:hAnsiTheme="majorHAnsi" w:cstheme="majorHAnsi"/>
                <w:lang w:val="ro-RO"/>
              </w:rPr>
              <w:t xml:space="preserve">CAPITOLUL III. </w:t>
            </w:r>
            <w:r w:rsidR="00A20ACF" w:rsidRPr="005D708F">
              <w:rPr>
                <w:rFonts w:asciiTheme="majorHAnsi" w:hAnsiTheme="majorHAnsi" w:cstheme="majorHAnsi"/>
                <w:lang w:val="ro-RO"/>
              </w:rPr>
              <w:t>FORMULARE PENTRU DEPUNEREA OFERTEI</w:t>
            </w:r>
            <w:bookmarkEnd w:id="179"/>
            <w:bookmarkEnd w:id="180"/>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lastRenderedPageBreak/>
              <w:t>Prezent</w:t>
            </w:r>
            <w:r w:rsidR="005D708F">
              <w:rPr>
                <w:rFonts w:asciiTheme="majorHAnsi" w:hAnsiTheme="majorHAnsi" w:cstheme="majorHAnsi"/>
                <w:szCs w:val="24"/>
              </w:rPr>
              <w:t>ul capitol</w:t>
            </w:r>
            <w:r w:rsidR="00177E45">
              <w:rPr>
                <w:rFonts w:asciiTheme="majorHAnsi" w:hAnsiTheme="majorHAnsi" w:cstheme="majorHAnsi"/>
                <w:szCs w:val="24"/>
              </w:rPr>
              <w:t xml:space="preserve"> </w:t>
            </w:r>
            <w:r w:rsidR="005D708F" w:rsidRPr="005D708F">
              <w:rPr>
                <w:rFonts w:asciiTheme="majorHAnsi" w:hAnsiTheme="majorHAnsi" w:cstheme="majorHAnsi"/>
                <w:szCs w:val="24"/>
              </w:rPr>
              <w:t>con</w:t>
            </w:r>
            <w:r w:rsidR="00FB1CAA">
              <w:rPr>
                <w:rFonts w:asciiTheme="majorHAnsi" w:hAnsiTheme="majorHAnsi" w:cstheme="majorHAnsi"/>
                <w:szCs w:val="24"/>
              </w:rPr>
              <w:t>ţ</w:t>
            </w:r>
            <w:r w:rsidR="005D708F" w:rsidRPr="005D708F">
              <w:rPr>
                <w:rFonts w:asciiTheme="majorHAnsi" w:hAnsiTheme="majorHAnsi" w:cstheme="majorHAnsi"/>
                <w:szCs w:val="24"/>
              </w:rPr>
              <w:t>ine</w:t>
            </w:r>
            <w:r w:rsidRPr="005D708F">
              <w:rPr>
                <w:rFonts w:asciiTheme="majorHAnsi" w:hAnsiTheme="majorHAnsi" w:cstheme="majorHAnsi"/>
                <w:szCs w:val="24"/>
              </w:rPr>
              <w:t xml:space="preserve"> formularele destinate, pe de o parte, să faciliteze elaborarea </w:t>
            </w:r>
            <w:r w:rsidR="00FB1CAA">
              <w:rPr>
                <w:rFonts w:asciiTheme="majorHAnsi" w:hAnsiTheme="majorHAnsi" w:cstheme="majorHAnsi"/>
                <w:szCs w:val="24"/>
              </w:rPr>
              <w:t>ş</w:t>
            </w:r>
            <w:r w:rsidRPr="005D708F">
              <w:rPr>
                <w:rFonts w:asciiTheme="majorHAnsi" w:hAnsiTheme="majorHAnsi" w:cstheme="majorHAnsi"/>
                <w:szCs w:val="24"/>
              </w:rPr>
              <w:t xml:space="preserve">i prezentarea ofertei </w:t>
            </w:r>
            <w:r w:rsidR="00FB1CAA">
              <w:rPr>
                <w:rFonts w:asciiTheme="majorHAnsi" w:hAnsiTheme="majorHAnsi" w:cstheme="majorHAnsi"/>
                <w:szCs w:val="24"/>
              </w:rPr>
              <w:t>ş</w:t>
            </w:r>
            <w:r w:rsidRPr="005D708F">
              <w:rPr>
                <w:rFonts w:asciiTheme="majorHAnsi" w:hAnsiTheme="majorHAnsi" w:cstheme="majorHAnsi"/>
                <w:szCs w:val="24"/>
              </w:rPr>
              <w:t xml:space="preserve">i a documentelor care să permită grupului de lucru examinarea </w:t>
            </w:r>
            <w:r w:rsidR="00FB1CAA">
              <w:rPr>
                <w:rFonts w:asciiTheme="majorHAnsi" w:hAnsiTheme="majorHAnsi" w:cstheme="majorHAnsi"/>
                <w:szCs w:val="24"/>
              </w:rPr>
              <w:t>ş</w:t>
            </w:r>
            <w:r w:rsidRPr="005D708F">
              <w:rPr>
                <w:rFonts w:asciiTheme="majorHAnsi" w:hAnsiTheme="majorHAnsi" w:cstheme="majorHAnsi"/>
                <w:szCs w:val="24"/>
              </w:rPr>
              <w:t xml:space="preserve">i evaluarea rapidă </w:t>
            </w:r>
            <w:r w:rsidR="00FB1CAA">
              <w:rPr>
                <w:rFonts w:asciiTheme="majorHAnsi" w:hAnsiTheme="majorHAnsi" w:cstheme="majorHAnsi"/>
                <w:szCs w:val="24"/>
              </w:rPr>
              <w:t>ş</w:t>
            </w:r>
            <w:r w:rsidRPr="005D708F">
              <w:rPr>
                <w:rFonts w:asciiTheme="majorHAnsi" w:hAnsiTheme="majorHAnsi" w:cstheme="majorHAnsi"/>
                <w:szCs w:val="24"/>
              </w:rPr>
              <w:t>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w:t>
            </w:r>
            <w:r w:rsidR="00FB1CAA">
              <w:rPr>
                <w:rFonts w:asciiTheme="majorHAnsi" w:hAnsiTheme="majorHAnsi" w:cstheme="majorHAnsi"/>
                <w:szCs w:val="24"/>
              </w:rPr>
              <w:t>ţ</w:t>
            </w:r>
            <w:r w:rsidR="005D708F" w:rsidRPr="005D708F">
              <w:rPr>
                <w:rFonts w:asciiTheme="majorHAnsi" w:hAnsiTheme="majorHAnsi" w:cstheme="majorHAnsi"/>
                <w:szCs w:val="24"/>
              </w:rPr>
              <w:t>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w:t>
            </w:r>
            <w:r w:rsidR="00FB1CAA">
              <w:rPr>
                <w:rFonts w:asciiTheme="majorHAnsi" w:hAnsiTheme="majorHAnsi" w:cstheme="majorHAnsi"/>
                <w:szCs w:val="24"/>
              </w:rPr>
              <w:t>ţ</w:t>
            </w:r>
            <w:r w:rsidR="005D708F" w:rsidRPr="005D708F">
              <w:rPr>
                <w:rFonts w:asciiTheme="majorHAnsi" w:hAnsiTheme="majorHAnsi" w:cstheme="majorHAnsi"/>
                <w:szCs w:val="24"/>
              </w:rPr>
              <w:t>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xml:space="preserve">, completate în mod corespunzător </w:t>
            </w:r>
            <w:r w:rsidR="00FB1CAA">
              <w:rPr>
                <w:rFonts w:asciiTheme="majorHAnsi" w:hAnsiTheme="majorHAnsi" w:cstheme="majorHAnsi"/>
                <w:szCs w:val="24"/>
              </w:rPr>
              <w:t>ş</w:t>
            </w:r>
            <w:r w:rsidRPr="005D708F">
              <w:rPr>
                <w:rFonts w:asciiTheme="majorHAnsi" w:hAnsiTheme="majorHAnsi" w:cstheme="majorHAnsi"/>
                <w:szCs w:val="24"/>
              </w:rPr>
              <w:t>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w:t>
            </w:r>
            <w:r w:rsidR="00FB1CAA">
              <w:rPr>
                <w:rFonts w:asciiTheme="majorHAnsi" w:hAnsiTheme="majorHAnsi" w:cstheme="majorHAnsi"/>
                <w:szCs w:val="24"/>
              </w:rPr>
              <w:t>ţ</w:t>
            </w:r>
            <w:r w:rsidRPr="005D708F">
              <w:rPr>
                <w:rFonts w:asciiTheme="majorHAnsi" w:hAnsiTheme="majorHAnsi" w:cstheme="majorHAnsi"/>
                <w:szCs w:val="24"/>
              </w:rPr>
              <w:t>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w:t>
            </w:r>
            <w:r w:rsidR="00FB1CAA">
              <w:rPr>
                <w:rFonts w:asciiTheme="majorHAnsi" w:hAnsiTheme="majorHAnsi" w:cstheme="majorHAnsi"/>
              </w:rPr>
              <w:t>ţ</w:t>
            </w:r>
            <w:r w:rsidRPr="005D708F">
              <w:rPr>
                <w:rFonts w:asciiTheme="majorHAnsi" w:hAnsiTheme="majorHAnsi" w:cstheme="majorHAnsi"/>
              </w:rPr>
              <w:t>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w:t>
            </w:r>
            <w:r w:rsidR="00FB1CAA">
              <w:rPr>
                <w:rFonts w:asciiTheme="majorHAnsi" w:eastAsia="PMingLiU" w:hAnsiTheme="majorHAnsi" w:cstheme="majorHAnsi"/>
                <w:bCs/>
                <w:lang w:eastAsia="zh-CN"/>
              </w:rPr>
              <w:t>ţ</w:t>
            </w:r>
            <w:r w:rsidRPr="005D708F">
              <w:rPr>
                <w:rFonts w:asciiTheme="majorHAnsi" w:eastAsia="PMingLiU" w:hAnsiTheme="majorHAnsi" w:cstheme="majorHAnsi"/>
                <w:bCs/>
                <w:lang w:eastAsia="zh-CN"/>
              </w:rPr>
              <w:t>ie de neîncadrare în siatua</w:t>
            </w:r>
            <w:r w:rsidR="00FB1CAA">
              <w:rPr>
                <w:rFonts w:asciiTheme="majorHAnsi" w:eastAsia="PMingLiU" w:hAnsiTheme="majorHAnsi" w:cstheme="majorHAnsi"/>
                <w:bCs/>
                <w:lang w:eastAsia="zh-CN"/>
              </w:rPr>
              <w:t>ţ</w:t>
            </w:r>
            <w:r w:rsidRPr="005D708F">
              <w:rPr>
                <w:rFonts w:asciiTheme="majorHAnsi" w:eastAsia="PMingLiU" w:hAnsiTheme="majorHAnsi" w:cstheme="majorHAnsi"/>
                <w:bCs/>
                <w:lang w:eastAsia="zh-CN"/>
              </w:rPr>
              <w:t>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w:t>
            </w:r>
            <w:r w:rsidR="00FB1CAA">
              <w:rPr>
                <w:rFonts w:asciiTheme="majorHAnsi" w:eastAsia="PMingLiU" w:hAnsiTheme="majorHAnsi" w:cstheme="majorHAnsi"/>
                <w:lang w:eastAsia="zh-CN"/>
              </w:rPr>
              <w:t>ţ</w:t>
            </w:r>
            <w:r w:rsidRPr="005D708F">
              <w:rPr>
                <w:rFonts w:asciiTheme="majorHAnsi" w:eastAsia="PMingLiU" w:hAnsiTheme="majorHAnsi" w:cstheme="majorHAnsi"/>
                <w:lang w:eastAsia="zh-CN"/>
              </w:rPr>
              <w:t xml:space="preserve">ia privind conduita etică </w:t>
            </w:r>
            <w:r w:rsidR="00B3737B">
              <w:rPr>
                <w:rFonts w:asciiTheme="majorHAnsi" w:eastAsia="PMingLiU" w:hAnsiTheme="majorHAnsi" w:cstheme="majorHAnsi"/>
                <w:lang w:eastAsia="zh-CN"/>
              </w:rPr>
              <w:t>ş</w:t>
            </w:r>
            <w:r w:rsidRPr="005D708F">
              <w:rPr>
                <w:rFonts w:asciiTheme="majorHAnsi" w:eastAsia="PMingLiU" w:hAnsiTheme="majorHAnsi" w:cstheme="majorHAnsi"/>
                <w:lang w:eastAsia="zh-CN"/>
              </w:rPr>
              <w:t xml:space="preserve">i neimplicarea în practici frauduloase </w:t>
            </w:r>
            <w:r w:rsidR="00B3737B">
              <w:rPr>
                <w:rFonts w:asciiTheme="majorHAnsi" w:eastAsia="PMingLiU" w:hAnsiTheme="majorHAnsi" w:cstheme="majorHAnsi"/>
                <w:lang w:eastAsia="zh-CN"/>
              </w:rPr>
              <w:t>ş</w:t>
            </w:r>
            <w:r w:rsidRPr="005D708F">
              <w:rPr>
                <w:rFonts w:asciiTheme="majorHAnsi" w:eastAsia="PMingLiU" w:hAnsiTheme="majorHAnsi" w:cstheme="majorHAnsi"/>
                <w:lang w:eastAsia="zh-CN"/>
              </w:rPr>
              <w:t>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w:t>
            </w:r>
            <w:r w:rsidR="00FB1CAA">
              <w:rPr>
                <w:rFonts w:asciiTheme="majorHAnsi" w:eastAsia="PMingLiU" w:hAnsiTheme="majorHAnsi" w:cstheme="majorHAnsi"/>
                <w:lang w:eastAsia="zh-CN"/>
              </w:rPr>
              <w:t>ţ</w:t>
            </w:r>
            <w:r w:rsidRPr="005D708F">
              <w:rPr>
                <w:rFonts w:asciiTheme="majorHAnsi" w:eastAsia="PMingLiU" w:hAnsiTheme="majorHAnsi" w:cstheme="majorHAnsi"/>
                <w:lang w:eastAsia="zh-CN"/>
              </w:rPr>
              <w:t>ie privind experien</w:t>
            </w:r>
            <w:r w:rsidR="00FB1CAA">
              <w:rPr>
                <w:rFonts w:asciiTheme="majorHAnsi" w:eastAsia="PMingLiU" w:hAnsiTheme="majorHAnsi" w:cstheme="majorHAnsi"/>
                <w:lang w:eastAsia="zh-CN"/>
              </w:rPr>
              <w:t>ţ</w:t>
            </w:r>
            <w:r w:rsidRPr="005D708F">
              <w:rPr>
                <w:rFonts w:asciiTheme="majorHAnsi" w:eastAsia="PMingLiU" w:hAnsiTheme="majorHAnsi" w:cstheme="majorHAnsi"/>
                <w:lang w:eastAsia="zh-CN"/>
              </w:rPr>
              <w:t>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w:t>
            </w:r>
            <w:r w:rsidR="00FB1CAA">
              <w:rPr>
                <w:rFonts w:asciiTheme="majorHAnsi" w:eastAsia="PMingLiU" w:hAnsiTheme="majorHAnsi" w:cstheme="majorHAnsi"/>
                <w:lang w:eastAsia="zh-CN"/>
              </w:rPr>
              <w:t>ţ</w:t>
            </w:r>
            <w:r w:rsidRPr="005D708F">
              <w:rPr>
                <w:rFonts w:asciiTheme="majorHAnsi" w:eastAsia="PMingLiU" w:hAnsiTheme="majorHAnsi" w:cstheme="majorHAnsi"/>
                <w:lang w:eastAsia="zh-CN"/>
              </w:rPr>
              <w:t xml:space="preserve">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Declara</w:t>
            </w:r>
            <w:r w:rsidR="00FB1CAA">
              <w:rPr>
                <w:rFonts w:asciiTheme="majorHAnsi" w:eastAsia="PMingLiU" w:hAnsiTheme="majorHAnsi" w:cstheme="majorHAnsi"/>
              </w:rPr>
              <w:t>ţ</w:t>
            </w:r>
            <w:r w:rsidRPr="005D708F">
              <w:rPr>
                <w:rFonts w:asciiTheme="majorHAnsi" w:eastAsia="PMingLiU" w:hAnsiTheme="majorHAnsi" w:cstheme="majorHAnsi"/>
              </w:rPr>
              <w:t xml:space="preserve">ie privind dotările specifice, utilajul </w:t>
            </w:r>
            <w:r w:rsidR="00FB1CAA">
              <w:rPr>
                <w:rFonts w:asciiTheme="majorHAnsi" w:eastAsia="PMingLiU" w:hAnsiTheme="majorHAnsi" w:cstheme="majorHAnsi"/>
              </w:rPr>
              <w:t>ş</w:t>
            </w:r>
            <w:r w:rsidRPr="005D708F">
              <w:rPr>
                <w:rFonts w:asciiTheme="majorHAnsi" w:eastAsia="PMingLiU" w:hAnsiTheme="majorHAnsi" w:cstheme="majorHAnsi"/>
              </w:rPr>
              <w:t xml:space="preserve">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w:t>
            </w:r>
            <w:r w:rsidR="00FB1CAA">
              <w:rPr>
                <w:rFonts w:asciiTheme="majorHAnsi" w:eastAsia="PMingLiU" w:hAnsiTheme="majorHAnsi" w:cstheme="majorHAnsi"/>
                <w:lang w:eastAsia="zh-CN"/>
              </w:rPr>
              <w:t>ţ</w:t>
            </w:r>
            <w:r w:rsidRPr="005D708F">
              <w:rPr>
                <w:rFonts w:asciiTheme="majorHAnsi" w:eastAsia="PMingLiU" w:hAnsiTheme="majorHAnsi" w:cstheme="majorHAnsi"/>
                <w:lang w:eastAsia="zh-CN"/>
              </w:rPr>
              <w:t xml:space="preserve">ie privind personalul de specialitate </w:t>
            </w:r>
            <w:r w:rsidR="00FB1CAA">
              <w:rPr>
                <w:rFonts w:asciiTheme="majorHAnsi" w:eastAsia="PMingLiU" w:hAnsiTheme="majorHAnsi" w:cstheme="majorHAnsi"/>
                <w:lang w:eastAsia="zh-CN"/>
              </w:rPr>
              <w:t>ş</w:t>
            </w:r>
            <w:r w:rsidRPr="005D708F">
              <w:rPr>
                <w:rFonts w:asciiTheme="majorHAnsi" w:eastAsia="PMingLiU" w:hAnsiTheme="majorHAnsi" w:cstheme="majorHAnsi"/>
                <w:lang w:eastAsia="zh-CN"/>
              </w:rPr>
              <w:t>i/sau a experţilor propus/propu</w:t>
            </w:r>
            <w:r w:rsidR="00FB1CAA">
              <w:rPr>
                <w:rFonts w:asciiTheme="majorHAnsi" w:eastAsia="PMingLiU" w:hAnsiTheme="majorHAnsi" w:cstheme="majorHAnsi"/>
                <w:lang w:eastAsia="zh-CN"/>
              </w:rPr>
              <w:t>ş</w:t>
            </w:r>
            <w:r w:rsidRPr="005D708F">
              <w:rPr>
                <w:rFonts w:asciiTheme="majorHAnsi" w:eastAsia="PMingLiU" w:hAnsiTheme="majorHAnsi" w:cstheme="majorHAnsi"/>
                <w:lang w:eastAsia="zh-CN"/>
              </w:rPr>
              <w:t>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w:t>
            </w:r>
            <w:r w:rsidR="00FB1CAA">
              <w:rPr>
                <w:rFonts w:asciiTheme="majorHAnsi" w:eastAsia="PMingLiU" w:hAnsiTheme="majorHAnsi" w:cstheme="majorHAnsi"/>
                <w:lang w:eastAsia="zh-CN"/>
              </w:rPr>
              <w:t>ţ</w:t>
            </w:r>
            <w:r w:rsidRPr="005D708F">
              <w:rPr>
                <w:rFonts w:asciiTheme="majorHAnsi" w:eastAsia="PMingLiU" w:hAnsiTheme="majorHAnsi" w:cstheme="majorHAnsi"/>
                <w:lang w:eastAsia="zh-CN"/>
              </w:rPr>
              <w:t xml:space="preserve">ilor </w:t>
            </w:r>
            <w:r w:rsidR="00B3737B">
              <w:rPr>
                <w:rFonts w:asciiTheme="majorHAnsi" w:eastAsia="PMingLiU" w:hAnsiTheme="majorHAnsi" w:cstheme="majorHAnsi"/>
                <w:lang w:eastAsia="zh-CN"/>
              </w:rPr>
              <w:t>ş</w:t>
            </w:r>
            <w:r w:rsidRPr="005D708F">
              <w:rPr>
                <w:rFonts w:asciiTheme="majorHAnsi" w:eastAsia="PMingLiU" w:hAnsiTheme="majorHAnsi" w:cstheme="majorHAnsi"/>
                <w:lang w:eastAsia="zh-CN"/>
              </w:rPr>
              <w:t>i partea/păr</w:t>
            </w:r>
            <w:r w:rsidR="00FB1CAA">
              <w:rPr>
                <w:rFonts w:asciiTheme="majorHAnsi" w:eastAsia="PMingLiU" w:hAnsiTheme="majorHAnsi" w:cstheme="majorHAnsi"/>
                <w:lang w:eastAsia="zh-CN"/>
              </w:rPr>
              <w:t>ţ</w:t>
            </w:r>
            <w:r w:rsidRPr="005D708F">
              <w:rPr>
                <w:rFonts w:asciiTheme="majorHAnsi" w:eastAsia="PMingLiU" w:hAnsiTheme="majorHAnsi" w:cstheme="majorHAnsi"/>
                <w:lang w:eastAsia="zh-CN"/>
              </w:rPr>
              <w:t>ile din contract care sunt îndeplinite de către ace</w:t>
            </w:r>
            <w:r w:rsidR="00B3737B">
              <w:rPr>
                <w:rFonts w:asciiTheme="majorHAnsi" w:eastAsia="PMingLiU" w:hAnsiTheme="majorHAnsi" w:cstheme="majorHAnsi"/>
                <w:lang w:eastAsia="zh-CN"/>
              </w:rPr>
              <w:t>ş</w:t>
            </w:r>
            <w:r w:rsidRPr="005D708F">
              <w:rPr>
                <w:rFonts w:asciiTheme="majorHAnsi" w:eastAsia="PMingLiU" w:hAnsiTheme="majorHAnsi" w:cstheme="majorHAnsi"/>
                <w:lang w:eastAsia="zh-CN"/>
              </w:rPr>
              <w:t>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w:t>
            </w:r>
            <w:r w:rsidR="00FB1CAA">
              <w:rPr>
                <w:rFonts w:asciiTheme="majorHAnsi" w:eastAsia="PMingLiU" w:hAnsiTheme="majorHAnsi" w:cstheme="majorHAnsi"/>
                <w:lang w:eastAsia="zh-CN"/>
              </w:rPr>
              <w:t>ţ</w:t>
            </w:r>
            <w:r w:rsidRPr="005D708F">
              <w:rPr>
                <w:rFonts w:asciiTheme="majorHAnsi" w:eastAsia="PMingLiU" w:hAnsiTheme="majorHAnsi" w:cstheme="majorHAnsi"/>
                <w:lang w:eastAsia="zh-CN"/>
              </w:rPr>
              <w:t>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w:t>
            </w:r>
            <w:r w:rsidR="00FB1CAA">
              <w:rPr>
                <w:rFonts w:asciiTheme="majorHAnsi" w:hAnsiTheme="majorHAnsi" w:cstheme="majorHAnsi"/>
              </w:rPr>
              <w:t>ţ</w:t>
            </w:r>
            <w:r w:rsidRPr="005D708F">
              <w:rPr>
                <w:rFonts w:asciiTheme="majorHAnsi" w:hAnsiTheme="majorHAnsi" w:cstheme="majorHAnsi"/>
              </w:rPr>
              <w:t>iei de Stat în Construc</w:t>
            </w:r>
            <w:r w:rsidR="00FB1CAA">
              <w:rPr>
                <w:rFonts w:asciiTheme="majorHAnsi" w:hAnsiTheme="majorHAnsi" w:cstheme="majorHAnsi"/>
              </w:rPr>
              <w:t>ţ</w:t>
            </w:r>
            <w:r w:rsidRPr="005D708F">
              <w:rPr>
                <w:rFonts w:asciiTheme="majorHAnsi" w:hAnsiTheme="majorHAnsi" w:cstheme="majorHAnsi"/>
              </w:rPr>
              <w:t>ii</w:t>
            </w:r>
          </w:p>
        </w:tc>
      </w:tr>
    </w:tbl>
    <w:p w:rsidR="00EA7810" w:rsidRDefault="00EA7810" w:rsidP="00177E45">
      <w:pPr>
        <w:pStyle w:val="Style3"/>
        <w:tabs>
          <w:tab w:val="left" w:pos="567"/>
        </w:tabs>
        <w:ind w:left="0" w:firstLine="0"/>
        <w:rPr>
          <w:rFonts w:asciiTheme="majorHAnsi" w:eastAsia="PMingLiU" w:hAnsiTheme="majorHAnsi" w:cstheme="majorHAnsi"/>
          <w:lang w:val="ro-RO" w:eastAsia="zh-CN"/>
        </w:rPr>
      </w:pPr>
      <w:bookmarkStart w:id="181" w:name="_Toc449692095"/>
    </w:p>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r w:rsidRPr="005D708F">
        <w:rPr>
          <w:rFonts w:asciiTheme="majorHAnsi" w:eastAsia="PMingLiU" w:hAnsiTheme="majorHAnsi" w:cstheme="majorHAnsi"/>
          <w:lang w:val="ro-RO" w:eastAsia="zh-CN"/>
        </w:rPr>
        <w:t>FORMULARULF3.</w:t>
      </w:r>
      <w:bookmarkEnd w:id="181"/>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A23D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w:t>
      </w:r>
      <w:r w:rsidR="005A23DF">
        <w:rPr>
          <w:rFonts w:asciiTheme="majorHAnsi" w:hAnsiTheme="majorHAnsi" w:cstheme="majorHAnsi"/>
          <w:szCs w:val="24"/>
        </w:rPr>
        <w:t xml:space="preserve"> </w:t>
      </w:r>
      <w:r w:rsidR="0085671E">
        <w:rPr>
          <w:rFonts w:asciiTheme="majorHAnsi" w:hAnsiTheme="majorHAnsi" w:cstheme="majorHAnsi"/>
          <w:szCs w:val="24"/>
        </w:rPr>
        <w:t>ÎM Parcul urban de autobuze, mun. Chișinău str. Sarmizegetusa 51</w:t>
      </w:r>
    </w:p>
    <w:p w:rsidR="00D962DE" w:rsidRDefault="00D962DE" w:rsidP="00AA1372">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                          (de</w:t>
      </w:r>
      <w:r w:rsidR="00AA1372" w:rsidRPr="005D708F">
        <w:rPr>
          <w:rFonts w:asciiTheme="majorHAnsi" w:hAnsiTheme="majorHAnsi" w:cstheme="majorHAnsi"/>
          <w:szCs w:val="24"/>
        </w:rPr>
        <w:t>numirea</w:t>
      </w:r>
      <w:r>
        <w:rPr>
          <w:rFonts w:asciiTheme="majorHAnsi" w:hAnsiTheme="majorHAnsi" w:cstheme="majorHAnsi"/>
          <w:szCs w:val="24"/>
        </w:rPr>
        <w:t xml:space="preserve"> </w:t>
      </w:r>
      <w:r w:rsidR="00AA1372" w:rsidRPr="005D708F">
        <w:rPr>
          <w:rFonts w:asciiTheme="majorHAnsi" w:hAnsiTheme="majorHAnsi" w:cstheme="majorHAnsi"/>
          <w:szCs w:val="24"/>
        </w:rPr>
        <w:t xml:space="preserve">autorităţii contractante </w:t>
      </w:r>
      <w:r w:rsidR="00FB1CAA">
        <w:rPr>
          <w:rFonts w:asciiTheme="majorHAnsi" w:hAnsiTheme="majorHAnsi" w:cstheme="majorHAnsi"/>
          <w:szCs w:val="24"/>
        </w:rPr>
        <w:t>ş</w:t>
      </w:r>
      <w:r w:rsidR="00AA1372" w:rsidRPr="005D708F">
        <w:rPr>
          <w:rFonts w:asciiTheme="majorHAnsi" w:hAnsiTheme="majorHAnsi" w:cstheme="majorHAnsi"/>
          <w:szCs w:val="24"/>
        </w:rPr>
        <w:t>i adresa completă)</w:t>
      </w:r>
      <w:r w:rsidR="005A23DF" w:rsidRPr="005A23DF">
        <w:t xml:space="preserve"> </w:t>
      </w:r>
    </w:p>
    <w:p w:rsidR="00D962DE" w:rsidRPr="005D708F" w:rsidRDefault="00D962DE"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435333">
      <w:pPr>
        <w:pStyle w:val="a7"/>
        <w:numPr>
          <w:ilvl w:val="0"/>
          <w:numId w:val="23"/>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w:t>
      </w:r>
      <w:r w:rsidR="005A23DF">
        <w:rPr>
          <w:rFonts w:asciiTheme="majorHAnsi" w:hAnsiTheme="majorHAnsi" w:cstheme="majorHAnsi"/>
          <w:szCs w:val="24"/>
        </w:rPr>
        <w:t xml:space="preserve"> </w:t>
      </w:r>
      <w:r w:rsidRPr="005D708F">
        <w:rPr>
          <w:rFonts w:asciiTheme="majorHAnsi" w:hAnsiTheme="majorHAnsi" w:cstheme="majorHAnsi"/>
          <w:szCs w:val="24"/>
        </w:rPr>
        <w:t xml:space="preserve">documentaţia standard pentru elaborarea </w:t>
      </w:r>
      <w:r w:rsidR="00FB1CAA">
        <w:rPr>
          <w:rFonts w:asciiTheme="majorHAnsi" w:hAnsiTheme="majorHAnsi" w:cstheme="majorHAnsi"/>
          <w:szCs w:val="24"/>
        </w:rPr>
        <w:t>ş</w:t>
      </w:r>
      <w:r w:rsidRPr="005D708F">
        <w:rPr>
          <w:rFonts w:asciiTheme="majorHAnsi" w:hAnsiTheme="majorHAnsi" w:cstheme="majorHAnsi"/>
          <w:szCs w:val="24"/>
        </w:rPr>
        <w:t>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4169EC" w:rsidRDefault="00AA1372" w:rsidP="004169EC">
      <w:pPr>
        <w:pStyle w:val="4"/>
      </w:pPr>
      <w:r w:rsidRPr="005D708F">
        <w:rPr>
          <w:rFonts w:asciiTheme="majorHAnsi" w:hAnsiTheme="majorHAnsi" w:cstheme="majorHAnsi"/>
          <w:szCs w:val="24"/>
        </w:rPr>
        <w:t xml:space="preserve">ne oferim ca, în conformitate cu prevederile </w:t>
      </w:r>
      <w:r w:rsidR="00FB1CAA">
        <w:rPr>
          <w:rFonts w:asciiTheme="majorHAnsi" w:hAnsiTheme="majorHAnsi" w:cstheme="majorHAnsi"/>
          <w:szCs w:val="24"/>
        </w:rPr>
        <w:t>ş</w:t>
      </w:r>
      <w:r w:rsidRPr="005D708F">
        <w:rPr>
          <w:rFonts w:asciiTheme="majorHAnsi" w:hAnsiTheme="majorHAnsi" w:cstheme="majorHAnsi"/>
          <w:szCs w:val="24"/>
        </w:rPr>
        <w:t>i</w:t>
      </w:r>
      <w:r w:rsidR="0085671E">
        <w:rPr>
          <w:rFonts w:asciiTheme="majorHAnsi" w:hAnsiTheme="majorHAnsi" w:cstheme="majorHAnsi"/>
          <w:szCs w:val="24"/>
        </w:rPr>
        <w:t xml:space="preserve"> </w:t>
      </w:r>
      <w:r w:rsidRPr="005D708F">
        <w:rPr>
          <w:rFonts w:asciiTheme="majorHAnsi" w:hAnsiTheme="majorHAnsi" w:cstheme="majorHAnsi"/>
          <w:szCs w:val="24"/>
        </w:rPr>
        <w:t>cerinţele cuprinse în documentaţia</w:t>
      </w:r>
      <w:r w:rsidR="0085671E">
        <w:rPr>
          <w:rFonts w:asciiTheme="majorHAnsi" w:hAnsiTheme="majorHAnsi" w:cstheme="majorHAnsi"/>
          <w:szCs w:val="24"/>
        </w:rPr>
        <w:t xml:space="preserve"> </w:t>
      </w:r>
      <w:r w:rsidRPr="005D708F">
        <w:rPr>
          <w:rFonts w:asciiTheme="majorHAnsi" w:hAnsiTheme="majorHAnsi" w:cstheme="majorHAnsi"/>
          <w:szCs w:val="24"/>
        </w:rPr>
        <w:t>menţionată, să executăm</w:t>
      </w:r>
      <w:r w:rsidR="005A23DF">
        <w:rPr>
          <w:rFonts w:asciiTheme="majorHAnsi" w:hAnsiTheme="majorHAnsi" w:cstheme="majorHAnsi"/>
          <w:szCs w:val="24"/>
        </w:rPr>
        <w:t xml:space="preserve"> </w:t>
      </w:r>
      <w:r w:rsidR="004169EC" w:rsidRPr="00FC58EA">
        <w:rPr>
          <w:lang w:val="en-US"/>
        </w:rPr>
        <w:t>Lucr</w:t>
      </w:r>
      <w:r w:rsidR="004169EC">
        <w:t xml:space="preserve">ărilor de reutilare a sistemului energetic în încăperile de producere pentru asamblarea autobuzelor </w:t>
      </w:r>
      <w:r w:rsidR="004169EC">
        <w:rPr>
          <w:color w:val="000000"/>
          <w:spacing w:val="-5"/>
          <w:shd w:val="clear" w:color="auto" w:fill="FFFFFF"/>
          <w:lang w:val="en-US"/>
        </w:rPr>
        <w:t>de pe teritoriul</w:t>
      </w:r>
      <w:r w:rsidR="004169EC" w:rsidRPr="002B3E4B">
        <w:rPr>
          <w:color w:val="000000"/>
          <w:spacing w:val="-5"/>
          <w:shd w:val="clear" w:color="auto" w:fill="FFFFFF"/>
          <w:lang w:val="en-US"/>
        </w:rPr>
        <w:t xml:space="preserve"> ÎM </w:t>
      </w:r>
      <w:r w:rsidR="004169EC">
        <w:rPr>
          <w:color w:val="000000"/>
          <w:spacing w:val="-5"/>
          <w:shd w:val="clear" w:color="auto" w:fill="FFFFFF"/>
          <w:lang w:val="en-US"/>
        </w:rPr>
        <w:t>“</w:t>
      </w:r>
      <w:r w:rsidR="004169EC" w:rsidRPr="002B3E4B">
        <w:rPr>
          <w:color w:val="000000"/>
          <w:spacing w:val="-5"/>
          <w:shd w:val="clear" w:color="auto" w:fill="FFFFFF"/>
          <w:lang w:val="en-US"/>
        </w:rPr>
        <w:t>Parcul urban de autobuze</w:t>
      </w:r>
      <w:r w:rsidR="004169EC">
        <w:rPr>
          <w:color w:val="000000"/>
          <w:spacing w:val="-5"/>
          <w:shd w:val="clear" w:color="auto" w:fill="FFFFFF"/>
          <w:lang w:val="en-US"/>
        </w:rPr>
        <w:t>”</w:t>
      </w:r>
    </w:p>
    <w:p w:rsidR="00AA1372" w:rsidRPr="005D708F" w:rsidRDefault="00AA1372" w:rsidP="00AA1372">
      <w:pPr>
        <w:pStyle w:val="a7"/>
        <w:tabs>
          <w:tab w:val="left" w:pos="567"/>
        </w:tabs>
        <w:rPr>
          <w:rFonts w:asciiTheme="majorHAnsi" w:hAnsiTheme="majorHAnsi" w:cstheme="majorHAnsi"/>
          <w:szCs w:val="24"/>
        </w:rPr>
      </w:pPr>
      <w:r w:rsidRPr="005A23DF">
        <w:rPr>
          <w:rFonts w:asciiTheme="majorHAnsi" w:hAnsiTheme="majorHAnsi" w:cstheme="majorHAnsi"/>
          <w:szCs w:val="24"/>
        </w:rPr>
        <w:t xml:space="preserve">                                                                                      </w:t>
      </w:r>
      <w:r w:rsidRPr="005D708F">
        <w:rPr>
          <w:rFonts w:asciiTheme="majorHAnsi" w:hAnsiTheme="majorHAnsi" w:cstheme="majorHAnsi"/>
          <w:szCs w:val="24"/>
        </w:rPr>
        <w:t>(denumirea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(suma în litere </w:t>
      </w:r>
      <w:r w:rsidR="00FB1CAA">
        <w:rPr>
          <w:rFonts w:asciiTheme="majorHAnsi" w:hAnsiTheme="majorHAnsi" w:cstheme="majorHAnsi"/>
          <w:szCs w:val="24"/>
        </w:rPr>
        <w:t>ş</w:t>
      </w:r>
      <w:r w:rsidRPr="005D708F">
        <w:rPr>
          <w:rFonts w:asciiTheme="majorHAnsi" w:hAnsiTheme="majorHAnsi" w:cstheme="majorHAnsi"/>
          <w:szCs w:val="24"/>
        </w:rPr>
        <w:t>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w:t>
      </w:r>
      <w:r w:rsidR="00FB1CAA">
        <w:rPr>
          <w:rFonts w:asciiTheme="majorHAnsi" w:hAnsiTheme="majorHAnsi" w:cstheme="majorHAnsi"/>
          <w:szCs w:val="24"/>
        </w:rPr>
        <w:t>ş</w:t>
      </w:r>
      <w:r w:rsidRPr="005D708F">
        <w:rPr>
          <w:rFonts w:asciiTheme="majorHAnsi" w:hAnsiTheme="majorHAnsi" w:cstheme="majorHAnsi"/>
          <w:szCs w:val="24"/>
        </w:rPr>
        <w:t>i în cifre)</w:t>
      </w:r>
    </w:p>
    <w:p w:rsidR="00AA1372" w:rsidRPr="005D708F" w:rsidRDefault="00AA1372" w:rsidP="00435333">
      <w:pPr>
        <w:pStyle w:val="a7"/>
        <w:numPr>
          <w:ilvl w:val="0"/>
          <w:numId w:val="23"/>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w:t>
      </w:r>
      <w:r w:rsidR="00FB1CAA">
        <w:rPr>
          <w:rFonts w:asciiTheme="majorHAnsi" w:hAnsiTheme="majorHAnsi" w:cstheme="majorHAnsi"/>
          <w:szCs w:val="24"/>
        </w:rPr>
        <w:t>ş</w:t>
      </w:r>
      <w:r w:rsidRPr="005D708F">
        <w:rPr>
          <w:rFonts w:asciiTheme="majorHAnsi" w:hAnsiTheme="majorHAnsi" w:cstheme="majorHAnsi"/>
          <w:szCs w:val="24"/>
        </w:rPr>
        <w:t xml:space="preserve">tigătoare, să începem lucrările cît mai curînd posibil după primirea dispoziţiei de începere </w:t>
      </w:r>
      <w:r w:rsidR="00FB1CAA">
        <w:rPr>
          <w:rFonts w:asciiTheme="majorHAnsi" w:hAnsiTheme="majorHAnsi" w:cstheme="majorHAnsi"/>
          <w:szCs w:val="24"/>
        </w:rPr>
        <w:t>ş</w:t>
      </w:r>
      <w:r w:rsidRPr="005D708F">
        <w:rPr>
          <w:rFonts w:asciiTheme="majorHAnsi" w:hAnsiTheme="majorHAnsi" w:cstheme="majorHAnsi"/>
          <w:szCs w:val="24"/>
        </w:rPr>
        <w:t>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w:t>
      </w:r>
      <w:r w:rsidR="00FB1CAA">
        <w:rPr>
          <w:rFonts w:asciiTheme="majorHAnsi" w:hAnsiTheme="majorHAnsi" w:cstheme="majorHAnsi"/>
          <w:szCs w:val="24"/>
        </w:rPr>
        <w:t>ş</w:t>
      </w:r>
      <w:r w:rsidRPr="005D708F">
        <w:rPr>
          <w:rFonts w:asciiTheme="majorHAnsi" w:hAnsiTheme="majorHAnsi" w:cstheme="majorHAnsi"/>
          <w:szCs w:val="24"/>
        </w:rPr>
        <w:t>i în cifre)</w:t>
      </w:r>
    </w:p>
    <w:p w:rsidR="00AA1372" w:rsidRPr="005D708F" w:rsidRDefault="00AA1372" w:rsidP="00435333">
      <w:pPr>
        <w:pStyle w:val="a7"/>
        <w:numPr>
          <w:ilvl w:val="0"/>
          <w:numId w:val="23"/>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w:t>
      </w:r>
      <w:r w:rsidR="00FB1CAA">
        <w:rPr>
          <w:rFonts w:asciiTheme="majorHAnsi" w:hAnsiTheme="majorHAnsi" w:cstheme="majorHAnsi"/>
          <w:szCs w:val="24"/>
        </w:rPr>
        <w:t>ş</w:t>
      </w:r>
      <w:r w:rsidRPr="005D708F">
        <w:rPr>
          <w:rFonts w:asciiTheme="majorHAnsi" w:hAnsiTheme="majorHAnsi" w:cstheme="majorHAnsi"/>
          <w:szCs w:val="24"/>
        </w:rPr>
        <w:t>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w:t>
      </w:r>
      <w:r w:rsidR="00FB1CAA">
        <w:rPr>
          <w:rFonts w:asciiTheme="majorHAnsi" w:hAnsiTheme="majorHAnsi" w:cstheme="majorHAnsi"/>
          <w:szCs w:val="24"/>
        </w:rPr>
        <w:t>ş</w:t>
      </w:r>
      <w:r w:rsidRPr="005D708F">
        <w:rPr>
          <w:rFonts w:asciiTheme="majorHAnsi" w:hAnsiTheme="majorHAnsi" w:cstheme="majorHAnsi"/>
          <w:szCs w:val="24"/>
        </w:rPr>
        <w:t xml:space="preserve">i ea va rămîne obligatorie pentru noi </w:t>
      </w:r>
      <w:r w:rsidR="00FB1CAA">
        <w:rPr>
          <w:rFonts w:asciiTheme="majorHAnsi" w:hAnsiTheme="majorHAnsi" w:cstheme="majorHAnsi"/>
          <w:szCs w:val="24"/>
        </w:rPr>
        <w:t>ş</w:t>
      </w:r>
      <w:r w:rsidRPr="005D708F">
        <w:rPr>
          <w:rFonts w:asciiTheme="majorHAnsi" w:hAnsiTheme="majorHAnsi" w:cstheme="majorHAnsi"/>
          <w:szCs w:val="24"/>
        </w:rPr>
        <w:t xml:space="preserve">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435333">
      <w:pPr>
        <w:pStyle w:val="a7"/>
        <w:numPr>
          <w:ilvl w:val="0"/>
          <w:numId w:val="23"/>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w:t>
      </w:r>
      <w:r w:rsidR="00FB1CAA">
        <w:rPr>
          <w:rFonts w:asciiTheme="majorHAnsi" w:hAnsiTheme="majorHAnsi" w:cstheme="majorHAnsi"/>
          <w:szCs w:val="24"/>
        </w:rPr>
        <w:t>ş</w:t>
      </w:r>
      <w:r w:rsidRPr="005D708F">
        <w:rPr>
          <w:rFonts w:asciiTheme="majorHAnsi" w:hAnsiTheme="majorHAnsi" w:cstheme="majorHAnsi"/>
          <w:szCs w:val="24"/>
        </w:rPr>
        <w:t>tigătoare, vor constitui un contract angajat între noi.</w:t>
      </w:r>
    </w:p>
    <w:p w:rsidR="00AA1372" w:rsidRPr="005D708F" w:rsidRDefault="00AA1372" w:rsidP="00435333">
      <w:pPr>
        <w:pStyle w:val="a7"/>
        <w:numPr>
          <w:ilvl w:val="0"/>
          <w:numId w:val="23"/>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435333">
      <w:pPr>
        <w:pStyle w:val="a7"/>
        <w:numPr>
          <w:ilvl w:val="0"/>
          <w:numId w:val="23"/>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w:t>
      </w:r>
      <w:r w:rsidR="00177E45">
        <w:rPr>
          <w:rFonts w:asciiTheme="majorHAnsi" w:hAnsiTheme="majorHAnsi" w:cstheme="majorHAnsi"/>
          <w:szCs w:val="24"/>
        </w:rPr>
        <w:t xml:space="preserve"> </w:t>
      </w:r>
      <w:r w:rsidR="00FB1CAA">
        <w:rPr>
          <w:rFonts w:asciiTheme="majorHAnsi" w:hAnsiTheme="majorHAnsi" w:cstheme="majorHAnsi"/>
          <w:szCs w:val="24"/>
        </w:rPr>
        <w:t>ş</w:t>
      </w:r>
      <w:r w:rsidRPr="005D708F">
        <w:rPr>
          <w:rFonts w:asciiTheme="majorHAnsi" w:hAnsiTheme="majorHAnsi" w:cstheme="majorHAnsi"/>
          <w:szCs w:val="24"/>
        </w:rPr>
        <w:t>i</w:t>
      </w:r>
      <w:r w:rsidR="00177E45">
        <w:rPr>
          <w:rFonts w:asciiTheme="majorHAnsi" w:hAnsiTheme="majorHAnsi" w:cstheme="majorHAnsi"/>
          <w:szCs w:val="24"/>
        </w:rPr>
        <w:t xml:space="preserve"> </w:t>
      </w:r>
      <w:r w:rsidRPr="005D708F">
        <w:rPr>
          <w:rFonts w:asciiTheme="majorHAnsi" w:hAnsiTheme="majorHAnsi" w:cstheme="majorHAnsi"/>
          <w:szCs w:val="24"/>
        </w:rPr>
        <w:t>consimţim ca, în cazul în care oferta noastră este stabilită ca fiind cî</w:t>
      </w:r>
      <w:r w:rsidR="00FB1CAA">
        <w:rPr>
          <w:rFonts w:asciiTheme="majorHAnsi" w:hAnsiTheme="majorHAnsi" w:cstheme="majorHAnsi"/>
          <w:szCs w:val="24"/>
        </w:rPr>
        <w:t>ş</w:t>
      </w:r>
      <w:r w:rsidRPr="005D708F">
        <w:rPr>
          <w:rFonts w:asciiTheme="majorHAnsi" w:hAnsiTheme="majorHAnsi" w:cstheme="majorHAnsi"/>
          <w:szCs w:val="24"/>
        </w:rPr>
        <w:t xml:space="preserve">tigătoare, să constituim garanţia de bună executare în conformitate cu prevederile din documentaţia standard pentru elaborarea </w:t>
      </w:r>
      <w:r w:rsidR="00FB1CAA">
        <w:rPr>
          <w:rFonts w:asciiTheme="majorHAnsi" w:hAnsiTheme="majorHAnsi" w:cstheme="majorHAnsi"/>
          <w:szCs w:val="24"/>
        </w:rPr>
        <w:t>ş</w:t>
      </w:r>
      <w:r w:rsidRPr="005D708F">
        <w:rPr>
          <w:rFonts w:asciiTheme="majorHAnsi" w:hAnsiTheme="majorHAnsi" w:cstheme="majorHAnsi"/>
          <w:szCs w:val="24"/>
        </w:rPr>
        <w:t>i prezentarea ofertei.</w:t>
      </w:r>
    </w:p>
    <w:p w:rsidR="00AA1372" w:rsidRPr="005D708F" w:rsidRDefault="00AA1372" w:rsidP="00435333">
      <w:pPr>
        <w:pStyle w:val="a7"/>
        <w:numPr>
          <w:ilvl w:val="0"/>
          <w:numId w:val="23"/>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în calitate de ___________________________________, legal autorizat să semnez oferta pentru </w:t>
      </w:r>
      <w:r w:rsidR="00FB1CAA">
        <w:rPr>
          <w:rFonts w:asciiTheme="majorHAnsi" w:hAnsiTheme="majorHAnsi" w:cstheme="majorHAnsi"/>
          <w:szCs w:val="24"/>
        </w:rPr>
        <w:t>ş</w:t>
      </w:r>
      <w:r w:rsidRPr="005D708F">
        <w:rPr>
          <w:rFonts w:asciiTheme="majorHAnsi" w:hAnsiTheme="majorHAnsi" w:cstheme="majorHAnsi"/>
          <w:szCs w:val="24"/>
        </w:rPr>
        <w:t>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435333">
      <w:pPr>
        <w:pStyle w:val="a7"/>
        <w:numPr>
          <w:ilvl w:val="0"/>
          <w:numId w:val="24"/>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435333">
      <w:pPr>
        <w:pStyle w:val="a7"/>
        <w:numPr>
          <w:ilvl w:val="0"/>
          <w:numId w:val="24"/>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5621FC" w:rsidP="00AA1372">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în cuantum de 5</w:t>
      </w:r>
      <w:r w:rsidR="00AA1372" w:rsidRPr="005D708F">
        <w:rPr>
          <w:rFonts w:asciiTheme="majorHAnsi" w:hAnsiTheme="majorHAnsi" w:cstheme="majorHAnsi"/>
          <w:szCs w:val="24"/>
        </w:rPr>
        <w:t xml:space="preserve"> %  (din preţul total ofertat) </w:t>
      </w:r>
      <w:r w:rsidR="00B3737B">
        <w:rPr>
          <w:rFonts w:asciiTheme="majorHAnsi" w:hAnsiTheme="majorHAnsi" w:cstheme="majorHAnsi"/>
          <w:szCs w:val="24"/>
        </w:rPr>
        <w:t>ş</w:t>
      </w:r>
      <w:r w:rsidR="00AA1372" w:rsidRPr="005D708F">
        <w:rPr>
          <w:rFonts w:asciiTheme="majorHAnsi" w:hAnsiTheme="majorHAnsi" w:cstheme="majorHAnsi"/>
          <w:szCs w:val="24"/>
        </w:rPr>
        <w:t>i constituie ____________________________mii lei.</w:t>
      </w:r>
    </w:p>
    <w:p w:rsidR="00AA1372" w:rsidRPr="005D708F" w:rsidRDefault="00AA1372" w:rsidP="00435333">
      <w:pPr>
        <w:pStyle w:val="a7"/>
        <w:numPr>
          <w:ilvl w:val="0"/>
          <w:numId w:val="24"/>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435333">
      <w:pPr>
        <w:pStyle w:val="a7"/>
        <w:numPr>
          <w:ilvl w:val="0"/>
          <w:numId w:val="24"/>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435333">
      <w:pPr>
        <w:pStyle w:val="a7"/>
        <w:numPr>
          <w:ilvl w:val="0"/>
          <w:numId w:val="24"/>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Default="00AA1372" w:rsidP="00177E4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bookmarkStart w:id="182" w:name="_Toc449692096"/>
      <w:r w:rsidR="00177E45">
        <w:rPr>
          <w:rFonts w:asciiTheme="majorHAnsi" w:hAnsiTheme="majorHAnsi" w:cstheme="majorHAnsi"/>
          <w:szCs w:val="24"/>
        </w:rPr>
        <w:t xml:space="preserve">         (semnătura autorizată)</w:t>
      </w:r>
    </w:p>
    <w:p w:rsidR="00EA7810" w:rsidRDefault="00EA7810" w:rsidP="00177E45">
      <w:pPr>
        <w:pStyle w:val="a7"/>
        <w:tabs>
          <w:tab w:val="left" w:pos="567"/>
        </w:tabs>
        <w:spacing w:line="360" w:lineRule="auto"/>
        <w:rPr>
          <w:rFonts w:asciiTheme="majorHAnsi" w:hAnsiTheme="majorHAnsi" w:cstheme="majorHAnsi"/>
          <w:szCs w:val="24"/>
        </w:rPr>
      </w:pPr>
    </w:p>
    <w:p w:rsidR="00EA7810" w:rsidRPr="00177E45" w:rsidRDefault="00EA7810" w:rsidP="00177E45">
      <w:pPr>
        <w:pStyle w:val="a7"/>
        <w:tabs>
          <w:tab w:val="left" w:pos="567"/>
        </w:tabs>
        <w:spacing w:line="360" w:lineRule="auto"/>
        <w:rPr>
          <w:rFonts w:asciiTheme="majorHAnsi" w:hAnsiTheme="majorHAnsi" w:cstheme="majorHAnsi"/>
          <w:szCs w:val="24"/>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2"/>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r>
      <w:r w:rsidR="00D962DE">
        <w:rPr>
          <w:rFonts w:asciiTheme="majorHAnsi" w:hAnsiTheme="majorHAnsi" w:cstheme="majorHAnsi"/>
          <w:b/>
          <w:szCs w:val="24"/>
        </w:rPr>
        <w:t xml:space="preserve">                                       </w:t>
      </w:r>
      <w:r w:rsidRPr="005D708F">
        <w:rPr>
          <w:rFonts w:asciiTheme="majorHAnsi" w:hAnsiTheme="majorHAnsi" w:cstheme="majorHAnsi"/>
          <w:b/>
          <w:szCs w:val="24"/>
        </w:rPr>
        <w:t>BANCA</w:t>
      </w:r>
    </w:p>
    <w:p w:rsidR="00AA1372" w:rsidRPr="005D708F" w:rsidRDefault="00D962DE" w:rsidP="00AA1372">
      <w:pPr>
        <w:pStyle w:val="a7"/>
        <w:tabs>
          <w:tab w:val="left" w:pos="567"/>
        </w:tabs>
        <w:rPr>
          <w:rFonts w:asciiTheme="majorHAnsi" w:hAnsiTheme="majorHAnsi" w:cstheme="majorHAnsi"/>
          <w:szCs w:val="24"/>
        </w:rPr>
      </w:pPr>
      <w:r>
        <w:rPr>
          <w:rFonts w:asciiTheme="majorHAnsi" w:hAnsiTheme="majorHAnsi" w:cstheme="majorHAnsi"/>
          <w:szCs w:val="24"/>
        </w:rPr>
        <w:t xml:space="preserve">                                </w:t>
      </w:r>
      <w:r w:rsidR="00AA1372" w:rsidRPr="005D708F">
        <w:rPr>
          <w:rFonts w:asciiTheme="majorHAnsi" w:hAnsiTheme="majorHAnsi" w:cstheme="majorHAnsi"/>
          <w:szCs w:val="24"/>
        </w:rPr>
        <w:t>____________________________________</w:t>
      </w:r>
    </w:p>
    <w:p w:rsidR="00AA1372" w:rsidRPr="005D708F" w:rsidRDefault="00D962DE" w:rsidP="00AA1372">
      <w:pPr>
        <w:pStyle w:val="a7"/>
        <w:tabs>
          <w:tab w:val="left" w:pos="567"/>
        </w:tabs>
        <w:rPr>
          <w:rFonts w:asciiTheme="majorHAnsi" w:hAnsiTheme="majorHAnsi" w:cstheme="majorHAnsi"/>
          <w:szCs w:val="24"/>
        </w:rPr>
      </w:pPr>
      <w:r>
        <w:rPr>
          <w:rFonts w:asciiTheme="majorHAnsi" w:hAnsiTheme="majorHAnsi" w:cstheme="majorHAnsi"/>
          <w:szCs w:val="24"/>
        </w:rPr>
        <w:t xml:space="preserve">                                   </w:t>
      </w:r>
      <w:r w:rsidR="00AA1372" w:rsidRPr="005D708F">
        <w:rPr>
          <w:rFonts w:asciiTheme="majorHAnsi" w:hAnsiTheme="majorHAnsi" w:cstheme="majorHAnsi"/>
          <w:szCs w:val="24"/>
        </w:rPr>
        <w:t xml:space="preserve">                     </w:t>
      </w:r>
      <w:r>
        <w:rPr>
          <w:rFonts w:asciiTheme="majorHAnsi" w:hAnsiTheme="majorHAnsi" w:cstheme="majorHAnsi"/>
          <w:szCs w:val="24"/>
        </w:rPr>
        <w:t xml:space="preserve"> </w:t>
      </w:r>
      <w:r w:rsidR="00AA1372"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 xml:space="preserve">(denumirea autorităţii contractante </w:t>
      </w:r>
      <w:r w:rsidR="00FB1CAA">
        <w:rPr>
          <w:rFonts w:asciiTheme="majorHAnsi" w:hAnsiTheme="majorHAnsi" w:cstheme="majorHAnsi"/>
          <w:szCs w:val="24"/>
        </w:rPr>
        <w:t>ş</w:t>
      </w:r>
      <w:r w:rsidRPr="005D708F">
        <w:rPr>
          <w:rFonts w:asciiTheme="majorHAnsi" w:hAnsiTheme="majorHAnsi" w:cstheme="majorHAnsi"/>
          <w:szCs w:val="24"/>
        </w:rPr>
        <w:t>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suma de__________________________________________, la prima sa cerere scrisă </w:t>
      </w:r>
      <w:r w:rsidR="00FB1CAA">
        <w:rPr>
          <w:rFonts w:asciiTheme="majorHAnsi" w:hAnsiTheme="majorHAnsi" w:cstheme="majorHAnsi"/>
          <w:szCs w:val="24"/>
        </w:rPr>
        <w:t>ş</w:t>
      </w:r>
      <w:r w:rsidRPr="005D708F">
        <w:rPr>
          <w:rFonts w:asciiTheme="majorHAnsi" w:hAnsiTheme="majorHAnsi" w:cstheme="majorHAnsi"/>
          <w:szCs w:val="24"/>
        </w:rPr>
        <w:t>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(suma în litere </w:t>
      </w:r>
      <w:r w:rsidR="00FB1CAA">
        <w:rPr>
          <w:rFonts w:asciiTheme="majorHAnsi" w:hAnsiTheme="majorHAnsi" w:cstheme="majorHAnsi"/>
          <w:szCs w:val="24"/>
        </w:rPr>
        <w:t>ş</w:t>
      </w:r>
      <w:r w:rsidRPr="005D708F">
        <w:rPr>
          <w:rFonts w:asciiTheme="majorHAnsi" w:hAnsiTheme="majorHAnsi" w:cstheme="majorHAnsi"/>
          <w:szCs w:val="24"/>
        </w:rPr>
        <w:t>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w:t>
      </w:r>
      <w:r w:rsidR="00FB1CAA">
        <w:rPr>
          <w:rFonts w:asciiTheme="majorHAnsi" w:hAnsiTheme="majorHAnsi" w:cstheme="majorHAnsi"/>
          <w:szCs w:val="24"/>
        </w:rPr>
        <w:t>ş</w:t>
      </w:r>
      <w:r w:rsidRPr="005D708F">
        <w:rPr>
          <w:rFonts w:asciiTheme="majorHAnsi" w:hAnsiTheme="majorHAnsi" w:cstheme="majorHAnsi"/>
          <w:szCs w:val="24"/>
        </w:rPr>
        <w:t xml:space="preserve">i motiva cererea respectivă, cu condiţia ca în cererea sa autoritatea contractantă să specifice că suma cerută de ea </w:t>
      </w:r>
      <w:r w:rsidR="00FB1CAA">
        <w:rPr>
          <w:rFonts w:asciiTheme="majorHAnsi" w:hAnsiTheme="majorHAnsi" w:cstheme="majorHAnsi"/>
          <w:szCs w:val="24"/>
        </w:rPr>
        <w:t>ş</w:t>
      </w:r>
      <w:r w:rsidRPr="005D708F">
        <w:rPr>
          <w:rFonts w:asciiTheme="majorHAnsi" w:hAnsiTheme="majorHAnsi" w:cstheme="majorHAnsi"/>
          <w:szCs w:val="24"/>
        </w:rPr>
        <w:t>i datorată ei este din cauza existenţei uneia sau mai multora dintre situaţiile următoare:</w:t>
      </w:r>
    </w:p>
    <w:p w:rsidR="00AA1372" w:rsidRPr="005D708F" w:rsidRDefault="00AA1372" w:rsidP="00435333">
      <w:pPr>
        <w:pStyle w:val="a7"/>
        <w:numPr>
          <w:ilvl w:val="0"/>
          <w:numId w:val="25"/>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w:t>
      </w:r>
      <w:r w:rsidR="00FB1CAA">
        <w:rPr>
          <w:rFonts w:asciiTheme="majorHAnsi" w:hAnsiTheme="majorHAnsi" w:cstheme="majorHAnsi"/>
          <w:szCs w:val="24"/>
        </w:rPr>
        <w:t>ş</w:t>
      </w:r>
      <w:r w:rsidRPr="005D708F">
        <w:rPr>
          <w:rFonts w:asciiTheme="majorHAnsi" w:hAnsiTheme="majorHAnsi" w:cstheme="majorHAnsi"/>
          <w:szCs w:val="24"/>
        </w:rPr>
        <w:t>i  retrage sau modifică oferta în perioada de  valabilitate a acesteia;</w:t>
      </w:r>
    </w:p>
    <w:p w:rsidR="00AA1372" w:rsidRPr="005D708F" w:rsidRDefault="00AA1372" w:rsidP="00435333">
      <w:pPr>
        <w:pStyle w:val="a7"/>
        <w:numPr>
          <w:ilvl w:val="0"/>
          <w:numId w:val="25"/>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w:t>
      </w:r>
      <w:r w:rsidR="00FB1CAA">
        <w:rPr>
          <w:rFonts w:asciiTheme="majorHAnsi" w:hAnsiTheme="majorHAnsi" w:cstheme="majorHAnsi"/>
          <w:szCs w:val="24"/>
        </w:rPr>
        <w:t>ş</w:t>
      </w:r>
      <w:r w:rsidRPr="005D708F">
        <w:rPr>
          <w:rFonts w:asciiTheme="majorHAnsi" w:hAnsiTheme="majorHAnsi" w:cstheme="majorHAnsi"/>
          <w:szCs w:val="24"/>
        </w:rPr>
        <w:t>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435333">
      <w:pPr>
        <w:pStyle w:val="a7"/>
        <w:numPr>
          <w:ilvl w:val="0"/>
          <w:numId w:val="25"/>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w:t>
      </w:r>
      <w:r w:rsidR="00FB1CAA">
        <w:rPr>
          <w:rFonts w:asciiTheme="majorHAnsi" w:hAnsiTheme="majorHAnsi" w:cstheme="majorHAnsi"/>
          <w:szCs w:val="24"/>
        </w:rPr>
        <w:t>ş</w:t>
      </w:r>
      <w:r w:rsidRPr="005D708F">
        <w:rPr>
          <w:rFonts w:asciiTheme="majorHAnsi" w:hAnsiTheme="majorHAnsi" w:cstheme="majorHAnsi"/>
          <w:szCs w:val="24"/>
        </w:rPr>
        <w:t>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3"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3"/>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D962DE" w:rsidP="00D962DE">
      <w:pPr>
        <w:pStyle w:val="a7"/>
        <w:tabs>
          <w:tab w:val="left" w:pos="567"/>
        </w:tabs>
        <w:jc w:val="both"/>
        <w:rPr>
          <w:rFonts w:asciiTheme="majorHAnsi" w:hAnsiTheme="majorHAnsi" w:cstheme="majorHAnsi"/>
          <w:b/>
          <w:szCs w:val="24"/>
        </w:rPr>
      </w:pPr>
      <w:r>
        <w:rPr>
          <w:rFonts w:asciiTheme="majorHAnsi" w:hAnsiTheme="majorHAnsi" w:cstheme="majorHAnsi"/>
          <w:b/>
          <w:szCs w:val="24"/>
        </w:rPr>
        <w:t xml:space="preserve">                                        </w:t>
      </w:r>
      <w:r w:rsidR="00AA1372" w:rsidRPr="005D708F">
        <w:rPr>
          <w:rFonts w:asciiTheme="majorHAnsi" w:hAnsiTheme="majorHAnsi" w:cstheme="majorHAnsi"/>
          <w:b/>
          <w:szCs w:val="24"/>
        </w:rPr>
        <w:t>GRAFIC DE  EXECUTARE A LUCRĂRILOR</w:t>
      </w:r>
    </w:p>
    <w:p w:rsidR="006D619F" w:rsidRDefault="006D619F" w:rsidP="006D619F">
      <w:pPr>
        <w:ind w:left="2410" w:right="-142" w:hanging="2410"/>
        <w:jc w:val="both"/>
        <w:rPr>
          <w:lang w:val="en-US"/>
        </w:rPr>
      </w:pPr>
      <w:r>
        <w:rPr>
          <w:lang w:val="en-US"/>
        </w:rPr>
        <w:t>lucrări de instalare a iluminatului electric interior, echipament electric de forță (inclusiv cu materialele necesare)</w:t>
      </w:r>
    </w:p>
    <w:p w:rsidR="00AA1372" w:rsidRPr="005D708F" w:rsidRDefault="00AA1372" w:rsidP="004169EC">
      <w:pPr>
        <w:pStyle w:val="4"/>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Organizare de </w:t>
            </w:r>
            <w:r w:rsidR="00FB1CAA">
              <w:rPr>
                <w:rFonts w:asciiTheme="majorHAnsi" w:hAnsiTheme="majorHAnsi" w:cstheme="majorHAnsi"/>
                <w:szCs w:val="24"/>
              </w:rPr>
              <w:t>ş</w:t>
            </w:r>
            <w:r w:rsidRPr="005D708F">
              <w:rPr>
                <w:rFonts w:asciiTheme="majorHAnsi" w:hAnsiTheme="majorHAnsi" w:cstheme="majorHAnsi"/>
                <w:szCs w:val="24"/>
              </w:rPr>
              <w:t>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4"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w:t>
      </w:r>
      <w:r w:rsidR="00FB1CAA">
        <w:rPr>
          <w:rFonts w:asciiTheme="majorHAnsi" w:hAnsiTheme="majorHAnsi" w:cstheme="majorHAnsi"/>
          <w:b/>
          <w:szCs w:val="24"/>
        </w:rPr>
        <w:t>Ţ</w:t>
      </w:r>
      <w:r w:rsidRPr="005D708F">
        <w:rPr>
          <w:rFonts w:asciiTheme="majorHAnsi" w:hAnsiTheme="majorHAnsi" w:cstheme="majorHAnsi"/>
          <w:b/>
          <w:szCs w:val="24"/>
        </w:rPr>
        <w:t>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w:t>
            </w:r>
            <w:r w:rsidR="00FB1CAA">
              <w:rPr>
                <w:rFonts w:asciiTheme="majorHAnsi" w:hAnsiTheme="majorHAnsi" w:cstheme="majorHAnsi"/>
                <w:szCs w:val="24"/>
              </w:rPr>
              <w:t>ţ</w:t>
            </w:r>
            <w:r w:rsidRPr="005D708F">
              <w:rPr>
                <w:rFonts w:asciiTheme="majorHAnsi" w:hAnsiTheme="majorHAnsi" w:cstheme="majorHAnsi"/>
                <w:szCs w:val="24"/>
              </w:rPr>
              <w:t>ii inginere</w:t>
            </w:r>
            <w:r w:rsidR="00B3737B">
              <w:rPr>
                <w:rFonts w:asciiTheme="majorHAnsi" w:hAnsiTheme="majorHAnsi" w:cstheme="majorHAnsi"/>
                <w:szCs w:val="24"/>
              </w:rPr>
              <w:t>ş</w:t>
            </w:r>
            <w:r w:rsidRPr="005D708F">
              <w:rPr>
                <w:rFonts w:asciiTheme="majorHAnsi" w:hAnsiTheme="majorHAnsi" w:cstheme="majorHAnsi"/>
                <w:szCs w:val="24"/>
              </w:rPr>
              <w:t>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Schi</w:t>
            </w:r>
            <w:r w:rsidR="00FB1CAA">
              <w:rPr>
                <w:rFonts w:asciiTheme="majorHAnsi" w:hAnsiTheme="majorHAnsi" w:cstheme="majorHAnsi"/>
                <w:szCs w:val="24"/>
              </w:rPr>
              <w:t>ţ</w:t>
            </w:r>
            <w:r w:rsidRPr="005D708F">
              <w:rPr>
                <w:rFonts w:asciiTheme="majorHAnsi" w:hAnsiTheme="majorHAnsi" w:cstheme="majorHAnsi"/>
                <w:szCs w:val="24"/>
              </w:rPr>
              <w:t xml:space="preserve">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w:t>
            </w:r>
            <w:r w:rsidR="00FB1CAA">
              <w:rPr>
                <w:rFonts w:asciiTheme="majorHAnsi" w:hAnsiTheme="majorHAnsi" w:cstheme="majorHAnsi"/>
                <w:szCs w:val="24"/>
              </w:rPr>
              <w:t>ţ</w:t>
            </w:r>
            <w:r w:rsidRPr="005D708F">
              <w:rPr>
                <w:rFonts w:asciiTheme="majorHAnsi" w:hAnsiTheme="majorHAnsi" w:cstheme="majorHAnsi"/>
                <w:szCs w:val="24"/>
              </w:rPr>
              <w:t xml:space="preserve">ie (desene </w:t>
            </w:r>
            <w:r w:rsidR="00B3737B">
              <w:rPr>
                <w:rFonts w:asciiTheme="majorHAnsi" w:hAnsiTheme="majorHAnsi" w:cstheme="majorHAnsi"/>
                <w:szCs w:val="24"/>
              </w:rPr>
              <w:t>ş</w:t>
            </w:r>
            <w:r w:rsidRPr="005D708F">
              <w:rPr>
                <w:rFonts w:asciiTheme="majorHAnsi" w:hAnsiTheme="majorHAnsi" w:cstheme="majorHAnsi"/>
                <w:szCs w:val="24"/>
              </w:rPr>
              <w:t>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4"/>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5" w:name="_Toc449632652"/>
      <w:bookmarkStart w:id="186" w:name="_Toc449633144"/>
      <w:bookmarkStart w:id="187" w:name="_Toc449692099"/>
      <w:r w:rsidRPr="005D708F">
        <w:rPr>
          <w:rFonts w:asciiTheme="majorHAnsi" w:hAnsiTheme="majorHAnsi" w:cstheme="majorHAnsi"/>
          <w:b/>
          <w:bCs/>
          <w:lang w:eastAsia="ro-RO"/>
        </w:rPr>
        <w:t>DECLARAŢIE</w:t>
      </w:r>
      <w:bookmarkEnd w:id="185"/>
      <w:bookmarkEnd w:id="186"/>
      <w:bookmarkEnd w:id="187"/>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8" w:name="_Toc449632653"/>
      <w:bookmarkStart w:id="189" w:name="_Toc449633145"/>
      <w:bookmarkStart w:id="190" w:name="_Toc449692100"/>
      <w:r w:rsidRPr="005D708F">
        <w:rPr>
          <w:rFonts w:asciiTheme="majorHAnsi" w:eastAsia="PMingLiU" w:hAnsiTheme="majorHAnsi" w:cstheme="majorHAnsi"/>
          <w:b/>
          <w:bCs/>
          <w:lang w:eastAsia="zh-CN"/>
        </w:rPr>
        <w:t>de neîncadrare în siatua</w:t>
      </w:r>
      <w:r w:rsidR="00FB1CAA">
        <w:rPr>
          <w:rFonts w:asciiTheme="majorHAnsi" w:eastAsia="PMingLiU" w:hAnsiTheme="majorHAnsi" w:cstheme="majorHAnsi"/>
          <w:b/>
          <w:bCs/>
          <w:lang w:eastAsia="zh-CN"/>
        </w:rPr>
        <w:t>ţ</w:t>
      </w:r>
      <w:r w:rsidRPr="005D708F">
        <w:rPr>
          <w:rFonts w:asciiTheme="majorHAnsi" w:eastAsia="PMingLiU" w:hAnsiTheme="majorHAnsi" w:cstheme="majorHAnsi"/>
          <w:b/>
          <w:bCs/>
          <w:lang w:eastAsia="zh-CN"/>
        </w:rPr>
        <w:t>iile ce determină excluderea de la procedura de atribuire, ce vin în aplicarea art. 18 din Legea nr. 131 din 03.07.2015</w:t>
      </w:r>
      <w:bookmarkEnd w:id="188"/>
      <w:bookmarkEnd w:id="189"/>
      <w:bookmarkEnd w:id="190"/>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w:t>
      </w:r>
      <w:r w:rsidR="00FB1CAA">
        <w:rPr>
          <w:rFonts w:asciiTheme="majorHAnsi" w:hAnsiTheme="majorHAnsi" w:cstheme="majorHAnsi"/>
        </w:rPr>
        <w:t>ş</w:t>
      </w:r>
      <w:r w:rsidRPr="005D708F">
        <w:rPr>
          <w:rFonts w:asciiTheme="majorHAnsi" w:hAnsiTheme="majorHAnsi" w:cstheme="majorHAnsi"/>
        </w:rPr>
        <w:t xml:space="preserve">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w:t>
      </w:r>
      <w:r w:rsidR="00FB1CAA">
        <w:rPr>
          <w:rFonts w:asciiTheme="majorHAnsi" w:hAnsiTheme="majorHAnsi" w:cstheme="majorHAnsi"/>
        </w:rPr>
        <w:t>ţ</w:t>
      </w:r>
      <w:r w:rsidRPr="005D708F">
        <w:rPr>
          <w:rFonts w:asciiTheme="majorHAnsi" w:hAnsiTheme="majorHAnsi" w:cstheme="majorHAnsi"/>
        </w:rPr>
        <w:t>iile publice, respectiv în ultimii 5 ani nu am fost condamnat prin hotărâre definitivă a unei instanţe judecătore</w:t>
      </w:r>
      <w:r w:rsidR="00FB1CAA">
        <w:rPr>
          <w:rFonts w:asciiTheme="majorHAnsi" w:hAnsiTheme="majorHAnsi" w:cstheme="majorHAnsi"/>
        </w:rPr>
        <w:t>ş</w:t>
      </w:r>
      <w:r w:rsidRPr="005D708F">
        <w:rPr>
          <w:rFonts w:asciiTheme="majorHAnsi" w:hAnsiTheme="majorHAnsi" w:cstheme="majorHAnsi"/>
        </w:rPr>
        <w:t xml:space="preserve">ti pentru participarea la activităţi ale unei organizaţii sau grupări criminale, pentru corupţie, fraudă </w:t>
      </w:r>
      <w:r w:rsidR="00FB1CAA">
        <w:rPr>
          <w:rFonts w:asciiTheme="majorHAnsi" w:hAnsiTheme="majorHAnsi" w:cstheme="majorHAnsi"/>
        </w:rPr>
        <w:t>ş</w:t>
      </w:r>
      <w:r w:rsidRPr="005D708F">
        <w:rPr>
          <w:rFonts w:asciiTheme="majorHAnsi" w:hAnsiTheme="majorHAnsi" w:cstheme="majorHAnsi"/>
        </w:rPr>
        <w:t>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 xml:space="preserve">Subsemnatul declar că informaţiile furnizate sunt complete </w:t>
      </w:r>
      <w:r w:rsidR="00FB1CAA">
        <w:rPr>
          <w:rFonts w:asciiTheme="majorHAnsi" w:hAnsiTheme="majorHAnsi" w:cstheme="majorHAnsi"/>
        </w:rPr>
        <w:t>ş</w:t>
      </w:r>
      <w:r w:rsidRPr="005D708F">
        <w:rPr>
          <w:rFonts w:asciiTheme="majorHAnsi" w:hAnsiTheme="majorHAnsi" w:cstheme="majorHAnsi"/>
        </w:rPr>
        <w:t xml:space="preserve">i corecte în fiecare detaliu </w:t>
      </w:r>
      <w:r w:rsidR="00FB1CAA">
        <w:rPr>
          <w:rFonts w:asciiTheme="majorHAnsi" w:hAnsiTheme="majorHAnsi" w:cstheme="majorHAnsi"/>
        </w:rPr>
        <w:t>ş</w:t>
      </w:r>
      <w:r w:rsidRPr="005D708F">
        <w:rPr>
          <w:rFonts w:asciiTheme="majorHAnsi" w:hAnsiTheme="majorHAnsi" w:cstheme="majorHAnsi"/>
        </w:rPr>
        <w:t xml:space="preserve">i înţeleg că autoritatea contractantă are dreptul de a solicita, în scopul verificării </w:t>
      </w:r>
      <w:r w:rsidR="00FB1CAA">
        <w:rPr>
          <w:rFonts w:asciiTheme="majorHAnsi" w:hAnsiTheme="majorHAnsi" w:cstheme="majorHAnsi"/>
        </w:rPr>
        <w:t>ş</w:t>
      </w:r>
      <w:r w:rsidRPr="005D708F">
        <w:rPr>
          <w:rFonts w:asciiTheme="majorHAnsi" w:hAnsiTheme="majorHAnsi" w:cstheme="majorHAnsi"/>
        </w:rPr>
        <w:t>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435333">
      <w:pPr>
        <w:numPr>
          <w:ilvl w:val="0"/>
          <w:numId w:val="27"/>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w:t>
      </w:r>
      <w:r w:rsidR="00B3737B">
        <w:rPr>
          <w:rFonts w:asciiTheme="majorHAnsi" w:hAnsiTheme="majorHAnsi" w:cstheme="majorHAnsi"/>
        </w:rPr>
        <w:t>ş</w:t>
      </w:r>
      <w:r w:rsidRPr="005D708F">
        <w:rPr>
          <w:rFonts w:asciiTheme="majorHAnsi" w:hAnsiTheme="majorHAnsi" w:cstheme="majorHAnsi"/>
        </w:rPr>
        <w:t>ti;</w:t>
      </w:r>
    </w:p>
    <w:p w:rsidR="00AA1372" w:rsidRPr="005D708F" w:rsidRDefault="00AA1372" w:rsidP="00435333">
      <w:pPr>
        <w:numPr>
          <w:ilvl w:val="0"/>
          <w:numId w:val="27"/>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 xml:space="preserve">mi-am îndeplinit obligaţiile de plată a impozitelor, taxelor </w:t>
      </w:r>
      <w:r w:rsidR="00FB1CAA">
        <w:rPr>
          <w:rFonts w:asciiTheme="majorHAnsi" w:hAnsiTheme="majorHAnsi" w:cstheme="majorHAnsi"/>
        </w:rPr>
        <w:t>ş</w:t>
      </w:r>
      <w:r w:rsidRPr="005D708F">
        <w:rPr>
          <w:rFonts w:asciiTheme="majorHAnsi" w:hAnsiTheme="majorHAnsi" w:cstheme="majorHAnsi"/>
        </w:rPr>
        <w:t>i contribuţiilor de asigurări sociale, în conformitate cu prevederile legale în vigoare în RM sau în ţara în care sunt stabilit pana la data solicitată;</w:t>
      </w:r>
    </w:p>
    <w:p w:rsidR="00AA1372" w:rsidRPr="005D708F" w:rsidRDefault="00AA1372" w:rsidP="00435333">
      <w:pPr>
        <w:numPr>
          <w:ilvl w:val="0"/>
          <w:numId w:val="27"/>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w:t>
      </w:r>
      <w:r w:rsidR="00FB1CAA">
        <w:rPr>
          <w:rFonts w:asciiTheme="majorHAnsi" w:hAnsiTheme="majorHAnsi" w:cstheme="majorHAnsi"/>
        </w:rPr>
        <w:t>ş</w:t>
      </w:r>
      <w:r w:rsidRPr="005D708F">
        <w:rPr>
          <w:rFonts w:asciiTheme="majorHAnsi" w:hAnsiTheme="majorHAnsi" w:cstheme="majorHAnsi"/>
        </w:rPr>
        <w:t>ti, pentru o faptă care a adus atingere eticii profesionale sau pentru comiterea unei gre</w:t>
      </w:r>
      <w:r w:rsidR="00FB1CAA">
        <w:rPr>
          <w:rFonts w:asciiTheme="majorHAnsi" w:hAnsiTheme="majorHAnsi" w:cstheme="majorHAnsi"/>
        </w:rPr>
        <w:t>ş</w:t>
      </w:r>
      <w:r w:rsidRPr="005D708F">
        <w:rPr>
          <w:rFonts w:asciiTheme="majorHAnsi" w:hAnsiTheme="majorHAnsi" w:cstheme="majorHAnsi"/>
        </w:rPr>
        <w:t>eli în materie profesională</w:t>
      </w:r>
      <w:r w:rsidRPr="005D708F">
        <w:rPr>
          <w:rFonts w:asciiTheme="majorHAnsi" w:hAnsiTheme="majorHAnsi" w:cstheme="majorHAnsi"/>
          <w:iCs/>
          <w:spacing w:val="-5"/>
        </w:rPr>
        <w:t>;</w:t>
      </w:r>
    </w:p>
    <w:p w:rsidR="00AA1372" w:rsidRPr="005D708F" w:rsidRDefault="00AA1372" w:rsidP="00435333">
      <w:pPr>
        <w:numPr>
          <w:ilvl w:val="0"/>
          <w:numId w:val="27"/>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w:t>
      </w:r>
      <w:r w:rsidR="00FB1CAA">
        <w:rPr>
          <w:rFonts w:asciiTheme="majorHAnsi" w:hAnsiTheme="majorHAnsi" w:cstheme="majorHAnsi"/>
        </w:rPr>
        <w:t>ţ</w:t>
      </w:r>
      <w:r w:rsidRPr="005D708F">
        <w:rPr>
          <w:rFonts w:asciiTheme="majorHAnsi" w:hAnsiTheme="majorHAnsi" w:cstheme="majorHAnsi"/>
        </w:rPr>
        <w:t>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 xml:space="preserve">Subsemnatul declar că informaţiile furnizate în scopul demonstrării îndeplinirii criteriilor de calificare </w:t>
      </w:r>
      <w:r w:rsidR="00FB1CAA">
        <w:rPr>
          <w:rFonts w:asciiTheme="majorHAnsi" w:hAnsiTheme="majorHAnsi" w:cstheme="majorHAnsi"/>
        </w:rPr>
        <w:t>ş</w:t>
      </w:r>
      <w:r w:rsidRPr="005D708F">
        <w:rPr>
          <w:rFonts w:asciiTheme="majorHAnsi" w:hAnsiTheme="majorHAnsi" w:cstheme="majorHAnsi"/>
        </w:rPr>
        <w:t xml:space="preserve">i selecţie sunt complete </w:t>
      </w:r>
      <w:r w:rsidR="00FB1CAA">
        <w:rPr>
          <w:rFonts w:asciiTheme="majorHAnsi" w:hAnsiTheme="majorHAnsi" w:cstheme="majorHAnsi"/>
        </w:rPr>
        <w:t>ş</w:t>
      </w:r>
      <w:r w:rsidRPr="005D708F">
        <w:rPr>
          <w:rFonts w:asciiTheme="majorHAnsi" w:hAnsiTheme="majorHAnsi" w:cstheme="majorHAnsi"/>
        </w:rPr>
        <w:t xml:space="preserve">i corecte în fiecare detaliu </w:t>
      </w:r>
      <w:r w:rsidR="00FB1CAA">
        <w:rPr>
          <w:rFonts w:asciiTheme="majorHAnsi" w:hAnsiTheme="majorHAnsi" w:cstheme="majorHAnsi"/>
        </w:rPr>
        <w:t>ş</w:t>
      </w:r>
      <w:r w:rsidRPr="005D708F">
        <w:rPr>
          <w:rFonts w:asciiTheme="majorHAnsi" w:hAnsiTheme="majorHAnsi" w:cstheme="majorHAnsi"/>
        </w:rPr>
        <w:t xml:space="preserve">i înţeleg ca autoritatea contractantă are dreptul de a solicita, în scopul verificării </w:t>
      </w:r>
      <w:r w:rsidR="00FB1CAA">
        <w:rPr>
          <w:rFonts w:asciiTheme="majorHAnsi" w:hAnsiTheme="majorHAnsi" w:cstheme="majorHAnsi"/>
        </w:rPr>
        <w:t>ş</w:t>
      </w:r>
      <w:r w:rsidRPr="005D708F">
        <w:rPr>
          <w:rFonts w:asciiTheme="majorHAnsi" w:hAnsiTheme="majorHAnsi" w:cstheme="majorHAnsi"/>
        </w:rPr>
        <w:t>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1"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1"/>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2" w:name="_Toc449632655"/>
      <w:bookmarkStart w:id="193" w:name="_Toc449633147"/>
      <w:bookmarkStart w:id="194" w:name="_Toc449692102"/>
      <w:r w:rsidRPr="005D708F">
        <w:rPr>
          <w:rFonts w:asciiTheme="majorHAnsi" w:eastAsia="PMingLiU" w:hAnsiTheme="majorHAnsi" w:cstheme="majorHAnsi"/>
          <w:b/>
          <w:bCs/>
          <w:iCs/>
          <w:lang w:eastAsia="zh-CN"/>
        </w:rPr>
        <w:t>DECLARAŢIE</w:t>
      </w:r>
      <w:bookmarkEnd w:id="192"/>
      <w:bookmarkEnd w:id="193"/>
      <w:bookmarkEnd w:id="194"/>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5" w:name="_Toc449632656"/>
      <w:bookmarkStart w:id="196" w:name="_Toc449633148"/>
      <w:bookmarkStart w:id="197" w:name="_Toc449692103"/>
      <w:r w:rsidRPr="005D708F">
        <w:rPr>
          <w:rFonts w:asciiTheme="majorHAnsi" w:eastAsia="PMingLiU" w:hAnsiTheme="majorHAnsi" w:cstheme="majorHAnsi"/>
          <w:b/>
          <w:bCs/>
          <w:iCs/>
          <w:lang w:eastAsia="zh-CN"/>
        </w:rPr>
        <w:t xml:space="preserve">privind conduita etică </w:t>
      </w:r>
      <w:r w:rsidR="00B3737B">
        <w:rPr>
          <w:rFonts w:asciiTheme="majorHAnsi" w:eastAsia="PMingLiU" w:hAnsiTheme="majorHAnsi" w:cstheme="majorHAnsi"/>
          <w:b/>
          <w:bCs/>
          <w:iCs/>
          <w:lang w:eastAsia="zh-CN"/>
        </w:rPr>
        <w:t>ş</w:t>
      </w:r>
      <w:r w:rsidRPr="005D708F">
        <w:rPr>
          <w:rFonts w:asciiTheme="majorHAnsi" w:eastAsia="PMingLiU" w:hAnsiTheme="majorHAnsi" w:cstheme="majorHAnsi"/>
          <w:b/>
          <w:bCs/>
          <w:iCs/>
          <w:lang w:eastAsia="zh-CN"/>
        </w:rPr>
        <w:t xml:space="preserve">i neimplicarea în practici frauduloase </w:t>
      </w:r>
      <w:r w:rsidR="00B3737B">
        <w:rPr>
          <w:rFonts w:asciiTheme="majorHAnsi" w:eastAsia="PMingLiU" w:hAnsiTheme="majorHAnsi" w:cstheme="majorHAnsi"/>
          <w:b/>
          <w:bCs/>
          <w:iCs/>
          <w:lang w:eastAsia="zh-CN"/>
        </w:rPr>
        <w:t>ş</w:t>
      </w:r>
      <w:r w:rsidRPr="005D708F">
        <w:rPr>
          <w:rFonts w:asciiTheme="majorHAnsi" w:eastAsia="PMingLiU" w:hAnsiTheme="majorHAnsi" w:cstheme="majorHAnsi"/>
          <w:b/>
          <w:bCs/>
          <w:iCs/>
          <w:lang w:eastAsia="zh-CN"/>
        </w:rPr>
        <w:t>i de corupere</w:t>
      </w:r>
      <w:bookmarkEnd w:id="195"/>
      <w:bookmarkEnd w:id="196"/>
      <w:bookmarkEnd w:id="197"/>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435333">
      <w:pPr>
        <w:numPr>
          <w:ilvl w:val="0"/>
          <w:numId w:val="18"/>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w:t>
      </w:r>
      <w:r w:rsidR="00FB1CAA">
        <w:rPr>
          <w:rFonts w:asciiTheme="majorHAnsi" w:eastAsia="PMingLiU" w:hAnsiTheme="majorHAnsi" w:cstheme="majorHAnsi"/>
          <w:lang w:eastAsia="zh-CN"/>
        </w:rPr>
        <w:t>ş</w:t>
      </w:r>
      <w:r w:rsidRPr="005D708F">
        <w:rPr>
          <w:rFonts w:asciiTheme="majorHAnsi" w:eastAsia="PMingLiU" w:hAnsiTheme="majorHAnsi" w:cstheme="majorHAnsi"/>
          <w:lang w:eastAsia="zh-CN"/>
        </w:rPr>
        <w:t xml:space="preserve">tri sau rudele sau asociaţi ai lor nu este în relaţii care ar fi putut considerate ca un conflict de interese. </w:t>
      </w:r>
    </w:p>
    <w:p w:rsidR="00AA1372" w:rsidRPr="005D708F" w:rsidRDefault="00AA1372" w:rsidP="00435333">
      <w:pPr>
        <w:numPr>
          <w:ilvl w:val="0"/>
          <w:numId w:val="18"/>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435333">
      <w:pPr>
        <w:numPr>
          <w:ilvl w:val="0"/>
          <w:numId w:val="18"/>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w:t>
      </w:r>
      <w:r w:rsidR="00FB1CAA">
        <w:rPr>
          <w:rFonts w:asciiTheme="majorHAnsi" w:eastAsia="PMingLiU" w:hAnsiTheme="majorHAnsi" w:cstheme="majorHAnsi"/>
          <w:lang w:eastAsia="zh-CN"/>
        </w:rPr>
        <w:t>ş</w:t>
      </w:r>
      <w:r w:rsidRPr="005D708F">
        <w:rPr>
          <w:rFonts w:asciiTheme="majorHAnsi" w:eastAsia="PMingLiU" w:hAnsiTheme="majorHAnsi" w:cstheme="majorHAnsi"/>
          <w:lang w:eastAsia="zh-CN"/>
        </w:rPr>
        <w:t>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435333">
      <w:pPr>
        <w:numPr>
          <w:ilvl w:val="0"/>
          <w:numId w:val="18"/>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w:t>
      </w:r>
      <w:r w:rsidR="00FB1CAA">
        <w:rPr>
          <w:rFonts w:asciiTheme="majorHAnsi" w:eastAsia="PMingLiU" w:hAnsiTheme="majorHAnsi" w:cstheme="majorHAnsi"/>
          <w:lang w:eastAsia="zh-CN"/>
        </w:rPr>
        <w:t>ţ</w:t>
      </w:r>
      <w:r w:rsidRPr="005D708F">
        <w:rPr>
          <w:rFonts w:asciiTheme="majorHAnsi" w:eastAsia="PMingLiU" w:hAnsiTheme="majorHAnsi" w:cstheme="majorHAnsi"/>
          <w:lang w:eastAsia="zh-CN"/>
        </w:rPr>
        <w:t xml:space="preserve">ie </w:t>
      </w:r>
      <w:r w:rsidR="00FB1CAA">
        <w:rPr>
          <w:rFonts w:asciiTheme="majorHAnsi" w:eastAsia="PMingLiU" w:hAnsiTheme="majorHAnsi" w:cstheme="majorHAnsi"/>
          <w:lang w:eastAsia="zh-CN"/>
        </w:rPr>
        <w:t>ş</w:t>
      </w:r>
      <w:r w:rsidRPr="005D708F">
        <w:rPr>
          <w:rFonts w:asciiTheme="majorHAnsi" w:eastAsia="PMingLiU" w:hAnsiTheme="majorHAnsi" w:cstheme="majorHAnsi"/>
          <w:lang w:eastAsia="zh-CN"/>
        </w:rPr>
        <w:t>i cu orice contract care, eventual, ne va fi adjudecat ca rezultat al acesteia, nu au fost, nici nu vor fi efectuate nici un  fel de plăţi către angajaţii, companionii, agenţii, acţionarii, consultanţii, partenerii no</w:t>
      </w:r>
      <w:r w:rsidR="00FB1CAA">
        <w:rPr>
          <w:rFonts w:asciiTheme="majorHAnsi" w:eastAsia="PMingLiU" w:hAnsiTheme="majorHAnsi" w:cstheme="majorHAnsi"/>
          <w:lang w:eastAsia="zh-CN"/>
        </w:rPr>
        <w:t>ş</w:t>
      </w:r>
      <w:r w:rsidRPr="005D708F">
        <w:rPr>
          <w:rFonts w:asciiTheme="majorHAnsi" w:eastAsia="PMingLiU" w:hAnsiTheme="majorHAnsi" w:cstheme="majorHAnsi"/>
          <w:lang w:eastAsia="zh-CN"/>
        </w:rPr>
        <w:t xml:space="preserve">tri sau rudele lor, care sînt implicaţi în achiziţia publică, implementarea contractului </w:t>
      </w:r>
      <w:r w:rsidR="00FB1CAA">
        <w:rPr>
          <w:rFonts w:asciiTheme="majorHAnsi" w:eastAsia="PMingLiU" w:hAnsiTheme="majorHAnsi" w:cstheme="majorHAnsi"/>
          <w:lang w:eastAsia="zh-CN"/>
        </w:rPr>
        <w:t>ş</w:t>
      </w:r>
      <w:r w:rsidRPr="005D708F">
        <w:rPr>
          <w:rFonts w:asciiTheme="majorHAnsi" w:eastAsia="PMingLiU" w:hAnsiTheme="majorHAnsi" w:cstheme="majorHAnsi"/>
          <w:lang w:eastAsia="zh-CN"/>
        </w:rPr>
        <w:t>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Denumirea firmei </w:t>
      </w:r>
      <w:r w:rsidR="00FB1CAA">
        <w:rPr>
          <w:rFonts w:asciiTheme="majorHAnsi" w:eastAsia="PMingLiU" w:hAnsiTheme="majorHAnsi" w:cstheme="majorHAnsi"/>
          <w:lang w:eastAsia="zh-CN"/>
        </w:rPr>
        <w:t>ş</w:t>
      </w:r>
      <w:r w:rsidRPr="005D708F">
        <w:rPr>
          <w:rFonts w:asciiTheme="majorHAnsi" w:eastAsia="PMingLiU" w:hAnsiTheme="majorHAnsi" w:cstheme="majorHAnsi"/>
          <w:lang w:eastAsia="zh-CN"/>
        </w:rPr>
        <w:t>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8"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8"/>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Autoriza</w:t>
      </w:r>
      <w:r w:rsidR="00FB1CAA">
        <w:rPr>
          <w:rFonts w:asciiTheme="majorHAnsi" w:hAnsiTheme="majorHAnsi" w:cstheme="majorHAnsi"/>
          <w:szCs w:val="24"/>
        </w:rPr>
        <w:t>ţ</w:t>
      </w:r>
      <w:r w:rsidR="008F5C61" w:rsidRPr="005D708F">
        <w:rPr>
          <w:rFonts w:asciiTheme="majorHAnsi" w:hAnsiTheme="majorHAnsi" w:cstheme="majorHAnsi"/>
          <w:szCs w:val="24"/>
        </w:rPr>
        <w:t xml:space="preserve">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199"/>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0" w:name="_Toc449632659"/>
      <w:bookmarkStart w:id="201" w:name="_Toc449633151"/>
      <w:bookmarkStart w:id="202" w:name="_Toc449692106"/>
      <w:r w:rsidRPr="005D708F">
        <w:rPr>
          <w:rFonts w:cstheme="majorHAnsi"/>
          <w:color w:val="auto"/>
          <w:sz w:val="24"/>
          <w:szCs w:val="24"/>
        </w:rPr>
        <w:t>DECLARAŢIE</w:t>
      </w:r>
      <w:bookmarkEnd w:id="200"/>
      <w:bookmarkEnd w:id="201"/>
      <w:bookmarkEnd w:id="202"/>
    </w:p>
    <w:p w:rsidR="00AA1372" w:rsidRPr="005D708F" w:rsidRDefault="00AA1372" w:rsidP="00B0183E">
      <w:pPr>
        <w:pStyle w:val="2"/>
        <w:tabs>
          <w:tab w:val="left" w:pos="567"/>
        </w:tabs>
        <w:jc w:val="center"/>
        <w:rPr>
          <w:rFonts w:cstheme="majorHAnsi"/>
          <w:color w:val="auto"/>
          <w:sz w:val="24"/>
          <w:szCs w:val="24"/>
        </w:rPr>
      </w:pPr>
      <w:bookmarkStart w:id="203" w:name="_Toc449632660"/>
      <w:bookmarkStart w:id="204" w:name="_Toc449633152"/>
      <w:bookmarkStart w:id="205" w:name="_Toc449692107"/>
      <w:r w:rsidRPr="005D708F">
        <w:rPr>
          <w:rFonts w:cstheme="majorHAnsi"/>
          <w:color w:val="auto"/>
          <w:sz w:val="24"/>
          <w:szCs w:val="24"/>
        </w:rPr>
        <w:t>privind obligaţiile contractuale faţă de alţi beneficiari</w:t>
      </w:r>
      <w:bookmarkEnd w:id="203"/>
      <w:bookmarkEnd w:id="204"/>
      <w:bookmarkEnd w:id="205"/>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833"/>
        <w:gridCol w:w="2377"/>
        <w:gridCol w:w="2378"/>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w:t>
            </w:r>
            <w:r w:rsidR="00FB1CAA">
              <w:rPr>
                <w:rFonts w:asciiTheme="majorHAnsi" w:hAnsiTheme="majorHAnsi" w:cstheme="majorHAnsi"/>
                <w:b/>
              </w:rPr>
              <w:t>ţ</w:t>
            </w:r>
            <w:r w:rsidRPr="005D708F">
              <w:rPr>
                <w:rFonts w:asciiTheme="majorHAnsi" w:hAnsiTheme="majorHAnsi" w:cstheme="majorHAnsi"/>
                <w:b/>
              </w:rPr>
              <w:t>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w:t>
            </w:r>
            <w:r w:rsidR="00FB1CAA">
              <w:rPr>
                <w:rFonts w:asciiTheme="majorHAnsi" w:hAnsiTheme="majorHAnsi" w:cstheme="majorHAnsi"/>
                <w:b/>
              </w:rPr>
              <w:t>ţ</w:t>
            </w:r>
            <w:r w:rsidRPr="005D708F">
              <w:rPr>
                <w:rFonts w:asciiTheme="majorHAnsi" w:hAnsiTheme="majorHAnsi" w:cstheme="majorHAnsi"/>
                <w:b/>
              </w:rPr>
              <w:t>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6"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6"/>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1. Denumirea </w:t>
      </w:r>
      <w:r w:rsidR="00FB1CAA">
        <w:rPr>
          <w:rFonts w:asciiTheme="majorHAnsi" w:hAnsiTheme="majorHAnsi" w:cstheme="majorHAnsi"/>
          <w:szCs w:val="24"/>
        </w:rPr>
        <w:t>ş</w:t>
      </w:r>
      <w:r w:rsidRPr="005D708F">
        <w:rPr>
          <w:rFonts w:asciiTheme="majorHAnsi" w:hAnsiTheme="majorHAnsi" w:cstheme="majorHAnsi"/>
          <w:szCs w:val="24"/>
        </w:rPr>
        <w:t>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2. Numărul </w:t>
      </w:r>
      <w:r w:rsidR="00FB1CAA">
        <w:rPr>
          <w:rFonts w:asciiTheme="majorHAnsi" w:hAnsiTheme="majorHAnsi" w:cstheme="majorHAnsi"/>
          <w:szCs w:val="24"/>
        </w:rPr>
        <w:t>ş</w:t>
      </w:r>
      <w:r w:rsidRPr="005D708F">
        <w:rPr>
          <w:rFonts w:asciiTheme="majorHAnsi" w:hAnsiTheme="majorHAnsi" w:cstheme="majorHAnsi"/>
          <w:szCs w:val="24"/>
        </w:rPr>
        <w:t>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435333">
      <w:pPr>
        <w:pStyle w:val="a7"/>
        <w:numPr>
          <w:ilvl w:val="0"/>
          <w:numId w:val="26"/>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435333">
      <w:pPr>
        <w:pStyle w:val="a7"/>
        <w:numPr>
          <w:ilvl w:val="0"/>
          <w:numId w:val="26"/>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435333">
      <w:pPr>
        <w:pStyle w:val="a7"/>
        <w:numPr>
          <w:ilvl w:val="0"/>
          <w:numId w:val="26"/>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8. Dacă au fost litigii privind îndeplinirea contractului, natura acestora </w:t>
      </w:r>
      <w:r w:rsidR="00FB1CAA">
        <w:rPr>
          <w:rFonts w:asciiTheme="majorHAnsi" w:hAnsiTheme="majorHAnsi" w:cstheme="majorHAnsi"/>
          <w:szCs w:val="24"/>
        </w:rPr>
        <w:t>ş</w:t>
      </w:r>
      <w:r w:rsidRPr="005D708F">
        <w:rPr>
          <w:rFonts w:asciiTheme="majorHAnsi" w:hAnsiTheme="majorHAnsi" w:cstheme="majorHAnsi"/>
          <w:szCs w:val="24"/>
        </w:rPr>
        <w:t>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435333">
      <w:pPr>
        <w:pStyle w:val="a7"/>
        <w:numPr>
          <w:ilvl w:val="0"/>
          <w:numId w:val="19"/>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435333">
      <w:pPr>
        <w:pStyle w:val="a7"/>
        <w:numPr>
          <w:ilvl w:val="0"/>
          <w:numId w:val="19"/>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435333">
      <w:pPr>
        <w:pStyle w:val="a7"/>
        <w:numPr>
          <w:ilvl w:val="0"/>
          <w:numId w:val="19"/>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 xml:space="preserve">10. Numărul </w:t>
      </w:r>
      <w:r w:rsidR="00FB1CAA">
        <w:rPr>
          <w:rFonts w:asciiTheme="majorHAnsi" w:hAnsiTheme="majorHAnsi" w:cstheme="majorHAnsi"/>
          <w:szCs w:val="24"/>
        </w:rPr>
        <w:t>ş</w:t>
      </w:r>
      <w:r w:rsidRPr="005D708F">
        <w:rPr>
          <w:rFonts w:asciiTheme="majorHAnsi" w:hAnsiTheme="majorHAnsi" w:cstheme="majorHAnsi"/>
          <w:szCs w:val="24"/>
        </w:rPr>
        <w:t>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11. Principalele remedieri  </w:t>
      </w:r>
      <w:r w:rsidR="00FB1CAA">
        <w:rPr>
          <w:rFonts w:asciiTheme="majorHAnsi" w:hAnsiTheme="majorHAnsi" w:cstheme="majorHAnsi"/>
          <w:szCs w:val="24"/>
        </w:rPr>
        <w:t>ş</w:t>
      </w:r>
      <w:r w:rsidRPr="005D708F">
        <w:rPr>
          <w:rFonts w:asciiTheme="majorHAnsi" w:hAnsiTheme="majorHAnsi" w:cstheme="majorHAnsi"/>
          <w:szCs w:val="24"/>
        </w:rPr>
        <w:t>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w:t>
      </w:r>
      <w:r w:rsidR="00FB1CAA">
        <w:rPr>
          <w:rFonts w:asciiTheme="majorHAnsi" w:hAnsiTheme="majorHAnsi" w:cstheme="majorHAnsi"/>
          <w:szCs w:val="24"/>
        </w:rPr>
        <w:t>ş</w:t>
      </w:r>
      <w:r w:rsidRPr="005D708F">
        <w:rPr>
          <w:rFonts w:asciiTheme="majorHAnsi" w:hAnsiTheme="majorHAnsi" w:cstheme="majorHAnsi"/>
          <w:szCs w:val="24"/>
        </w:rPr>
        <w:t>isusţineexperienţa similară, cu referire în mod special la suprafeţe sau volume fizice ale principalelor capacităţi</w:t>
      </w:r>
      <w:r w:rsidR="00FB1CAA">
        <w:rPr>
          <w:rFonts w:asciiTheme="majorHAnsi" w:hAnsiTheme="majorHAnsi" w:cstheme="majorHAnsi"/>
          <w:szCs w:val="24"/>
        </w:rPr>
        <w:t>ş</w:t>
      </w:r>
      <w:r w:rsidRPr="005D708F">
        <w:rPr>
          <w:rFonts w:asciiTheme="majorHAnsi" w:hAnsiTheme="majorHAnsi" w:cstheme="majorHAnsi"/>
          <w:szCs w:val="24"/>
        </w:rPr>
        <w:t>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 xml:space="preserve">Denumirea firmei </w:t>
      </w:r>
      <w:r w:rsidR="00FB1CAA">
        <w:rPr>
          <w:rFonts w:asciiTheme="majorHAnsi" w:eastAsia="PMingLiU" w:hAnsiTheme="majorHAnsi" w:cstheme="majorHAnsi"/>
          <w:lang w:eastAsia="zh-CN"/>
        </w:rPr>
        <w:t>ş</w:t>
      </w:r>
      <w:r w:rsidRPr="005D708F">
        <w:rPr>
          <w:rFonts w:asciiTheme="majorHAnsi" w:eastAsia="PMingLiU" w:hAnsiTheme="majorHAnsi" w:cstheme="majorHAnsi"/>
          <w:lang w:eastAsia="zh-CN"/>
        </w:rPr>
        <w:t>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7"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7"/>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DECLARA</w:t>
      </w:r>
      <w:r w:rsidR="00FB1CAA">
        <w:rPr>
          <w:rFonts w:asciiTheme="majorHAnsi" w:eastAsia="PMingLiU" w:hAnsiTheme="majorHAnsi" w:cstheme="majorHAnsi"/>
          <w:b/>
          <w:szCs w:val="24"/>
          <w:lang w:eastAsia="zh-CN"/>
        </w:rPr>
        <w:t>Ţ</w:t>
      </w:r>
      <w:r w:rsidRPr="005D708F">
        <w:rPr>
          <w:rFonts w:asciiTheme="majorHAnsi" w:eastAsia="PMingLiU" w:hAnsiTheme="majorHAnsi" w:cstheme="majorHAnsi"/>
          <w:b/>
          <w:szCs w:val="24"/>
          <w:lang w:eastAsia="zh-CN"/>
        </w:rPr>
        <w:t xml:space="preserve">IE PRIVIND </w:t>
      </w:r>
      <w:r w:rsidRPr="005D708F">
        <w:rPr>
          <w:rFonts w:asciiTheme="majorHAnsi" w:hAnsiTheme="majorHAnsi" w:cstheme="majorHAnsi"/>
          <w:b/>
          <w:szCs w:val="24"/>
        </w:rPr>
        <w:t>LISTA PRINCIPALELOR LUCRĂRI EXECUTATE</w:t>
      </w:r>
      <w:r w:rsidR="005621FC">
        <w:rPr>
          <w:rFonts w:asciiTheme="majorHAnsi" w:hAnsiTheme="majorHAnsi" w:cstheme="majorHAnsi"/>
          <w:b/>
          <w:szCs w:val="24"/>
        </w:rPr>
        <w:t xml:space="preserve"> </w:t>
      </w:r>
      <w:r w:rsidRPr="005D708F">
        <w:rPr>
          <w:rFonts w:asciiTheme="majorHAnsi" w:hAnsiTheme="majorHAnsi" w:cstheme="majorHAnsi"/>
          <w:b/>
          <w:szCs w:val="24"/>
        </w:rPr>
        <w:t>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7"/>
        <w:gridCol w:w="1040"/>
        <w:gridCol w:w="1972"/>
        <w:gridCol w:w="1898"/>
        <w:gridCol w:w="1240"/>
        <w:gridCol w:w="1125"/>
        <w:gridCol w:w="1414"/>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Numărul </w:t>
            </w:r>
            <w:r w:rsidR="00FB1CAA">
              <w:rPr>
                <w:rFonts w:asciiTheme="majorHAnsi" w:hAnsiTheme="majorHAnsi" w:cstheme="majorHAnsi"/>
                <w:b/>
                <w:bCs/>
              </w:rPr>
              <w:t>ş</w:t>
            </w:r>
            <w:r w:rsidRPr="005D708F">
              <w:rPr>
                <w:rFonts w:asciiTheme="majorHAnsi" w:hAnsiTheme="majorHAnsi" w:cstheme="majorHAnsi"/>
                <w:b/>
                <w:bCs/>
              </w:rPr>
              <w:t>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8"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8"/>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09" w:name="_Toc449632664"/>
      <w:bookmarkStart w:id="210" w:name="_Toc449633156"/>
      <w:bookmarkStart w:id="211" w:name="_Toc449692111"/>
      <w:r w:rsidRPr="005D708F">
        <w:rPr>
          <w:rFonts w:asciiTheme="majorHAnsi" w:eastAsia="PMingLiU" w:hAnsiTheme="majorHAnsi" w:cstheme="majorHAnsi"/>
          <w:b/>
          <w:bCs/>
          <w:iCs/>
          <w:lang w:eastAsia="zh-CN"/>
        </w:rPr>
        <w:t>DECLARAŢIE</w:t>
      </w:r>
      <w:bookmarkEnd w:id="209"/>
      <w:bookmarkEnd w:id="210"/>
      <w:bookmarkEnd w:id="211"/>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2" w:name="_Toc449632665"/>
      <w:bookmarkStart w:id="213" w:name="_Toc449633157"/>
      <w:bookmarkStart w:id="214" w:name="_Toc449692112"/>
      <w:r w:rsidRPr="005D708F">
        <w:rPr>
          <w:rFonts w:asciiTheme="majorHAnsi" w:eastAsia="PMingLiU" w:hAnsiTheme="majorHAnsi" w:cstheme="majorHAnsi"/>
          <w:b/>
        </w:rPr>
        <w:t xml:space="preserve">privind dotările specifice, utilajul </w:t>
      </w:r>
      <w:r w:rsidR="00FB1CAA">
        <w:rPr>
          <w:rFonts w:asciiTheme="majorHAnsi" w:eastAsia="PMingLiU" w:hAnsiTheme="majorHAnsi" w:cstheme="majorHAnsi"/>
          <w:b/>
        </w:rPr>
        <w:t>ş</w:t>
      </w:r>
      <w:r w:rsidRPr="005D708F">
        <w:rPr>
          <w:rFonts w:asciiTheme="majorHAnsi" w:eastAsia="PMingLiU" w:hAnsiTheme="majorHAnsi" w:cstheme="majorHAnsi"/>
          <w:b/>
        </w:rPr>
        <w:t xml:space="preserve">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2"/>
      <w:bookmarkEnd w:id="213"/>
      <w:bookmarkEnd w:id="214"/>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 xml:space="preserve">Denumirea principalelor utilaje, echipamente, mijloace de transport, baze de producţie (ateliere, depozite, spaţii de cazare) </w:t>
            </w:r>
            <w:r w:rsidR="00FB1CAA">
              <w:rPr>
                <w:rFonts w:asciiTheme="majorHAnsi" w:hAnsiTheme="majorHAnsi" w:cstheme="majorHAnsi"/>
                <w:b/>
              </w:rPr>
              <w:t>ş</w:t>
            </w:r>
            <w:r w:rsidRPr="005D708F">
              <w:rPr>
                <w:rFonts w:asciiTheme="majorHAnsi" w:hAnsiTheme="majorHAnsi" w:cstheme="majorHAnsi"/>
                <w:b/>
              </w:rPr>
              <w:t>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 xml:space="preserve">(bucăţi </w:t>
            </w:r>
            <w:r w:rsidR="00FB1CAA">
              <w:rPr>
                <w:rFonts w:asciiTheme="majorHAnsi" w:hAnsiTheme="majorHAnsi" w:cstheme="majorHAnsi"/>
                <w:b/>
              </w:rPr>
              <w:t>ş</w:t>
            </w:r>
            <w:r w:rsidRPr="005D708F">
              <w:rPr>
                <w:rFonts w:asciiTheme="majorHAnsi" w:hAnsiTheme="majorHAnsi" w:cstheme="majorHAnsi"/>
                <w:b/>
              </w:rPr>
              <w:t>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5"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5"/>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50"/>
        <w:gridCol w:w="1860"/>
        <w:gridCol w:w="1927"/>
        <w:gridCol w:w="1964"/>
        <w:gridCol w:w="1689"/>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 xml:space="preserve">Numărul </w:t>
            </w:r>
            <w:r w:rsidR="00FB1CAA">
              <w:rPr>
                <w:rFonts w:asciiTheme="majorHAnsi" w:hAnsiTheme="majorHAnsi" w:cstheme="majorHAnsi"/>
                <w:b/>
                <w:bCs/>
              </w:rPr>
              <w:t>ş</w:t>
            </w:r>
            <w:r w:rsidRPr="005D708F">
              <w:rPr>
                <w:rFonts w:asciiTheme="majorHAnsi" w:hAnsiTheme="majorHAnsi" w:cstheme="majorHAnsi"/>
                <w:b/>
                <w:bCs/>
              </w:rPr>
              <w:t>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 xml:space="preserve">Arhitect </w:t>
            </w:r>
            <w:r w:rsidR="00B3737B">
              <w:rPr>
                <w:rFonts w:asciiTheme="majorHAnsi" w:hAnsiTheme="majorHAnsi" w:cstheme="majorHAnsi"/>
                <w:bCs/>
              </w:rPr>
              <w:t>ş</w:t>
            </w:r>
            <w:r w:rsidRPr="005D708F">
              <w:rPr>
                <w:rFonts w:asciiTheme="majorHAnsi" w:hAnsiTheme="majorHAnsi" w:cstheme="majorHAnsi"/>
                <w:bCs/>
              </w:rPr>
              <w:t>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 xml:space="preserve">Inginer </w:t>
            </w:r>
            <w:r w:rsidR="00B3737B">
              <w:rPr>
                <w:rFonts w:asciiTheme="majorHAnsi" w:hAnsiTheme="majorHAnsi" w:cstheme="majorHAnsi"/>
                <w:bCs/>
              </w:rPr>
              <w:t>ş</w:t>
            </w:r>
            <w:r w:rsidRPr="005D708F">
              <w:rPr>
                <w:rFonts w:asciiTheme="majorHAnsi" w:hAnsiTheme="majorHAnsi" w:cstheme="majorHAnsi"/>
                <w:bCs/>
              </w:rPr>
              <w:t>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 xml:space="preserve">Diriginţi de </w:t>
            </w:r>
            <w:r w:rsidR="00FB1CAA">
              <w:rPr>
                <w:rFonts w:asciiTheme="majorHAnsi" w:hAnsiTheme="majorHAnsi" w:cstheme="majorHAnsi"/>
                <w:bCs/>
              </w:rPr>
              <w:t>ş</w:t>
            </w:r>
            <w:r w:rsidRPr="005D708F">
              <w:rPr>
                <w:rFonts w:asciiTheme="majorHAnsi" w:hAnsiTheme="majorHAnsi" w:cstheme="majorHAnsi"/>
                <w:bCs/>
              </w:rPr>
              <w:t>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w:t>
            </w:r>
            <w:r w:rsidR="00FB1CAA">
              <w:rPr>
                <w:rFonts w:asciiTheme="majorHAnsi" w:hAnsiTheme="majorHAnsi" w:cstheme="majorHAnsi"/>
                <w:bCs/>
              </w:rPr>
              <w:t>ş</w:t>
            </w:r>
            <w:r w:rsidRPr="005D708F">
              <w:rPr>
                <w:rFonts w:asciiTheme="majorHAnsi" w:hAnsiTheme="majorHAnsi" w:cstheme="majorHAnsi"/>
                <w:bCs/>
              </w:rPr>
              <w:t>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w:t>
            </w:r>
            <w:r w:rsidR="00FB1CAA">
              <w:rPr>
                <w:rFonts w:asciiTheme="majorHAnsi" w:hAnsiTheme="majorHAnsi" w:cstheme="majorHAnsi"/>
                <w:bCs/>
              </w:rPr>
              <w:t>ş</w:t>
            </w:r>
            <w:r w:rsidRPr="005D708F">
              <w:rPr>
                <w:rFonts w:asciiTheme="majorHAnsi" w:hAnsiTheme="majorHAnsi" w:cstheme="majorHAnsi"/>
                <w:bCs/>
              </w:rPr>
              <w:t>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6"/>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FB1CAA" w:rsidP="00AA1372">
      <w:pPr>
        <w:jc w:val="center"/>
        <w:rPr>
          <w:rFonts w:asciiTheme="majorHAnsi" w:eastAsia="SimSun" w:hAnsiTheme="majorHAnsi" w:cstheme="majorHAnsi"/>
          <w:b/>
          <w:bCs/>
          <w:iCs/>
          <w:lang w:eastAsia="zh-CN"/>
        </w:rPr>
      </w:pPr>
      <w:r>
        <w:rPr>
          <w:rFonts w:asciiTheme="majorHAnsi" w:eastAsia="SimSun" w:hAnsiTheme="majorHAnsi" w:cstheme="majorHAnsi"/>
          <w:b/>
          <w:bCs/>
          <w:iCs/>
          <w:lang w:eastAsia="zh-CN"/>
        </w:rPr>
        <w:t>Ş</w:t>
      </w:r>
      <w:r w:rsidR="00AA1372" w:rsidRPr="005D708F">
        <w:rPr>
          <w:rFonts w:asciiTheme="majorHAnsi" w:eastAsia="SimSun" w:hAnsiTheme="majorHAnsi" w:cstheme="majorHAnsi"/>
          <w:b/>
          <w:bCs/>
          <w:iCs/>
          <w:lang w:eastAsia="zh-CN"/>
        </w:rPr>
        <w:t xml:space="preserve">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w:t>
      </w:r>
      <w:r w:rsidR="00FB1CAA">
        <w:rPr>
          <w:rFonts w:asciiTheme="majorHAnsi" w:eastAsia="SimSun" w:hAnsiTheme="majorHAnsi" w:cstheme="majorHAnsi"/>
          <w:b/>
          <w:bCs/>
          <w:iCs/>
          <w:lang w:eastAsia="zh-CN"/>
        </w:rPr>
        <w:t>Ş</w:t>
      </w:r>
      <w:r w:rsidRPr="005D708F">
        <w:rPr>
          <w:rFonts w:asciiTheme="majorHAnsi" w:eastAsia="SimSun" w:hAnsiTheme="majorHAnsi" w:cstheme="majorHAnsi"/>
          <w:b/>
          <w:bCs/>
          <w:iCs/>
          <w:lang w:eastAsia="zh-CN"/>
        </w:rPr>
        <w:t>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126"/>
        <w:gridCol w:w="1984"/>
        <w:gridCol w:w="1470"/>
        <w:gridCol w:w="2050"/>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 xml:space="preserve">Numele </w:t>
            </w:r>
            <w:r w:rsidR="00FB1CAA">
              <w:rPr>
                <w:rFonts w:asciiTheme="majorHAnsi" w:hAnsiTheme="majorHAnsi" w:cstheme="majorHAnsi"/>
                <w:b/>
              </w:rPr>
              <w:t>ş</w:t>
            </w:r>
            <w:r w:rsidRPr="005D708F">
              <w:rPr>
                <w:rFonts w:asciiTheme="majorHAnsi" w:hAnsiTheme="majorHAnsi" w:cstheme="majorHAnsi"/>
                <w:b/>
              </w:rPr>
              <w:t>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7"/>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w:t>
      </w:r>
      <w:r w:rsidR="00FB1CAA">
        <w:rPr>
          <w:rFonts w:asciiTheme="majorHAnsi" w:hAnsiTheme="majorHAnsi" w:cstheme="majorHAnsi"/>
          <w:szCs w:val="24"/>
        </w:rPr>
        <w:t>ţ</w:t>
      </w:r>
      <w:r w:rsidR="009451E2" w:rsidRPr="005D708F">
        <w:rPr>
          <w:rFonts w:asciiTheme="majorHAnsi" w:hAnsiTheme="majorHAnsi" w:cstheme="majorHAnsi"/>
          <w:szCs w:val="24"/>
        </w:rPr>
        <w:t>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435333">
      <w:pPr>
        <w:numPr>
          <w:ilvl w:val="0"/>
          <w:numId w:val="21"/>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435333">
      <w:pPr>
        <w:numPr>
          <w:ilvl w:val="0"/>
          <w:numId w:val="21"/>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435333">
      <w:pPr>
        <w:numPr>
          <w:ilvl w:val="0"/>
          <w:numId w:val="21"/>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435333">
      <w:pPr>
        <w:pStyle w:val="a"/>
        <w:numPr>
          <w:ilvl w:val="0"/>
          <w:numId w:val="22"/>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435333">
      <w:pPr>
        <w:pStyle w:val="a"/>
        <w:numPr>
          <w:ilvl w:val="0"/>
          <w:numId w:val="22"/>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435333">
      <w:pPr>
        <w:pStyle w:val="a"/>
        <w:numPr>
          <w:ilvl w:val="0"/>
          <w:numId w:val="22"/>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3.2. Locul </w:t>
      </w:r>
      <w:r w:rsidR="00FB1CAA">
        <w:rPr>
          <w:rFonts w:asciiTheme="majorHAnsi" w:hAnsiTheme="majorHAnsi" w:cstheme="majorHAnsi"/>
        </w:rPr>
        <w:t>ş</w:t>
      </w:r>
      <w:r w:rsidRPr="005D708F">
        <w:rPr>
          <w:rFonts w:asciiTheme="majorHAnsi" w:hAnsiTheme="majorHAnsi" w:cstheme="majorHAnsi"/>
        </w:rPr>
        <w:t>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3.5. Valoarea  </w:t>
      </w:r>
      <w:r w:rsidR="00B3737B">
        <w:rPr>
          <w:rFonts w:asciiTheme="majorHAnsi" w:hAnsiTheme="majorHAnsi" w:cstheme="majorHAnsi"/>
        </w:rPr>
        <w:t>ş</w:t>
      </w:r>
      <w:r w:rsidRPr="005D708F">
        <w:rPr>
          <w:rFonts w:asciiTheme="majorHAnsi" w:hAnsiTheme="majorHAnsi" w:cstheme="majorHAnsi"/>
        </w:rPr>
        <w:t>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w:t>
      </w:r>
      <w:r w:rsidR="00FB1CAA">
        <w:rPr>
          <w:rFonts w:asciiTheme="majorHAnsi" w:hAnsiTheme="majorHAnsi" w:cstheme="majorHAnsi"/>
        </w:rPr>
        <w:t>ş</w:t>
      </w:r>
      <w:r w:rsidRPr="005D708F">
        <w:rPr>
          <w:rFonts w:asciiTheme="majorHAnsi" w:hAnsiTheme="majorHAnsi" w:cstheme="majorHAnsi"/>
        </w:rPr>
        <w:t>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3.8. Cauze de încetare a asociaţiei </w:t>
      </w:r>
      <w:r w:rsidR="00FB1CAA">
        <w:rPr>
          <w:rFonts w:asciiTheme="majorHAnsi" w:hAnsiTheme="majorHAnsi" w:cstheme="majorHAnsi"/>
        </w:rPr>
        <w:t>ş</w:t>
      </w:r>
      <w:r w:rsidRPr="005D708F">
        <w:rPr>
          <w:rFonts w:asciiTheme="majorHAnsi" w:hAnsiTheme="majorHAnsi" w:cstheme="majorHAnsi"/>
        </w:rPr>
        <w:t>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3.9. Repartizarea fizică, valorică </w:t>
      </w:r>
      <w:r w:rsidR="00FB1CAA">
        <w:rPr>
          <w:rFonts w:asciiTheme="majorHAnsi" w:hAnsiTheme="majorHAnsi" w:cstheme="majorHAnsi"/>
        </w:rPr>
        <w:t>ş</w:t>
      </w:r>
      <w:r w:rsidRPr="005D708F">
        <w:rPr>
          <w:rFonts w:asciiTheme="majorHAnsi" w:hAnsiTheme="majorHAnsi" w:cstheme="majorHAnsi"/>
        </w:rPr>
        <w:t>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w:t>
      </w:r>
      <w:r w:rsidR="00FB1CAA">
        <w:rPr>
          <w:rFonts w:asciiTheme="majorHAnsi" w:eastAsia="PMingLiU" w:hAnsiTheme="majorHAnsi" w:cstheme="majorHAnsi"/>
          <w:lang w:eastAsia="zh-CN"/>
        </w:rPr>
        <w:t>ţ</w:t>
      </w:r>
      <w:r w:rsidRPr="005D708F">
        <w:rPr>
          <w:rFonts w:asciiTheme="majorHAnsi" w:eastAsia="PMingLiU" w:hAnsiTheme="majorHAnsi" w:cstheme="majorHAnsi"/>
          <w:lang w:eastAsia="zh-CN"/>
        </w:rPr>
        <w:t>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Cu privire la lucrările generale </w:t>
            </w:r>
            <w:r w:rsidR="00FB1CAA">
              <w:rPr>
                <w:rFonts w:asciiTheme="majorHAnsi" w:hAnsiTheme="majorHAnsi" w:cstheme="majorHAnsi"/>
                <w:szCs w:val="24"/>
              </w:rPr>
              <w:t>ş</w:t>
            </w:r>
            <w:r w:rsidRPr="005D708F">
              <w:rPr>
                <w:rFonts w:asciiTheme="majorHAnsi" w:hAnsiTheme="majorHAnsi" w:cstheme="majorHAnsi"/>
                <w:szCs w:val="24"/>
              </w:rPr>
              <w:t xml:space="preserve">i similare executate </w:t>
            </w:r>
            <w:r w:rsidR="00FB1CAA">
              <w:rPr>
                <w:rFonts w:asciiTheme="majorHAnsi" w:hAnsiTheme="majorHAnsi" w:cstheme="majorHAnsi"/>
                <w:szCs w:val="24"/>
              </w:rPr>
              <w:t>ş</w:t>
            </w:r>
            <w:r w:rsidRPr="005D708F">
              <w:rPr>
                <w:rFonts w:asciiTheme="majorHAnsi" w:hAnsiTheme="majorHAnsi" w:cstheme="majorHAnsi"/>
                <w:szCs w:val="24"/>
              </w:rPr>
              <w:t>i în curs de executare din ultimii 3 ani au fost  înregistrate din vina exclusivă a antreprenorului:</w:t>
            </w:r>
          </w:p>
          <w:p w:rsidR="00AA1372" w:rsidRPr="005D708F" w:rsidRDefault="00AA1372" w:rsidP="00435333">
            <w:pPr>
              <w:numPr>
                <w:ilvl w:val="0"/>
                <w:numId w:val="20"/>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435333">
            <w:pPr>
              <w:numPr>
                <w:ilvl w:val="0"/>
                <w:numId w:val="20"/>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 xml:space="preserve">cazuri în care neconformităţile au afectat lucrările de consolidare a terenului de fundaţie, a fundaţiilor </w:t>
            </w:r>
            <w:r w:rsidR="00FB1CAA">
              <w:rPr>
                <w:rFonts w:asciiTheme="majorHAnsi" w:hAnsiTheme="majorHAnsi" w:cstheme="majorHAnsi"/>
              </w:rPr>
              <w:t>ş</w:t>
            </w:r>
            <w:r w:rsidRPr="005D708F">
              <w:rPr>
                <w:rFonts w:asciiTheme="majorHAnsi" w:hAnsiTheme="majorHAnsi" w:cstheme="majorHAnsi"/>
              </w:rPr>
              <w:t>i a structurii de rezistenţă;</w:t>
            </w:r>
          </w:p>
          <w:p w:rsidR="00AA1372" w:rsidRPr="005D708F" w:rsidRDefault="00AA1372" w:rsidP="00435333">
            <w:pPr>
              <w:numPr>
                <w:ilvl w:val="0"/>
                <w:numId w:val="20"/>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 xml:space="preserve">cazuri de accidente tehnice, prin încălcarea normelor tehnice </w:t>
            </w:r>
            <w:r w:rsidR="00FB1CAA">
              <w:rPr>
                <w:rFonts w:asciiTheme="majorHAnsi" w:hAnsiTheme="majorHAnsi" w:cstheme="majorHAnsi"/>
              </w:rPr>
              <w:t>ş</w:t>
            </w:r>
            <w:r w:rsidRPr="005D708F">
              <w:rPr>
                <w:rFonts w:asciiTheme="majorHAnsi" w:hAnsiTheme="majorHAnsi" w:cstheme="majorHAnsi"/>
              </w:rPr>
              <w:t>i a legislaţiei în vigoare privind calitatea lucrărilor;</w:t>
            </w:r>
          </w:p>
          <w:p w:rsidR="00AA1372" w:rsidRPr="005D708F" w:rsidRDefault="00AA1372" w:rsidP="00435333">
            <w:pPr>
              <w:numPr>
                <w:ilvl w:val="0"/>
                <w:numId w:val="20"/>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w:t>
      </w:r>
      <w:r w:rsidR="00FB1CAA">
        <w:rPr>
          <w:rFonts w:asciiTheme="majorHAnsi" w:hAnsiTheme="majorHAnsi" w:cstheme="majorHAnsi"/>
        </w:rPr>
        <w:t>Ş</w:t>
      </w:r>
      <w:r w:rsidRPr="005D708F">
        <w:rPr>
          <w:rFonts w:asciiTheme="majorHAnsi" w:hAnsiTheme="majorHAnsi" w:cstheme="majorHAnsi"/>
        </w:rPr>
        <w:t>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1.Vor fi menţionate lucrările în cauza </w:t>
      </w:r>
      <w:r w:rsidR="00FB1CAA">
        <w:rPr>
          <w:rFonts w:asciiTheme="majorHAnsi" w:hAnsiTheme="majorHAnsi" w:cstheme="majorHAnsi"/>
        </w:rPr>
        <w:t>ş</w:t>
      </w:r>
      <w:r w:rsidRPr="005D708F">
        <w:rPr>
          <w:rFonts w:asciiTheme="majorHAnsi" w:hAnsiTheme="majorHAnsi" w:cstheme="majorHAnsi"/>
        </w:rPr>
        <w:t>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w:t>
      </w:r>
      <w:r w:rsidR="00FB1CAA">
        <w:rPr>
          <w:rFonts w:asciiTheme="majorHAnsi" w:hAnsiTheme="majorHAnsi" w:cstheme="majorHAnsi"/>
        </w:rPr>
        <w:t>ş</w:t>
      </w:r>
      <w:r w:rsidRPr="005D708F">
        <w:rPr>
          <w:rFonts w:asciiTheme="majorHAnsi" w:hAnsiTheme="majorHAnsi" w:cstheme="majorHAnsi"/>
        </w:rPr>
        <w:t>i desfă</w:t>
      </w:r>
      <w:r w:rsidR="00FB1CAA">
        <w:rPr>
          <w:rFonts w:asciiTheme="majorHAnsi" w:hAnsiTheme="majorHAnsi" w:cstheme="majorHAnsi"/>
        </w:rPr>
        <w:t>ş</w:t>
      </w:r>
      <w:r w:rsidRPr="005D708F">
        <w:rPr>
          <w:rFonts w:asciiTheme="majorHAnsi" w:hAnsiTheme="majorHAnsi" w:cstheme="majorHAnsi"/>
        </w:rPr>
        <w:t xml:space="preserve">oară activitatea în mai multe raioane, avizul se va emite de către fiecare inspecţie teritorială a raionului în care ofertantul </w:t>
      </w:r>
      <w:r w:rsidR="00FB1CAA">
        <w:rPr>
          <w:rFonts w:asciiTheme="majorHAnsi" w:hAnsiTheme="majorHAnsi" w:cstheme="majorHAnsi"/>
        </w:rPr>
        <w:t>ş</w:t>
      </w:r>
      <w:r w:rsidRPr="005D708F">
        <w:rPr>
          <w:rFonts w:asciiTheme="majorHAnsi" w:hAnsiTheme="majorHAnsi" w:cstheme="majorHAnsi"/>
        </w:rPr>
        <w:t>i-a desfă</w:t>
      </w:r>
      <w:r w:rsidR="00FB1CAA">
        <w:rPr>
          <w:rFonts w:asciiTheme="majorHAnsi" w:hAnsiTheme="majorHAnsi" w:cstheme="majorHAnsi"/>
        </w:rPr>
        <w:t>ş</w:t>
      </w:r>
      <w:r w:rsidRPr="005D708F">
        <w:rPr>
          <w:rFonts w:asciiTheme="majorHAnsi" w:hAnsiTheme="majorHAnsi" w:cstheme="majorHAnsi"/>
        </w:rPr>
        <w:t>urat sau î</w:t>
      </w:r>
      <w:r w:rsidR="00FB1CAA">
        <w:rPr>
          <w:rFonts w:asciiTheme="majorHAnsi" w:hAnsiTheme="majorHAnsi" w:cstheme="majorHAnsi"/>
        </w:rPr>
        <w:t>ş</w:t>
      </w:r>
      <w:r w:rsidRPr="005D708F">
        <w:rPr>
          <w:rFonts w:asciiTheme="majorHAnsi" w:hAnsiTheme="majorHAnsi" w:cstheme="majorHAnsi"/>
        </w:rPr>
        <w:t>i desfă</w:t>
      </w:r>
      <w:r w:rsidR="00FB1CAA">
        <w:rPr>
          <w:rFonts w:asciiTheme="majorHAnsi" w:hAnsiTheme="majorHAnsi" w:cstheme="majorHAnsi"/>
        </w:rPr>
        <w:t>ş</w:t>
      </w:r>
      <w:r w:rsidRPr="005D708F">
        <w:rPr>
          <w:rFonts w:asciiTheme="majorHAnsi" w:hAnsiTheme="majorHAnsi" w:cstheme="majorHAnsi"/>
        </w:rPr>
        <w:t>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19" w:name="_Toc390252620"/>
      <w:bookmarkStart w:id="220" w:name="_Toc449692117"/>
      <w:r w:rsidRPr="001C4DFD">
        <w:rPr>
          <w:color w:val="auto"/>
          <w:sz w:val="24"/>
          <w:szCs w:val="24"/>
        </w:rPr>
        <w:lastRenderedPageBreak/>
        <w:t xml:space="preserve">CAPITOLUL </w:t>
      </w:r>
      <w:r w:rsidR="00233538" w:rsidRPr="001C4DFD">
        <w:rPr>
          <w:color w:val="auto"/>
          <w:sz w:val="24"/>
          <w:szCs w:val="24"/>
        </w:rPr>
        <w:t>IV</w:t>
      </w:r>
      <w:bookmarkEnd w:id="219"/>
      <w:bookmarkEnd w:id="220"/>
      <w:r w:rsidRPr="001C4DFD">
        <w:rPr>
          <w:color w:val="auto"/>
          <w:sz w:val="24"/>
          <w:szCs w:val="24"/>
        </w:rPr>
        <w:t xml:space="preserve">. </w:t>
      </w:r>
      <w:bookmarkStart w:id="221" w:name="_Toc449692118"/>
      <w:bookmarkStart w:id="222" w:name="_Toc390252621"/>
      <w:r w:rsidR="00233538" w:rsidRPr="001C4DFD">
        <w:rPr>
          <w:bCs w:val="0"/>
          <w:color w:val="auto"/>
          <w:sz w:val="24"/>
          <w:szCs w:val="24"/>
        </w:rPr>
        <w:t>CAIET DE SARCINI</w:t>
      </w:r>
      <w:bookmarkEnd w:id="221"/>
      <w:r w:rsidR="001C4DFD" w:rsidRPr="001C4DFD">
        <w:rPr>
          <w:bCs w:val="0"/>
          <w:color w:val="auto"/>
          <w:sz w:val="24"/>
          <w:szCs w:val="24"/>
        </w:rPr>
        <w:t xml:space="preserve">. </w:t>
      </w:r>
      <w:r w:rsidR="001C4DFD" w:rsidRPr="001C4DFD">
        <w:rPr>
          <w:color w:val="auto"/>
          <w:sz w:val="24"/>
          <w:szCs w:val="24"/>
        </w:rPr>
        <w:t>FORMULARUL DE DEVIZ NR.1 – LISTA CU CANTITĂ</w:t>
      </w:r>
      <w:r w:rsidR="00FB1CAA">
        <w:rPr>
          <w:color w:val="auto"/>
          <w:sz w:val="24"/>
          <w:szCs w:val="24"/>
        </w:rPr>
        <w:t>Ţ</w:t>
      </w:r>
      <w:r w:rsidR="001C4DFD" w:rsidRPr="001C4DFD">
        <w:rPr>
          <w:color w:val="auto"/>
          <w:sz w:val="24"/>
          <w:szCs w:val="24"/>
        </w:rPr>
        <w:t>ILE DE LUCRĂRI</w:t>
      </w:r>
      <w:bookmarkEnd w:id="222"/>
    </w:p>
    <w:p w:rsidR="00233538" w:rsidRPr="0030652C" w:rsidRDefault="005D708F" w:rsidP="005D708F">
      <w:pPr>
        <w:pStyle w:val="2"/>
        <w:rPr>
          <w:bCs w:val="0"/>
        </w:rPr>
      </w:pPr>
      <w:r>
        <w:rPr>
          <w:bCs w:val="0"/>
        </w:rPr>
        <w:t>SEC</w:t>
      </w:r>
      <w:r w:rsidR="00FB1CAA">
        <w:rPr>
          <w:bCs w:val="0"/>
        </w:rPr>
        <w:t>Ţ</w:t>
      </w:r>
      <w:r>
        <w:rPr>
          <w:bCs w:val="0"/>
        </w:rPr>
        <w:t xml:space="preserve">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435333">
      <w:pPr>
        <w:pStyle w:val="3"/>
        <w:keepNext w:val="0"/>
        <w:keepLines w:val="0"/>
        <w:numPr>
          <w:ilvl w:val="2"/>
          <w:numId w:val="15"/>
        </w:numPr>
        <w:tabs>
          <w:tab w:val="left" w:pos="360"/>
          <w:tab w:val="left" w:pos="1134"/>
        </w:tabs>
        <w:spacing w:before="0" w:after="120"/>
        <w:jc w:val="both"/>
        <w:rPr>
          <w:rFonts w:cstheme="majorHAnsi"/>
        </w:rPr>
      </w:pPr>
      <w:r>
        <w:rPr>
          <w:rFonts w:cstheme="majorHAnsi"/>
        </w:rPr>
        <w:t>Caiet de sarcini</w:t>
      </w:r>
    </w:p>
    <w:p w:rsidR="001236AD" w:rsidRPr="001236AD" w:rsidRDefault="001236AD" w:rsidP="001236AD">
      <w:pPr>
        <w:ind w:left="360" w:right="-142" w:hanging="360"/>
      </w:pPr>
      <w:r w:rsidRPr="001236AD">
        <w:t>lucrări de instalare a iluminatului electric interior, echipament electric de forță (inclusiv cu materialele necesare)</w:t>
      </w:r>
    </w:p>
    <w:p w:rsidR="00E71F7B" w:rsidRPr="00E71F7B" w:rsidRDefault="00E71F7B" w:rsidP="00E71F7B">
      <w:pPr>
        <w:pStyle w:val="a"/>
        <w:numPr>
          <w:ilvl w:val="0"/>
          <w:numId w:val="0"/>
        </w:numPr>
        <w:ind w:left="360"/>
        <w:rPr>
          <w:rFonts w:asciiTheme="majorHAnsi" w:hAnsiTheme="majorHAnsi" w:cstheme="majorHAnsi"/>
        </w:rPr>
      </w:pPr>
    </w:p>
    <w:p w:rsidR="00233538" w:rsidRPr="00D962DE" w:rsidRDefault="00D962DE" w:rsidP="004169EC">
      <w:pPr>
        <w:ind w:firstLine="709"/>
        <w:jc w:val="both"/>
        <w:rPr>
          <w:rFonts w:asciiTheme="majorHAnsi" w:hAnsiTheme="majorHAnsi" w:cstheme="majorHAnsi"/>
          <w:i/>
        </w:rPr>
      </w:pPr>
      <w:r w:rsidRPr="00D962DE">
        <w:rPr>
          <w:rFonts w:asciiTheme="majorHAnsi" w:hAnsiTheme="majorHAnsi" w:cstheme="majorHAnsi"/>
        </w:rPr>
        <w:t>Autoritatea contractant</w:t>
      </w:r>
      <w:r w:rsidR="00DF6AB2">
        <w:rPr>
          <w:rFonts w:asciiTheme="majorHAnsi" w:hAnsiTheme="majorHAnsi" w:cstheme="majorHAnsi"/>
        </w:rPr>
        <w:t>ă ÎM Parcul urban de autobuze</w:t>
      </w:r>
      <w:r w:rsidRPr="00D962DE">
        <w:rPr>
          <w:rFonts w:asciiTheme="majorHAnsi" w:hAnsiTheme="majorHAnsi" w:cstheme="majorHAnsi"/>
          <w:bCs/>
        </w:rPr>
        <w:t xml:space="preserve">, </w:t>
      </w:r>
      <w:r w:rsidR="00DF6AB2">
        <w:rPr>
          <w:rFonts w:asciiTheme="majorHAnsi" w:hAnsiTheme="majorHAnsi" w:cstheme="majorHAnsi"/>
        </w:rPr>
        <w:t>telefon:022-55-60-30, fax: 022-55-60-30</w:t>
      </w:r>
      <w:r w:rsidRPr="00D962DE">
        <w:rPr>
          <w:rFonts w:asciiTheme="majorHAnsi" w:hAnsiTheme="majorHAnsi" w:cstheme="majorHAnsi"/>
        </w:rPr>
        <w:t>.</w:t>
      </w:r>
    </w:p>
    <w:p w:rsidR="004169EC" w:rsidRDefault="004169EC" w:rsidP="004169EC">
      <w:pPr>
        <w:pStyle w:val="aff"/>
        <w:numPr>
          <w:ilvl w:val="0"/>
          <w:numId w:val="57"/>
        </w:numPr>
        <w:rPr>
          <w:sz w:val="28"/>
          <w:szCs w:val="28"/>
          <w:lang w:val="ro-RO"/>
        </w:rPr>
      </w:pPr>
      <w:r>
        <w:rPr>
          <w:sz w:val="28"/>
          <w:szCs w:val="28"/>
          <w:lang w:val="ro-RO"/>
        </w:rPr>
        <w:t>Date generale.</w:t>
      </w:r>
    </w:p>
    <w:p w:rsidR="004169EC" w:rsidRDefault="004169EC" w:rsidP="004169EC">
      <w:pPr>
        <w:pStyle w:val="aff"/>
        <w:numPr>
          <w:ilvl w:val="1"/>
          <w:numId w:val="57"/>
        </w:numPr>
        <w:rPr>
          <w:sz w:val="28"/>
          <w:szCs w:val="28"/>
          <w:lang w:val="ro-RO"/>
        </w:rPr>
      </w:pPr>
      <w:r>
        <w:rPr>
          <w:sz w:val="28"/>
          <w:szCs w:val="28"/>
          <w:lang w:val="ro-RO"/>
        </w:rPr>
        <w:t>Denumirea achiziției – Lucrări de montare a sistemului energetic la sector de producere pentru asamblarea autobuzelor.</w:t>
      </w:r>
    </w:p>
    <w:p w:rsidR="004169EC" w:rsidRDefault="004169EC" w:rsidP="004169EC">
      <w:pPr>
        <w:pStyle w:val="aff"/>
        <w:numPr>
          <w:ilvl w:val="1"/>
          <w:numId w:val="57"/>
        </w:numPr>
        <w:rPr>
          <w:sz w:val="28"/>
          <w:szCs w:val="28"/>
          <w:lang w:val="ro-RO"/>
        </w:rPr>
      </w:pPr>
      <w:r>
        <w:rPr>
          <w:sz w:val="28"/>
          <w:szCs w:val="28"/>
          <w:lang w:val="ro-RO"/>
        </w:rPr>
        <w:t>Volumul de lucrări este specificat în documentaț</w:t>
      </w:r>
      <w:r w:rsidR="001236AD">
        <w:rPr>
          <w:sz w:val="28"/>
          <w:szCs w:val="28"/>
          <w:lang w:val="ro-RO"/>
        </w:rPr>
        <w:t>ia de proiect și Lista cantităț</w:t>
      </w:r>
      <w:r>
        <w:rPr>
          <w:sz w:val="28"/>
          <w:szCs w:val="28"/>
          <w:lang w:val="ro-RO"/>
        </w:rPr>
        <w:t>ilor de lucrări (formularul F-1).</w:t>
      </w:r>
    </w:p>
    <w:p w:rsidR="004169EC" w:rsidRDefault="004169EC" w:rsidP="004169EC">
      <w:pPr>
        <w:pStyle w:val="aff"/>
        <w:numPr>
          <w:ilvl w:val="1"/>
          <w:numId w:val="57"/>
        </w:numPr>
        <w:rPr>
          <w:sz w:val="28"/>
          <w:szCs w:val="28"/>
          <w:lang w:val="ro-RO"/>
        </w:rPr>
      </w:pPr>
      <w:r>
        <w:rPr>
          <w:sz w:val="28"/>
          <w:szCs w:val="28"/>
          <w:lang w:val="ro-RO"/>
        </w:rPr>
        <w:t>Valoarea estimată const</w:t>
      </w:r>
      <w:r w:rsidR="001236AD">
        <w:rPr>
          <w:sz w:val="28"/>
          <w:szCs w:val="28"/>
          <w:lang w:val="ro-RO"/>
        </w:rPr>
        <w:t>ituie 578.000,00  (fără TVA)</w:t>
      </w:r>
      <w:r>
        <w:rPr>
          <w:sz w:val="28"/>
          <w:szCs w:val="28"/>
          <w:lang w:val="ro-RO"/>
        </w:rPr>
        <w:t>.</w:t>
      </w:r>
    </w:p>
    <w:p w:rsidR="004169EC" w:rsidRDefault="004169EC" w:rsidP="004169EC">
      <w:pPr>
        <w:pStyle w:val="aff"/>
        <w:numPr>
          <w:ilvl w:val="0"/>
          <w:numId w:val="57"/>
        </w:numPr>
        <w:rPr>
          <w:sz w:val="28"/>
          <w:szCs w:val="28"/>
          <w:lang w:val="ro-RO"/>
        </w:rPr>
      </w:pPr>
      <w:r>
        <w:rPr>
          <w:sz w:val="28"/>
          <w:szCs w:val="28"/>
          <w:lang w:val="ro-RO"/>
        </w:rPr>
        <w:t>Cerințe la executarea lucrărilor.</w:t>
      </w:r>
    </w:p>
    <w:p w:rsidR="004169EC" w:rsidRDefault="004169EC" w:rsidP="004169EC">
      <w:pPr>
        <w:pStyle w:val="aff"/>
        <w:numPr>
          <w:ilvl w:val="1"/>
          <w:numId w:val="57"/>
        </w:numPr>
        <w:rPr>
          <w:sz w:val="28"/>
          <w:szCs w:val="28"/>
          <w:lang w:val="en-US"/>
        </w:rPr>
      </w:pPr>
      <w:r w:rsidRPr="004D2C64">
        <w:rPr>
          <w:sz w:val="28"/>
          <w:szCs w:val="28"/>
          <w:lang w:val="en-US"/>
        </w:rPr>
        <w:t>Prevederile prezentului Caie</w:t>
      </w:r>
      <w:r>
        <w:rPr>
          <w:sz w:val="28"/>
          <w:szCs w:val="28"/>
          <w:lang w:val="en-US"/>
        </w:rPr>
        <w:t xml:space="preserve">t de sarcini se aplică la toate </w:t>
      </w:r>
      <w:r w:rsidRPr="004D2C64">
        <w:rPr>
          <w:sz w:val="28"/>
          <w:szCs w:val="28"/>
          <w:lang w:val="en-US"/>
        </w:rPr>
        <w:t>etapele de execuție al</w:t>
      </w:r>
      <w:r>
        <w:rPr>
          <w:sz w:val="28"/>
          <w:szCs w:val="28"/>
          <w:lang w:val="en-US"/>
        </w:rPr>
        <w:t>e lucrărilor incluse în Lista cantităților de lucrări formularul F-1 și</w:t>
      </w:r>
      <w:r w:rsidRPr="00EE1355">
        <w:rPr>
          <w:sz w:val="28"/>
          <w:szCs w:val="28"/>
          <w:lang w:val="en-US"/>
        </w:rPr>
        <w:t xml:space="preserve"> sun</w:t>
      </w:r>
      <w:r>
        <w:rPr>
          <w:sz w:val="28"/>
          <w:szCs w:val="28"/>
          <w:lang w:val="en-US"/>
        </w:rPr>
        <w:t>t obligatorii pentru executant.</w:t>
      </w:r>
    </w:p>
    <w:p w:rsidR="004169EC" w:rsidRPr="00570275" w:rsidRDefault="004169EC" w:rsidP="004169EC">
      <w:pPr>
        <w:pStyle w:val="aff"/>
        <w:numPr>
          <w:ilvl w:val="1"/>
          <w:numId w:val="57"/>
        </w:numPr>
        <w:rPr>
          <w:sz w:val="28"/>
          <w:szCs w:val="28"/>
          <w:lang w:val="ro-RO"/>
        </w:rPr>
      </w:pPr>
      <w:r>
        <w:rPr>
          <w:sz w:val="28"/>
          <w:szCs w:val="28"/>
          <w:lang w:val="en-US"/>
        </w:rPr>
        <w:t>Exectantul</w:t>
      </w:r>
      <w:r w:rsidRPr="00EE1355">
        <w:rPr>
          <w:sz w:val="28"/>
          <w:szCs w:val="28"/>
          <w:lang w:val="en-US"/>
        </w:rPr>
        <w:t xml:space="preserve"> </w:t>
      </w:r>
      <w:r>
        <w:rPr>
          <w:sz w:val="28"/>
          <w:szCs w:val="28"/>
          <w:lang w:val="en-US"/>
        </w:rPr>
        <w:t>v</w:t>
      </w:r>
      <w:r w:rsidRPr="00EE1355">
        <w:rPr>
          <w:sz w:val="28"/>
          <w:szCs w:val="28"/>
          <w:lang w:val="en-US"/>
        </w:rPr>
        <w:t>a respecta legislația, normativele și standa</w:t>
      </w:r>
      <w:r>
        <w:rPr>
          <w:sz w:val="28"/>
          <w:szCs w:val="28"/>
          <w:lang w:val="en-US"/>
        </w:rPr>
        <w:t>rdele specifice</w:t>
      </w:r>
      <w:r w:rsidRPr="00EE1355">
        <w:rPr>
          <w:sz w:val="28"/>
          <w:szCs w:val="28"/>
          <w:lang w:val="en-US"/>
        </w:rPr>
        <w:t xml:space="preserve"> aplicabile,</w:t>
      </w:r>
      <w:r>
        <w:rPr>
          <w:sz w:val="28"/>
          <w:szCs w:val="28"/>
          <w:lang w:val="en-US"/>
        </w:rPr>
        <w:t xml:space="preserve"> calitatea,</w:t>
      </w:r>
      <w:r w:rsidRPr="00EE1355">
        <w:rPr>
          <w:sz w:val="28"/>
          <w:szCs w:val="28"/>
          <w:lang w:val="en-US"/>
        </w:rPr>
        <w:t xml:space="preserve"> aflate în vigoare la data exec</w:t>
      </w:r>
      <w:r>
        <w:rPr>
          <w:sz w:val="28"/>
          <w:szCs w:val="28"/>
          <w:lang w:val="en-US"/>
        </w:rPr>
        <w:t>utării lucrărilor.</w:t>
      </w:r>
    </w:p>
    <w:p w:rsidR="004169EC" w:rsidRDefault="004169EC" w:rsidP="004169EC">
      <w:pPr>
        <w:pStyle w:val="a"/>
        <w:numPr>
          <w:ilvl w:val="1"/>
          <w:numId w:val="57"/>
        </w:numPr>
        <w:tabs>
          <w:tab w:val="clear" w:pos="1134"/>
        </w:tabs>
        <w:spacing w:after="200" w:line="276" w:lineRule="auto"/>
        <w:contextualSpacing/>
        <w:jc w:val="left"/>
        <w:rPr>
          <w:sz w:val="28"/>
          <w:szCs w:val="28"/>
        </w:rPr>
      </w:pPr>
      <w:r w:rsidRPr="00EE1355">
        <w:rPr>
          <w:sz w:val="28"/>
          <w:szCs w:val="28"/>
        </w:rPr>
        <w:t>Materialele livrate vor fi însoţite de certificatul de calitate. Executantul trebuie să-şi organizeze în aşa fel transportul, depozitarea şi manipularea materialelor şi produselor în</w:t>
      </w:r>
      <w:r>
        <w:rPr>
          <w:sz w:val="28"/>
          <w:szCs w:val="28"/>
        </w:rPr>
        <w:t>cât în momentul punerii în lucru</w:t>
      </w:r>
      <w:r w:rsidRPr="00EE1355">
        <w:rPr>
          <w:sz w:val="28"/>
          <w:szCs w:val="28"/>
        </w:rPr>
        <w:t xml:space="preserve"> să corespundă condiţiilor de calitate impuse atât prin caietele de sarcini cât şi prin normativele în vi</w:t>
      </w:r>
      <w:r>
        <w:rPr>
          <w:sz w:val="28"/>
          <w:szCs w:val="28"/>
        </w:rPr>
        <w:t>goare</w:t>
      </w:r>
      <w:r w:rsidRPr="00EE1355">
        <w:rPr>
          <w:sz w:val="28"/>
          <w:szCs w:val="28"/>
        </w:rPr>
        <w:t xml:space="preserve">. </w:t>
      </w:r>
    </w:p>
    <w:p w:rsidR="004169EC" w:rsidRDefault="004169EC" w:rsidP="004169EC">
      <w:pPr>
        <w:pStyle w:val="a"/>
        <w:numPr>
          <w:ilvl w:val="1"/>
          <w:numId w:val="57"/>
        </w:numPr>
        <w:tabs>
          <w:tab w:val="clear" w:pos="1134"/>
        </w:tabs>
        <w:spacing w:after="200" w:line="276" w:lineRule="auto"/>
        <w:contextualSpacing/>
        <w:jc w:val="left"/>
        <w:rPr>
          <w:sz w:val="28"/>
          <w:szCs w:val="28"/>
        </w:rPr>
      </w:pPr>
      <w:r w:rsidRPr="00483EE8">
        <w:rPr>
          <w:sz w:val="28"/>
          <w:szCs w:val="28"/>
        </w:rPr>
        <w:t>Executantul poate face propuneri de modificări față de soluțiile propuse prin Caietul de sarcini</w:t>
      </w:r>
      <w:r>
        <w:rPr>
          <w:sz w:val="28"/>
          <w:szCs w:val="28"/>
        </w:rPr>
        <w:t xml:space="preserve"> și documentația tehnică</w:t>
      </w:r>
      <w:r w:rsidRPr="00483EE8">
        <w:rPr>
          <w:sz w:val="28"/>
          <w:szCs w:val="28"/>
        </w:rPr>
        <w:t xml:space="preserve">, care se vor aplica doar cu acordul beneficiarului. </w:t>
      </w:r>
    </w:p>
    <w:p w:rsidR="004169EC" w:rsidRPr="00483EE8" w:rsidRDefault="004169EC" w:rsidP="004169EC">
      <w:pPr>
        <w:pStyle w:val="a"/>
        <w:numPr>
          <w:ilvl w:val="1"/>
          <w:numId w:val="57"/>
        </w:numPr>
        <w:tabs>
          <w:tab w:val="clear" w:pos="1134"/>
        </w:tabs>
        <w:spacing w:after="200" w:line="276" w:lineRule="auto"/>
        <w:contextualSpacing/>
        <w:jc w:val="left"/>
        <w:rPr>
          <w:sz w:val="28"/>
          <w:szCs w:val="28"/>
        </w:rPr>
      </w:pPr>
      <w:r w:rsidRPr="00483EE8">
        <w:rPr>
          <w:sz w:val="28"/>
          <w:szCs w:val="28"/>
        </w:rPr>
        <w:t>Pentru preîntâmpinarea unor accidente în timpul executiei se vor respecta: prevederile din normele de protecția  muncii și antiincendiare.</w:t>
      </w:r>
    </w:p>
    <w:p w:rsidR="004169EC" w:rsidRDefault="004169EC" w:rsidP="004169EC">
      <w:pPr>
        <w:pStyle w:val="a"/>
        <w:numPr>
          <w:ilvl w:val="1"/>
          <w:numId w:val="57"/>
        </w:numPr>
        <w:tabs>
          <w:tab w:val="clear" w:pos="1134"/>
        </w:tabs>
        <w:spacing w:after="200" w:line="276" w:lineRule="auto"/>
        <w:contextualSpacing/>
        <w:jc w:val="left"/>
        <w:rPr>
          <w:sz w:val="28"/>
          <w:szCs w:val="28"/>
        </w:rPr>
      </w:pPr>
      <w:r w:rsidRPr="00B939D7">
        <w:rPr>
          <w:sz w:val="28"/>
          <w:szCs w:val="28"/>
        </w:rPr>
        <w:t>Pentru lucrările suplimentare apărute în timpul execuției, se va solicita acordul beneficiarului</w:t>
      </w:r>
      <w:r>
        <w:rPr>
          <w:sz w:val="28"/>
          <w:szCs w:val="28"/>
        </w:rPr>
        <w:t xml:space="preserve"> cu întocmirea Acordului aditional la Contract.</w:t>
      </w:r>
    </w:p>
    <w:p w:rsidR="004169EC" w:rsidRPr="005B20EB" w:rsidRDefault="004169EC" w:rsidP="004169EC">
      <w:pPr>
        <w:pStyle w:val="aff"/>
        <w:numPr>
          <w:ilvl w:val="1"/>
          <w:numId w:val="57"/>
        </w:numPr>
        <w:rPr>
          <w:sz w:val="28"/>
          <w:szCs w:val="28"/>
          <w:lang w:val="ro-RO"/>
        </w:rPr>
      </w:pPr>
      <w:r w:rsidRPr="00B939D7">
        <w:rPr>
          <w:sz w:val="28"/>
          <w:szCs w:val="28"/>
          <w:lang w:val="en-US"/>
        </w:rPr>
        <w:t>Executantul va verifica pe propria răspundere situația reală din teren (cote, dimensiuni) și va semnala din timp (înainte de a executa) orice neconcordanță cu Caietul de sarcini</w:t>
      </w:r>
      <w:r>
        <w:rPr>
          <w:sz w:val="28"/>
          <w:szCs w:val="28"/>
          <w:lang w:val="en-US"/>
        </w:rPr>
        <w:t xml:space="preserve"> ori documentația tehnică</w:t>
      </w:r>
      <w:r w:rsidRPr="00B939D7">
        <w:rPr>
          <w:sz w:val="28"/>
          <w:szCs w:val="28"/>
          <w:lang w:val="en-US"/>
        </w:rPr>
        <w:t>.</w:t>
      </w:r>
    </w:p>
    <w:p w:rsidR="004169EC" w:rsidRDefault="004169EC" w:rsidP="004169EC">
      <w:pPr>
        <w:pStyle w:val="aff"/>
        <w:numPr>
          <w:ilvl w:val="1"/>
          <w:numId w:val="57"/>
        </w:numPr>
        <w:rPr>
          <w:sz w:val="28"/>
          <w:szCs w:val="28"/>
          <w:lang w:val="en-US"/>
        </w:rPr>
      </w:pPr>
      <w:r w:rsidRPr="005A398D">
        <w:rPr>
          <w:sz w:val="28"/>
          <w:szCs w:val="28"/>
          <w:lang w:val="en-US"/>
        </w:rPr>
        <w:lastRenderedPageBreak/>
        <w:t>Toate materialele</w:t>
      </w:r>
      <w:r>
        <w:rPr>
          <w:sz w:val="28"/>
          <w:szCs w:val="28"/>
          <w:lang w:val="en-US"/>
        </w:rPr>
        <w:t xml:space="preserve"> se pun în lucru de către Executant  numai după ce, </w:t>
      </w:r>
      <w:r w:rsidRPr="005A398D">
        <w:rPr>
          <w:sz w:val="28"/>
          <w:szCs w:val="28"/>
          <w:lang w:val="en-US"/>
        </w:rPr>
        <w:t xml:space="preserve"> s-a verificat că au fost livrate cu certificate de calitate, care să confirme că sunt corespunzătoare normelor în vigo</w:t>
      </w:r>
      <w:r>
        <w:rPr>
          <w:sz w:val="28"/>
          <w:szCs w:val="28"/>
          <w:lang w:val="en-US"/>
        </w:rPr>
        <w:t>are.</w:t>
      </w:r>
    </w:p>
    <w:p w:rsidR="004169EC" w:rsidRDefault="004169EC" w:rsidP="004169EC">
      <w:pPr>
        <w:pStyle w:val="aff"/>
        <w:numPr>
          <w:ilvl w:val="1"/>
          <w:numId w:val="57"/>
        </w:numPr>
        <w:rPr>
          <w:sz w:val="28"/>
          <w:szCs w:val="28"/>
          <w:lang w:val="en-US"/>
        </w:rPr>
      </w:pPr>
      <w:r>
        <w:rPr>
          <w:sz w:val="28"/>
          <w:szCs w:val="28"/>
          <w:lang w:val="en-US"/>
        </w:rPr>
        <w:t>Beneficiarul va prezenta la dispozișia Executantului încăperi pentru depozitarea materialelor de construcție utilizate la obiect.</w:t>
      </w:r>
    </w:p>
    <w:p w:rsidR="004169EC" w:rsidRDefault="004169EC" w:rsidP="004169EC">
      <w:pPr>
        <w:pStyle w:val="aff"/>
        <w:numPr>
          <w:ilvl w:val="1"/>
          <w:numId w:val="57"/>
        </w:numPr>
        <w:rPr>
          <w:sz w:val="28"/>
          <w:szCs w:val="28"/>
          <w:lang w:val="en-US"/>
        </w:rPr>
      </w:pPr>
      <w:r>
        <w:rPr>
          <w:sz w:val="28"/>
          <w:szCs w:val="28"/>
          <w:lang w:val="en-US"/>
        </w:rPr>
        <w:t>Executantul va prezenta spre coordonare graficul executării lucrărilor. Termenul limită de finalizare a lucrărilor determinate în contract este 30 zile de la data semnării Contractului.</w:t>
      </w:r>
    </w:p>
    <w:p w:rsidR="004169EC" w:rsidRDefault="004169EC" w:rsidP="004169EC">
      <w:pPr>
        <w:pStyle w:val="aff"/>
        <w:numPr>
          <w:ilvl w:val="0"/>
          <w:numId w:val="57"/>
        </w:numPr>
        <w:rPr>
          <w:sz w:val="28"/>
          <w:szCs w:val="28"/>
          <w:lang w:val="en-US"/>
        </w:rPr>
      </w:pPr>
      <w:r>
        <w:rPr>
          <w:sz w:val="28"/>
          <w:szCs w:val="28"/>
          <w:lang w:val="en-US"/>
        </w:rPr>
        <w:t>Conținutul Ofertei financiare.</w:t>
      </w:r>
    </w:p>
    <w:p w:rsidR="004169EC" w:rsidRDefault="004169EC" w:rsidP="004169EC">
      <w:pPr>
        <w:pStyle w:val="aff"/>
        <w:ind w:left="372" w:firstLine="708"/>
        <w:rPr>
          <w:sz w:val="28"/>
          <w:szCs w:val="28"/>
          <w:lang w:val="en-US"/>
        </w:rPr>
      </w:pPr>
      <w:r>
        <w:rPr>
          <w:sz w:val="28"/>
          <w:szCs w:val="28"/>
          <w:lang w:val="en-US"/>
        </w:rPr>
        <w:t>3.1  Executantul va prezenta:</w:t>
      </w:r>
    </w:p>
    <w:p w:rsidR="004169EC" w:rsidRDefault="004169EC" w:rsidP="004169EC">
      <w:pPr>
        <w:pStyle w:val="aff"/>
        <w:ind w:left="1560"/>
        <w:rPr>
          <w:sz w:val="28"/>
          <w:szCs w:val="28"/>
          <w:lang w:val="en-US"/>
        </w:rPr>
      </w:pPr>
      <w:r>
        <w:rPr>
          <w:sz w:val="28"/>
          <w:szCs w:val="28"/>
          <w:lang w:val="en-US"/>
        </w:rPr>
        <w:t xml:space="preserve">  lista cu cantitățile de  lucrări, anexată la Caietul de sarcini ( formular nr.1 ), întocmită cu calcule la costul lucrărilor în (lei).( formular f1A).</w:t>
      </w:r>
    </w:p>
    <w:p w:rsidR="004169EC" w:rsidRDefault="004169EC" w:rsidP="004169EC">
      <w:pPr>
        <w:pStyle w:val="aff"/>
        <w:numPr>
          <w:ilvl w:val="0"/>
          <w:numId w:val="57"/>
        </w:numPr>
        <w:rPr>
          <w:sz w:val="28"/>
          <w:szCs w:val="28"/>
          <w:lang w:val="en-US"/>
        </w:rPr>
      </w:pPr>
      <w:r>
        <w:rPr>
          <w:sz w:val="28"/>
          <w:szCs w:val="28"/>
          <w:lang w:val="en-US"/>
        </w:rPr>
        <w:t>Modul de achitare pentru executarea lucrărilor.</w:t>
      </w:r>
    </w:p>
    <w:p w:rsidR="004169EC" w:rsidRDefault="004169EC" w:rsidP="004169EC">
      <w:pPr>
        <w:pStyle w:val="aff"/>
        <w:numPr>
          <w:ilvl w:val="1"/>
          <w:numId w:val="57"/>
        </w:numPr>
        <w:rPr>
          <w:sz w:val="28"/>
          <w:szCs w:val="28"/>
          <w:lang w:val="en-US"/>
        </w:rPr>
      </w:pPr>
      <w:r>
        <w:rPr>
          <w:sz w:val="28"/>
          <w:szCs w:val="28"/>
          <w:lang w:val="en-US"/>
        </w:rPr>
        <w:t>Plata pentru lucrările efectuate se va efectua în decurs de 30 zile de la data semnării Actului de recepție.</w:t>
      </w:r>
    </w:p>
    <w:p w:rsidR="004169EC" w:rsidRDefault="004169EC" w:rsidP="004169EC">
      <w:pPr>
        <w:pStyle w:val="aff"/>
        <w:numPr>
          <w:ilvl w:val="0"/>
          <w:numId w:val="57"/>
        </w:numPr>
        <w:rPr>
          <w:sz w:val="28"/>
          <w:szCs w:val="28"/>
          <w:lang w:val="en-US"/>
        </w:rPr>
      </w:pPr>
      <w:r>
        <w:rPr>
          <w:sz w:val="28"/>
          <w:szCs w:val="28"/>
          <w:lang w:val="en-US"/>
        </w:rPr>
        <w:t>Criteriul de apreciere a cîștigătorului:</w:t>
      </w:r>
    </w:p>
    <w:p w:rsidR="004169EC" w:rsidRPr="00476CB1" w:rsidRDefault="004169EC" w:rsidP="004169EC">
      <w:pPr>
        <w:pStyle w:val="aff"/>
        <w:ind w:left="1200"/>
        <w:rPr>
          <w:sz w:val="28"/>
          <w:szCs w:val="28"/>
          <w:lang w:val="en-US"/>
        </w:rPr>
      </w:pPr>
      <w:r>
        <w:rPr>
          <w:sz w:val="28"/>
          <w:szCs w:val="28"/>
          <w:lang w:val="en-US"/>
        </w:rPr>
        <w:t xml:space="preserve">5.1 Oferta financiară cu preț minimal, va fi cîștigătoare la Licitație cu condiția îndeplinirii cerințelor stipulate în prezentul Caiet de sarcini. </w:t>
      </w:r>
    </w:p>
    <w:p w:rsidR="004169EC" w:rsidRDefault="004169EC" w:rsidP="004169EC">
      <w:pPr>
        <w:pStyle w:val="aff"/>
        <w:ind w:left="1560"/>
        <w:rPr>
          <w:sz w:val="28"/>
          <w:szCs w:val="28"/>
          <w:lang w:val="en-US"/>
        </w:rPr>
      </w:pPr>
    </w:p>
    <w:p w:rsidR="004169EC" w:rsidRDefault="004169EC" w:rsidP="004169EC">
      <w:pPr>
        <w:pStyle w:val="aff"/>
        <w:ind w:left="1560"/>
        <w:rPr>
          <w:sz w:val="28"/>
          <w:szCs w:val="28"/>
          <w:lang w:val="en-US"/>
        </w:rPr>
      </w:pPr>
    </w:p>
    <w:p w:rsidR="004169EC" w:rsidRDefault="004169EC" w:rsidP="004169EC">
      <w:pPr>
        <w:pStyle w:val="aff"/>
        <w:ind w:left="1560"/>
        <w:rPr>
          <w:sz w:val="28"/>
          <w:szCs w:val="28"/>
          <w:lang w:val="en-US"/>
        </w:rPr>
      </w:pPr>
      <w:r>
        <w:rPr>
          <w:sz w:val="28"/>
          <w:szCs w:val="28"/>
          <w:lang w:val="en-US"/>
        </w:rPr>
        <w:t>La prezentul Caiet de sarcini se anexează Documentația tehnică a proiectului de execuție și Lista cantităților de lucrări F-1 în format electronic.</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FC20BF" w:rsidRDefault="00FC20BF" w:rsidP="00E71F7B">
      <w:pPr>
        <w:jc w:val="both"/>
        <w:rPr>
          <w:rFonts w:asciiTheme="majorHAnsi" w:hAnsiTheme="majorHAnsi" w:cstheme="majorHAnsi"/>
          <w:b/>
        </w:rPr>
      </w:pPr>
    </w:p>
    <w:p w:rsidR="00FC20BF" w:rsidRDefault="00FC20BF" w:rsidP="00E71F7B">
      <w:pPr>
        <w:jc w:val="both"/>
        <w:rPr>
          <w:rFonts w:asciiTheme="majorHAnsi" w:hAnsiTheme="majorHAnsi" w:cstheme="majorHAnsi"/>
          <w:b/>
        </w:rPr>
      </w:pPr>
    </w:p>
    <w:p w:rsidR="00E71F7B" w:rsidRPr="00E71F7B" w:rsidRDefault="00E71F7B" w:rsidP="00435333">
      <w:pPr>
        <w:pStyle w:val="3"/>
        <w:keepNext w:val="0"/>
        <w:keepLines w:val="0"/>
        <w:numPr>
          <w:ilvl w:val="2"/>
          <w:numId w:val="15"/>
        </w:numPr>
        <w:tabs>
          <w:tab w:val="left" w:pos="360"/>
          <w:tab w:val="left" w:pos="1134"/>
        </w:tabs>
        <w:spacing w:before="0" w:after="120"/>
        <w:jc w:val="both"/>
        <w:rPr>
          <w:rFonts w:cstheme="majorHAnsi"/>
        </w:rPr>
      </w:pPr>
      <w:r w:rsidRPr="0030652C">
        <w:rPr>
          <w:rFonts w:cstheme="majorHAnsi"/>
        </w:rPr>
        <w:lastRenderedPageBreak/>
        <w:t>Formularul de deviz nr.1 – lista cu cantită</w:t>
      </w:r>
      <w:r w:rsidR="00FB1CAA">
        <w:rPr>
          <w:rFonts w:cstheme="majorHAnsi"/>
        </w:rPr>
        <w:t>ţ</w:t>
      </w:r>
      <w:r w:rsidRPr="0030652C">
        <w:rPr>
          <w:rFonts w:cstheme="majorHAnsi"/>
        </w:rPr>
        <w:t>ile de lucrări.</w:t>
      </w:r>
    </w:p>
    <w:p w:rsidR="00E71F7B" w:rsidRDefault="00E71F7B" w:rsidP="00E71F7B">
      <w:pPr>
        <w:ind w:firstLine="709"/>
        <w:jc w:val="both"/>
        <w:rPr>
          <w:rFonts w:asciiTheme="majorHAnsi" w:hAnsiTheme="majorHAnsi" w:cstheme="majorHAnsi"/>
          <w:b/>
        </w:rPr>
      </w:pPr>
    </w:p>
    <w:p w:rsidR="001236AD" w:rsidRDefault="00D962DE" w:rsidP="001236AD">
      <w:pPr>
        <w:ind w:left="2410" w:right="-142" w:hanging="2410"/>
        <w:jc w:val="both"/>
        <w:rPr>
          <w:lang w:val="en-US"/>
        </w:rPr>
      </w:pPr>
      <w:r>
        <w:t xml:space="preserve">Obiectul </w:t>
      </w:r>
      <w:r w:rsidR="001236AD">
        <w:rPr>
          <w:lang w:val="en-US"/>
        </w:rPr>
        <w:t>lucrări de instalare a iluminatului electric interior, echipament electric de forță (inclusiv cu materialele necesare)</w:t>
      </w:r>
    </w:p>
    <w:p w:rsidR="00EA7810" w:rsidRPr="004169EC" w:rsidRDefault="00EA7810" w:rsidP="001236AD">
      <w:pPr>
        <w:pStyle w:val="4"/>
        <w:rPr>
          <w:rFonts w:asciiTheme="majorHAnsi" w:hAnsiTheme="majorHAnsi" w:cstheme="majorHAnsi"/>
          <w:lang w:val="en-US"/>
        </w:rPr>
      </w:pPr>
    </w:p>
    <w:p w:rsidR="00E71F7B" w:rsidRPr="0062797B" w:rsidRDefault="00E71F7B" w:rsidP="00E71F7B">
      <w:pPr>
        <w:tabs>
          <w:tab w:val="left" w:pos="567"/>
        </w:tabs>
        <w:jc w:val="both"/>
      </w:pPr>
    </w:p>
    <w:p w:rsidR="00E71F7B" w:rsidRPr="0062797B" w:rsidRDefault="00E71F7B" w:rsidP="00E71F7B">
      <w:pPr>
        <w:tabs>
          <w:tab w:val="left" w:pos="567"/>
        </w:tabs>
        <w:jc w:val="center"/>
      </w:pPr>
    </w:p>
    <w:p w:rsidR="00E71F7B" w:rsidRPr="0062797B" w:rsidRDefault="00E71F7B" w:rsidP="00D962DE">
      <w:pPr>
        <w:tabs>
          <w:tab w:val="left" w:pos="567"/>
        </w:tabs>
        <w:jc w:val="both"/>
        <w:rPr>
          <w:i/>
        </w:rPr>
      </w:pPr>
      <w:r w:rsidRPr="0062797B">
        <w:t>Autoritatea contractantă</w:t>
      </w:r>
      <w:r w:rsidR="00D962DE" w:rsidRPr="00D962DE">
        <w:t xml:space="preserve"> </w:t>
      </w:r>
      <w:r w:rsidR="00DF6AB2">
        <w:rPr>
          <w:rFonts w:asciiTheme="majorHAnsi" w:hAnsiTheme="majorHAnsi" w:cstheme="majorHAnsi"/>
        </w:rPr>
        <w:t>ÎM Parcul urban de autobuze</w:t>
      </w:r>
      <w:r w:rsidR="00D962DE" w:rsidRPr="00D962DE">
        <w:rPr>
          <w:rFonts w:asciiTheme="majorHAnsi" w:hAnsiTheme="majorHAnsi" w:cstheme="majorHAnsi"/>
          <w:bCs/>
        </w:rPr>
        <w:t>,</w:t>
      </w:r>
      <w:r w:rsidR="00DF6AB2">
        <w:rPr>
          <w:rFonts w:asciiTheme="majorHAnsi" w:hAnsiTheme="majorHAnsi" w:cstheme="majorHAnsi"/>
          <w:bCs/>
        </w:rPr>
        <w:t xml:space="preserve"> mun. Chișinău str. Sarmizegetusa 51</w:t>
      </w:r>
      <w:r w:rsidR="00D962DE" w:rsidRPr="00D962DE">
        <w:rPr>
          <w:rFonts w:asciiTheme="majorHAnsi" w:hAnsiTheme="majorHAnsi" w:cstheme="majorHAnsi"/>
          <w:bCs/>
        </w:rPr>
        <w:t xml:space="preserve"> </w:t>
      </w:r>
      <w:r w:rsidR="00DF6AB2">
        <w:rPr>
          <w:rFonts w:asciiTheme="majorHAnsi" w:hAnsiTheme="majorHAnsi" w:cstheme="majorHAnsi"/>
        </w:rPr>
        <w:t>telefon:022-55-60-30, fax: 022-55-60-30</w:t>
      </w:r>
      <w:r w:rsidR="00D962DE" w:rsidRPr="00D962DE">
        <w:rPr>
          <w:rFonts w:asciiTheme="majorHAnsi" w:hAnsiTheme="majorHAnsi" w:cstheme="majorHAnsi"/>
        </w:rPr>
        <w:t>.</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9"/>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SEC</w:t>
      </w:r>
      <w:r w:rsidR="00FB1CAA">
        <w:rPr>
          <w:rFonts w:cstheme="majorHAnsi"/>
          <w:bCs w:val="0"/>
          <w:sz w:val="24"/>
          <w:szCs w:val="24"/>
        </w:rPr>
        <w:t>Ţ</w:t>
      </w:r>
      <w:r>
        <w:rPr>
          <w:rFonts w:cstheme="majorHAnsi"/>
          <w:bCs w:val="0"/>
          <w:sz w:val="24"/>
          <w:szCs w:val="24"/>
        </w:rPr>
        <w:t xml:space="preserve">IUNEA </w:t>
      </w:r>
      <w:r w:rsidR="00FE6192">
        <w:rPr>
          <w:rFonts w:cstheme="majorHAnsi"/>
          <w:bCs w:val="0"/>
          <w:sz w:val="24"/>
          <w:szCs w:val="24"/>
        </w:rPr>
        <w:t>2</w:t>
      </w:r>
      <w:r>
        <w:rPr>
          <w:rFonts w:cstheme="majorHAnsi"/>
          <w:bCs w:val="0"/>
          <w:sz w:val="24"/>
          <w:szCs w:val="24"/>
        </w:rPr>
        <w:t xml:space="preserve">. </w:t>
      </w:r>
    </w:p>
    <w:p w:rsidR="00E71F7B" w:rsidRDefault="00E71F7B" w:rsidP="00E71F7B">
      <w:pPr>
        <w:jc w:val="both"/>
        <w:rPr>
          <w:rFonts w:asciiTheme="majorHAnsi" w:hAnsiTheme="majorHAnsi" w:cstheme="majorHAnsi"/>
        </w:rPr>
      </w:pPr>
    </w:p>
    <w:p w:rsidR="00A867F8" w:rsidRPr="00C55E4B" w:rsidRDefault="00E71F7B" w:rsidP="00C55E4B">
      <w:pPr>
        <w:pStyle w:val="3"/>
        <w:keepNext w:val="0"/>
        <w:keepLines w:val="0"/>
        <w:numPr>
          <w:ilvl w:val="2"/>
          <w:numId w:val="15"/>
        </w:numPr>
        <w:tabs>
          <w:tab w:val="left" w:pos="360"/>
          <w:tab w:val="left" w:pos="1134"/>
        </w:tabs>
        <w:spacing w:before="0" w:after="120"/>
        <w:jc w:val="both"/>
        <w:rPr>
          <w:rFonts w:cstheme="majorHAnsi"/>
        </w:rPr>
      </w:pPr>
      <w:r>
        <w:rPr>
          <w:rFonts w:cstheme="majorHAnsi"/>
        </w:rPr>
        <w:t>Caiet de sarcini</w:t>
      </w:r>
    </w:p>
    <w:p w:rsidR="00A867F8" w:rsidRDefault="00030AEF" w:rsidP="00850E06">
      <w:pPr>
        <w:ind w:right="-1"/>
        <w:rPr>
          <w:rFonts w:asciiTheme="majorHAnsi" w:hAnsiTheme="majorHAnsi" w:cstheme="majorHAnsi"/>
          <w:i/>
        </w:rPr>
      </w:pPr>
      <w:r>
        <w:rPr>
          <w:rFonts w:asciiTheme="majorHAnsi" w:hAnsiTheme="majorHAnsi" w:cstheme="majorHAnsi"/>
          <w:i/>
        </w:rPr>
        <w:t xml:space="preserve"> </w:t>
      </w:r>
    </w:p>
    <w:p w:rsidR="00C55E4B" w:rsidRPr="00030AEF" w:rsidRDefault="00C55E4B" w:rsidP="00FC20BF">
      <w:pPr>
        <w:ind w:right="567"/>
        <w:jc w:val="center"/>
        <w:rPr>
          <w:sz w:val="28"/>
          <w:szCs w:val="28"/>
          <w:lang w:val="en-US"/>
        </w:rPr>
      </w:pPr>
      <w:r w:rsidRPr="00030AEF">
        <w:rPr>
          <w:b/>
          <w:bCs/>
          <w:sz w:val="28"/>
          <w:szCs w:val="28"/>
          <w:lang w:val="en-US"/>
        </w:rPr>
        <w:t>CAIET DE SARCINI</w:t>
      </w:r>
    </w:p>
    <w:p w:rsidR="001236AD" w:rsidRDefault="00030AEF" w:rsidP="001236AD">
      <w:pPr>
        <w:ind w:left="2410" w:right="-142" w:hanging="2410"/>
        <w:jc w:val="both"/>
        <w:rPr>
          <w:lang w:val="en-US"/>
        </w:rPr>
      </w:pPr>
      <w:r w:rsidRPr="00030AEF">
        <w:rPr>
          <w:b/>
          <w:sz w:val="28"/>
          <w:szCs w:val="28"/>
          <w:lang w:val="en-US"/>
        </w:rPr>
        <w:t xml:space="preserve">Obiectul: </w:t>
      </w:r>
      <w:r w:rsidR="001236AD">
        <w:rPr>
          <w:lang w:val="en-US"/>
        </w:rPr>
        <w:t>lucrări de instalare a iluminatului electric interior, echipament electric de forță (inclusiv cu materialele necesare)</w:t>
      </w:r>
    </w:p>
    <w:p w:rsidR="00030AEF" w:rsidRPr="004169EC" w:rsidRDefault="00030AEF" w:rsidP="001236AD">
      <w:pPr>
        <w:pStyle w:val="4"/>
        <w:rPr>
          <w:rFonts w:asciiTheme="majorHAnsi" w:hAnsiTheme="majorHAnsi" w:cstheme="majorHAnsi"/>
          <w:lang w:val="en-US"/>
        </w:rPr>
      </w:pPr>
    </w:p>
    <w:p w:rsidR="00D16DFB" w:rsidRDefault="0039388D" w:rsidP="00FC20BF">
      <w:pPr>
        <w:jc w:val="center"/>
        <w:rPr>
          <w:b/>
          <w:sz w:val="28"/>
          <w:szCs w:val="28"/>
          <w:lang w:val="en-US"/>
        </w:rPr>
      </w:pPr>
      <w:r>
        <w:rPr>
          <w:b/>
          <w:sz w:val="28"/>
          <w:szCs w:val="28"/>
          <w:lang w:val="en-US"/>
        </w:rPr>
        <w:t xml:space="preserve">Autoritatea </w:t>
      </w:r>
      <w:r w:rsidR="00030AEF" w:rsidRPr="00030AEF">
        <w:rPr>
          <w:b/>
          <w:sz w:val="28"/>
          <w:szCs w:val="28"/>
          <w:lang w:val="en-US"/>
        </w:rPr>
        <w:t>contractantă</w:t>
      </w:r>
      <w:r w:rsidR="00030AEF" w:rsidRPr="00030AEF">
        <w:rPr>
          <w:b/>
          <w:sz w:val="28"/>
          <w:szCs w:val="28"/>
          <w:highlight w:val="yellow"/>
          <w:lang w:val="en-US"/>
        </w:rPr>
        <w:t xml:space="preserve">: </w:t>
      </w:r>
      <w:r w:rsidR="00030AEF" w:rsidRPr="00030AEF">
        <w:rPr>
          <w:rFonts w:eastAsia="Cambria"/>
          <w:b/>
          <w:sz w:val="28"/>
          <w:szCs w:val="28"/>
          <w:highlight w:val="yellow"/>
        </w:rPr>
        <w:t xml:space="preserve">Î.M. </w:t>
      </w:r>
      <w:r w:rsidR="00030AEF" w:rsidRPr="00030AEF">
        <w:rPr>
          <w:rFonts w:eastAsia="Cambria"/>
          <w:b/>
          <w:sz w:val="28"/>
          <w:szCs w:val="28"/>
          <w:highlight w:val="yellow"/>
          <w:lang w:val="en-US"/>
        </w:rPr>
        <w:t>“Parcul urban de autobuze”</w:t>
      </w:r>
    </w:p>
    <w:p w:rsidR="00D16DFB" w:rsidRDefault="00D16DFB" w:rsidP="00030AEF">
      <w:pPr>
        <w:rPr>
          <w:b/>
          <w:sz w:val="28"/>
          <w:szCs w:val="28"/>
          <w:lang w:val="en-US"/>
        </w:rPr>
      </w:pPr>
    </w:p>
    <w:p w:rsidR="00D16DFB" w:rsidRPr="00CC3E14" w:rsidRDefault="00D16DFB" w:rsidP="00D16DFB">
      <w:pPr>
        <w:spacing w:line="200" w:lineRule="atLeast"/>
        <w:jc w:val="center"/>
        <w:rPr>
          <w:b/>
          <w:bCs/>
          <w:sz w:val="40"/>
          <w:szCs w:val="40"/>
          <w:lang w:val="ru-MD"/>
        </w:rPr>
      </w:pPr>
      <w:r>
        <w:rPr>
          <w:b/>
          <w:bCs/>
          <w:sz w:val="40"/>
          <w:szCs w:val="40"/>
          <w:lang w:val="en-US"/>
        </w:rPr>
        <w:t>Lista</w:t>
      </w:r>
      <w:r w:rsidRPr="00CC3E14">
        <w:rPr>
          <w:b/>
          <w:bCs/>
          <w:sz w:val="40"/>
          <w:szCs w:val="40"/>
          <w:lang w:val="ru-MD"/>
        </w:rPr>
        <w:t xml:space="preserve"> </w:t>
      </w:r>
      <w:r>
        <w:rPr>
          <w:b/>
          <w:bCs/>
          <w:sz w:val="40"/>
          <w:szCs w:val="40"/>
          <w:lang w:val="en-US"/>
        </w:rPr>
        <w:t>cu</w:t>
      </w:r>
      <w:r w:rsidRPr="00CC3E14">
        <w:rPr>
          <w:b/>
          <w:bCs/>
          <w:sz w:val="40"/>
          <w:szCs w:val="40"/>
          <w:lang w:val="ru-MD"/>
        </w:rPr>
        <w:t xml:space="preserve"> </w:t>
      </w:r>
      <w:r>
        <w:rPr>
          <w:b/>
          <w:bCs/>
          <w:sz w:val="40"/>
          <w:szCs w:val="40"/>
          <w:lang w:val="en-US"/>
        </w:rPr>
        <w:t>cantita</w:t>
      </w:r>
      <w:r>
        <w:rPr>
          <w:b/>
          <w:bCs/>
          <w:sz w:val="40"/>
          <w:szCs w:val="40"/>
        </w:rPr>
        <w:t>ţile de lucrări</w:t>
      </w:r>
    </w:p>
    <w:p w:rsidR="00D16DFB" w:rsidRPr="00CC3E14" w:rsidRDefault="00D16DFB" w:rsidP="00D16DFB">
      <w:pPr>
        <w:spacing w:line="200" w:lineRule="atLeast"/>
        <w:jc w:val="center"/>
        <w:rPr>
          <w:b/>
          <w:bCs/>
          <w:sz w:val="28"/>
          <w:szCs w:val="28"/>
          <w:lang w:val="ru-MD"/>
        </w:rPr>
      </w:pPr>
      <w:r w:rsidRPr="00CC3E14">
        <w:rPr>
          <w:b/>
          <w:bCs/>
          <w:sz w:val="28"/>
          <w:szCs w:val="28"/>
          <w:lang w:val="ru-MD"/>
        </w:rPr>
        <w:t>Общестроительные работы</w:t>
      </w:r>
    </w:p>
    <w:p w:rsidR="00030AEF" w:rsidRPr="00D16DFB" w:rsidRDefault="00D16DFB" w:rsidP="00D16DFB">
      <w:pPr>
        <w:spacing w:line="200" w:lineRule="atLeast"/>
        <w:jc w:val="center"/>
      </w:pPr>
      <w:r>
        <w:t>(denumirea lucrări)</w:t>
      </w:r>
      <w:r w:rsidR="00030AEF">
        <w:rPr>
          <w:b/>
          <w:sz w:val="28"/>
          <w:szCs w:val="28"/>
          <w:lang w:val="en-US"/>
        </w:rPr>
        <w:t xml:space="preserve">  </w:t>
      </w:r>
    </w:p>
    <w:p w:rsidR="00030AEF" w:rsidRDefault="00030AEF" w:rsidP="00C55E4B">
      <w:pPr>
        <w:ind w:right="567"/>
        <w:jc w:val="center"/>
        <w:rPr>
          <w:sz w:val="28"/>
          <w:szCs w:val="28"/>
          <w:lang w:val="en-US"/>
        </w:rPr>
      </w:pPr>
    </w:p>
    <w:tbl>
      <w:tblPr>
        <w:tblW w:w="10490" w:type="dxa"/>
        <w:tblInd w:w="-459" w:type="dxa"/>
        <w:tblLayout w:type="fixed"/>
        <w:tblLook w:val="0000" w:firstRow="0" w:lastRow="0" w:firstColumn="0" w:lastColumn="0" w:noHBand="0" w:noVBand="0"/>
      </w:tblPr>
      <w:tblGrid>
        <w:gridCol w:w="709"/>
        <w:gridCol w:w="1309"/>
        <w:gridCol w:w="5811"/>
        <w:gridCol w:w="1102"/>
        <w:gridCol w:w="1559"/>
      </w:tblGrid>
      <w:tr w:rsidR="00D16DFB" w:rsidTr="00067DEE">
        <w:trPr>
          <w:cantSplit/>
          <w:trHeight w:val="253"/>
        </w:trPr>
        <w:tc>
          <w:tcPr>
            <w:tcW w:w="709" w:type="dxa"/>
            <w:tcBorders>
              <w:top w:val="single" w:sz="1" w:space="0" w:color="000000"/>
              <w:left w:val="single" w:sz="1" w:space="0" w:color="000000"/>
            </w:tcBorders>
            <w:shd w:val="clear" w:color="auto" w:fill="F2F2F2"/>
          </w:tcPr>
          <w:p w:rsidR="00D16DFB" w:rsidRDefault="00D16DFB" w:rsidP="00B80686">
            <w:pPr>
              <w:spacing w:line="200" w:lineRule="atLeast"/>
              <w:jc w:val="center"/>
              <w:rPr>
                <w:sz w:val="22"/>
                <w:szCs w:val="22"/>
              </w:rPr>
            </w:pPr>
            <w:r>
              <w:rPr>
                <w:sz w:val="22"/>
                <w:szCs w:val="22"/>
              </w:rPr>
              <w:t>№</w:t>
            </w:r>
          </w:p>
          <w:p w:rsidR="00D16DFB" w:rsidRDefault="00D16DFB" w:rsidP="00B80686">
            <w:pPr>
              <w:spacing w:line="200" w:lineRule="atLeast"/>
              <w:jc w:val="center"/>
              <w:rPr>
                <w:sz w:val="22"/>
                <w:szCs w:val="22"/>
              </w:rPr>
            </w:pPr>
            <w:r>
              <w:rPr>
                <w:sz w:val="22"/>
                <w:szCs w:val="22"/>
              </w:rPr>
              <w:t xml:space="preserve"> </w:t>
            </w:r>
            <w:r>
              <w:rPr>
                <w:sz w:val="22"/>
                <w:szCs w:val="22"/>
                <w:lang w:val="en-US"/>
              </w:rPr>
              <w:t>crt</w:t>
            </w:r>
            <w:r>
              <w:rPr>
                <w:sz w:val="22"/>
                <w:szCs w:val="22"/>
              </w:rPr>
              <w:t>.</w:t>
            </w:r>
          </w:p>
        </w:tc>
        <w:tc>
          <w:tcPr>
            <w:tcW w:w="1309" w:type="dxa"/>
            <w:tcBorders>
              <w:top w:val="single" w:sz="1" w:space="0" w:color="000000"/>
              <w:left w:val="single" w:sz="1" w:space="0" w:color="000000"/>
            </w:tcBorders>
            <w:shd w:val="clear" w:color="auto" w:fill="F2F2F2"/>
          </w:tcPr>
          <w:p w:rsidR="00D16DFB" w:rsidRDefault="00D16DFB" w:rsidP="00B80686">
            <w:pPr>
              <w:spacing w:line="200" w:lineRule="atLeast"/>
              <w:jc w:val="center"/>
              <w:rPr>
                <w:sz w:val="22"/>
                <w:szCs w:val="22"/>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5811" w:type="dxa"/>
            <w:tcBorders>
              <w:top w:val="single" w:sz="1" w:space="0" w:color="000000"/>
              <w:left w:val="single" w:sz="1" w:space="0" w:color="000000"/>
            </w:tcBorders>
            <w:shd w:val="clear" w:color="auto" w:fill="F2F2F2"/>
          </w:tcPr>
          <w:p w:rsidR="00D16DFB" w:rsidRDefault="00D16DFB" w:rsidP="00B80686">
            <w:pPr>
              <w:spacing w:line="200" w:lineRule="atLeast"/>
              <w:jc w:val="center"/>
              <w:rPr>
                <w:sz w:val="22"/>
                <w:szCs w:val="22"/>
              </w:rPr>
            </w:pPr>
          </w:p>
          <w:p w:rsidR="00D16DFB" w:rsidRDefault="00D16DFB" w:rsidP="00B80686">
            <w:pPr>
              <w:spacing w:line="200" w:lineRule="atLeast"/>
              <w:jc w:val="center"/>
              <w:rPr>
                <w:sz w:val="22"/>
                <w:szCs w:val="22"/>
              </w:rPr>
            </w:pPr>
            <w:r>
              <w:rPr>
                <w:sz w:val="22"/>
                <w:szCs w:val="22"/>
              </w:rPr>
              <w:t xml:space="preserve">Denumire lucrărilor       </w:t>
            </w:r>
          </w:p>
        </w:tc>
        <w:tc>
          <w:tcPr>
            <w:tcW w:w="1102" w:type="dxa"/>
            <w:tcBorders>
              <w:top w:val="single" w:sz="1" w:space="0" w:color="000000"/>
              <w:left w:val="single" w:sz="1" w:space="0" w:color="000000"/>
            </w:tcBorders>
            <w:shd w:val="clear" w:color="auto" w:fill="F2F2F2"/>
          </w:tcPr>
          <w:p w:rsidR="00D16DFB" w:rsidRDefault="00D16DFB" w:rsidP="00B80686">
            <w:pPr>
              <w:spacing w:line="200" w:lineRule="atLeast"/>
              <w:jc w:val="center"/>
              <w:rPr>
                <w:sz w:val="22"/>
                <w:szCs w:val="22"/>
              </w:rPr>
            </w:pPr>
            <w:r>
              <w:rPr>
                <w:sz w:val="22"/>
                <w:szCs w:val="22"/>
              </w:rPr>
              <w:t xml:space="preserve">Unitatea de măsură </w:t>
            </w:r>
          </w:p>
        </w:tc>
        <w:tc>
          <w:tcPr>
            <w:tcW w:w="1559" w:type="dxa"/>
            <w:tcBorders>
              <w:top w:val="single" w:sz="1" w:space="0" w:color="000000"/>
              <w:left w:val="single" w:sz="1" w:space="0" w:color="000000"/>
              <w:bottom w:val="single" w:sz="1" w:space="0" w:color="000000"/>
              <w:right w:val="single" w:sz="1" w:space="0" w:color="000000"/>
            </w:tcBorders>
            <w:shd w:val="clear" w:color="auto" w:fill="F2F2F2"/>
          </w:tcPr>
          <w:p w:rsidR="00D16DFB" w:rsidRDefault="00D16DFB" w:rsidP="00B80686">
            <w:pPr>
              <w:spacing w:line="200" w:lineRule="atLeast"/>
              <w:jc w:val="center"/>
              <w:rPr>
                <w:sz w:val="22"/>
                <w:szCs w:val="22"/>
              </w:rPr>
            </w:pPr>
            <w:r>
              <w:rPr>
                <w:sz w:val="22"/>
                <w:szCs w:val="22"/>
              </w:rPr>
              <w:t xml:space="preserve">Volum </w:t>
            </w:r>
          </w:p>
        </w:tc>
      </w:tr>
      <w:tr w:rsidR="00D16DFB" w:rsidTr="00067DEE">
        <w:trPr>
          <w:cantSplit/>
          <w:trHeight w:val="253"/>
        </w:trPr>
        <w:tc>
          <w:tcPr>
            <w:tcW w:w="709" w:type="dxa"/>
            <w:tcBorders>
              <w:left w:val="single" w:sz="1" w:space="0" w:color="000000"/>
              <w:bottom w:val="single" w:sz="1" w:space="0" w:color="000000"/>
              <w:right w:val="single" w:sz="1" w:space="0" w:color="000000"/>
            </w:tcBorders>
            <w:shd w:val="clear" w:color="auto" w:fill="F2F2F2"/>
          </w:tcPr>
          <w:p w:rsidR="00D16DFB" w:rsidRDefault="00D16DFB" w:rsidP="00B80686">
            <w:pPr>
              <w:spacing w:line="200" w:lineRule="atLeast"/>
              <w:jc w:val="center"/>
              <w:rPr>
                <w:sz w:val="22"/>
                <w:szCs w:val="22"/>
                <w:lang w:val="en-US"/>
              </w:rPr>
            </w:pPr>
          </w:p>
        </w:tc>
        <w:tc>
          <w:tcPr>
            <w:tcW w:w="1309" w:type="dxa"/>
            <w:tcBorders>
              <w:left w:val="single" w:sz="1" w:space="0" w:color="000000"/>
              <w:bottom w:val="single" w:sz="1" w:space="0" w:color="000000"/>
              <w:right w:val="single" w:sz="1" w:space="0" w:color="000000"/>
            </w:tcBorders>
            <w:shd w:val="clear" w:color="auto" w:fill="F2F2F2"/>
          </w:tcPr>
          <w:p w:rsidR="00D16DFB" w:rsidRDefault="00D16DFB" w:rsidP="00B80686">
            <w:pPr>
              <w:spacing w:line="200" w:lineRule="atLeast"/>
              <w:jc w:val="center"/>
              <w:rPr>
                <w:sz w:val="22"/>
                <w:szCs w:val="22"/>
                <w:lang w:val="en-US"/>
              </w:rPr>
            </w:pPr>
          </w:p>
        </w:tc>
        <w:tc>
          <w:tcPr>
            <w:tcW w:w="5811" w:type="dxa"/>
            <w:tcBorders>
              <w:left w:val="single" w:sz="1" w:space="0" w:color="000000"/>
              <w:bottom w:val="single" w:sz="1" w:space="0" w:color="000000"/>
              <w:right w:val="single" w:sz="1" w:space="0" w:color="000000"/>
            </w:tcBorders>
            <w:shd w:val="clear" w:color="auto" w:fill="F2F2F2"/>
          </w:tcPr>
          <w:p w:rsidR="00D16DFB" w:rsidRDefault="00D16DFB" w:rsidP="00B80686">
            <w:pPr>
              <w:spacing w:line="200" w:lineRule="atLeast"/>
              <w:jc w:val="center"/>
              <w:rPr>
                <w:sz w:val="22"/>
                <w:szCs w:val="22"/>
                <w:lang w:val="en-US"/>
              </w:rPr>
            </w:pPr>
          </w:p>
        </w:tc>
        <w:tc>
          <w:tcPr>
            <w:tcW w:w="1102" w:type="dxa"/>
            <w:tcBorders>
              <w:left w:val="single" w:sz="1" w:space="0" w:color="000000"/>
              <w:bottom w:val="single" w:sz="1" w:space="0" w:color="000000"/>
              <w:right w:val="single" w:sz="1" w:space="0" w:color="000000"/>
            </w:tcBorders>
            <w:shd w:val="clear" w:color="auto" w:fill="F2F2F2"/>
          </w:tcPr>
          <w:p w:rsidR="00D16DFB" w:rsidRDefault="00D16DFB" w:rsidP="00B80686">
            <w:pPr>
              <w:spacing w:line="200" w:lineRule="atLeast"/>
              <w:jc w:val="center"/>
              <w:rPr>
                <w:sz w:val="22"/>
                <w:szCs w:val="22"/>
                <w:lang w:val="en-US"/>
              </w:rPr>
            </w:pPr>
          </w:p>
        </w:tc>
        <w:tc>
          <w:tcPr>
            <w:tcW w:w="1559" w:type="dxa"/>
            <w:tcBorders>
              <w:left w:val="single" w:sz="1" w:space="0" w:color="000000"/>
              <w:bottom w:val="single" w:sz="1" w:space="0" w:color="000000"/>
              <w:right w:val="single" w:sz="1" w:space="0" w:color="000000"/>
            </w:tcBorders>
            <w:shd w:val="clear" w:color="auto" w:fill="F2F2F2"/>
          </w:tcPr>
          <w:p w:rsidR="00D16DFB" w:rsidRDefault="00D16DFB" w:rsidP="00B80686">
            <w:pPr>
              <w:spacing w:line="200" w:lineRule="atLeast"/>
              <w:jc w:val="center"/>
              <w:rPr>
                <w:sz w:val="22"/>
                <w:szCs w:val="22"/>
                <w:lang w:val="en-US"/>
              </w:rPr>
            </w:pPr>
          </w:p>
        </w:tc>
      </w:tr>
    </w:tbl>
    <w:p w:rsidR="00D16DFB" w:rsidRDefault="00D16DFB" w:rsidP="00D16DFB">
      <w:pPr>
        <w:spacing w:line="200" w:lineRule="atLeast"/>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9F033C" w:rsidTr="00C91052">
        <w:trPr>
          <w:cantSplit/>
          <w:tblHeader/>
        </w:trPr>
        <w:tc>
          <w:tcPr>
            <w:tcW w:w="709" w:type="dxa"/>
            <w:tcBorders>
              <w:top w:val="single" w:sz="6" w:space="0" w:color="auto"/>
              <w:left w:val="single" w:sz="6" w:space="0" w:color="auto"/>
              <w:bottom w:val="double" w:sz="6" w:space="0" w:color="auto"/>
              <w:right w:val="nil"/>
            </w:tcBorders>
            <w:shd w:val="pct5" w:color="auto" w:fill="auto"/>
          </w:tcPr>
          <w:p w:rsidR="009F033C" w:rsidRDefault="009F033C" w:rsidP="00C91052">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9F033C" w:rsidRDefault="009F033C" w:rsidP="00C91052">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9F033C" w:rsidRDefault="009F033C" w:rsidP="00C91052">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9F033C" w:rsidRDefault="009F033C" w:rsidP="00C91052">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9F033C" w:rsidRDefault="009F033C" w:rsidP="00C91052">
            <w:pPr>
              <w:ind w:left="-108" w:right="-108"/>
              <w:jc w:val="center"/>
              <w:rPr>
                <w:sz w:val="22"/>
                <w:szCs w:val="22"/>
              </w:rPr>
            </w:pPr>
            <w:r>
              <w:rPr>
                <w:sz w:val="22"/>
                <w:szCs w:val="22"/>
              </w:rPr>
              <w:t>5</w:t>
            </w:r>
          </w:p>
        </w:tc>
      </w:tr>
      <w:tr w:rsidR="009F033C" w:rsidTr="00C91052">
        <w:tc>
          <w:tcPr>
            <w:tcW w:w="709" w:type="dxa"/>
            <w:tcBorders>
              <w:top w:val="nil"/>
              <w:left w:val="single" w:sz="6" w:space="0" w:color="auto"/>
              <w:bottom w:val="nil"/>
              <w:right w:val="nil"/>
            </w:tcBorders>
          </w:tcPr>
          <w:p w:rsidR="009F033C" w:rsidRDefault="009F033C" w:rsidP="00C91052">
            <w:pPr>
              <w:jc w:val="center"/>
            </w:pPr>
          </w:p>
        </w:tc>
        <w:tc>
          <w:tcPr>
            <w:tcW w:w="1701" w:type="dxa"/>
            <w:tcBorders>
              <w:top w:val="nil"/>
              <w:left w:val="single" w:sz="6" w:space="0" w:color="auto"/>
              <w:bottom w:val="nil"/>
              <w:right w:val="nil"/>
            </w:tcBorders>
          </w:tcPr>
          <w:p w:rsidR="009F033C" w:rsidRDefault="009F033C" w:rsidP="00C91052"/>
        </w:tc>
        <w:tc>
          <w:tcPr>
            <w:tcW w:w="4961" w:type="dxa"/>
            <w:tcBorders>
              <w:top w:val="nil"/>
              <w:left w:val="single" w:sz="6" w:space="0" w:color="auto"/>
              <w:bottom w:val="nil"/>
              <w:right w:val="nil"/>
            </w:tcBorders>
          </w:tcPr>
          <w:p w:rsidR="009F033C" w:rsidRDefault="009F033C" w:rsidP="00C91052">
            <w:pPr>
              <w:rPr>
                <w:b/>
                <w:bCs/>
                <w:sz w:val="22"/>
                <w:szCs w:val="22"/>
              </w:rPr>
            </w:pPr>
            <w:r>
              <w:rPr>
                <w:b/>
                <w:bCs/>
                <w:sz w:val="22"/>
                <w:szCs w:val="22"/>
                <w:lang w:val="en-US"/>
              </w:rPr>
              <w:t xml:space="preserve">Capitolul </w:t>
            </w:r>
            <w:r>
              <w:rPr>
                <w:b/>
                <w:bCs/>
                <w:sz w:val="22"/>
                <w:szCs w:val="22"/>
              </w:rPr>
              <w:t xml:space="preserve">1. Lucrari de constructie </w:t>
            </w:r>
          </w:p>
        </w:tc>
        <w:tc>
          <w:tcPr>
            <w:tcW w:w="1560" w:type="dxa"/>
            <w:tcBorders>
              <w:top w:val="nil"/>
              <w:left w:val="single" w:sz="6" w:space="0" w:color="auto"/>
              <w:bottom w:val="nil"/>
              <w:right w:val="nil"/>
            </w:tcBorders>
          </w:tcPr>
          <w:p w:rsidR="009F033C" w:rsidRDefault="009F033C" w:rsidP="00C91052"/>
        </w:tc>
        <w:tc>
          <w:tcPr>
            <w:tcW w:w="1559" w:type="dxa"/>
            <w:tcBorders>
              <w:top w:val="nil"/>
              <w:left w:val="single" w:sz="6" w:space="0" w:color="auto"/>
              <w:bottom w:val="nil"/>
              <w:right w:val="single" w:sz="4" w:space="0" w:color="auto"/>
            </w:tcBorders>
          </w:tcPr>
          <w:p w:rsidR="009F033C" w:rsidRDefault="009F033C" w:rsidP="00C91052"/>
        </w:tc>
      </w:tr>
      <w:tr w:rsidR="009F033C" w:rsidRPr="00E01DA5" w:rsidTr="00C91052">
        <w:tc>
          <w:tcPr>
            <w:tcW w:w="709" w:type="dxa"/>
            <w:tcBorders>
              <w:top w:val="nil"/>
              <w:left w:val="single" w:sz="6" w:space="0" w:color="auto"/>
              <w:bottom w:val="nil"/>
              <w:right w:val="nil"/>
            </w:tcBorders>
          </w:tcPr>
          <w:p w:rsidR="009F033C" w:rsidRDefault="009F033C" w:rsidP="00C91052">
            <w:pPr>
              <w:jc w:val="center"/>
            </w:pPr>
          </w:p>
        </w:tc>
        <w:tc>
          <w:tcPr>
            <w:tcW w:w="1701" w:type="dxa"/>
            <w:tcBorders>
              <w:top w:val="nil"/>
              <w:left w:val="single" w:sz="6" w:space="0" w:color="auto"/>
              <w:bottom w:val="nil"/>
              <w:right w:val="nil"/>
            </w:tcBorders>
          </w:tcPr>
          <w:p w:rsidR="009F033C" w:rsidRDefault="009F033C" w:rsidP="00C91052"/>
        </w:tc>
        <w:tc>
          <w:tcPr>
            <w:tcW w:w="4961" w:type="dxa"/>
            <w:tcBorders>
              <w:top w:val="nil"/>
              <w:left w:val="single" w:sz="6" w:space="0" w:color="auto"/>
              <w:bottom w:val="nil"/>
              <w:right w:val="nil"/>
            </w:tcBorders>
          </w:tcPr>
          <w:p w:rsidR="009F033C" w:rsidRPr="0075006B" w:rsidRDefault="009F033C" w:rsidP="00C91052">
            <w:pPr>
              <w:rPr>
                <w:b/>
                <w:bCs/>
                <w:sz w:val="22"/>
                <w:szCs w:val="22"/>
                <w:lang w:val="en-US"/>
              </w:rPr>
            </w:pPr>
            <w:r>
              <w:rPr>
                <w:b/>
                <w:bCs/>
                <w:sz w:val="22"/>
                <w:szCs w:val="22"/>
                <w:lang w:val="en-US"/>
              </w:rPr>
              <w:t xml:space="preserve">Capitolul </w:t>
            </w:r>
            <w:r w:rsidRPr="0075006B">
              <w:rPr>
                <w:b/>
                <w:bCs/>
                <w:sz w:val="22"/>
                <w:szCs w:val="22"/>
                <w:lang w:val="en-US"/>
              </w:rPr>
              <w:t xml:space="preserve">1.1. Lucrari de terasamente pentru priza de pamint  </w:t>
            </w:r>
          </w:p>
        </w:tc>
        <w:tc>
          <w:tcPr>
            <w:tcW w:w="1560" w:type="dxa"/>
            <w:tcBorders>
              <w:top w:val="nil"/>
              <w:left w:val="single" w:sz="6" w:space="0" w:color="auto"/>
              <w:bottom w:val="nil"/>
              <w:right w:val="nil"/>
            </w:tcBorders>
          </w:tcPr>
          <w:p w:rsidR="009F033C" w:rsidRPr="0075006B" w:rsidRDefault="009F033C" w:rsidP="00C91052">
            <w:pPr>
              <w:rPr>
                <w:lang w:val="en-US"/>
              </w:rPr>
            </w:pPr>
          </w:p>
        </w:tc>
        <w:tc>
          <w:tcPr>
            <w:tcW w:w="1559" w:type="dxa"/>
            <w:tcBorders>
              <w:top w:val="nil"/>
              <w:left w:val="single" w:sz="6" w:space="0" w:color="auto"/>
              <w:bottom w:val="nil"/>
              <w:right w:val="single" w:sz="4" w:space="0" w:color="auto"/>
            </w:tcBorders>
          </w:tcPr>
          <w:p w:rsidR="009F033C" w:rsidRPr="0075006B" w:rsidRDefault="009F033C" w:rsidP="00C91052">
            <w:pPr>
              <w:rPr>
                <w:lang w:val="en-US"/>
              </w:rPr>
            </w:pP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Default="009F033C" w:rsidP="00C91052">
            <w:r>
              <w:t>1</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TsA02B</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Sapatura manuala de pamint in spatii limitate, avind sub 1,00 m sau peste 1,00 m latime, executata fara sprijiniri, cu taluz vertical, la fundatii, canale, subsoluri, drenuri, trepte de infratire, in pamint necoeziv sau slab coeziv adincime &lt; 0,75 m teren mijlociu  120</w:t>
            </w:r>
            <w:r>
              <w:t>м</w:t>
            </w:r>
          </w:p>
        </w:tc>
        <w:tc>
          <w:tcPr>
            <w:tcW w:w="1560" w:type="dxa"/>
            <w:tcBorders>
              <w:top w:val="single" w:sz="4" w:space="0" w:color="auto"/>
              <w:bottom w:val="single" w:sz="4" w:space="0" w:color="auto"/>
            </w:tcBorders>
            <w:vAlign w:val="center"/>
          </w:tcPr>
          <w:p w:rsidR="009F033C" w:rsidRDefault="009F033C" w:rsidP="00C91052">
            <w:pPr>
              <w:jc w:val="center"/>
            </w:pPr>
            <w:r>
              <w:t>m3</w:t>
            </w:r>
          </w:p>
        </w:tc>
        <w:tc>
          <w:tcPr>
            <w:tcW w:w="1559" w:type="dxa"/>
            <w:tcBorders>
              <w:top w:val="single" w:sz="4" w:space="0" w:color="auto"/>
              <w:bottom w:val="single" w:sz="4" w:space="0" w:color="auto"/>
            </w:tcBorders>
            <w:vAlign w:val="center"/>
          </w:tcPr>
          <w:p w:rsidR="009F033C" w:rsidRDefault="009F033C" w:rsidP="00C91052">
            <w:pPr>
              <w:jc w:val="center"/>
            </w:pPr>
            <w:r>
              <w:t>24,00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Default="009F033C" w:rsidP="00C91052">
            <w:r>
              <w:t xml:space="preserve"> 2</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TsD01B</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bottom w:val="single" w:sz="4" w:space="0" w:color="auto"/>
            </w:tcBorders>
            <w:vAlign w:val="center"/>
          </w:tcPr>
          <w:p w:rsidR="009F033C" w:rsidRDefault="009F033C" w:rsidP="00C91052">
            <w:pPr>
              <w:jc w:val="center"/>
            </w:pPr>
            <w:r>
              <w:t>m3</w:t>
            </w:r>
          </w:p>
        </w:tc>
        <w:tc>
          <w:tcPr>
            <w:tcW w:w="1559" w:type="dxa"/>
            <w:tcBorders>
              <w:top w:val="single" w:sz="4" w:space="0" w:color="auto"/>
              <w:bottom w:val="single" w:sz="4" w:space="0" w:color="auto"/>
            </w:tcBorders>
            <w:vAlign w:val="center"/>
          </w:tcPr>
          <w:p w:rsidR="009F033C" w:rsidRDefault="009F033C" w:rsidP="00C91052">
            <w:pPr>
              <w:jc w:val="center"/>
            </w:pPr>
            <w:r>
              <w:t>24,00</w:t>
            </w:r>
          </w:p>
        </w:tc>
      </w:tr>
      <w:tr w:rsidR="009F033C" w:rsidTr="00C91052">
        <w:tc>
          <w:tcPr>
            <w:tcW w:w="709" w:type="dxa"/>
            <w:tcBorders>
              <w:top w:val="nil"/>
              <w:left w:val="single" w:sz="6" w:space="0" w:color="auto"/>
              <w:bottom w:val="nil"/>
              <w:right w:val="nil"/>
            </w:tcBorders>
          </w:tcPr>
          <w:p w:rsidR="009F033C" w:rsidRDefault="009F033C" w:rsidP="00C91052">
            <w:pPr>
              <w:jc w:val="center"/>
            </w:pPr>
            <w:r>
              <w:t xml:space="preserve"> </w:t>
            </w:r>
          </w:p>
        </w:tc>
        <w:tc>
          <w:tcPr>
            <w:tcW w:w="1701" w:type="dxa"/>
            <w:tcBorders>
              <w:top w:val="nil"/>
              <w:left w:val="single" w:sz="6" w:space="0" w:color="auto"/>
              <w:bottom w:val="nil"/>
              <w:right w:val="nil"/>
            </w:tcBorders>
          </w:tcPr>
          <w:p w:rsidR="009F033C" w:rsidRDefault="009F033C" w:rsidP="00C91052"/>
        </w:tc>
        <w:tc>
          <w:tcPr>
            <w:tcW w:w="4961" w:type="dxa"/>
            <w:tcBorders>
              <w:top w:val="nil"/>
              <w:left w:val="single" w:sz="6" w:space="0" w:color="auto"/>
              <w:bottom w:val="nil"/>
              <w:right w:val="nil"/>
            </w:tcBorders>
          </w:tcPr>
          <w:p w:rsidR="009F033C" w:rsidRDefault="009F033C" w:rsidP="00C91052">
            <w:pPr>
              <w:rPr>
                <w:b/>
                <w:bCs/>
                <w:sz w:val="22"/>
                <w:szCs w:val="22"/>
              </w:rPr>
            </w:pPr>
            <w:r>
              <w:rPr>
                <w:b/>
                <w:bCs/>
                <w:sz w:val="22"/>
                <w:szCs w:val="22"/>
                <w:lang w:val="en-US"/>
              </w:rPr>
              <w:t xml:space="preserve">Capitolul </w:t>
            </w:r>
            <w:r>
              <w:rPr>
                <w:b/>
                <w:bCs/>
                <w:sz w:val="22"/>
                <w:szCs w:val="22"/>
              </w:rPr>
              <w:t xml:space="preserve">2. Lucrari de montare </w:t>
            </w:r>
          </w:p>
        </w:tc>
        <w:tc>
          <w:tcPr>
            <w:tcW w:w="1560" w:type="dxa"/>
            <w:tcBorders>
              <w:top w:val="nil"/>
              <w:left w:val="single" w:sz="6" w:space="0" w:color="auto"/>
              <w:bottom w:val="nil"/>
              <w:right w:val="nil"/>
            </w:tcBorders>
          </w:tcPr>
          <w:p w:rsidR="009F033C" w:rsidRDefault="009F033C" w:rsidP="00C91052"/>
        </w:tc>
        <w:tc>
          <w:tcPr>
            <w:tcW w:w="1559" w:type="dxa"/>
            <w:tcBorders>
              <w:top w:val="nil"/>
              <w:left w:val="single" w:sz="6" w:space="0" w:color="auto"/>
              <w:bottom w:val="nil"/>
              <w:right w:val="single" w:sz="4" w:space="0" w:color="auto"/>
            </w:tcBorders>
          </w:tcPr>
          <w:p w:rsidR="009F033C" w:rsidRDefault="009F033C" w:rsidP="00C91052"/>
        </w:tc>
      </w:tr>
      <w:tr w:rsidR="009F033C" w:rsidTr="00C91052">
        <w:tc>
          <w:tcPr>
            <w:tcW w:w="709" w:type="dxa"/>
            <w:tcBorders>
              <w:top w:val="nil"/>
              <w:left w:val="single" w:sz="6" w:space="0" w:color="auto"/>
              <w:bottom w:val="nil"/>
              <w:right w:val="nil"/>
            </w:tcBorders>
          </w:tcPr>
          <w:p w:rsidR="009F033C" w:rsidRDefault="009F033C" w:rsidP="00C91052">
            <w:pPr>
              <w:jc w:val="center"/>
            </w:pPr>
          </w:p>
        </w:tc>
        <w:tc>
          <w:tcPr>
            <w:tcW w:w="1701" w:type="dxa"/>
            <w:tcBorders>
              <w:top w:val="nil"/>
              <w:left w:val="single" w:sz="6" w:space="0" w:color="auto"/>
              <w:bottom w:val="nil"/>
              <w:right w:val="nil"/>
            </w:tcBorders>
          </w:tcPr>
          <w:p w:rsidR="009F033C" w:rsidRDefault="009F033C" w:rsidP="00C91052"/>
        </w:tc>
        <w:tc>
          <w:tcPr>
            <w:tcW w:w="4961" w:type="dxa"/>
            <w:tcBorders>
              <w:top w:val="nil"/>
              <w:left w:val="single" w:sz="6" w:space="0" w:color="auto"/>
              <w:bottom w:val="nil"/>
              <w:right w:val="nil"/>
            </w:tcBorders>
          </w:tcPr>
          <w:p w:rsidR="009F033C" w:rsidRDefault="009F033C" w:rsidP="00C91052">
            <w:pPr>
              <w:rPr>
                <w:b/>
                <w:bCs/>
                <w:sz w:val="22"/>
                <w:szCs w:val="22"/>
              </w:rPr>
            </w:pPr>
            <w:r>
              <w:rPr>
                <w:b/>
                <w:bCs/>
                <w:sz w:val="22"/>
                <w:szCs w:val="22"/>
                <w:lang w:val="en-US"/>
              </w:rPr>
              <w:t xml:space="preserve">Capitolul </w:t>
            </w:r>
            <w:r>
              <w:rPr>
                <w:b/>
                <w:bCs/>
                <w:sz w:val="22"/>
                <w:szCs w:val="22"/>
              </w:rPr>
              <w:t>2.1. Echipament electric</w:t>
            </w:r>
          </w:p>
        </w:tc>
        <w:tc>
          <w:tcPr>
            <w:tcW w:w="1560" w:type="dxa"/>
            <w:tcBorders>
              <w:top w:val="nil"/>
              <w:left w:val="single" w:sz="6" w:space="0" w:color="auto"/>
              <w:bottom w:val="nil"/>
              <w:right w:val="nil"/>
            </w:tcBorders>
          </w:tcPr>
          <w:p w:rsidR="009F033C" w:rsidRDefault="009F033C" w:rsidP="00C91052"/>
        </w:tc>
        <w:tc>
          <w:tcPr>
            <w:tcW w:w="1559" w:type="dxa"/>
            <w:tcBorders>
              <w:top w:val="nil"/>
              <w:left w:val="single" w:sz="6" w:space="0" w:color="auto"/>
              <w:bottom w:val="nil"/>
              <w:right w:val="single" w:sz="4" w:space="0" w:color="auto"/>
            </w:tcBorders>
          </w:tcPr>
          <w:p w:rsidR="009F033C" w:rsidRDefault="009F033C" w:rsidP="00C91052"/>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Default="009F033C" w:rsidP="00C91052">
            <w:r>
              <w:t>3</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08-03-573-4</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Dulap (pupitru) de comanda suspendat, inaltime, latime si adincime, mm, pina la 600</w:t>
            </w:r>
            <w:r>
              <w:t>х</w:t>
            </w:r>
            <w:r w:rsidRPr="0075006B">
              <w:rPr>
                <w:lang w:val="en-US"/>
              </w:rPr>
              <w:t>600</w:t>
            </w:r>
            <w:r>
              <w:t>х</w:t>
            </w:r>
            <w:r w:rsidRPr="0075006B">
              <w:rPr>
                <w:lang w:val="en-US"/>
              </w:rPr>
              <w:t>350   (BZUM-TF-05-25)</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Default="009F033C" w:rsidP="00C91052">
            <w:r>
              <w:t xml:space="preserve"> 4</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08-03-575-1</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 xml:space="preserve">Dispozitiv sau aparat demontat inainte de transportare </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8,00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Default="009F033C" w:rsidP="00C91052">
            <w:r>
              <w:t xml:space="preserve"> 5</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08-03-573-4</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Dulap (pupitru) de comanda suspendat, inaltime, latime si adincime, mm, pina la 600</w:t>
            </w:r>
            <w:r>
              <w:t>х</w:t>
            </w:r>
            <w:r w:rsidRPr="0075006B">
              <w:rPr>
                <w:lang w:val="en-US"/>
              </w:rPr>
              <w:t>600</w:t>
            </w:r>
            <w:r>
              <w:t>х</w:t>
            </w:r>
            <w:r w:rsidRPr="0075006B">
              <w:rPr>
                <w:lang w:val="en-US"/>
              </w:rPr>
              <w:t>350   (BZUM-TF-05-25)</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Default="009F033C" w:rsidP="00C91052">
            <w:r>
              <w:t xml:space="preserve"> 6</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08-03-575-1</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 xml:space="preserve">Dispozitiv sau aparat demontat inainte de transportare </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8,00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lastRenderedPageBreak/>
              <w:t xml:space="preserve"> </w:t>
            </w:r>
            <w:r>
              <w:rPr>
                <w:lang w:val="en-US"/>
              </w:rPr>
              <w:t>7</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08-03-573-4</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Dulap (pupitru) de comanda suspendat, inaltime, latime si adincime, mm, pina la 600</w:t>
            </w:r>
            <w:r>
              <w:t>х</w:t>
            </w:r>
            <w:r w:rsidRPr="0075006B">
              <w:rPr>
                <w:lang w:val="en-US"/>
              </w:rPr>
              <w:t>600</w:t>
            </w:r>
            <w:r>
              <w:t>х</w:t>
            </w:r>
            <w:r w:rsidRPr="0075006B">
              <w:rPr>
                <w:lang w:val="en-US"/>
              </w:rPr>
              <w:t>350   (</w:t>
            </w:r>
            <w:r>
              <w:t>ЩРн</w:t>
            </w:r>
            <w:r w:rsidRPr="0075006B">
              <w:rPr>
                <w:lang w:val="en-US"/>
              </w:rPr>
              <w:t>-24</w:t>
            </w:r>
            <w:r>
              <w:t>з</w:t>
            </w:r>
            <w:r w:rsidRPr="0075006B">
              <w:rPr>
                <w:lang w:val="en-US"/>
              </w:rPr>
              <w:t>-1 36</w:t>
            </w:r>
            <w:r>
              <w:t>УХЛ</w:t>
            </w:r>
            <w:r w:rsidRPr="0075006B">
              <w:rPr>
                <w:lang w:val="en-US"/>
              </w:rPr>
              <w:t>3)</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2,00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8</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08-03-573-4</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Dulap (pupitru) de comanda suspendat, inaltime, latime si adincime, mm, pina la 600</w:t>
            </w:r>
            <w:r>
              <w:t>х</w:t>
            </w:r>
            <w:r w:rsidRPr="0075006B">
              <w:rPr>
                <w:lang w:val="en-US"/>
              </w:rPr>
              <w:t>600</w:t>
            </w:r>
            <w:r>
              <w:t>х</w:t>
            </w:r>
            <w:r w:rsidRPr="0075006B">
              <w:rPr>
                <w:lang w:val="en-US"/>
              </w:rPr>
              <w:t xml:space="preserve">350   ( </w:t>
            </w:r>
            <w:r>
              <w:t>ЩРн</w:t>
            </w:r>
            <w:r w:rsidRPr="0075006B">
              <w:rPr>
                <w:lang w:val="en-US"/>
              </w:rPr>
              <w:t>-18</w:t>
            </w:r>
            <w:r>
              <w:t>з</w:t>
            </w:r>
            <w:r w:rsidRPr="0075006B">
              <w:rPr>
                <w:lang w:val="en-US"/>
              </w:rPr>
              <w:t>-1 36</w:t>
            </w:r>
            <w:r>
              <w:t>УХЛ</w:t>
            </w:r>
            <w:r w:rsidRPr="0075006B">
              <w:rPr>
                <w:lang w:val="en-US"/>
              </w:rPr>
              <w:t>3)</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4,00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9</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08-03-575-1</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Dispozitiv sau aparat demontat inainte de transportare (</w:t>
            </w:r>
            <w:r>
              <w:t>выключатели</w:t>
            </w:r>
            <w:r w:rsidRPr="0075006B">
              <w:rPr>
                <w:lang w:val="en-US"/>
              </w:rPr>
              <w:t xml:space="preserve"> </w:t>
            </w:r>
            <w:r>
              <w:t>ВН</w:t>
            </w:r>
            <w:r w:rsidRPr="0075006B">
              <w:rPr>
                <w:lang w:val="en-US"/>
              </w:rPr>
              <w:t xml:space="preserve">-32, </w:t>
            </w:r>
            <w:r>
              <w:t>ВА</w:t>
            </w:r>
            <w:r w:rsidRPr="0075006B">
              <w:rPr>
                <w:lang w:val="en-US"/>
              </w:rPr>
              <w:t xml:space="preserve">47-29, </w:t>
            </w:r>
            <w:r>
              <w:t>АД</w:t>
            </w:r>
            <w:r w:rsidRPr="0075006B">
              <w:rPr>
                <w:lang w:val="en-US"/>
              </w:rPr>
              <w:t>-12)</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33,00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10</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08-03-575-1</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Dispozitiv sau aparat demontat inainte de transportare (</w:t>
            </w:r>
            <w:r>
              <w:t>Сумеречный</w:t>
            </w:r>
            <w:r w:rsidRPr="0075006B">
              <w:rPr>
                <w:lang w:val="en-US"/>
              </w:rPr>
              <w:t xml:space="preserve"> </w:t>
            </w:r>
            <w:r>
              <w:t>выключатель</w:t>
            </w:r>
            <w:r w:rsidRPr="0075006B">
              <w:rPr>
                <w:lang w:val="en-US"/>
              </w:rPr>
              <w:t>,</w:t>
            </w:r>
            <w:r>
              <w:t>монтаж</w:t>
            </w:r>
            <w:r w:rsidRPr="0075006B">
              <w:rPr>
                <w:lang w:val="en-US"/>
              </w:rPr>
              <w:t xml:space="preserve"> </w:t>
            </w:r>
            <w:r>
              <w:t>на</w:t>
            </w:r>
            <w:r w:rsidRPr="0075006B">
              <w:rPr>
                <w:lang w:val="en-US"/>
              </w:rPr>
              <w:t xml:space="preserve"> DIN-</w:t>
            </w:r>
            <w:r>
              <w:t>рейку</w:t>
            </w:r>
            <w:r w:rsidRPr="0075006B">
              <w:rPr>
                <w:lang w:val="en-US"/>
              </w:rPr>
              <w:t>)</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11</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08-01-081-1</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Aparat de comanda si semnalizare (buton, cheie de comanda, lacat de blocare electromagnetica, semnal acustic, lampa de semnalizare), cantitate extremitati conectate pina la: 2 (</w:t>
            </w:r>
            <w:r>
              <w:t>фотоэлемент</w:t>
            </w:r>
            <w:r w:rsidRPr="0075006B">
              <w:rPr>
                <w:lang w:val="en-US"/>
              </w:rPr>
              <w:t xml:space="preserve">, </w:t>
            </w:r>
            <w:r>
              <w:t>настенного</w:t>
            </w:r>
            <w:r w:rsidRPr="0075006B">
              <w:rPr>
                <w:lang w:val="en-US"/>
              </w:rPr>
              <w:t xml:space="preserve"> </w:t>
            </w:r>
            <w:r>
              <w:t>монтажа</w:t>
            </w:r>
            <w:r w:rsidRPr="0075006B">
              <w:rPr>
                <w:lang w:val="en-US"/>
              </w:rPr>
              <w:t xml:space="preserve"> (</w:t>
            </w:r>
            <w:r>
              <w:t>для</w:t>
            </w:r>
            <w:r w:rsidRPr="0075006B">
              <w:rPr>
                <w:lang w:val="en-US"/>
              </w:rPr>
              <w:t xml:space="preserve"> </w:t>
            </w:r>
            <w:r>
              <w:t>сумеречного</w:t>
            </w:r>
            <w:r w:rsidRPr="0075006B">
              <w:rPr>
                <w:lang w:val="en-US"/>
              </w:rPr>
              <w:t xml:space="preserve"> </w:t>
            </w:r>
            <w:r>
              <w:t>выключателя</w:t>
            </w:r>
            <w:r w:rsidRPr="0075006B">
              <w:rPr>
                <w:lang w:val="en-US"/>
              </w:rPr>
              <w:t>))</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12</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11-02-001-01</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Dispozitiv instalat pe imbinari de filet, masa, kg, pina la: 1,5 (</w:t>
            </w:r>
            <w:r>
              <w:t>нулевые</w:t>
            </w:r>
            <w:r w:rsidRPr="0075006B">
              <w:rPr>
                <w:lang w:val="en-US"/>
              </w:rPr>
              <w:t xml:space="preserve"> </w:t>
            </w:r>
            <w:r>
              <w:t>шины</w:t>
            </w:r>
            <w:r w:rsidRPr="0075006B">
              <w:rPr>
                <w:lang w:val="en-US"/>
              </w:rPr>
              <w:t>)</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12,00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13</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08-03-603-1</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 xml:space="preserve">Cutie cu transformatori coboritori </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2,00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14</w:t>
            </w:r>
          </w:p>
        </w:tc>
        <w:tc>
          <w:tcPr>
            <w:tcW w:w="1701" w:type="dxa"/>
            <w:tcBorders>
              <w:top w:val="single" w:sz="4" w:space="0" w:color="auto"/>
              <w:bottom w:val="single" w:sz="4" w:space="0" w:color="auto"/>
            </w:tcBorders>
            <w:vAlign w:val="center"/>
          </w:tcPr>
          <w:p w:rsidR="009F033C" w:rsidRDefault="009F033C" w:rsidP="00C91052">
            <w:pPr>
              <w:rPr>
                <w:lang w:val="en-US"/>
              </w:rPr>
            </w:pP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ЯТП-0,25-220/12--2-36УХЛ4  - Ящик с понижающим трансформатором (IP31)  220/12 В, 50 Гц, со штепсельной розеткой 12 В, с 2-я автоматами 6А(1) навесного исполнения (142х230х15 мм)</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2,00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15</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08-01-080-4</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Aparate pentru masurare si protectie: contact de blocare  (</w:t>
            </w:r>
            <w:r>
              <w:t>КМИ</w:t>
            </w:r>
            <w:r w:rsidRPr="0075006B">
              <w:rPr>
                <w:lang w:val="en-US"/>
              </w:rPr>
              <w:t>-10960 9</w:t>
            </w:r>
            <w:r>
              <w:t>А</w:t>
            </w:r>
            <w:r w:rsidRPr="0075006B">
              <w:rPr>
                <w:lang w:val="en-US"/>
              </w:rPr>
              <w:t xml:space="preserve"> </w:t>
            </w:r>
            <w:r>
              <w:t>в</w:t>
            </w:r>
            <w:r w:rsidRPr="0075006B">
              <w:rPr>
                <w:lang w:val="en-US"/>
              </w:rPr>
              <w:t xml:space="preserve"> </w:t>
            </w:r>
            <w:r>
              <w:t>оболочке</w:t>
            </w:r>
            <w:r w:rsidRPr="0075006B">
              <w:rPr>
                <w:lang w:val="en-US"/>
              </w:rPr>
              <w:t>)</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6,00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16</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08-01-080-4</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Aparate pentru masurare si protectie: contact de blocare  (</w:t>
            </w:r>
            <w:r>
              <w:t>КМИ</w:t>
            </w:r>
            <w:r w:rsidRPr="0075006B">
              <w:rPr>
                <w:lang w:val="en-US"/>
              </w:rPr>
              <w:t>-11260 12</w:t>
            </w:r>
            <w:r>
              <w:t>А</w:t>
            </w:r>
            <w:r w:rsidRPr="0075006B">
              <w:rPr>
                <w:lang w:val="en-US"/>
              </w:rPr>
              <w:t xml:space="preserve"> </w:t>
            </w:r>
            <w:r>
              <w:t>в</w:t>
            </w:r>
            <w:r w:rsidRPr="0075006B">
              <w:rPr>
                <w:lang w:val="en-US"/>
              </w:rPr>
              <w:t xml:space="preserve"> </w:t>
            </w:r>
            <w:r>
              <w:t>оболочке</w:t>
            </w:r>
            <w:r w:rsidRPr="0075006B">
              <w:rPr>
                <w:lang w:val="en-US"/>
              </w:rPr>
              <w:t>)</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3,00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17</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08-03-532-4</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Post de comanda cu butoane, destinatie comuna, montat pe constructie perete sau coloana, cantitatea elementelor postului pina la 3  (</w:t>
            </w:r>
            <w:r>
              <w:t>ПКЕ</w:t>
            </w:r>
            <w:r w:rsidRPr="0075006B">
              <w:rPr>
                <w:lang w:val="en-US"/>
              </w:rPr>
              <w:t>222-1)</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18</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08-03-575-1</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Dispozitiv sau aparat demontat inainte de transportare (</w:t>
            </w:r>
            <w:r>
              <w:t>Независимый</w:t>
            </w:r>
            <w:r w:rsidRPr="0075006B">
              <w:rPr>
                <w:lang w:val="en-US"/>
              </w:rPr>
              <w:t xml:space="preserve"> </w:t>
            </w:r>
            <w:r>
              <w:t>расцепитель</w:t>
            </w:r>
            <w:r w:rsidRPr="0075006B">
              <w:rPr>
                <w:lang w:val="en-US"/>
              </w:rPr>
              <w:t xml:space="preserve"> PH-47)</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1,00</w:t>
            </w:r>
          </w:p>
        </w:tc>
      </w:tr>
      <w:tr w:rsidR="009F033C" w:rsidTr="00C91052">
        <w:tc>
          <w:tcPr>
            <w:tcW w:w="709" w:type="dxa"/>
            <w:tcBorders>
              <w:top w:val="nil"/>
              <w:left w:val="single" w:sz="6" w:space="0" w:color="auto"/>
              <w:bottom w:val="nil"/>
              <w:right w:val="nil"/>
            </w:tcBorders>
          </w:tcPr>
          <w:p w:rsidR="009F033C" w:rsidRDefault="009F033C" w:rsidP="00C91052">
            <w:pPr>
              <w:jc w:val="center"/>
            </w:pPr>
            <w:r>
              <w:t xml:space="preserve"> </w:t>
            </w:r>
          </w:p>
        </w:tc>
        <w:tc>
          <w:tcPr>
            <w:tcW w:w="1701" w:type="dxa"/>
            <w:tcBorders>
              <w:top w:val="nil"/>
              <w:left w:val="single" w:sz="6" w:space="0" w:color="auto"/>
              <w:bottom w:val="nil"/>
              <w:right w:val="nil"/>
            </w:tcBorders>
          </w:tcPr>
          <w:p w:rsidR="009F033C" w:rsidRDefault="009F033C" w:rsidP="00C91052"/>
        </w:tc>
        <w:tc>
          <w:tcPr>
            <w:tcW w:w="4961" w:type="dxa"/>
            <w:tcBorders>
              <w:top w:val="nil"/>
              <w:left w:val="single" w:sz="6" w:space="0" w:color="auto"/>
              <w:bottom w:val="nil"/>
              <w:right w:val="nil"/>
            </w:tcBorders>
          </w:tcPr>
          <w:p w:rsidR="009F033C" w:rsidRDefault="009F033C" w:rsidP="00C91052">
            <w:pPr>
              <w:rPr>
                <w:b/>
                <w:bCs/>
                <w:sz w:val="22"/>
                <w:szCs w:val="22"/>
              </w:rPr>
            </w:pPr>
            <w:r>
              <w:rPr>
                <w:b/>
                <w:bCs/>
                <w:sz w:val="22"/>
                <w:szCs w:val="22"/>
                <w:lang w:val="en-US"/>
              </w:rPr>
              <w:t xml:space="preserve">Capitolul </w:t>
            </w:r>
            <w:r>
              <w:rPr>
                <w:b/>
                <w:bCs/>
                <w:sz w:val="22"/>
                <w:szCs w:val="22"/>
              </w:rPr>
              <w:t xml:space="preserve">2.2. Cablu </w:t>
            </w:r>
          </w:p>
        </w:tc>
        <w:tc>
          <w:tcPr>
            <w:tcW w:w="1560" w:type="dxa"/>
            <w:tcBorders>
              <w:top w:val="nil"/>
              <w:left w:val="single" w:sz="6" w:space="0" w:color="auto"/>
              <w:bottom w:val="nil"/>
              <w:right w:val="nil"/>
            </w:tcBorders>
          </w:tcPr>
          <w:p w:rsidR="009F033C" w:rsidRDefault="009F033C" w:rsidP="00C91052"/>
        </w:tc>
        <w:tc>
          <w:tcPr>
            <w:tcW w:w="1559" w:type="dxa"/>
            <w:tcBorders>
              <w:top w:val="nil"/>
              <w:left w:val="single" w:sz="6" w:space="0" w:color="auto"/>
              <w:bottom w:val="nil"/>
              <w:right w:val="single" w:sz="4" w:space="0" w:color="auto"/>
            </w:tcBorders>
          </w:tcPr>
          <w:p w:rsidR="009F033C" w:rsidRDefault="009F033C" w:rsidP="00C91052"/>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rPr>
                <w:lang w:val="en-US"/>
              </w:rPr>
              <w:t>19</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08-02-412-2</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Introducerea conductorilor in tevi si furtunuri metalice pozate: primul conductor monofir sau multifir in impletire comuna, sectiune sumara pina la 6 mm2</w:t>
            </w:r>
          </w:p>
        </w:tc>
        <w:tc>
          <w:tcPr>
            <w:tcW w:w="1560" w:type="dxa"/>
            <w:tcBorders>
              <w:top w:val="single" w:sz="4" w:space="0" w:color="auto"/>
              <w:bottom w:val="single" w:sz="4" w:space="0" w:color="auto"/>
            </w:tcBorders>
            <w:vAlign w:val="center"/>
          </w:tcPr>
          <w:p w:rsidR="009F033C" w:rsidRDefault="009F033C" w:rsidP="00C91052">
            <w:pPr>
              <w:jc w:val="center"/>
            </w:pPr>
            <w:r>
              <w:t>100 m</w:t>
            </w:r>
          </w:p>
        </w:tc>
        <w:tc>
          <w:tcPr>
            <w:tcW w:w="1559" w:type="dxa"/>
            <w:tcBorders>
              <w:top w:val="single" w:sz="4" w:space="0" w:color="auto"/>
              <w:bottom w:val="single" w:sz="4" w:space="0" w:color="auto"/>
            </w:tcBorders>
            <w:vAlign w:val="center"/>
          </w:tcPr>
          <w:p w:rsidR="009F033C" w:rsidRDefault="009F033C" w:rsidP="00C91052">
            <w:pPr>
              <w:jc w:val="center"/>
            </w:pPr>
            <w:r>
              <w:t>0,15</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20</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08-02-412-3</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Introducerea conductorilor in tevi si furtunuri metalice pozate: primul conductor monofir sau multifir in impletire comuna, sectiune sumara pina la 16 mm2</w:t>
            </w:r>
          </w:p>
        </w:tc>
        <w:tc>
          <w:tcPr>
            <w:tcW w:w="1560" w:type="dxa"/>
            <w:tcBorders>
              <w:top w:val="single" w:sz="4" w:space="0" w:color="auto"/>
              <w:bottom w:val="single" w:sz="4" w:space="0" w:color="auto"/>
            </w:tcBorders>
            <w:vAlign w:val="center"/>
          </w:tcPr>
          <w:p w:rsidR="009F033C" w:rsidRDefault="009F033C" w:rsidP="00C91052">
            <w:pPr>
              <w:jc w:val="center"/>
            </w:pPr>
            <w:r>
              <w:t>100 m</w:t>
            </w:r>
          </w:p>
        </w:tc>
        <w:tc>
          <w:tcPr>
            <w:tcW w:w="1559" w:type="dxa"/>
            <w:tcBorders>
              <w:top w:val="single" w:sz="4" w:space="0" w:color="auto"/>
              <w:bottom w:val="single" w:sz="4" w:space="0" w:color="auto"/>
            </w:tcBorders>
            <w:vAlign w:val="center"/>
          </w:tcPr>
          <w:p w:rsidR="009F033C" w:rsidRDefault="009F033C" w:rsidP="00C91052">
            <w:pPr>
              <w:jc w:val="center"/>
            </w:pPr>
            <w:r>
              <w:t>7,25</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lastRenderedPageBreak/>
              <w:t xml:space="preserve"> </w:t>
            </w:r>
            <w:r>
              <w:rPr>
                <w:lang w:val="en-US"/>
              </w:rPr>
              <w:t>21</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08-02-412-4</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Introducerea conductorilor in tevi si furtunuri metalice pozate: primul conductor monofir sau multifir in impletire comuna, sectiune sumara pina la 35 mm2</w:t>
            </w:r>
          </w:p>
        </w:tc>
        <w:tc>
          <w:tcPr>
            <w:tcW w:w="1560" w:type="dxa"/>
            <w:tcBorders>
              <w:top w:val="single" w:sz="4" w:space="0" w:color="auto"/>
              <w:bottom w:val="single" w:sz="4" w:space="0" w:color="auto"/>
            </w:tcBorders>
            <w:vAlign w:val="center"/>
          </w:tcPr>
          <w:p w:rsidR="009F033C" w:rsidRDefault="009F033C" w:rsidP="00C91052">
            <w:pPr>
              <w:jc w:val="center"/>
            </w:pPr>
            <w:r>
              <w:t>100 m</w:t>
            </w:r>
          </w:p>
        </w:tc>
        <w:tc>
          <w:tcPr>
            <w:tcW w:w="1559" w:type="dxa"/>
            <w:tcBorders>
              <w:top w:val="single" w:sz="4" w:space="0" w:color="auto"/>
              <w:bottom w:val="single" w:sz="4" w:space="0" w:color="auto"/>
            </w:tcBorders>
            <w:vAlign w:val="center"/>
          </w:tcPr>
          <w:p w:rsidR="009F033C" w:rsidRDefault="009F033C" w:rsidP="00C91052">
            <w:pPr>
              <w:jc w:val="center"/>
            </w:pPr>
            <w:r>
              <w:t>0,60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22</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08-02-412-5</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Introducerea conductorilor in tevi si furtunuri metalice pozate: primul conductor monofir sau multifir in impletire comuna, sectiune sumara pina la 70 mm2</w:t>
            </w:r>
          </w:p>
        </w:tc>
        <w:tc>
          <w:tcPr>
            <w:tcW w:w="1560" w:type="dxa"/>
            <w:tcBorders>
              <w:top w:val="single" w:sz="4" w:space="0" w:color="auto"/>
              <w:bottom w:val="single" w:sz="4" w:space="0" w:color="auto"/>
            </w:tcBorders>
            <w:vAlign w:val="center"/>
          </w:tcPr>
          <w:p w:rsidR="009F033C" w:rsidRDefault="009F033C" w:rsidP="00C91052">
            <w:pPr>
              <w:jc w:val="center"/>
            </w:pPr>
            <w:r>
              <w:t>100 m</w:t>
            </w:r>
          </w:p>
        </w:tc>
        <w:tc>
          <w:tcPr>
            <w:tcW w:w="1559" w:type="dxa"/>
            <w:tcBorders>
              <w:top w:val="single" w:sz="4" w:space="0" w:color="auto"/>
              <w:bottom w:val="single" w:sz="4" w:space="0" w:color="auto"/>
            </w:tcBorders>
            <w:vAlign w:val="center"/>
          </w:tcPr>
          <w:p w:rsidR="009F033C" w:rsidRDefault="009F033C" w:rsidP="00C91052">
            <w:pPr>
              <w:jc w:val="center"/>
            </w:pPr>
            <w:r>
              <w:t>1,50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23</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08-02-412-7</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Introducerea conductorilor in tevi si furtunuri metalice pozate: primul conductor monofir sau multifir in impletire comuna, sectiune sumara pina la 150 mm2</w:t>
            </w:r>
          </w:p>
        </w:tc>
        <w:tc>
          <w:tcPr>
            <w:tcW w:w="1560" w:type="dxa"/>
            <w:tcBorders>
              <w:top w:val="single" w:sz="4" w:space="0" w:color="auto"/>
              <w:bottom w:val="single" w:sz="4" w:space="0" w:color="auto"/>
            </w:tcBorders>
            <w:vAlign w:val="center"/>
          </w:tcPr>
          <w:p w:rsidR="009F033C" w:rsidRDefault="009F033C" w:rsidP="00C91052">
            <w:pPr>
              <w:jc w:val="center"/>
            </w:pPr>
            <w:r>
              <w:t>100 m</w:t>
            </w:r>
          </w:p>
        </w:tc>
        <w:tc>
          <w:tcPr>
            <w:tcW w:w="1559" w:type="dxa"/>
            <w:tcBorders>
              <w:top w:val="single" w:sz="4" w:space="0" w:color="auto"/>
              <w:bottom w:val="single" w:sz="4" w:space="0" w:color="auto"/>
            </w:tcBorders>
            <w:vAlign w:val="center"/>
          </w:tcPr>
          <w:p w:rsidR="009F033C" w:rsidRDefault="009F033C" w:rsidP="00C91052">
            <w:pPr>
              <w:jc w:val="center"/>
            </w:pPr>
            <w:r>
              <w:t>2,40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24</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08-02-412-8</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Introducerea conductorilor in tevi si furtunuri metalice pozate: primul conductor monofir sau multifir in impletire comuna, sectiune sumara pina la 240 mm2</w:t>
            </w:r>
          </w:p>
        </w:tc>
        <w:tc>
          <w:tcPr>
            <w:tcW w:w="1560" w:type="dxa"/>
            <w:tcBorders>
              <w:top w:val="single" w:sz="4" w:space="0" w:color="auto"/>
              <w:bottom w:val="single" w:sz="4" w:space="0" w:color="auto"/>
            </w:tcBorders>
            <w:vAlign w:val="center"/>
          </w:tcPr>
          <w:p w:rsidR="009F033C" w:rsidRDefault="009F033C" w:rsidP="00C91052">
            <w:pPr>
              <w:jc w:val="center"/>
            </w:pPr>
            <w:r>
              <w:t>100 m</w:t>
            </w:r>
          </w:p>
        </w:tc>
        <w:tc>
          <w:tcPr>
            <w:tcW w:w="1559" w:type="dxa"/>
            <w:tcBorders>
              <w:top w:val="single" w:sz="4" w:space="0" w:color="auto"/>
              <w:bottom w:val="single" w:sz="4" w:space="0" w:color="auto"/>
            </w:tcBorders>
            <w:vAlign w:val="center"/>
          </w:tcPr>
          <w:p w:rsidR="009F033C" w:rsidRDefault="009F033C" w:rsidP="00C91052">
            <w:pPr>
              <w:jc w:val="center"/>
            </w:pPr>
            <w:r>
              <w:t>0,55</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25</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08-02-402-1</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Cablu, pe constructii montate si jgheaburi cu montarea cutiilor de ramificatie, cu 2-4 fire, in incaperi cu mediu normal, sectiunea firului pina la 10 mm2</w:t>
            </w:r>
          </w:p>
        </w:tc>
        <w:tc>
          <w:tcPr>
            <w:tcW w:w="1560" w:type="dxa"/>
            <w:tcBorders>
              <w:top w:val="single" w:sz="4" w:space="0" w:color="auto"/>
              <w:bottom w:val="single" w:sz="4" w:space="0" w:color="auto"/>
            </w:tcBorders>
            <w:vAlign w:val="center"/>
          </w:tcPr>
          <w:p w:rsidR="009F033C" w:rsidRDefault="009F033C" w:rsidP="00C91052">
            <w:pPr>
              <w:jc w:val="center"/>
            </w:pPr>
            <w:r>
              <w:t>100 m</w:t>
            </w:r>
          </w:p>
        </w:tc>
        <w:tc>
          <w:tcPr>
            <w:tcW w:w="1559" w:type="dxa"/>
            <w:tcBorders>
              <w:top w:val="single" w:sz="4" w:space="0" w:color="auto"/>
              <w:bottom w:val="single" w:sz="4" w:space="0" w:color="auto"/>
            </w:tcBorders>
            <w:vAlign w:val="center"/>
          </w:tcPr>
          <w:p w:rsidR="009F033C" w:rsidRDefault="009F033C" w:rsidP="00C91052">
            <w:pPr>
              <w:jc w:val="center"/>
            </w:pPr>
            <w:r>
              <w:t>2,50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26</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08-02-149-1</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Cablu pina la 35 kV suspendate pe cablu de otel, masa 1 m pina la: 1 kg</w:t>
            </w:r>
          </w:p>
        </w:tc>
        <w:tc>
          <w:tcPr>
            <w:tcW w:w="1560" w:type="dxa"/>
            <w:tcBorders>
              <w:top w:val="single" w:sz="4" w:space="0" w:color="auto"/>
              <w:bottom w:val="single" w:sz="4" w:space="0" w:color="auto"/>
            </w:tcBorders>
            <w:vAlign w:val="center"/>
          </w:tcPr>
          <w:p w:rsidR="009F033C" w:rsidRDefault="009F033C" w:rsidP="00C91052">
            <w:pPr>
              <w:jc w:val="center"/>
            </w:pPr>
            <w:r>
              <w:t>100 m</w:t>
            </w:r>
          </w:p>
        </w:tc>
        <w:tc>
          <w:tcPr>
            <w:tcW w:w="1559" w:type="dxa"/>
            <w:tcBorders>
              <w:top w:val="single" w:sz="4" w:space="0" w:color="auto"/>
              <w:bottom w:val="single" w:sz="4" w:space="0" w:color="auto"/>
            </w:tcBorders>
            <w:vAlign w:val="center"/>
          </w:tcPr>
          <w:p w:rsidR="009F033C" w:rsidRDefault="009F033C" w:rsidP="00C91052">
            <w:pPr>
              <w:jc w:val="center"/>
            </w:pPr>
            <w:r>
              <w:t>2,00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27</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08-02-401-1</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 xml:space="preserve">Cablu, fixare cu scoabe aplicate, fisii cu instalarea cutiilor de ramificatie, cu 2-4 fire, sectiunea firului pina la 16 mm2  </w:t>
            </w:r>
          </w:p>
        </w:tc>
        <w:tc>
          <w:tcPr>
            <w:tcW w:w="1560" w:type="dxa"/>
            <w:tcBorders>
              <w:top w:val="single" w:sz="4" w:space="0" w:color="auto"/>
              <w:bottom w:val="single" w:sz="4" w:space="0" w:color="auto"/>
            </w:tcBorders>
            <w:vAlign w:val="center"/>
          </w:tcPr>
          <w:p w:rsidR="009F033C" w:rsidRDefault="009F033C" w:rsidP="00C91052">
            <w:pPr>
              <w:jc w:val="center"/>
            </w:pPr>
            <w:r>
              <w:t>100 m</w:t>
            </w:r>
          </w:p>
        </w:tc>
        <w:tc>
          <w:tcPr>
            <w:tcW w:w="1559" w:type="dxa"/>
            <w:tcBorders>
              <w:top w:val="single" w:sz="4" w:space="0" w:color="auto"/>
              <w:bottom w:val="single" w:sz="4" w:space="0" w:color="auto"/>
            </w:tcBorders>
            <w:vAlign w:val="center"/>
          </w:tcPr>
          <w:p w:rsidR="009F033C" w:rsidRDefault="009F033C" w:rsidP="00C91052">
            <w:pPr>
              <w:jc w:val="center"/>
            </w:pPr>
            <w:r>
              <w:t>10,25</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28</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Cablu ВВГнг(А)-LS-0,66  5х1,5mm2</w:t>
            </w:r>
          </w:p>
        </w:tc>
        <w:tc>
          <w:tcPr>
            <w:tcW w:w="1560" w:type="dxa"/>
            <w:tcBorders>
              <w:top w:val="single" w:sz="4" w:space="0" w:color="auto"/>
              <w:bottom w:val="single" w:sz="4" w:space="0" w:color="auto"/>
            </w:tcBorders>
            <w:vAlign w:val="center"/>
          </w:tcPr>
          <w:p w:rsidR="009F033C" w:rsidRDefault="009F033C" w:rsidP="00C91052">
            <w:pPr>
              <w:jc w:val="center"/>
            </w:pPr>
            <w:r>
              <w:t>m</w:t>
            </w:r>
          </w:p>
        </w:tc>
        <w:tc>
          <w:tcPr>
            <w:tcW w:w="1559" w:type="dxa"/>
            <w:tcBorders>
              <w:top w:val="single" w:sz="4" w:space="0" w:color="auto"/>
              <w:bottom w:val="single" w:sz="4" w:space="0" w:color="auto"/>
            </w:tcBorders>
            <w:vAlign w:val="center"/>
          </w:tcPr>
          <w:p w:rsidR="009F033C" w:rsidRDefault="009F033C" w:rsidP="00C91052">
            <w:pPr>
              <w:jc w:val="center"/>
            </w:pPr>
            <w:r>
              <w:t>30,00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29</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Cablu ВВГнг(А)-LS-0,66  4х1,5mm2</w:t>
            </w:r>
          </w:p>
        </w:tc>
        <w:tc>
          <w:tcPr>
            <w:tcW w:w="1560" w:type="dxa"/>
            <w:tcBorders>
              <w:top w:val="single" w:sz="4" w:space="0" w:color="auto"/>
              <w:bottom w:val="single" w:sz="4" w:space="0" w:color="auto"/>
            </w:tcBorders>
            <w:vAlign w:val="center"/>
          </w:tcPr>
          <w:p w:rsidR="009F033C" w:rsidRDefault="009F033C" w:rsidP="00C91052">
            <w:pPr>
              <w:jc w:val="center"/>
            </w:pPr>
            <w:r>
              <w:t>m</w:t>
            </w:r>
          </w:p>
        </w:tc>
        <w:tc>
          <w:tcPr>
            <w:tcW w:w="1559" w:type="dxa"/>
            <w:tcBorders>
              <w:top w:val="single" w:sz="4" w:space="0" w:color="auto"/>
              <w:bottom w:val="single" w:sz="4" w:space="0" w:color="auto"/>
            </w:tcBorders>
            <w:vAlign w:val="center"/>
          </w:tcPr>
          <w:p w:rsidR="009F033C" w:rsidRDefault="009F033C" w:rsidP="00C91052">
            <w:pPr>
              <w:jc w:val="center"/>
            </w:pPr>
            <w:r>
              <w:t>15,00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30</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Cablu ВВГнг(А)-LS-0,66  3х1,5mm2</w:t>
            </w:r>
          </w:p>
        </w:tc>
        <w:tc>
          <w:tcPr>
            <w:tcW w:w="1560" w:type="dxa"/>
            <w:tcBorders>
              <w:top w:val="single" w:sz="4" w:space="0" w:color="auto"/>
              <w:bottom w:val="single" w:sz="4" w:space="0" w:color="auto"/>
            </w:tcBorders>
            <w:vAlign w:val="center"/>
          </w:tcPr>
          <w:p w:rsidR="009F033C" w:rsidRDefault="009F033C" w:rsidP="00C91052">
            <w:pPr>
              <w:jc w:val="center"/>
            </w:pPr>
            <w:r>
              <w:t>m</w:t>
            </w:r>
          </w:p>
        </w:tc>
        <w:tc>
          <w:tcPr>
            <w:tcW w:w="1559" w:type="dxa"/>
            <w:tcBorders>
              <w:top w:val="single" w:sz="4" w:space="0" w:color="auto"/>
              <w:bottom w:val="single" w:sz="4" w:space="0" w:color="auto"/>
            </w:tcBorders>
            <w:vAlign w:val="center"/>
          </w:tcPr>
          <w:p w:rsidR="009F033C" w:rsidRDefault="009F033C" w:rsidP="00C91052">
            <w:pPr>
              <w:jc w:val="center"/>
            </w:pPr>
            <w:r>
              <w:t>1 360,00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31</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Cablu ВВГнг(А)-LS-0,66  2х1,5mm2</w:t>
            </w:r>
          </w:p>
        </w:tc>
        <w:tc>
          <w:tcPr>
            <w:tcW w:w="1560" w:type="dxa"/>
            <w:tcBorders>
              <w:top w:val="single" w:sz="4" w:space="0" w:color="auto"/>
              <w:bottom w:val="single" w:sz="4" w:space="0" w:color="auto"/>
            </w:tcBorders>
            <w:vAlign w:val="center"/>
          </w:tcPr>
          <w:p w:rsidR="009F033C" w:rsidRDefault="009F033C" w:rsidP="00C91052">
            <w:pPr>
              <w:jc w:val="center"/>
            </w:pPr>
            <w:r>
              <w:t>m</w:t>
            </w:r>
          </w:p>
        </w:tc>
        <w:tc>
          <w:tcPr>
            <w:tcW w:w="1559" w:type="dxa"/>
            <w:tcBorders>
              <w:top w:val="single" w:sz="4" w:space="0" w:color="auto"/>
              <w:bottom w:val="single" w:sz="4" w:space="0" w:color="auto"/>
            </w:tcBorders>
            <w:vAlign w:val="center"/>
          </w:tcPr>
          <w:p w:rsidR="009F033C" w:rsidRDefault="009F033C" w:rsidP="00C91052">
            <w:pPr>
              <w:jc w:val="center"/>
            </w:pPr>
            <w:r>
              <w:t>85,00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32</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Cablu ВВГнг(А)-LS-0,66  3х2,5mm2</w:t>
            </w:r>
          </w:p>
        </w:tc>
        <w:tc>
          <w:tcPr>
            <w:tcW w:w="1560" w:type="dxa"/>
            <w:tcBorders>
              <w:top w:val="single" w:sz="4" w:space="0" w:color="auto"/>
              <w:bottom w:val="single" w:sz="4" w:space="0" w:color="auto"/>
            </w:tcBorders>
            <w:vAlign w:val="center"/>
          </w:tcPr>
          <w:p w:rsidR="009F033C" w:rsidRDefault="009F033C" w:rsidP="00C91052">
            <w:pPr>
              <w:jc w:val="center"/>
            </w:pPr>
            <w:r>
              <w:t>m</w:t>
            </w:r>
          </w:p>
        </w:tc>
        <w:tc>
          <w:tcPr>
            <w:tcW w:w="1559" w:type="dxa"/>
            <w:tcBorders>
              <w:top w:val="single" w:sz="4" w:space="0" w:color="auto"/>
              <w:bottom w:val="single" w:sz="4" w:space="0" w:color="auto"/>
            </w:tcBorders>
            <w:vAlign w:val="center"/>
          </w:tcPr>
          <w:p w:rsidR="009F033C" w:rsidRDefault="009F033C" w:rsidP="00C91052">
            <w:pPr>
              <w:jc w:val="center"/>
            </w:pPr>
            <w:r>
              <w:t>185,00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33</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Cablu ВВГнг(А)-LS-0,66  4х2,5mm2</w:t>
            </w:r>
          </w:p>
        </w:tc>
        <w:tc>
          <w:tcPr>
            <w:tcW w:w="1560" w:type="dxa"/>
            <w:tcBorders>
              <w:top w:val="single" w:sz="4" w:space="0" w:color="auto"/>
              <w:bottom w:val="single" w:sz="4" w:space="0" w:color="auto"/>
            </w:tcBorders>
            <w:vAlign w:val="center"/>
          </w:tcPr>
          <w:p w:rsidR="009F033C" w:rsidRDefault="009F033C" w:rsidP="00C91052">
            <w:pPr>
              <w:jc w:val="center"/>
            </w:pPr>
            <w:r>
              <w:t>m</w:t>
            </w:r>
          </w:p>
        </w:tc>
        <w:tc>
          <w:tcPr>
            <w:tcW w:w="1559" w:type="dxa"/>
            <w:tcBorders>
              <w:top w:val="single" w:sz="4" w:space="0" w:color="auto"/>
              <w:bottom w:val="single" w:sz="4" w:space="0" w:color="auto"/>
            </w:tcBorders>
            <w:vAlign w:val="center"/>
          </w:tcPr>
          <w:p w:rsidR="009F033C" w:rsidRDefault="009F033C" w:rsidP="00C91052">
            <w:pPr>
              <w:jc w:val="center"/>
            </w:pPr>
            <w:r>
              <w:t>90,00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34</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Cablu ВВГнг(А)-LS-0,66  5х2,5mm2</w:t>
            </w:r>
          </w:p>
        </w:tc>
        <w:tc>
          <w:tcPr>
            <w:tcW w:w="1560" w:type="dxa"/>
            <w:tcBorders>
              <w:top w:val="single" w:sz="4" w:space="0" w:color="auto"/>
              <w:bottom w:val="single" w:sz="4" w:space="0" w:color="auto"/>
            </w:tcBorders>
            <w:vAlign w:val="center"/>
          </w:tcPr>
          <w:p w:rsidR="009F033C" w:rsidRDefault="009F033C" w:rsidP="00C91052">
            <w:pPr>
              <w:jc w:val="center"/>
            </w:pPr>
            <w:r>
              <w:t>m</w:t>
            </w:r>
          </w:p>
        </w:tc>
        <w:tc>
          <w:tcPr>
            <w:tcW w:w="1559" w:type="dxa"/>
            <w:tcBorders>
              <w:top w:val="single" w:sz="4" w:space="0" w:color="auto"/>
              <w:bottom w:val="single" w:sz="4" w:space="0" w:color="auto"/>
            </w:tcBorders>
            <w:vAlign w:val="center"/>
          </w:tcPr>
          <w:p w:rsidR="009F033C" w:rsidRDefault="009F033C" w:rsidP="00C91052">
            <w:pPr>
              <w:jc w:val="center"/>
            </w:pPr>
            <w:r>
              <w:rPr>
                <w:lang w:val="en-US"/>
              </w:rPr>
              <w:t>8</w:t>
            </w:r>
            <w:r>
              <w:t>0,00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35</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Cablu ВВГнг(А)-LS-0,66  3х4mm2</w:t>
            </w:r>
          </w:p>
        </w:tc>
        <w:tc>
          <w:tcPr>
            <w:tcW w:w="1560" w:type="dxa"/>
            <w:tcBorders>
              <w:top w:val="single" w:sz="4" w:space="0" w:color="auto"/>
              <w:bottom w:val="single" w:sz="4" w:space="0" w:color="auto"/>
            </w:tcBorders>
            <w:vAlign w:val="center"/>
          </w:tcPr>
          <w:p w:rsidR="009F033C" w:rsidRDefault="009F033C" w:rsidP="00C91052">
            <w:pPr>
              <w:jc w:val="center"/>
            </w:pPr>
            <w:r>
              <w:t>m</w:t>
            </w:r>
          </w:p>
        </w:tc>
        <w:tc>
          <w:tcPr>
            <w:tcW w:w="1559" w:type="dxa"/>
            <w:tcBorders>
              <w:top w:val="single" w:sz="4" w:space="0" w:color="auto"/>
              <w:bottom w:val="single" w:sz="4" w:space="0" w:color="auto"/>
            </w:tcBorders>
            <w:vAlign w:val="center"/>
          </w:tcPr>
          <w:p w:rsidR="009F033C" w:rsidRDefault="009F033C" w:rsidP="00C91052">
            <w:pPr>
              <w:jc w:val="center"/>
            </w:pPr>
            <w:r>
              <w:t>10,00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37442F" w:rsidRDefault="009F033C" w:rsidP="00C91052">
            <w:pPr>
              <w:rPr>
                <w:lang w:val="en-US"/>
              </w:rPr>
            </w:pPr>
            <w:r>
              <w:t xml:space="preserve"> </w:t>
            </w:r>
            <w:r>
              <w:rPr>
                <w:lang w:val="en-US"/>
              </w:rPr>
              <w:t>36</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Cablu ВВГнг(А)-LS-0,66  5х4mm2</w:t>
            </w:r>
          </w:p>
        </w:tc>
        <w:tc>
          <w:tcPr>
            <w:tcW w:w="1560" w:type="dxa"/>
            <w:tcBorders>
              <w:top w:val="single" w:sz="4" w:space="0" w:color="auto"/>
              <w:bottom w:val="single" w:sz="4" w:space="0" w:color="auto"/>
            </w:tcBorders>
            <w:vAlign w:val="center"/>
          </w:tcPr>
          <w:p w:rsidR="009F033C" w:rsidRDefault="009F033C" w:rsidP="00C91052">
            <w:pPr>
              <w:jc w:val="center"/>
            </w:pPr>
            <w:r>
              <w:t>m</w:t>
            </w:r>
          </w:p>
        </w:tc>
        <w:tc>
          <w:tcPr>
            <w:tcW w:w="1559" w:type="dxa"/>
            <w:tcBorders>
              <w:top w:val="single" w:sz="4" w:space="0" w:color="auto"/>
              <w:bottom w:val="single" w:sz="4" w:space="0" w:color="auto"/>
            </w:tcBorders>
            <w:vAlign w:val="center"/>
          </w:tcPr>
          <w:p w:rsidR="009F033C" w:rsidRDefault="009F033C" w:rsidP="00C91052">
            <w:pPr>
              <w:jc w:val="center"/>
            </w:pPr>
            <w:r>
              <w:t>35,00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37</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Cablu ВВГнг(А)-LS-0,66  5х6mm2</w:t>
            </w:r>
          </w:p>
        </w:tc>
        <w:tc>
          <w:tcPr>
            <w:tcW w:w="1560" w:type="dxa"/>
            <w:tcBorders>
              <w:top w:val="single" w:sz="4" w:space="0" w:color="auto"/>
              <w:bottom w:val="single" w:sz="4" w:space="0" w:color="auto"/>
            </w:tcBorders>
            <w:vAlign w:val="center"/>
          </w:tcPr>
          <w:p w:rsidR="009F033C" w:rsidRDefault="009F033C" w:rsidP="00C91052">
            <w:pPr>
              <w:jc w:val="center"/>
            </w:pPr>
            <w:r>
              <w:t>m</w:t>
            </w:r>
          </w:p>
        </w:tc>
        <w:tc>
          <w:tcPr>
            <w:tcW w:w="1559" w:type="dxa"/>
            <w:tcBorders>
              <w:top w:val="single" w:sz="4" w:space="0" w:color="auto"/>
              <w:bottom w:val="single" w:sz="4" w:space="0" w:color="auto"/>
            </w:tcBorders>
            <w:vAlign w:val="center"/>
          </w:tcPr>
          <w:p w:rsidR="009F033C" w:rsidRDefault="009F033C" w:rsidP="00C91052">
            <w:pPr>
              <w:jc w:val="center"/>
            </w:pPr>
            <w:r>
              <w:t>25,00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38</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Cablu ВВГнг(А)-LS-0,66  5х10mm2</w:t>
            </w:r>
          </w:p>
        </w:tc>
        <w:tc>
          <w:tcPr>
            <w:tcW w:w="1560" w:type="dxa"/>
            <w:tcBorders>
              <w:top w:val="single" w:sz="4" w:space="0" w:color="auto"/>
              <w:bottom w:val="single" w:sz="4" w:space="0" w:color="auto"/>
            </w:tcBorders>
            <w:vAlign w:val="center"/>
          </w:tcPr>
          <w:p w:rsidR="009F033C" w:rsidRDefault="009F033C" w:rsidP="00C91052">
            <w:pPr>
              <w:jc w:val="center"/>
            </w:pPr>
            <w:r>
              <w:t>m</w:t>
            </w:r>
          </w:p>
        </w:tc>
        <w:tc>
          <w:tcPr>
            <w:tcW w:w="1559" w:type="dxa"/>
            <w:tcBorders>
              <w:top w:val="single" w:sz="4" w:space="0" w:color="auto"/>
              <w:bottom w:val="single" w:sz="4" w:space="0" w:color="auto"/>
            </w:tcBorders>
            <w:vAlign w:val="center"/>
          </w:tcPr>
          <w:p w:rsidR="009F033C" w:rsidRDefault="009F033C" w:rsidP="00C91052">
            <w:pPr>
              <w:jc w:val="center"/>
            </w:pPr>
            <w:r>
              <w:t>150,00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39</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lastRenderedPageBreak/>
              <w:t>Cablu ВВГнг(А)-LS-0,66  5х25mm2</w:t>
            </w:r>
          </w:p>
        </w:tc>
        <w:tc>
          <w:tcPr>
            <w:tcW w:w="1560" w:type="dxa"/>
            <w:tcBorders>
              <w:top w:val="single" w:sz="4" w:space="0" w:color="auto"/>
              <w:bottom w:val="single" w:sz="4" w:space="0" w:color="auto"/>
            </w:tcBorders>
            <w:vAlign w:val="center"/>
          </w:tcPr>
          <w:p w:rsidR="009F033C" w:rsidRDefault="009F033C" w:rsidP="00C91052">
            <w:pPr>
              <w:jc w:val="center"/>
            </w:pPr>
            <w:r>
              <w:t>m</w:t>
            </w:r>
          </w:p>
        </w:tc>
        <w:tc>
          <w:tcPr>
            <w:tcW w:w="1559" w:type="dxa"/>
            <w:tcBorders>
              <w:top w:val="single" w:sz="4" w:space="0" w:color="auto"/>
              <w:bottom w:val="single" w:sz="4" w:space="0" w:color="auto"/>
            </w:tcBorders>
            <w:vAlign w:val="center"/>
          </w:tcPr>
          <w:p w:rsidR="009F033C" w:rsidRDefault="009F033C" w:rsidP="00C91052">
            <w:pPr>
              <w:jc w:val="center"/>
            </w:pPr>
            <w:r>
              <w:t>40,00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lastRenderedPageBreak/>
              <w:t xml:space="preserve"> </w:t>
            </w:r>
            <w:r>
              <w:rPr>
                <w:lang w:val="en-US"/>
              </w:rPr>
              <w:t>40</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Cablu АВВГ-0,66  5х50mm2</w:t>
            </w:r>
          </w:p>
        </w:tc>
        <w:tc>
          <w:tcPr>
            <w:tcW w:w="1560" w:type="dxa"/>
            <w:tcBorders>
              <w:top w:val="single" w:sz="4" w:space="0" w:color="auto"/>
              <w:bottom w:val="single" w:sz="4" w:space="0" w:color="auto"/>
            </w:tcBorders>
            <w:vAlign w:val="center"/>
          </w:tcPr>
          <w:p w:rsidR="009F033C" w:rsidRDefault="009F033C" w:rsidP="00C91052">
            <w:pPr>
              <w:jc w:val="center"/>
            </w:pPr>
            <w:r>
              <w:t>m</w:t>
            </w:r>
          </w:p>
        </w:tc>
        <w:tc>
          <w:tcPr>
            <w:tcW w:w="1559" w:type="dxa"/>
            <w:tcBorders>
              <w:top w:val="single" w:sz="4" w:space="0" w:color="auto"/>
              <w:bottom w:val="single" w:sz="4" w:space="0" w:color="auto"/>
            </w:tcBorders>
            <w:vAlign w:val="center"/>
          </w:tcPr>
          <w:p w:rsidR="009F033C" w:rsidRDefault="009F033C" w:rsidP="00C91052">
            <w:pPr>
              <w:jc w:val="center"/>
            </w:pPr>
            <w:r>
              <w:t>55,00</w:t>
            </w:r>
          </w:p>
        </w:tc>
      </w:tr>
      <w:tr w:rsidR="009F033C" w:rsidTr="00C91052">
        <w:tc>
          <w:tcPr>
            <w:tcW w:w="709" w:type="dxa"/>
            <w:tcBorders>
              <w:top w:val="nil"/>
              <w:left w:val="single" w:sz="6" w:space="0" w:color="auto"/>
              <w:bottom w:val="nil"/>
              <w:right w:val="nil"/>
            </w:tcBorders>
          </w:tcPr>
          <w:p w:rsidR="009F033C" w:rsidRDefault="009F033C" w:rsidP="00C91052">
            <w:pPr>
              <w:jc w:val="center"/>
            </w:pPr>
            <w:r>
              <w:t xml:space="preserve"> </w:t>
            </w:r>
          </w:p>
        </w:tc>
        <w:tc>
          <w:tcPr>
            <w:tcW w:w="1701" w:type="dxa"/>
            <w:tcBorders>
              <w:top w:val="nil"/>
              <w:left w:val="single" w:sz="6" w:space="0" w:color="auto"/>
              <w:bottom w:val="nil"/>
              <w:right w:val="nil"/>
            </w:tcBorders>
          </w:tcPr>
          <w:p w:rsidR="009F033C" w:rsidRDefault="009F033C" w:rsidP="00C91052"/>
        </w:tc>
        <w:tc>
          <w:tcPr>
            <w:tcW w:w="4961" w:type="dxa"/>
            <w:tcBorders>
              <w:top w:val="nil"/>
              <w:left w:val="single" w:sz="6" w:space="0" w:color="auto"/>
              <w:bottom w:val="nil"/>
              <w:right w:val="nil"/>
            </w:tcBorders>
          </w:tcPr>
          <w:p w:rsidR="009F033C" w:rsidRDefault="009F033C" w:rsidP="00C91052">
            <w:pPr>
              <w:rPr>
                <w:b/>
                <w:bCs/>
                <w:sz w:val="22"/>
                <w:szCs w:val="22"/>
              </w:rPr>
            </w:pPr>
            <w:r>
              <w:rPr>
                <w:b/>
                <w:bCs/>
                <w:sz w:val="22"/>
                <w:szCs w:val="22"/>
                <w:lang w:val="en-US"/>
              </w:rPr>
              <w:t xml:space="preserve">Capitolul </w:t>
            </w:r>
            <w:r>
              <w:rPr>
                <w:b/>
                <w:bCs/>
                <w:sz w:val="22"/>
                <w:szCs w:val="22"/>
              </w:rPr>
              <w:t>2.3. Materiale</w:t>
            </w:r>
          </w:p>
        </w:tc>
        <w:tc>
          <w:tcPr>
            <w:tcW w:w="1560" w:type="dxa"/>
            <w:tcBorders>
              <w:top w:val="nil"/>
              <w:left w:val="single" w:sz="6" w:space="0" w:color="auto"/>
              <w:bottom w:val="nil"/>
              <w:right w:val="nil"/>
            </w:tcBorders>
          </w:tcPr>
          <w:p w:rsidR="009F033C" w:rsidRDefault="009F033C" w:rsidP="00C91052"/>
        </w:tc>
        <w:tc>
          <w:tcPr>
            <w:tcW w:w="1559" w:type="dxa"/>
            <w:tcBorders>
              <w:top w:val="nil"/>
              <w:left w:val="single" w:sz="6" w:space="0" w:color="auto"/>
              <w:bottom w:val="nil"/>
              <w:right w:val="single" w:sz="4" w:space="0" w:color="auto"/>
            </w:tcBorders>
          </w:tcPr>
          <w:p w:rsidR="009F033C" w:rsidRDefault="009F033C" w:rsidP="00C91052"/>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rPr>
                <w:lang w:val="en-US"/>
              </w:rPr>
              <w:t>41</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08-02-409-1</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Teava din vinilplast pe contructii instalate, pe pereti si coloane, fixare cu scoabe, diametru pina la 25 mm</w:t>
            </w:r>
          </w:p>
        </w:tc>
        <w:tc>
          <w:tcPr>
            <w:tcW w:w="1560" w:type="dxa"/>
            <w:tcBorders>
              <w:top w:val="single" w:sz="4" w:space="0" w:color="auto"/>
              <w:bottom w:val="single" w:sz="4" w:space="0" w:color="auto"/>
            </w:tcBorders>
            <w:vAlign w:val="center"/>
          </w:tcPr>
          <w:p w:rsidR="009F033C" w:rsidRDefault="009F033C" w:rsidP="00C91052">
            <w:pPr>
              <w:jc w:val="center"/>
            </w:pPr>
            <w:r>
              <w:t>100 m</w:t>
            </w:r>
          </w:p>
        </w:tc>
        <w:tc>
          <w:tcPr>
            <w:tcW w:w="1559" w:type="dxa"/>
            <w:tcBorders>
              <w:top w:val="single" w:sz="4" w:space="0" w:color="auto"/>
              <w:bottom w:val="single" w:sz="4" w:space="0" w:color="auto"/>
            </w:tcBorders>
            <w:vAlign w:val="center"/>
          </w:tcPr>
          <w:p w:rsidR="009F033C" w:rsidRDefault="009F033C" w:rsidP="00C91052">
            <w:pPr>
              <w:jc w:val="center"/>
            </w:pPr>
            <w:r>
              <w:t>10,10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rPr>
                <w:lang w:val="en-US"/>
              </w:rPr>
              <w:t>42</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 xml:space="preserve">Teava PVC  D20mm CTR10-020-K41 </w:t>
            </w:r>
          </w:p>
        </w:tc>
        <w:tc>
          <w:tcPr>
            <w:tcW w:w="1560" w:type="dxa"/>
            <w:tcBorders>
              <w:top w:val="single" w:sz="4" w:space="0" w:color="auto"/>
              <w:bottom w:val="single" w:sz="4" w:space="0" w:color="auto"/>
            </w:tcBorders>
            <w:vAlign w:val="center"/>
          </w:tcPr>
          <w:p w:rsidR="009F033C" w:rsidRDefault="009F033C" w:rsidP="00C91052">
            <w:pPr>
              <w:jc w:val="center"/>
            </w:pPr>
            <w:r>
              <w:t>m</w:t>
            </w:r>
          </w:p>
        </w:tc>
        <w:tc>
          <w:tcPr>
            <w:tcW w:w="1559" w:type="dxa"/>
            <w:tcBorders>
              <w:top w:val="single" w:sz="4" w:space="0" w:color="auto"/>
              <w:bottom w:val="single" w:sz="4" w:space="0" w:color="auto"/>
            </w:tcBorders>
            <w:vAlign w:val="center"/>
          </w:tcPr>
          <w:p w:rsidR="009F033C" w:rsidRDefault="009F033C" w:rsidP="00C91052">
            <w:pPr>
              <w:jc w:val="center"/>
            </w:pPr>
            <w:r>
              <w:t>1 010,00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43</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08-02-409-2</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Teava din vinilplast pe contructii instalate, pe pereti si coloane, fixare cu scoabe, diametru pina la 50 mm</w:t>
            </w:r>
          </w:p>
        </w:tc>
        <w:tc>
          <w:tcPr>
            <w:tcW w:w="1560" w:type="dxa"/>
            <w:tcBorders>
              <w:top w:val="single" w:sz="4" w:space="0" w:color="auto"/>
              <w:bottom w:val="single" w:sz="4" w:space="0" w:color="auto"/>
            </w:tcBorders>
            <w:vAlign w:val="center"/>
          </w:tcPr>
          <w:p w:rsidR="009F033C" w:rsidRDefault="009F033C" w:rsidP="00C91052">
            <w:pPr>
              <w:jc w:val="center"/>
            </w:pPr>
            <w:r>
              <w:t>100 m</w:t>
            </w:r>
          </w:p>
        </w:tc>
        <w:tc>
          <w:tcPr>
            <w:tcW w:w="1559" w:type="dxa"/>
            <w:tcBorders>
              <w:top w:val="single" w:sz="4" w:space="0" w:color="auto"/>
              <w:bottom w:val="single" w:sz="4" w:space="0" w:color="auto"/>
            </w:tcBorders>
            <w:vAlign w:val="center"/>
          </w:tcPr>
          <w:p w:rsidR="009F033C" w:rsidRDefault="009F033C" w:rsidP="00C91052">
            <w:pPr>
              <w:jc w:val="center"/>
            </w:pPr>
            <w:r>
              <w:t>1,35</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44</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 xml:space="preserve">Teava PVC  D40mm CTR10-040-K41 </w:t>
            </w:r>
          </w:p>
        </w:tc>
        <w:tc>
          <w:tcPr>
            <w:tcW w:w="1560" w:type="dxa"/>
            <w:tcBorders>
              <w:top w:val="single" w:sz="4" w:space="0" w:color="auto"/>
              <w:bottom w:val="single" w:sz="4" w:space="0" w:color="auto"/>
            </w:tcBorders>
            <w:vAlign w:val="center"/>
          </w:tcPr>
          <w:p w:rsidR="009F033C" w:rsidRDefault="009F033C" w:rsidP="00C91052">
            <w:pPr>
              <w:jc w:val="center"/>
            </w:pPr>
            <w:r>
              <w:t>m</w:t>
            </w:r>
          </w:p>
        </w:tc>
        <w:tc>
          <w:tcPr>
            <w:tcW w:w="1559" w:type="dxa"/>
            <w:tcBorders>
              <w:top w:val="single" w:sz="4" w:space="0" w:color="auto"/>
              <w:bottom w:val="single" w:sz="4" w:space="0" w:color="auto"/>
            </w:tcBorders>
            <w:vAlign w:val="center"/>
          </w:tcPr>
          <w:p w:rsidR="009F033C" w:rsidRDefault="009F033C" w:rsidP="00C91052">
            <w:pPr>
              <w:jc w:val="center"/>
            </w:pPr>
            <w:r>
              <w:t>20,00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45</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 xml:space="preserve">Teava PVC  D50mm CTR10-050-K41 </w:t>
            </w:r>
          </w:p>
        </w:tc>
        <w:tc>
          <w:tcPr>
            <w:tcW w:w="1560" w:type="dxa"/>
            <w:tcBorders>
              <w:top w:val="single" w:sz="4" w:space="0" w:color="auto"/>
              <w:bottom w:val="single" w:sz="4" w:space="0" w:color="auto"/>
            </w:tcBorders>
            <w:vAlign w:val="center"/>
          </w:tcPr>
          <w:p w:rsidR="009F033C" w:rsidRDefault="009F033C" w:rsidP="00C91052">
            <w:pPr>
              <w:jc w:val="center"/>
            </w:pPr>
            <w:r>
              <w:t>m</w:t>
            </w:r>
          </w:p>
        </w:tc>
        <w:tc>
          <w:tcPr>
            <w:tcW w:w="1559" w:type="dxa"/>
            <w:tcBorders>
              <w:top w:val="single" w:sz="4" w:space="0" w:color="auto"/>
              <w:bottom w:val="single" w:sz="4" w:space="0" w:color="auto"/>
            </w:tcBorders>
            <w:vAlign w:val="center"/>
          </w:tcPr>
          <w:p w:rsidR="009F033C" w:rsidRDefault="009F033C" w:rsidP="00C91052">
            <w:pPr>
              <w:jc w:val="center"/>
            </w:pPr>
            <w:r>
              <w:t>115,00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46</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08-02-410-3</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Teava din polietilena, pe suportul pardoselii, diametru pina la 63 mm</w:t>
            </w:r>
          </w:p>
        </w:tc>
        <w:tc>
          <w:tcPr>
            <w:tcW w:w="1560" w:type="dxa"/>
            <w:tcBorders>
              <w:top w:val="single" w:sz="4" w:space="0" w:color="auto"/>
              <w:bottom w:val="single" w:sz="4" w:space="0" w:color="auto"/>
            </w:tcBorders>
            <w:vAlign w:val="center"/>
          </w:tcPr>
          <w:p w:rsidR="009F033C" w:rsidRDefault="009F033C" w:rsidP="00C91052">
            <w:pPr>
              <w:jc w:val="center"/>
            </w:pPr>
            <w:r>
              <w:t>100 m</w:t>
            </w:r>
          </w:p>
        </w:tc>
        <w:tc>
          <w:tcPr>
            <w:tcW w:w="1559" w:type="dxa"/>
            <w:tcBorders>
              <w:top w:val="single" w:sz="4" w:space="0" w:color="auto"/>
              <w:bottom w:val="single" w:sz="4" w:space="0" w:color="auto"/>
            </w:tcBorders>
            <w:vAlign w:val="center"/>
          </w:tcPr>
          <w:p w:rsidR="009F033C" w:rsidRDefault="009F033C" w:rsidP="00C91052">
            <w:pPr>
              <w:jc w:val="center"/>
            </w:pPr>
            <w:r>
              <w:t>1,00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47</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 xml:space="preserve">Teava PVC  D63mm CTR10-063-K41 </w:t>
            </w:r>
          </w:p>
        </w:tc>
        <w:tc>
          <w:tcPr>
            <w:tcW w:w="1560" w:type="dxa"/>
            <w:tcBorders>
              <w:top w:val="single" w:sz="4" w:space="0" w:color="auto"/>
              <w:bottom w:val="single" w:sz="4" w:space="0" w:color="auto"/>
            </w:tcBorders>
            <w:vAlign w:val="center"/>
          </w:tcPr>
          <w:p w:rsidR="009F033C" w:rsidRDefault="009F033C" w:rsidP="00C91052">
            <w:pPr>
              <w:jc w:val="center"/>
            </w:pPr>
            <w:r>
              <w:t>m</w:t>
            </w:r>
          </w:p>
        </w:tc>
        <w:tc>
          <w:tcPr>
            <w:tcW w:w="1559" w:type="dxa"/>
            <w:tcBorders>
              <w:top w:val="single" w:sz="4" w:space="0" w:color="auto"/>
              <w:bottom w:val="single" w:sz="4" w:space="0" w:color="auto"/>
            </w:tcBorders>
            <w:vAlign w:val="center"/>
          </w:tcPr>
          <w:p w:rsidR="009F033C" w:rsidRDefault="009F033C" w:rsidP="00C91052">
            <w:pPr>
              <w:jc w:val="center"/>
            </w:pPr>
            <w:r>
              <w:t>100,00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48</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08-02-303-7</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Cablu de otel, longitudinal-portant</w:t>
            </w:r>
          </w:p>
        </w:tc>
        <w:tc>
          <w:tcPr>
            <w:tcW w:w="1560" w:type="dxa"/>
            <w:tcBorders>
              <w:top w:val="single" w:sz="4" w:space="0" w:color="auto"/>
              <w:bottom w:val="single" w:sz="4" w:space="0" w:color="auto"/>
            </w:tcBorders>
            <w:vAlign w:val="center"/>
          </w:tcPr>
          <w:p w:rsidR="009F033C" w:rsidRDefault="009F033C" w:rsidP="00C91052">
            <w:pPr>
              <w:jc w:val="center"/>
            </w:pPr>
            <w:r>
              <w:t>1 km</w:t>
            </w:r>
          </w:p>
        </w:tc>
        <w:tc>
          <w:tcPr>
            <w:tcW w:w="1559" w:type="dxa"/>
            <w:tcBorders>
              <w:top w:val="single" w:sz="4" w:space="0" w:color="auto"/>
              <w:bottom w:val="single" w:sz="4" w:space="0" w:color="auto"/>
            </w:tcBorders>
            <w:vAlign w:val="center"/>
          </w:tcPr>
          <w:p w:rsidR="009F033C" w:rsidRDefault="009F033C" w:rsidP="00C91052">
            <w:pPr>
              <w:jc w:val="center"/>
            </w:pPr>
            <w:r>
              <w:t>0,20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49</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 xml:space="preserve">Трос оцинкованный, Ф8мм  </w:t>
            </w:r>
          </w:p>
        </w:tc>
        <w:tc>
          <w:tcPr>
            <w:tcW w:w="1560" w:type="dxa"/>
            <w:tcBorders>
              <w:top w:val="single" w:sz="4" w:space="0" w:color="auto"/>
              <w:bottom w:val="single" w:sz="4" w:space="0" w:color="auto"/>
            </w:tcBorders>
            <w:vAlign w:val="center"/>
          </w:tcPr>
          <w:p w:rsidR="009F033C" w:rsidRDefault="009F033C" w:rsidP="00C91052">
            <w:pPr>
              <w:jc w:val="center"/>
            </w:pPr>
            <w:r>
              <w:t>m</w:t>
            </w:r>
          </w:p>
        </w:tc>
        <w:tc>
          <w:tcPr>
            <w:tcW w:w="1559" w:type="dxa"/>
            <w:tcBorders>
              <w:top w:val="single" w:sz="4" w:space="0" w:color="auto"/>
              <w:bottom w:val="single" w:sz="4" w:space="0" w:color="auto"/>
            </w:tcBorders>
            <w:vAlign w:val="center"/>
          </w:tcPr>
          <w:p w:rsidR="009F033C" w:rsidRDefault="009F033C" w:rsidP="00C91052">
            <w:pPr>
              <w:jc w:val="center"/>
            </w:pPr>
            <w:r>
              <w:t>200,00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50</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08-01-087-3</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 xml:space="preserve">Constructii metalice </w:t>
            </w:r>
          </w:p>
        </w:tc>
        <w:tc>
          <w:tcPr>
            <w:tcW w:w="1560" w:type="dxa"/>
            <w:tcBorders>
              <w:top w:val="single" w:sz="4" w:space="0" w:color="auto"/>
              <w:bottom w:val="single" w:sz="4" w:space="0" w:color="auto"/>
            </w:tcBorders>
            <w:vAlign w:val="center"/>
          </w:tcPr>
          <w:p w:rsidR="009F033C" w:rsidRDefault="009F033C" w:rsidP="00C91052">
            <w:pPr>
              <w:jc w:val="center"/>
            </w:pPr>
            <w:r>
              <w:t>t</w:t>
            </w:r>
          </w:p>
        </w:tc>
        <w:tc>
          <w:tcPr>
            <w:tcW w:w="1559" w:type="dxa"/>
            <w:tcBorders>
              <w:top w:val="single" w:sz="4" w:space="0" w:color="auto"/>
              <w:bottom w:val="single" w:sz="4" w:space="0" w:color="auto"/>
            </w:tcBorders>
            <w:vAlign w:val="center"/>
          </w:tcPr>
          <w:p w:rsidR="009F033C" w:rsidRDefault="009F033C" w:rsidP="00C91052">
            <w:pPr>
              <w:jc w:val="center"/>
            </w:pPr>
            <w:r>
              <w:t>0,05</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51</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08-02-390-1</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 xml:space="preserve">Canale din masa plastica cu latime pina la 40 mm </w:t>
            </w:r>
          </w:p>
        </w:tc>
        <w:tc>
          <w:tcPr>
            <w:tcW w:w="1560" w:type="dxa"/>
            <w:tcBorders>
              <w:top w:val="single" w:sz="4" w:space="0" w:color="auto"/>
              <w:bottom w:val="single" w:sz="4" w:space="0" w:color="auto"/>
            </w:tcBorders>
            <w:vAlign w:val="center"/>
          </w:tcPr>
          <w:p w:rsidR="009F033C" w:rsidRDefault="009F033C" w:rsidP="00C91052">
            <w:pPr>
              <w:jc w:val="center"/>
            </w:pPr>
            <w:r>
              <w:t>100 m</w:t>
            </w:r>
          </w:p>
        </w:tc>
        <w:tc>
          <w:tcPr>
            <w:tcW w:w="1559" w:type="dxa"/>
            <w:tcBorders>
              <w:top w:val="single" w:sz="4" w:space="0" w:color="auto"/>
              <w:bottom w:val="single" w:sz="4" w:space="0" w:color="auto"/>
            </w:tcBorders>
            <w:vAlign w:val="center"/>
          </w:tcPr>
          <w:p w:rsidR="009F033C" w:rsidRDefault="009F033C" w:rsidP="00C91052">
            <w:pPr>
              <w:jc w:val="center"/>
            </w:pPr>
            <w:r>
              <w:t>2,50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52</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Кабель-канал  40х16мм</w:t>
            </w:r>
          </w:p>
        </w:tc>
        <w:tc>
          <w:tcPr>
            <w:tcW w:w="1560" w:type="dxa"/>
            <w:tcBorders>
              <w:top w:val="single" w:sz="4" w:space="0" w:color="auto"/>
              <w:bottom w:val="single" w:sz="4" w:space="0" w:color="auto"/>
            </w:tcBorders>
            <w:vAlign w:val="center"/>
          </w:tcPr>
          <w:p w:rsidR="009F033C" w:rsidRDefault="009F033C" w:rsidP="00C91052">
            <w:pPr>
              <w:jc w:val="center"/>
            </w:pPr>
            <w:r>
              <w:t>m</w:t>
            </w:r>
          </w:p>
        </w:tc>
        <w:tc>
          <w:tcPr>
            <w:tcW w:w="1559" w:type="dxa"/>
            <w:tcBorders>
              <w:top w:val="single" w:sz="4" w:space="0" w:color="auto"/>
              <w:bottom w:val="single" w:sz="4" w:space="0" w:color="auto"/>
            </w:tcBorders>
            <w:vAlign w:val="center"/>
          </w:tcPr>
          <w:p w:rsidR="009F033C" w:rsidRDefault="009F033C" w:rsidP="00C91052">
            <w:pPr>
              <w:jc w:val="center"/>
            </w:pPr>
            <w:r>
              <w:t>250,00</w:t>
            </w:r>
          </w:p>
        </w:tc>
      </w:tr>
      <w:tr w:rsidR="009F033C" w:rsidTr="00C91052">
        <w:tc>
          <w:tcPr>
            <w:tcW w:w="709" w:type="dxa"/>
            <w:tcBorders>
              <w:top w:val="nil"/>
              <w:left w:val="single" w:sz="6" w:space="0" w:color="auto"/>
              <w:bottom w:val="nil"/>
              <w:right w:val="nil"/>
            </w:tcBorders>
          </w:tcPr>
          <w:p w:rsidR="009F033C" w:rsidRDefault="009F033C" w:rsidP="00C91052">
            <w:pPr>
              <w:jc w:val="center"/>
            </w:pPr>
            <w:r>
              <w:t xml:space="preserve"> </w:t>
            </w:r>
          </w:p>
        </w:tc>
        <w:tc>
          <w:tcPr>
            <w:tcW w:w="1701" w:type="dxa"/>
            <w:tcBorders>
              <w:top w:val="nil"/>
              <w:left w:val="single" w:sz="6" w:space="0" w:color="auto"/>
              <w:bottom w:val="nil"/>
              <w:right w:val="nil"/>
            </w:tcBorders>
          </w:tcPr>
          <w:p w:rsidR="009F033C" w:rsidRDefault="009F033C" w:rsidP="00C91052"/>
        </w:tc>
        <w:tc>
          <w:tcPr>
            <w:tcW w:w="4961" w:type="dxa"/>
            <w:tcBorders>
              <w:top w:val="nil"/>
              <w:left w:val="single" w:sz="6" w:space="0" w:color="auto"/>
              <w:bottom w:val="nil"/>
              <w:right w:val="nil"/>
            </w:tcBorders>
          </w:tcPr>
          <w:p w:rsidR="009F033C" w:rsidRDefault="009F033C" w:rsidP="00C91052">
            <w:pPr>
              <w:rPr>
                <w:b/>
                <w:bCs/>
                <w:sz w:val="22"/>
                <w:szCs w:val="22"/>
              </w:rPr>
            </w:pPr>
            <w:r>
              <w:rPr>
                <w:b/>
                <w:bCs/>
                <w:sz w:val="22"/>
                <w:szCs w:val="22"/>
                <w:lang w:val="en-US"/>
              </w:rPr>
              <w:t xml:space="preserve">Capitolul </w:t>
            </w:r>
            <w:r>
              <w:rPr>
                <w:b/>
                <w:bCs/>
                <w:sz w:val="22"/>
                <w:szCs w:val="22"/>
              </w:rPr>
              <w:t xml:space="preserve">2.4. Echipament pentru iluminare </w:t>
            </w:r>
          </w:p>
        </w:tc>
        <w:tc>
          <w:tcPr>
            <w:tcW w:w="1560" w:type="dxa"/>
            <w:tcBorders>
              <w:top w:val="nil"/>
              <w:left w:val="single" w:sz="6" w:space="0" w:color="auto"/>
              <w:bottom w:val="nil"/>
              <w:right w:val="nil"/>
            </w:tcBorders>
          </w:tcPr>
          <w:p w:rsidR="009F033C" w:rsidRDefault="009F033C" w:rsidP="00C91052"/>
        </w:tc>
        <w:tc>
          <w:tcPr>
            <w:tcW w:w="1559" w:type="dxa"/>
            <w:tcBorders>
              <w:top w:val="nil"/>
              <w:left w:val="single" w:sz="6" w:space="0" w:color="auto"/>
              <w:bottom w:val="nil"/>
              <w:right w:val="single" w:sz="4" w:space="0" w:color="auto"/>
            </w:tcBorders>
          </w:tcPr>
          <w:p w:rsidR="009F033C" w:rsidRDefault="009F033C" w:rsidP="00C91052"/>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rPr>
                <w:lang w:val="en-US"/>
              </w:rPr>
              <w:t>53</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08-03-593-8</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 xml:space="preserve">Corp de iluminat pentru lampi incasdescente cu suspentare la instalatie de cablu de otel montata </w:t>
            </w:r>
          </w:p>
        </w:tc>
        <w:tc>
          <w:tcPr>
            <w:tcW w:w="1560" w:type="dxa"/>
            <w:tcBorders>
              <w:top w:val="single" w:sz="4" w:space="0" w:color="auto"/>
              <w:bottom w:val="single" w:sz="4" w:space="0" w:color="auto"/>
            </w:tcBorders>
            <w:vAlign w:val="center"/>
          </w:tcPr>
          <w:p w:rsidR="009F033C" w:rsidRDefault="009F033C" w:rsidP="00C91052">
            <w:pPr>
              <w:jc w:val="center"/>
            </w:pPr>
            <w:r>
              <w:t>100 buc</w:t>
            </w:r>
          </w:p>
        </w:tc>
        <w:tc>
          <w:tcPr>
            <w:tcW w:w="1559" w:type="dxa"/>
            <w:tcBorders>
              <w:top w:val="single" w:sz="4" w:space="0" w:color="auto"/>
              <w:bottom w:val="single" w:sz="4" w:space="0" w:color="auto"/>
            </w:tcBorders>
            <w:vAlign w:val="center"/>
          </w:tcPr>
          <w:p w:rsidR="009F033C" w:rsidRPr="0095032C" w:rsidRDefault="009F033C" w:rsidP="00C91052">
            <w:pPr>
              <w:jc w:val="center"/>
              <w:rPr>
                <w:lang w:val="en-US"/>
              </w:rPr>
            </w:pPr>
            <w:r>
              <w:t>0,</w:t>
            </w:r>
            <w:r>
              <w:rPr>
                <w:lang w:val="en-US"/>
              </w:rPr>
              <w:t>24</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54</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 xml:space="preserve">Corp de iluminat, </w:t>
            </w:r>
            <w:r>
              <w:t>Светильник</w:t>
            </w:r>
            <w:r w:rsidRPr="0075006B">
              <w:rPr>
                <w:lang w:val="en-US"/>
              </w:rPr>
              <w:t xml:space="preserve"> LED </w:t>
            </w:r>
            <w:r>
              <w:t>пылезащищ</w:t>
            </w:r>
            <w:r w:rsidRPr="0075006B">
              <w:rPr>
                <w:lang w:val="en-US"/>
              </w:rPr>
              <w:t>e</w:t>
            </w:r>
            <w:r>
              <w:t>нный</w:t>
            </w:r>
            <w:r w:rsidRPr="0075006B">
              <w:rPr>
                <w:lang w:val="en-US"/>
              </w:rPr>
              <w:t xml:space="preserve">, </w:t>
            </w:r>
            <w:r>
              <w:t>потолочный</w:t>
            </w:r>
            <w:r w:rsidRPr="0075006B">
              <w:rPr>
                <w:lang w:val="en-US"/>
              </w:rPr>
              <w:t>, IP65, INSEL LB/S LED100</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rPr>
                <w:lang w:val="en-US"/>
              </w:rPr>
              <w:t>24</w:t>
            </w:r>
            <w:r>
              <w:t>,00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55</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08-03-593-6</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Corp de iluminat pentru lampi incasdescente de tavan sau de perete cu fixare cu suruburi pentru incaperi cu conditii de mediu normale, monolampa</w:t>
            </w:r>
          </w:p>
        </w:tc>
        <w:tc>
          <w:tcPr>
            <w:tcW w:w="1560" w:type="dxa"/>
            <w:tcBorders>
              <w:top w:val="single" w:sz="4" w:space="0" w:color="auto"/>
              <w:bottom w:val="single" w:sz="4" w:space="0" w:color="auto"/>
            </w:tcBorders>
            <w:vAlign w:val="center"/>
          </w:tcPr>
          <w:p w:rsidR="009F033C" w:rsidRDefault="009F033C" w:rsidP="00C91052">
            <w:pPr>
              <w:jc w:val="center"/>
            </w:pPr>
            <w:r>
              <w:t>100 buc</w:t>
            </w:r>
          </w:p>
        </w:tc>
        <w:tc>
          <w:tcPr>
            <w:tcW w:w="1559" w:type="dxa"/>
            <w:tcBorders>
              <w:top w:val="single" w:sz="4" w:space="0" w:color="auto"/>
              <w:bottom w:val="single" w:sz="4" w:space="0" w:color="auto"/>
            </w:tcBorders>
            <w:vAlign w:val="center"/>
          </w:tcPr>
          <w:p w:rsidR="009F033C" w:rsidRDefault="009F033C" w:rsidP="00C91052">
            <w:pPr>
              <w:jc w:val="center"/>
            </w:pPr>
            <w:r>
              <w:t>0,42</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56</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Corp de iluminat, Светильник LED пылезащищeнный, потолочный, 47Вт, P65, ARCTIC.ECO.LED1200</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13,00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57</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Corp de iluminat, Светильник LED пылезащищeнный, потолочный, 28Вт, P65, ARCTIC.ECO.LED600</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3,00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lastRenderedPageBreak/>
              <w:t xml:space="preserve"> </w:t>
            </w:r>
            <w:r>
              <w:rPr>
                <w:lang w:val="en-US"/>
              </w:rPr>
              <w:t>58</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Corp de iluminat, Светильник LED пылезащищeнный, потолочный, 18Вт, P65, CD LED18</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13,00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59</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Corp de iluminat, Светильник LED пылезащищeнный, потолочный, 13Вт, P65, CD LED13</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13,00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60</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08-03-593-10</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 xml:space="preserve">Indicatori de iluminat de perete </w:t>
            </w:r>
          </w:p>
        </w:tc>
        <w:tc>
          <w:tcPr>
            <w:tcW w:w="1560" w:type="dxa"/>
            <w:tcBorders>
              <w:top w:val="single" w:sz="4" w:space="0" w:color="auto"/>
              <w:bottom w:val="single" w:sz="4" w:space="0" w:color="auto"/>
            </w:tcBorders>
            <w:vAlign w:val="center"/>
          </w:tcPr>
          <w:p w:rsidR="009F033C" w:rsidRDefault="009F033C" w:rsidP="00C91052">
            <w:pPr>
              <w:jc w:val="center"/>
            </w:pPr>
            <w:r>
              <w:t>100 buc</w:t>
            </w:r>
          </w:p>
        </w:tc>
        <w:tc>
          <w:tcPr>
            <w:tcW w:w="1559" w:type="dxa"/>
            <w:tcBorders>
              <w:top w:val="single" w:sz="4" w:space="0" w:color="auto"/>
              <w:bottom w:val="single" w:sz="4" w:space="0" w:color="auto"/>
            </w:tcBorders>
            <w:vAlign w:val="center"/>
          </w:tcPr>
          <w:p w:rsidR="009F033C" w:rsidRDefault="009F033C" w:rsidP="00C91052">
            <w:pPr>
              <w:jc w:val="center"/>
            </w:pPr>
            <w:r>
              <w:t>0,08</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61</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 xml:space="preserve">Corp de iluminat, Световой указатель LED пылезащищeнный (IP65)  4 Вт. LYRA 4 LED </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8,00</w:t>
            </w:r>
          </w:p>
        </w:tc>
      </w:tr>
      <w:tr w:rsidR="009F033C" w:rsidTr="00C91052">
        <w:tc>
          <w:tcPr>
            <w:tcW w:w="709" w:type="dxa"/>
            <w:tcBorders>
              <w:top w:val="nil"/>
              <w:left w:val="single" w:sz="6" w:space="0" w:color="auto"/>
              <w:bottom w:val="nil"/>
              <w:right w:val="nil"/>
            </w:tcBorders>
          </w:tcPr>
          <w:p w:rsidR="009F033C" w:rsidRDefault="009F033C" w:rsidP="00C91052">
            <w:pPr>
              <w:jc w:val="center"/>
            </w:pPr>
            <w:r>
              <w:t xml:space="preserve"> </w:t>
            </w:r>
          </w:p>
        </w:tc>
        <w:tc>
          <w:tcPr>
            <w:tcW w:w="1701" w:type="dxa"/>
            <w:tcBorders>
              <w:top w:val="nil"/>
              <w:left w:val="single" w:sz="6" w:space="0" w:color="auto"/>
              <w:bottom w:val="nil"/>
              <w:right w:val="nil"/>
            </w:tcBorders>
          </w:tcPr>
          <w:p w:rsidR="009F033C" w:rsidRDefault="009F033C" w:rsidP="00C91052"/>
        </w:tc>
        <w:tc>
          <w:tcPr>
            <w:tcW w:w="4961" w:type="dxa"/>
            <w:tcBorders>
              <w:top w:val="nil"/>
              <w:left w:val="single" w:sz="6" w:space="0" w:color="auto"/>
              <w:bottom w:val="nil"/>
              <w:right w:val="nil"/>
            </w:tcBorders>
          </w:tcPr>
          <w:p w:rsidR="009F033C" w:rsidRDefault="009F033C" w:rsidP="00C91052">
            <w:pPr>
              <w:rPr>
                <w:b/>
                <w:bCs/>
                <w:sz w:val="22"/>
                <w:szCs w:val="22"/>
              </w:rPr>
            </w:pPr>
            <w:r>
              <w:rPr>
                <w:b/>
                <w:bCs/>
                <w:sz w:val="22"/>
                <w:szCs w:val="22"/>
                <w:lang w:val="en-US"/>
              </w:rPr>
              <w:t xml:space="preserve">Capitolul </w:t>
            </w:r>
            <w:r>
              <w:rPr>
                <w:b/>
                <w:bCs/>
                <w:sz w:val="22"/>
                <w:szCs w:val="22"/>
              </w:rPr>
              <w:t>2.5. Produse electrice</w:t>
            </w:r>
          </w:p>
        </w:tc>
        <w:tc>
          <w:tcPr>
            <w:tcW w:w="1560" w:type="dxa"/>
            <w:tcBorders>
              <w:top w:val="nil"/>
              <w:left w:val="single" w:sz="6" w:space="0" w:color="auto"/>
              <w:bottom w:val="nil"/>
              <w:right w:val="nil"/>
            </w:tcBorders>
          </w:tcPr>
          <w:p w:rsidR="009F033C" w:rsidRDefault="009F033C" w:rsidP="00C91052"/>
        </w:tc>
        <w:tc>
          <w:tcPr>
            <w:tcW w:w="1559" w:type="dxa"/>
            <w:tcBorders>
              <w:top w:val="nil"/>
              <w:left w:val="single" w:sz="6" w:space="0" w:color="auto"/>
              <w:bottom w:val="nil"/>
              <w:right w:val="single" w:sz="4" w:space="0" w:color="auto"/>
            </w:tcBorders>
          </w:tcPr>
          <w:p w:rsidR="009F033C" w:rsidRDefault="009F033C" w:rsidP="00C91052"/>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rPr>
                <w:lang w:val="en-US"/>
              </w:rPr>
              <w:t>62</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08-03-591-8</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Priza de fisa tip neingropat, la instalatie deschisa</w:t>
            </w:r>
          </w:p>
        </w:tc>
        <w:tc>
          <w:tcPr>
            <w:tcW w:w="1560" w:type="dxa"/>
            <w:tcBorders>
              <w:top w:val="single" w:sz="4" w:space="0" w:color="auto"/>
              <w:bottom w:val="single" w:sz="4" w:space="0" w:color="auto"/>
            </w:tcBorders>
            <w:vAlign w:val="center"/>
          </w:tcPr>
          <w:p w:rsidR="009F033C" w:rsidRDefault="009F033C" w:rsidP="00C91052">
            <w:pPr>
              <w:jc w:val="center"/>
            </w:pPr>
            <w:r>
              <w:t>100 buc</w:t>
            </w:r>
          </w:p>
        </w:tc>
        <w:tc>
          <w:tcPr>
            <w:tcW w:w="1559" w:type="dxa"/>
            <w:tcBorders>
              <w:top w:val="single" w:sz="4" w:space="0" w:color="auto"/>
              <w:bottom w:val="single" w:sz="4" w:space="0" w:color="auto"/>
            </w:tcBorders>
            <w:vAlign w:val="center"/>
          </w:tcPr>
          <w:p w:rsidR="009F033C" w:rsidRDefault="009F033C" w:rsidP="00C91052">
            <w:pPr>
              <w:jc w:val="center"/>
            </w:pPr>
            <w:r>
              <w:t>0,04</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63</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 xml:space="preserve"> Розетка штепсельная 1-местная 12 В, 16 А (откр. установка) без заземл. к-та (IP54).  РА16-236</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4,00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64</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08-03-591-1</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Intreruptor cu o clapa, tip neingropat, la instalatie deschisa</w:t>
            </w:r>
          </w:p>
        </w:tc>
        <w:tc>
          <w:tcPr>
            <w:tcW w:w="1560" w:type="dxa"/>
            <w:tcBorders>
              <w:top w:val="single" w:sz="4" w:space="0" w:color="auto"/>
              <w:bottom w:val="single" w:sz="4" w:space="0" w:color="auto"/>
            </w:tcBorders>
            <w:vAlign w:val="center"/>
          </w:tcPr>
          <w:p w:rsidR="009F033C" w:rsidRDefault="009F033C" w:rsidP="00C91052">
            <w:pPr>
              <w:jc w:val="center"/>
            </w:pPr>
            <w:r>
              <w:t>100 buc</w:t>
            </w:r>
          </w:p>
        </w:tc>
        <w:tc>
          <w:tcPr>
            <w:tcW w:w="1559" w:type="dxa"/>
            <w:tcBorders>
              <w:top w:val="single" w:sz="4" w:space="0" w:color="auto"/>
              <w:bottom w:val="single" w:sz="4" w:space="0" w:color="auto"/>
            </w:tcBorders>
            <w:vAlign w:val="center"/>
          </w:tcPr>
          <w:p w:rsidR="009F033C" w:rsidRDefault="009F033C" w:rsidP="00C91052">
            <w:pPr>
              <w:jc w:val="center"/>
            </w:pPr>
            <w:r>
              <w:t>0,23</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65</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 xml:space="preserve"> Выключатель 1-клавишный 250 В, 6 А (откр. установки) (IP54). А14-116</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23,00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66</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08-03-591-4</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 xml:space="preserve">Intreruptor cu doua clape, tip neingropat, la instalatie deschisa </w:t>
            </w:r>
          </w:p>
        </w:tc>
        <w:tc>
          <w:tcPr>
            <w:tcW w:w="1560" w:type="dxa"/>
            <w:tcBorders>
              <w:top w:val="single" w:sz="4" w:space="0" w:color="auto"/>
              <w:bottom w:val="single" w:sz="4" w:space="0" w:color="auto"/>
            </w:tcBorders>
            <w:vAlign w:val="center"/>
          </w:tcPr>
          <w:p w:rsidR="009F033C" w:rsidRDefault="009F033C" w:rsidP="00C91052">
            <w:pPr>
              <w:jc w:val="center"/>
            </w:pPr>
            <w:r>
              <w:t>100 buc</w:t>
            </w:r>
          </w:p>
        </w:tc>
        <w:tc>
          <w:tcPr>
            <w:tcW w:w="1559" w:type="dxa"/>
            <w:tcBorders>
              <w:top w:val="single" w:sz="4" w:space="0" w:color="auto"/>
              <w:bottom w:val="single" w:sz="4" w:space="0" w:color="auto"/>
            </w:tcBorders>
            <w:vAlign w:val="center"/>
          </w:tcPr>
          <w:p w:rsidR="009F033C" w:rsidRDefault="009F033C" w:rsidP="00C91052">
            <w:pPr>
              <w:jc w:val="center"/>
            </w:pPr>
            <w:r>
              <w:t>0,03</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67</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 xml:space="preserve"> Выключатель 2-клавишный 250 В, 6 А (откр. установки) (IP54). А54-001</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3,00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68</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08-03-591-1</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Intreruptor cu o clapa, tip neingropat, la instalatie deschisa</w:t>
            </w:r>
          </w:p>
        </w:tc>
        <w:tc>
          <w:tcPr>
            <w:tcW w:w="1560" w:type="dxa"/>
            <w:tcBorders>
              <w:top w:val="single" w:sz="4" w:space="0" w:color="auto"/>
              <w:bottom w:val="single" w:sz="4" w:space="0" w:color="auto"/>
            </w:tcBorders>
            <w:vAlign w:val="center"/>
          </w:tcPr>
          <w:p w:rsidR="009F033C" w:rsidRDefault="009F033C" w:rsidP="00C91052">
            <w:pPr>
              <w:jc w:val="center"/>
            </w:pPr>
            <w:r>
              <w:t>100 buc</w:t>
            </w:r>
          </w:p>
        </w:tc>
        <w:tc>
          <w:tcPr>
            <w:tcW w:w="1559" w:type="dxa"/>
            <w:tcBorders>
              <w:top w:val="single" w:sz="4" w:space="0" w:color="auto"/>
              <w:bottom w:val="single" w:sz="4" w:space="0" w:color="auto"/>
            </w:tcBorders>
            <w:vAlign w:val="center"/>
          </w:tcPr>
          <w:p w:rsidR="009F033C" w:rsidRDefault="009F033C" w:rsidP="00C91052">
            <w:pPr>
              <w:jc w:val="center"/>
            </w:pPr>
            <w:r>
              <w:t>0,12</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69</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 xml:space="preserve"> Выключатель 1-клавишный 250 В, 6 А (откр. установки) для управления освещением с двух мест (IP54). А14-116</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12,00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70</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Коробка ответвительная для открытой проводки (IP44). КМ-208</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25,00</w:t>
            </w:r>
          </w:p>
        </w:tc>
      </w:tr>
      <w:tr w:rsidR="009F033C" w:rsidTr="00C91052">
        <w:tc>
          <w:tcPr>
            <w:tcW w:w="709" w:type="dxa"/>
            <w:tcBorders>
              <w:top w:val="nil"/>
              <w:left w:val="single" w:sz="6" w:space="0" w:color="auto"/>
              <w:bottom w:val="nil"/>
              <w:right w:val="nil"/>
            </w:tcBorders>
          </w:tcPr>
          <w:p w:rsidR="009F033C" w:rsidRDefault="009F033C" w:rsidP="00C91052">
            <w:pPr>
              <w:jc w:val="center"/>
            </w:pPr>
            <w:r>
              <w:t xml:space="preserve"> </w:t>
            </w:r>
          </w:p>
        </w:tc>
        <w:tc>
          <w:tcPr>
            <w:tcW w:w="1701" w:type="dxa"/>
            <w:tcBorders>
              <w:top w:val="nil"/>
              <w:left w:val="single" w:sz="6" w:space="0" w:color="auto"/>
              <w:bottom w:val="nil"/>
              <w:right w:val="nil"/>
            </w:tcBorders>
          </w:tcPr>
          <w:p w:rsidR="009F033C" w:rsidRDefault="009F033C" w:rsidP="00C91052"/>
        </w:tc>
        <w:tc>
          <w:tcPr>
            <w:tcW w:w="4961" w:type="dxa"/>
            <w:tcBorders>
              <w:top w:val="nil"/>
              <w:left w:val="single" w:sz="6" w:space="0" w:color="auto"/>
              <w:bottom w:val="nil"/>
              <w:right w:val="nil"/>
            </w:tcBorders>
          </w:tcPr>
          <w:p w:rsidR="009F033C" w:rsidRDefault="009F033C" w:rsidP="00C91052">
            <w:pPr>
              <w:rPr>
                <w:b/>
                <w:bCs/>
                <w:sz w:val="22"/>
                <w:szCs w:val="22"/>
              </w:rPr>
            </w:pPr>
            <w:r>
              <w:rPr>
                <w:b/>
                <w:bCs/>
                <w:sz w:val="22"/>
                <w:szCs w:val="22"/>
                <w:lang w:val="en-US"/>
              </w:rPr>
              <w:t xml:space="preserve">Capitolul </w:t>
            </w:r>
            <w:r>
              <w:rPr>
                <w:b/>
                <w:bCs/>
                <w:sz w:val="22"/>
                <w:szCs w:val="22"/>
              </w:rPr>
              <w:t xml:space="preserve">2.6. Priza de pamint </w:t>
            </w:r>
          </w:p>
        </w:tc>
        <w:tc>
          <w:tcPr>
            <w:tcW w:w="1560" w:type="dxa"/>
            <w:tcBorders>
              <w:top w:val="nil"/>
              <w:left w:val="single" w:sz="6" w:space="0" w:color="auto"/>
              <w:bottom w:val="nil"/>
              <w:right w:val="nil"/>
            </w:tcBorders>
          </w:tcPr>
          <w:p w:rsidR="009F033C" w:rsidRDefault="009F033C" w:rsidP="00C91052"/>
        </w:tc>
        <w:tc>
          <w:tcPr>
            <w:tcW w:w="1559" w:type="dxa"/>
            <w:tcBorders>
              <w:top w:val="nil"/>
              <w:left w:val="single" w:sz="6" w:space="0" w:color="auto"/>
              <w:bottom w:val="nil"/>
              <w:right w:val="single" w:sz="4" w:space="0" w:color="auto"/>
            </w:tcBorders>
          </w:tcPr>
          <w:p w:rsidR="009F033C" w:rsidRDefault="009F033C" w:rsidP="00C91052"/>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rPr>
                <w:lang w:val="en-US"/>
              </w:rPr>
              <w:t>71</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08-02-471-4</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Priza de pamint, verticala, din otel rotund, diametru 20 mm</w:t>
            </w:r>
          </w:p>
        </w:tc>
        <w:tc>
          <w:tcPr>
            <w:tcW w:w="1560" w:type="dxa"/>
            <w:tcBorders>
              <w:top w:val="single" w:sz="4" w:space="0" w:color="auto"/>
              <w:bottom w:val="single" w:sz="4" w:space="0" w:color="auto"/>
            </w:tcBorders>
            <w:vAlign w:val="center"/>
          </w:tcPr>
          <w:p w:rsidR="009F033C" w:rsidRDefault="009F033C" w:rsidP="00C91052">
            <w:pPr>
              <w:jc w:val="center"/>
            </w:pPr>
            <w:r>
              <w:t>10 buc</w:t>
            </w:r>
          </w:p>
        </w:tc>
        <w:tc>
          <w:tcPr>
            <w:tcW w:w="1559" w:type="dxa"/>
            <w:tcBorders>
              <w:top w:val="single" w:sz="4" w:space="0" w:color="auto"/>
              <w:bottom w:val="single" w:sz="4" w:space="0" w:color="auto"/>
            </w:tcBorders>
            <w:vAlign w:val="center"/>
          </w:tcPr>
          <w:p w:rsidR="009F033C" w:rsidRDefault="009F033C" w:rsidP="00C91052">
            <w:pPr>
              <w:jc w:val="center"/>
            </w:pPr>
            <w:r>
              <w:t>0,30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72</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08-02-472-1</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Conductori de legare la pamint: priza de pamint, orizontala, din otel rotund, diametru 20 mm</w:t>
            </w:r>
          </w:p>
        </w:tc>
        <w:tc>
          <w:tcPr>
            <w:tcW w:w="1560" w:type="dxa"/>
            <w:tcBorders>
              <w:top w:val="single" w:sz="4" w:space="0" w:color="auto"/>
              <w:bottom w:val="single" w:sz="4" w:space="0" w:color="auto"/>
            </w:tcBorders>
            <w:vAlign w:val="center"/>
          </w:tcPr>
          <w:p w:rsidR="009F033C" w:rsidRDefault="009F033C" w:rsidP="00C91052">
            <w:pPr>
              <w:jc w:val="center"/>
            </w:pPr>
            <w:r>
              <w:t>100 m</w:t>
            </w:r>
          </w:p>
        </w:tc>
        <w:tc>
          <w:tcPr>
            <w:tcW w:w="1559" w:type="dxa"/>
            <w:tcBorders>
              <w:top w:val="single" w:sz="4" w:space="0" w:color="auto"/>
              <w:bottom w:val="single" w:sz="4" w:space="0" w:color="auto"/>
            </w:tcBorders>
            <w:vAlign w:val="center"/>
          </w:tcPr>
          <w:p w:rsidR="009F033C" w:rsidRDefault="009F033C" w:rsidP="00C91052">
            <w:pPr>
              <w:jc w:val="center"/>
            </w:pPr>
            <w:r>
              <w:t>1,20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73</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08-02-472-6</w:t>
            </w:r>
          </w:p>
          <w:p w:rsidR="009F033C" w:rsidRDefault="009F033C" w:rsidP="00C91052"/>
        </w:tc>
        <w:tc>
          <w:tcPr>
            <w:tcW w:w="4961" w:type="dxa"/>
            <w:tcBorders>
              <w:top w:val="single" w:sz="4" w:space="0" w:color="auto"/>
              <w:bottom w:val="single" w:sz="4" w:space="0" w:color="auto"/>
            </w:tcBorders>
            <w:vAlign w:val="center"/>
          </w:tcPr>
          <w:p w:rsidR="009F033C" w:rsidRPr="0075006B" w:rsidRDefault="009F033C" w:rsidP="00C91052">
            <w:pPr>
              <w:rPr>
                <w:lang w:val="en-US"/>
              </w:rPr>
            </w:pPr>
            <w:r w:rsidRPr="0075006B">
              <w:rPr>
                <w:lang w:val="en-US"/>
              </w:rPr>
              <w:t>Conductor de legare la pamint, deschis, pe suporturi de constructii, din otel fisie, sectiune 100 mm2 (</w:t>
            </w:r>
            <w:r>
              <w:t>Сталь</w:t>
            </w:r>
            <w:r w:rsidRPr="0075006B">
              <w:rPr>
                <w:lang w:val="en-US"/>
              </w:rPr>
              <w:t xml:space="preserve"> </w:t>
            </w:r>
            <w:r>
              <w:t>полосовая</w:t>
            </w:r>
            <w:r w:rsidRPr="0075006B">
              <w:rPr>
                <w:lang w:val="en-US"/>
              </w:rPr>
              <w:t xml:space="preserve">  25</w:t>
            </w:r>
            <w:r>
              <w:t>х</w:t>
            </w:r>
            <w:r w:rsidRPr="0075006B">
              <w:rPr>
                <w:lang w:val="en-US"/>
              </w:rPr>
              <w:t>4</w:t>
            </w:r>
            <w:r>
              <w:t>мм</w:t>
            </w:r>
            <w:r w:rsidRPr="0075006B">
              <w:rPr>
                <w:lang w:val="en-US"/>
              </w:rPr>
              <w:t xml:space="preserve"> )</w:t>
            </w:r>
          </w:p>
        </w:tc>
        <w:tc>
          <w:tcPr>
            <w:tcW w:w="1560" w:type="dxa"/>
            <w:tcBorders>
              <w:top w:val="single" w:sz="4" w:space="0" w:color="auto"/>
              <w:bottom w:val="single" w:sz="4" w:space="0" w:color="auto"/>
            </w:tcBorders>
            <w:vAlign w:val="center"/>
          </w:tcPr>
          <w:p w:rsidR="009F033C" w:rsidRDefault="009F033C" w:rsidP="00C91052">
            <w:pPr>
              <w:jc w:val="center"/>
            </w:pPr>
            <w:r>
              <w:t>100 m</w:t>
            </w:r>
          </w:p>
        </w:tc>
        <w:tc>
          <w:tcPr>
            <w:tcW w:w="1559" w:type="dxa"/>
            <w:tcBorders>
              <w:top w:val="single" w:sz="4" w:space="0" w:color="auto"/>
              <w:bottom w:val="single" w:sz="4" w:space="0" w:color="auto"/>
            </w:tcBorders>
            <w:vAlign w:val="center"/>
          </w:tcPr>
          <w:p w:rsidR="009F033C" w:rsidRDefault="009F033C" w:rsidP="00C91052">
            <w:pPr>
              <w:jc w:val="center"/>
            </w:pPr>
            <w:r>
              <w:t>0,90</w:t>
            </w:r>
          </w:p>
        </w:tc>
      </w:tr>
      <w:tr w:rsidR="009F033C" w:rsidTr="00C91052">
        <w:tc>
          <w:tcPr>
            <w:tcW w:w="709" w:type="dxa"/>
            <w:tcBorders>
              <w:top w:val="nil"/>
              <w:left w:val="single" w:sz="6" w:space="0" w:color="auto"/>
              <w:bottom w:val="nil"/>
              <w:right w:val="nil"/>
            </w:tcBorders>
          </w:tcPr>
          <w:p w:rsidR="009F033C" w:rsidRDefault="009F033C" w:rsidP="00C91052">
            <w:pPr>
              <w:jc w:val="center"/>
            </w:pPr>
            <w:r>
              <w:t xml:space="preserve"> </w:t>
            </w:r>
          </w:p>
        </w:tc>
        <w:tc>
          <w:tcPr>
            <w:tcW w:w="1701" w:type="dxa"/>
            <w:tcBorders>
              <w:top w:val="nil"/>
              <w:left w:val="single" w:sz="6" w:space="0" w:color="auto"/>
              <w:bottom w:val="nil"/>
              <w:right w:val="nil"/>
            </w:tcBorders>
          </w:tcPr>
          <w:p w:rsidR="009F033C" w:rsidRDefault="009F033C" w:rsidP="00C91052"/>
        </w:tc>
        <w:tc>
          <w:tcPr>
            <w:tcW w:w="4961" w:type="dxa"/>
            <w:tcBorders>
              <w:top w:val="nil"/>
              <w:left w:val="single" w:sz="6" w:space="0" w:color="auto"/>
              <w:bottom w:val="nil"/>
              <w:right w:val="nil"/>
            </w:tcBorders>
          </w:tcPr>
          <w:p w:rsidR="009F033C" w:rsidRDefault="009F033C" w:rsidP="00C91052">
            <w:pPr>
              <w:rPr>
                <w:b/>
                <w:bCs/>
                <w:sz w:val="22"/>
                <w:szCs w:val="22"/>
              </w:rPr>
            </w:pPr>
            <w:r>
              <w:rPr>
                <w:b/>
                <w:bCs/>
                <w:sz w:val="22"/>
                <w:szCs w:val="22"/>
                <w:lang w:val="en-US"/>
              </w:rPr>
              <w:t xml:space="preserve">Capitolul </w:t>
            </w:r>
            <w:r>
              <w:rPr>
                <w:b/>
                <w:bCs/>
                <w:sz w:val="22"/>
                <w:szCs w:val="22"/>
              </w:rPr>
              <w:t xml:space="preserve">3. Utilaj  </w:t>
            </w:r>
          </w:p>
        </w:tc>
        <w:tc>
          <w:tcPr>
            <w:tcW w:w="1560" w:type="dxa"/>
            <w:tcBorders>
              <w:top w:val="nil"/>
              <w:left w:val="single" w:sz="6" w:space="0" w:color="auto"/>
              <w:bottom w:val="nil"/>
              <w:right w:val="nil"/>
            </w:tcBorders>
          </w:tcPr>
          <w:p w:rsidR="009F033C" w:rsidRDefault="009F033C" w:rsidP="00C91052"/>
        </w:tc>
        <w:tc>
          <w:tcPr>
            <w:tcW w:w="1559" w:type="dxa"/>
            <w:tcBorders>
              <w:top w:val="nil"/>
              <w:left w:val="single" w:sz="6" w:space="0" w:color="auto"/>
              <w:bottom w:val="nil"/>
              <w:right w:val="single" w:sz="4" w:space="0" w:color="auto"/>
            </w:tcBorders>
          </w:tcPr>
          <w:p w:rsidR="009F033C" w:rsidRDefault="009F033C" w:rsidP="00C91052"/>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rPr>
                <w:lang w:val="en-US"/>
              </w:rPr>
              <w:t>74</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ВУ1.  BZUM-TF-05-25 - Вводно-распределиельное устройство с переключателем и предохранителями ПН2-250  I пл. вст.150А на вводе</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75</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Предохранители НПН-63 Iпл. вст. 20А</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3,00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76</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Предохранители НПН-63 Iпл. вст. 30А</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2,00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lastRenderedPageBreak/>
              <w:t xml:space="preserve"> </w:t>
            </w:r>
            <w:r>
              <w:rPr>
                <w:lang w:val="en-US"/>
              </w:rPr>
              <w:t>77</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Предохранители НПН-63 Iпл. вст. 63А</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78</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ВУ2.  BZUM-TF-05-25 - Вводно-распределиельное устройство с переключателем и предохранителями ПН2-250  I пл. вст.100А на вводе</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79</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Предохранители НПН-63 Iпл. вст. 20А</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80</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Предохранители НПН-63 Iпл. вст. 30А</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2,00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81</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Предохранители НПН-63 Iпл. вст. 63А</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2,00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82</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Предохранители НПН-63 Iпл. вст. 40А</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83</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ЩРн-24з-1 36УХЛ3 - щит распред. навесной на 24 модуля, IP31</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2,00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84</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 xml:space="preserve"> ЩРн-18з-1 36УХЛ3 - щит распред. навесной на 18 модулей с DIN-рейкой (IP31)</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4,00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85</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Выключатель нагрузки  ВН-32/3Р/63А</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6,00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86</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Выключатель автоматический однополюсный ВА47-29/1Р/ В10</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16,00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87</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Выключатель автоматический однополюсный ВА47-29/1Р/ С10</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4,00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88</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Выключатель автоматический трехполюсный ВА47-29/3Р/ С10</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89</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Выключатель автоматический трехполюсный ВА47-29/3Р/ С16</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90</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Выключатель автоматический трехполюсный ВА47-29/3Р/ С20</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E26E8F" w:rsidRDefault="009F033C" w:rsidP="00C91052">
            <w:pPr>
              <w:rPr>
                <w:lang w:val="en-US"/>
              </w:rPr>
            </w:pPr>
            <w:r>
              <w:t xml:space="preserve"> </w:t>
            </w:r>
            <w:r>
              <w:rPr>
                <w:lang w:val="en-US"/>
              </w:rPr>
              <w:t>91</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 xml:space="preserve">Выключатель диф. АД 12 /2Р/16/30, 16А 30мА </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4,00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86176F" w:rsidRDefault="009F033C" w:rsidP="00C91052">
            <w:pPr>
              <w:rPr>
                <w:lang w:val="en-US"/>
              </w:rPr>
            </w:pPr>
            <w:r>
              <w:rPr>
                <w:lang w:val="en-US"/>
              </w:rPr>
              <w:t>92</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Сумеречный выключатель (1), 10 А, 230 В,  2 ... 50 лк  для монтажа на DIN-рейку, с фотоэлементом для настенного монтажа.  IC50 (15267)   "Schneider Elektrik", Германия.</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86176F" w:rsidRDefault="009F033C" w:rsidP="00C91052">
            <w:pPr>
              <w:rPr>
                <w:lang w:val="en-US"/>
              </w:rPr>
            </w:pPr>
            <w:r>
              <w:t xml:space="preserve"> </w:t>
            </w:r>
            <w:r>
              <w:rPr>
                <w:lang w:val="en-US"/>
              </w:rPr>
              <w:t>93</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 xml:space="preserve">ШНИ-6х9-18-У2-С  Нулевая рабочая шина N с изоляторами на 18 клемм (синего цвета). </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6,00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86176F" w:rsidRDefault="009F033C" w:rsidP="00C91052">
            <w:pPr>
              <w:rPr>
                <w:lang w:val="en-US"/>
              </w:rPr>
            </w:pPr>
            <w:r>
              <w:t xml:space="preserve"> </w:t>
            </w:r>
            <w:r>
              <w:rPr>
                <w:lang w:val="en-US"/>
              </w:rPr>
              <w:t>94</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ШНИ-6х9-18-У2-Ж   Нулевая защитная шина РЕ с изоляторами на 18 клемм (желтого цвета).</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6,00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86176F" w:rsidRDefault="009F033C" w:rsidP="00C91052">
            <w:pPr>
              <w:rPr>
                <w:lang w:val="en-US"/>
              </w:rPr>
            </w:pPr>
            <w:r>
              <w:t xml:space="preserve"> </w:t>
            </w:r>
            <w:r>
              <w:rPr>
                <w:lang w:val="en-US"/>
              </w:rPr>
              <w:t>95</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 xml:space="preserve">Контактор малогабаритный в защитной оболочке (IP54)  220В, 9А, КМИ -10960  АС-3 IP54 </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6,00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86176F" w:rsidRDefault="009F033C" w:rsidP="00C91052">
            <w:pPr>
              <w:rPr>
                <w:lang w:val="en-US"/>
              </w:rPr>
            </w:pPr>
            <w:r>
              <w:t xml:space="preserve"> </w:t>
            </w:r>
            <w:r>
              <w:rPr>
                <w:lang w:val="en-US"/>
              </w:rPr>
              <w:t>96</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 xml:space="preserve">Контактор малогабаритный в защитной оболочке (IP54)  230В, 12А, КМИ -11260  АС-3 IP54 </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3,00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86176F" w:rsidRDefault="009F033C" w:rsidP="00C91052">
            <w:pPr>
              <w:rPr>
                <w:lang w:val="en-US"/>
              </w:rPr>
            </w:pPr>
            <w:r>
              <w:lastRenderedPageBreak/>
              <w:t xml:space="preserve"> </w:t>
            </w:r>
            <w:r>
              <w:rPr>
                <w:lang w:val="en-US"/>
              </w:rPr>
              <w:t>97</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Пост кнопочный 1-штифтовый ("Стоп") ПКЕ 222-1</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1,00</w:t>
            </w:r>
          </w:p>
        </w:tc>
      </w:tr>
      <w:tr w:rsidR="009F033C" w:rsidTr="00C910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F033C" w:rsidRPr="0086176F" w:rsidRDefault="009F033C" w:rsidP="00C91052">
            <w:pPr>
              <w:rPr>
                <w:lang w:val="en-US"/>
              </w:rPr>
            </w:pPr>
            <w:r>
              <w:t xml:space="preserve"> </w:t>
            </w:r>
            <w:r>
              <w:rPr>
                <w:lang w:val="en-US"/>
              </w:rPr>
              <w:t>98</w:t>
            </w:r>
          </w:p>
        </w:tc>
        <w:tc>
          <w:tcPr>
            <w:tcW w:w="1701" w:type="dxa"/>
            <w:tcBorders>
              <w:top w:val="single" w:sz="4" w:space="0" w:color="auto"/>
              <w:bottom w:val="single" w:sz="4" w:space="0" w:color="auto"/>
            </w:tcBorders>
            <w:vAlign w:val="center"/>
          </w:tcPr>
          <w:p w:rsidR="009F033C" w:rsidRDefault="009F033C" w:rsidP="00C91052">
            <w:pPr>
              <w:rPr>
                <w:lang w:val="en-US"/>
              </w:rPr>
            </w:pPr>
            <w:r>
              <w:rPr>
                <w:lang w:val="en-US"/>
              </w:rPr>
              <w:t>Pretul firmei</w:t>
            </w:r>
          </w:p>
          <w:p w:rsidR="009F033C" w:rsidRDefault="009F033C" w:rsidP="00C91052"/>
        </w:tc>
        <w:tc>
          <w:tcPr>
            <w:tcW w:w="4961" w:type="dxa"/>
            <w:tcBorders>
              <w:top w:val="single" w:sz="4" w:space="0" w:color="auto"/>
              <w:bottom w:val="single" w:sz="4" w:space="0" w:color="auto"/>
            </w:tcBorders>
            <w:vAlign w:val="center"/>
          </w:tcPr>
          <w:p w:rsidR="009F033C" w:rsidRDefault="009F033C" w:rsidP="00C91052">
            <w:r>
              <w:t>Независимый расцепитель, РН-47</w:t>
            </w:r>
          </w:p>
        </w:tc>
        <w:tc>
          <w:tcPr>
            <w:tcW w:w="1560" w:type="dxa"/>
            <w:tcBorders>
              <w:top w:val="single" w:sz="4" w:space="0" w:color="auto"/>
              <w:bottom w:val="single" w:sz="4" w:space="0" w:color="auto"/>
            </w:tcBorders>
            <w:vAlign w:val="center"/>
          </w:tcPr>
          <w:p w:rsidR="009F033C" w:rsidRDefault="009F033C" w:rsidP="00C91052">
            <w:pPr>
              <w:jc w:val="center"/>
            </w:pPr>
            <w:r>
              <w:t>buc</w:t>
            </w:r>
          </w:p>
        </w:tc>
        <w:tc>
          <w:tcPr>
            <w:tcW w:w="1559" w:type="dxa"/>
            <w:tcBorders>
              <w:top w:val="single" w:sz="4" w:space="0" w:color="auto"/>
              <w:bottom w:val="single" w:sz="4" w:space="0" w:color="auto"/>
            </w:tcBorders>
            <w:vAlign w:val="center"/>
          </w:tcPr>
          <w:p w:rsidR="009F033C" w:rsidRDefault="009F033C" w:rsidP="00C91052">
            <w:pPr>
              <w:jc w:val="center"/>
            </w:pPr>
            <w:r>
              <w:t>1,00</w:t>
            </w:r>
          </w:p>
        </w:tc>
      </w:tr>
    </w:tbl>
    <w:p w:rsidR="004169EC" w:rsidRDefault="004169EC" w:rsidP="00D16DFB">
      <w:pPr>
        <w:spacing w:line="200" w:lineRule="atLeast"/>
        <w:rPr>
          <w:sz w:val="2"/>
          <w:szCs w:val="2"/>
          <w:lang w:val="en-US"/>
        </w:rPr>
      </w:pPr>
      <w:bookmarkStart w:id="223" w:name="_GoBack"/>
      <w:bookmarkEnd w:id="223"/>
    </w:p>
    <w:tbl>
      <w:tblPr>
        <w:tblW w:w="9781" w:type="dxa"/>
        <w:tblInd w:w="-34" w:type="dxa"/>
        <w:tblLayout w:type="fixed"/>
        <w:tblLook w:val="04A0" w:firstRow="1" w:lastRow="0" w:firstColumn="1" w:lastColumn="0" w:noHBand="0" w:noVBand="1"/>
      </w:tblPr>
      <w:tblGrid>
        <w:gridCol w:w="34"/>
        <w:gridCol w:w="9713"/>
        <w:gridCol w:w="34"/>
      </w:tblGrid>
      <w:tr w:rsidR="00030AEF" w:rsidRPr="0030652C" w:rsidTr="0085671E">
        <w:trPr>
          <w:gridBefore w:val="1"/>
          <w:wBefore w:w="34" w:type="dxa"/>
          <w:trHeight w:val="697"/>
        </w:trPr>
        <w:tc>
          <w:tcPr>
            <w:tcW w:w="9747" w:type="dxa"/>
            <w:gridSpan w:val="2"/>
            <w:vAlign w:val="center"/>
          </w:tcPr>
          <w:p w:rsidR="00030AEF" w:rsidRPr="0030652C" w:rsidRDefault="00030AEF" w:rsidP="0085671E">
            <w:pPr>
              <w:pStyle w:val="2"/>
            </w:pPr>
            <w:bookmarkStart w:id="224" w:name="_Toc392180209"/>
            <w:bookmarkStart w:id="225" w:name="_Toc449539098"/>
            <w:r w:rsidRPr="0030652C">
              <w:lastRenderedPageBreak/>
              <w:t xml:space="preserve">Contract-model </w:t>
            </w:r>
            <w:bookmarkEnd w:id="224"/>
            <w:bookmarkEnd w:id="225"/>
          </w:p>
          <w:p w:rsidR="00030AEF" w:rsidRPr="0030652C" w:rsidRDefault="00030AEF" w:rsidP="0085671E"/>
          <w:tbl>
            <w:tblPr>
              <w:tblpPr w:leftFromText="180" w:rightFromText="180" w:horzAnchor="margin" w:tblpY="-720"/>
              <w:tblW w:w="9438" w:type="dxa"/>
              <w:tblLayout w:type="fixed"/>
              <w:tblLook w:val="04A0" w:firstRow="1" w:lastRow="0" w:firstColumn="1" w:lastColumn="0" w:noHBand="0" w:noVBand="1"/>
            </w:tblPr>
            <w:tblGrid>
              <w:gridCol w:w="9438"/>
            </w:tblGrid>
            <w:tr w:rsidR="00030AEF" w:rsidRPr="0030652C" w:rsidTr="00A53B26">
              <w:trPr>
                <w:trHeight w:val="1163"/>
              </w:trPr>
              <w:tc>
                <w:tcPr>
                  <w:tcW w:w="9438"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30AEF" w:rsidRPr="0030652C" w:rsidRDefault="002D5CBA" w:rsidP="0085671E">
                  <w:pPr>
                    <w:pStyle w:val="ab"/>
                    <w:ind w:left="1134"/>
                    <w:rPr>
                      <w:b w:val="0"/>
                      <w:lang w:val="ro-RO"/>
                    </w:rPr>
                  </w:pPr>
                  <w:r>
                    <w:rPr>
                      <w:noProof/>
                      <w:lang w:val="ru-RU"/>
                    </w:rPr>
                    <mc:AlternateContent>
                      <mc:Choice Requires="wps">
                        <w:drawing>
                          <wp:anchor distT="0" distB="0" distL="114300" distR="114300" simplePos="0" relativeHeight="251658240" behindDoc="0" locked="0" layoutInCell="0" allowOverlap="1" wp14:anchorId="67E74714" wp14:editId="2E9EB471">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D619F" w:rsidRDefault="006D619F" w:rsidP="00030AEF">
                                        <w:r w:rsidRPr="00507C02">
                                          <w:rPr>
                                            <w:rFonts w:asciiTheme="minorHAnsi" w:eastAsiaTheme="minorEastAsia" w:hAnsiTheme="minorHAnsi" w:cstheme="minorBidi"/>
                                            <w:sz w:val="22"/>
                                            <w:szCs w:val="22"/>
                                            <w:lang w:val="ru-RU"/>
                                          </w:rPr>
                                          <w:object w:dxaOrig="588"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36.75pt" fillcolor="window">
                                              <v:imagedata r:id="rId10" o:title=""/>
                                            </v:shape>
                                            <o:OLEObject Type="Embed" ProgID="Word.Picture.8" ShapeID="_x0000_i1026" DrawAspect="Content" ObjectID="_1695464066"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74714"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6D619F" w:rsidRDefault="006D619F" w:rsidP="00030AEF">
                                  <w:r w:rsidRPr="00507C02">
                                    <w:rPr>
                                      <w:rFonts w:asciiTheme="minorHAnsi" w:eastAsiaTheme="minorEastAsia" w:hAnsiTheme="minorHAnsi" w:cstheme="minorBidi"/>
                                      <w:sz w:val="22"/>
                                      <w:szCs w:val="22"/>
                                      <w:lang w:val="ru-RU"/>
                                    </w:rPr>
                                    <w:object w:dxaOrig="585" w:dyaOrig="735">
                                      <v:shape id="_x0000_i1026" type="#_x0000_t75" style="width:29.4pt;height:36.85pt" fillcolor="window">
                                        <v:imagedata r:id="rId12" o:title=""/>
                                      </v:shape>
                                      <o:OLEObject Type="Embed" ProgID="Word.Picture.8" ShapeID="_x0000_i1026" DrawAspect="Content" ObjectID="_1695206034" r:id="rId13"/>
                                    </w:object>
                                  </w:r>
                                </w:p>
                              </w:txbxContent>
                            </v:textbox>
                          </v:shape>
                        </w:pict>
                      </mc:Fallback>
                    </mc:AlternateContent>
                  </w:r>
                  <w:r w:rsidR="00030AEF" w:rsidRPr="0030652C">
                    <w:rPr>
                      <w:spacing w:val="196"/>
                      <w:sz w:val="44"/>
                      <w:lang w:val="ro-RO"/>
                    </w:rPr>
                    <w:t>ACHIZIŢII PUBLICE</w:t>
                  </w:r>
                </w:p>
              </w:tc>
            </w:tr>
          </w:tbl>
          <w:p w:rsidR="00030AEF" w:rsidRPr="0030652C" w:rsidRDefault="00030AEF" w:rsidP="0085671E">
            <w:pPr>
              <w:jc w:val="center"/>
              <w:rPr>
                <w:b/>
                <w:caps/>
                <w:sz w:val="28"/>
                <w:szCs w:val="28"/>
              </w:rPr>
            </w:pPr>
          </w:p>
          <w:p w:rsidR="00030AEF" w:rsidRPr="0030652C" w:rsidRDefault="00030AEF" w:rsidP="0085671E">
            <w:pPr>
              <w:jc w:val="center"/>
              <w:rPr>
                <w:b/>
                <w:sz w:val="28"/>
                <w:szCs w:val="28"/>
                <w:u w:val="single"/>
              </w:rPr>
            </w:pPr>
            <w:r w:rsidRPr="0030652C">
              <w:rPr>
                <w:b/>
                <w:caps/>
                <w:sz w:val="28"/>
                <w:szCs w:val="28"/>
              </w:rPr>
              <w:t>Contract</w:t>
            </w:r>
            <w:r w:rsidRPr="0030652C">
              <w:rPr>
                <w:b/>
                <w:sz w:val="28"/>
                <w:szCs w:val="28"/>
              </w:rPr>
              <w:t xml:space="preserve"> DE ANTREPRIZĂ Nr.</w:t>
            </w:r>
          </w:p>
          <w:p w:rsidR="004E0D41" w:rsidRDefault="00030AEF" w:rsidP="0085671E">
            <w:pPr>
              <w:jc w:val="center"/>
              <w:rPr>
                <w:b/>
              </w:rPr>
            </w:pPr>
            <w:r>
              <w:rPr>
                <w:b/>
              </w:rPr>
              <w:t xml:space="preserve">privind achiziţionarea </w:t>
            </w:r>
          </w:p>
          <w:p w:rsidR="001236AD" w:rsidRDefault="001236AD" w:rsidP="001236AD">
            <w:pPr>
              <w:ind w:left="2410" w:right="-142" w:hanging="2410"/>
              <w:jc w:val="both"/>
              <w:rPr>
                <w:lang w:val="en-US"/>
              </w:rPr>
            </w:pPr>
            <w:r>
              <w:rPr>
                <w:lang w:val="en-US"/>
              </w:rPr>
              <w:t>lucrări de instalare a iluminatului electric interior, echipament electric de forță (inclusiv cu materialele necesare)</w:t>
            </w:r>
          </w:p>
          <w:p w:rsidR="00030AEF" w:rsidRPr="00030AEF" w:rsidRDefault="004E0D41" w:rsidP="004E0D41">
            <w:pPr>
              <w:tabs>
                <w:tab w:val="center" w:pos="-6663"/>
                <w:tab w:val="right" w:pos="9531"/>
              </w:tabs>
              <w:jc w:val="center"/>
              <w:rPr>
                <w:b/>
              </w:rPr>
            </w:pPr>
            <w:r>
              <w:t xml:space="preserve">““___”________ </w:t>
            </w:r>
            <w:r w:rsidRPr="004E0D41">
              <w:rPr>
                <w:b/>
              </w:rPr>
              <w:t xml:space="preserve"> </w:t>
            </w:r>
            <w:r w:rsidR="00030AEF" w:rsidRPr="004E0D41">
              <w:rPr>
                <w:b/>
                <w:u w:val="single"/>
              </w:rPr>
              <w:t>20</w:t>
            </w:r>
            <w:r w:rsidR="001236AD">
              <w:rPr>
                <w:b/>
                <w:u w:val="single"/>
              </w:rPr>
              <w:t>21</w:t>
            </w:r>
            <w:r w:rsidRPr="004E0D41">
              <w:rPr>
                <w:b/>
              </w:rPr>
              <w:t xml:space="preserve"> </w:t>
            </w:r>
            <w:r>
              <w:t xml:space="preserve">                                                                                    </w:t>
            </w:r>
            <w:r w:rsidR="00030AEF" w:rsidRPr="00030AEF">
              <w:rPr>
                <w:b/>
              </w:rPr>
              <w:t>mun. Chişinău,</w:t>
            </w:r>
          </w:p>
          <w:p w:rsidR="00030AEF" w:rsidRPr="00030AEF" w:rsidRDefault="00030AEF" w:rsidP="0085671E">
            <w:pPr>
              <w:tabs>
                <w:tab w:val="center" w:pos="-6663"/>
                <w:tab w:val="left" w:pos="567"/>
                <w:tab w:val="right" w:pos="9214"/>
              </w:tabs>
              <w:jc w:val="both"/>
              <w:rPr>
                <w:b/>
                <w:shd w:val="clear" w:color="auto" w:fill="FFFF00"/>
                <w:lang w:val="en-US"/>
              </w:rPr>
            </w:pPr>
            <w:r w:rsidRPr="00030AEF">
              <w:rPr>
                <w:b/>
              </w:rPr>
              <w:t xml:space="preserve">                                                                                                                               </w:t>
            </w:r>
            <w:r w:rsidRPr="00030AEF">
              <w:rPr>
                <w:rFonts w:eastAsia="Cambria"/>
                <w:b/>
                <w:lang w:val="en-US"/>
              </w:rPr>
              <w:t>Sarmizegetusa 51</w:t>
            </w:r>
          </w:p>
          <w:p w:rsidR="00030AEF" w:rsidRPr="0030652C" w:rsidRDefault="00030AEF" w:rsidP="0085671E"/>
          <w:p w:rsidR="00030AEF" w:rsidRPr="0030652C" w:rsidRDefault="00030AEF" w:rsidP="0085671E">
            <w:pPr>
              <w:jc w:val="center"/>
              <w:rPr>
                <w:b/>
                <w:kern w:val="28"/>
              </w:rPr>
            </w:pPr>
            <w:r w:rsidRPr="0030652C">
              <w:tab/>
            </w:r>
            <w:r w:rsidRPr="0030652C">
              <w:rPr>
                <w:b/>
                <w:kern w:val="28"/>
              </w:rPr>
              <w:t>PĂRŢILE CONTRACTANTE</w:t>
            </w:r>
          </w:p>
          <w:p w:rsidR="00030AEF" w:rsidRPr="00306F2C" w:rsidRDefault="00030AEF" w:rsidP="00306F2C">
            <w:pPr>
              <w:rPr>
                <w:noProof w:val="0"/>
                <w:lang w:val="en-US"/>
              </w:rPr>
            </w:pPr>
            <w:r w:rsidRPr="0030652C">
              <w:t>Prezentul contract este încheiat în urma procedurii de achizi</w:t>
            </w:r>
            <w:r>
              <w:t>ţ</w:t>
            </w:r>
            <w:r w:rsidRPr="0030652C">
              <w:t>ie</w:t>
            </w:r>
            <w:r w:rsidR="004E0D41">
              <w:t xml:space="preserve"> COP</w:t>
            </w:r>
            <w:r w:rsidR="00DF6AB2">
              <w:t xml:space="preserve"> nr. </w:t>
            </w:r>
            <w:r w:rsidR="00DF6AB2">
              <w:rPr>
                <w:rFonts w:ascii="Helvetica" w:hAnsi="Helvetica"/>
                <w:color w:val="333333"/>
                <w:sz w:val="2"/>
                <w:szCs w:val="2"/>
                <w:shd w:val="clear" w:color="auto" w:fill="FFFFFF"/>
              </w:rPr>
              <w:t> </w:t>
            </w:r>
            <w:r w:rsidR="00306F2C">
              <w:rPr>
                <w:rFonts w:ascii="Helvetica" w:hAnsi="Helvetica"/>
                <w:color w:val="333333"/>
                <w:sz w:val="2"/>
                <w:szCs w:val="2"/>
                <w:shd w:val="clear" w:color="auto" w:fill="FFFFFF"/>
              </w:rPr>
              <w:t> </w:t>
            </w:r>
            <w:hyperlink r:id="rId14" w:tgtFrame="_blank" w:history="1">
              <w:r w:rsidR="00306F2C">
                <w:rPr>
                  <w:rStyle w:val="af3"/>
                  <w:rFonts w:ascii="inherit" w:eastAsiaTheme="majorEastAsia" w:hAnsi="inherit"/>
                  <w:color w:val="2771C5"/>
                  <w:sz w:val="23"/>
                  <w:szCs w:val="23"/>
                  <w:bdr w:val="none" w:sz="0" w:space="0" w:color="auto" w:frame="1"/>
                </w:rPr>
                <w:t>ocds-b3wdp1-MD-1599651953062</w:t>
              </w:r>
            </w:hyperlink>
            <w:r w:rsidRPr="0030652C">
              <w:t xml:space="preserve"> din data___________________, între</w:t>
            </w:r>
            <w:r>
              <w:t xml:space="preserve"> </w:t>
            </w:r>
            <w:r w:rsidRPr="002B3E4B">
              <w:rPr>
                <w:rFonts w:eastAsia="Cambria"/>
                <w:b/>
                <w:highlight w:val="yellow"/>
              </w:rPr>
              <w:t xml:space="preserve">Î.M. </w:t>
            </w:r>
            <w:r w:rsidRPr="002B3E4B">
              <w:rPr>
                <w:rFonts w:eastAsia="Cambria"/>
                <w:b/>
                <w:highlight w:val="yellow"/>
                <w:lang w:val="en-US"/>
              </w:rPr>
              <w:t>“Parcul urban de autobuze”</w:t>
            </w:r>
            <w:r>
              <w:t>,</w:t>
            </w:r>
            <w:r w:rsidRPr="009121E1">
              <w:rPr>
                <w:bCs/>
              </w:rPr>
              <w:t xml:space="preserve"> cu sediul</w:t>
            </w:r>
            <w:r>
              <w:rPr>
                <w:bCs/>
              </w:rPr>
              <w:t xml:space="preserve"> </w:t>
            </w:r>
            <w:r w:rsidRPr="00030AEF">
              <w:rPr>
                <w:b/>
                <w:bCs/>
                <w:highlight w:val="yellow"/>
              </w:rPr>
              <w:t>str.</w:t>
            </w:r>
            <w:r w:rsidRPr="00030AEF">
              <w:rPr>
                <w:bCs/>
                <w:highlight w:val="yellow"/>
              </w:rPr>
              <w:t xml:space="preserve"> </w:t>
            </w:r>
            <w:r w:rsidRPr="00030AEF">
              <w:rPr>
                <w:rFonts w:eastAsia="Cambria"/>
                <w:b/>
                <w:highlight w:val="yellow"/>
                <w:lang w:val="en-US"/>
              </w:rPr>
              <w:t>Sarmizegetusa 51</w:t>
            </w:r>
            <w:r w:rsidRPr="00030AEF">
              <w:rPr>
                <w:b/>
                <w:highlight w:val="yellow"/>
                <w:shd w:val="clear" w:color="auto" w:fill="FFFF00"/>
                <w:lang w:val="en-US"/>
              </w:rPr>
              <w:t>,</w:t>
            </w:r>
            <w:r>
              <w:rPr>
                <w:b/>
                <w:shd w:val="clear" w:color="auto" w:fill="FFFF00"/>
                <w:lang w:val="en-US"/>
              </w:rPr>
              <w:t xml:space="preserve"> </w:t>
            </w:r>
            <w:r>
              <w:rPr>
                <w:bCs/>
              </w:rPr>
              <w:t xml:space="preserve"> </w:t>
            </w:r>
            <w:r w:rsidRPr="00030AEF">
              <w:rPr>
                <w:highlight w:val="yellow"/>
              </w:rPr>
              <w:t>telefon:,</w:t>
            </w:r>
            <w:r w:rsidRPr="00030AEF">
              <w:rPr>
                <w:rFonts w:eastAsia="Cambria"/>
                <w:b/>
                <w:highlight w:val="yellow"/>
                <w:lang w:val="en-US"/>
              </w:rPr>
              <w:t xml:space="preserve"> 022556030</w:t>
            </w:r>
            <w:r w:rsidRPr="00030AEF">
              <w:rPr>
                <w:highlight w:val="yellow"/>
              </w:rPr>
              <w:t xml:space="preserve"> fax:</w:t>
            </w:r>
            <w:r>
              <w:t xml:space="preserve"> </w:t>
            </w:r>
            <w:r w:rsidRPr="002B3E4B">
              <w:rPr>
                <w:b/>
                <w:highlight w:val="yellow"/>
                <w:lang w:val="en-US"/>
              </w:rPr>
              <w:t>022837335</w:t>
            </w:r>
            <w:r>
              <w:t xml:space="preserve">, înregistrat la Camera Înregistrări de Stat, </w:t>
            </w:r>
            <w:r w:rsidRPr="00030AEF">
              <w:rPr>
                <w:highlight w:val="yellow"/>
              </w:rPr>
              <w:t>IDNO</w:t>
            </w:r>
            <w:r>
              <w:rPr>
                <w:highlight w:val="yellow"/>
                <w:lang w:val="en-US"/>
              </w:rPr>
              <w:t xml:space="preserve">: </w:t>
            </w:r>
            <w:r w:rsidRPr="002B3E4B">
              <w:rPr>
                <w:rFonts w:eastAsia="Cambria"/>
                <w:b/>
                <w:highlight w:val="yellow"/>
              </w:rPr>
              <w:t>1004600054327</w:t>
            </w:r>
            <w:r w:rsidR="004E0D41">
              <w:t xml:space="preserve"> din  </w:t>
            </w:r>
            <w:r w:rsidR="004E0D41" w:rsidRPr="004E0D41">
              <w:rPr>
                <w:highlight w:val="yellow"/>
              </w:rPr>
              <w:t>03.02.1998</w:t>
            </w:r>
            <w:r w:rsidRPr="004E0D41">
              <w:rPr>
                <w:highlight w:val="yellow"/>
              </w:rPr>
              <w:t>,</w:t>
            </w:r>
            <w:r>
              <w:t xml:space="preserve"> </w:t>
            </w:r>
            <w:r>
              <w:rPr>
                <w:bCs/>
              </w:rPr>
              <w:t xml:space="preserve">reprezentat prin </w:t>
            </w:r>
            <w:r w:rsidRPr="00030AEF">
              <w:rPr>
                <w:b/>
                <w:bCs/>
                <w:highlight w:val="yellow"/>
              </w:rPr>
              <w:t>dl</w:t>
            </w:r>
            <w:r w:rsidRPr="00030AEF">
              <w:rPr>
                <w:bCs/>
                <w:highlight w:val="yellow"/>
              </w:rPr>
              <w:t xml:space="preserve"> </w:t>
            </w:r>
            <w:r w:rsidRPr="00030AEF">
              <w:rPr>
                <w:b/>
                <w:highlight w:val="yellow"/>
                <w:lang w:val="en-US"/>
              </w:rPr>
              <w:t>Zadeseneţ Genadie</w:t>
            </w:r>
            <w:r>
              <w:rPr>
                <w:b/>
                <w:shd w:val="clear" w:color="auto" w:fill="FFFF00"/>
                <w:lang w:val="en-US"/>
              </w:rPr>
              <w:t xml:space="preserve"> </w:t>
            </w:r>
            <w:r w:rsidRPr="0030652C">
              <w:t>în calitate de Beneficiar, pe de o parte,</w:t>
            </w:r>
          </w:p>
          <w:p w:rsidR="00030AEF" w:rsidRPr="00030AEF" w:rsidRDefault="00030AEF" w:rsidP="00030AEF">
            <w:pPr>
              <w:tabs>
                <w:tab w:val="center" w:pos="-6663"/>
                <w:tab w:val="left" w:pos="567"/>
                <w:tab w:val="right" w:pos="9214"/>
              </w:tabs>
              <w:jc w:val="both"/>
              <w:rPr>
                <w:b/>
                <w:shd w:val="clear" w:color="auto" w:fill="FFFF00"/>
                <w:lang w:val="en-US"/>
              </w:rPr>
            </w:pPr>
            <w:r w:rsidRPr="0030652C">
              <w:t xml:space="preserve"> </w:t>
            </w:r>
            <w:r>
              <w:t>ş</w:t>
            </w:r>
            <w:r w:rsidRPr="0030652C">
              <w:t xml:space="preserve">i </w:t>
            </w:r>
            <w:r w:rsidRPr="0030652C">
              <w:tab/>
              <w:t xml:space="preserve">______________________________________________, </w:t>
            </w:r>
          </w:p>
          <w:p w:rsidR="00030AEF" w:rsidRPr="0030652C" w:rsidRDefault="00030AEF" w:rsidP="0085671E">
            <w:pPr>
              <w:tabs>
                <w:tab w:val="left" w:pos="567"/>
                <w:tab w:val="right" w:pos="10205"/>
              </w:tabs>
              <w:jc w:val="both"/>
              <w:rPr>
                <w:sz w:val="20"/>
                <w:szCs w:val="20"/>
              </w:rPr>
            </w:pPr>
            <w:r w:rsidRPr="0030652C">
              <w:rPr>
                <w:sz w:val="20"/>
                <w:szCs w:val="20"/>
              </w:rPr>
              <w:t xml:space="preserve">                                      (denumirea operatorului economic) </w:t>
            </w:r>
          </w:p>
          <w:p w:rsidR="00030AEF" w:rsidRPr="0030652C" w:rsidRDefault="00030AEF" w:rsidP="0085671E">
            <w:pPr>
              <w:tabs>
                <w:tab w:val="left" w:pos="567"/>
                <w:tab w:val="right" w:pos="9531"/>
              </w:tabs>
              <w:jc w:val="both"/>
            </w:pPr>
            <w:r w:rsidRPr="0030652C">
              <w:t xml:space="preserve">cu sediul în </w:t>
            </w:r>
            <w:r w:rsidRPr="0030652C">
              <w:tab/>
              <w:t>_____________________________________________________________________,</w:t>
            </w:r>
          </w:p>
          <w:p w:rsidR="00030AEF" w:rsidRPr="0030652C" w:rsidRDefault="00030AEF" w:rsidP="0085671E">
            <w:pPr>
              <w:tabs>
                <w:tab w:val="left" w:pos="567"/>
                <w:tab w:val="right" w:pos="10205"/>
              </w:tabs>
              <w:jc w:val="both"/>
              <w:rPr>
                <w:sz w:val="20"/>
                <w:szCs w:val="20"/>
              </w:rPr>
            </w:pPr>
            <w:r w:rsidRPr="0030652C">
              <w:rPr>
                <w:sz w:val="20"/>
                <w:szCs w:val="20"/>
              </w:rPr>
              <w:t xml:space="preserve">(localitatea) </w:t>
            </w:r>
          </w:p>
          <w:p w:rsidR="00030AEF" w:rsidRPr="0030652C" w:rsidRDefault="00030AEF" w:rsidP="0085671E">
            <w:pPr>
              <w:tabs>
                <w:tab w:val="left" w:pos="567"/>
                <w:tab w:val="right" w:pos="9531"/>
              </w:tabs>
              <w:jc w:val="both"/>
            </w:pPr>
            <w:r w:rsidRPr="0030652C">
              <w:t>str._____________________________________,</w:t>
            </w:r>
            <w:r w:rsidRPr="0030652C">
              <w:tab/>
              <w:t>telefon: ______________, fax: _____________,</w:t>
            </w:r>
          </w:p>
          <w:p w:rsidR="00030AEF" w:rsidRPr="0030652C" w:rsidRDefault="00030AEF" w:rsidP="0085671E">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030AEF" w:rsidRPr="0030652C" w:rsidRDefault="00030AEF" w:rsidP="0085671E">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030AEF" w:rsidRPr="0030652C" w:rsidRDefault="00030AEF" w:rsidP="0085671E">
            <w:pPr>
              <w:tabs>
                <w:tab w:val="left" w:pos="567"/>
                <w:tab w:val="right" w:pos="9531"/>
              </w:tabs>
              <w:jc w:val="both"/>
            </w:pPr>
            <w:r w:rsidRPr="0030652C">
              <w:t>pe un termen de _____ani, pentru genurile de activitate</w:t>
            </w:r>
            <w:r w:rsidRPr="0030652C">
              <w:tab/>
              <w:t>___________________________________,</w:t>
            </w:r>
          </w:p>
          <w:p w:rsidR="00030AEF" w:rsidRPr="0030652C" w:rsidRDefault="00030AEF" w:rsidP="0085671E">
            <w:pPr>
              <w:tabs>
                <w:tab w:val="left" w:pos="567"/>
                <w:tab w:val="right" w:pos="9531"/>
              </w:tabs>
              <w:jc w:val="both"/>
            </w:pPr>
            <w:r w:rsidRPr="0030652C">
              <w:t xml:space="preserve">reprezentat prin </w:t>
            </w:r>
            <w:r w:rsidRPr="0030652C">
              <w:tab/>
              <w:t>_________________________________________________________, în calitate</w:t>
            </w:r>
          </w:p>
          <w:p w:rsidR="00030AEF" w:rsidRPr="0030652C" w:rsidRDefault="00030AEF" w:rsidP="0085671E">
            <w:pPr>
              <w:pStyle w:val="af2"/>
              <w:tabs>
                <w:tab w:val="left" w:pos="567"/>
              </w:tabs>
              <w:ind w:firstLine="0"/>
              <w:rPr>
                <w:sz w:val="20"/>
                <w:szCs w:val="20"/>
                <w:lang w:val="ro-RO"/>
              </w:rPr>
            </w:pPr>
            <w:r w:rsidRPr="0030652C">
              <w:rPr>
                <w:sz w:val="20"/>
                <w:szCs w:val="20"/>
                <w:lang w:val="ro-RO"/>
              </w:rPr>
              <w:t xml:space="preserve">                                                   (numele </w:t>
            </w:r>
            <w:r>
              <w:rPr>
                <w:sz w:val="20"/>
                <w:szCs w:val="20"/>
                <w:lang w:val="ro-RO"/>
              </w:rPr>
              <w:t>ş</w:t>
            </w:r>
            <w:r w:rsidRPr="0030652C">
              <w:rPr>
                <w:sz w:val="20"/>
                <w:szCs w:val="20"/>
                <w:lang w:val="ro-RO"/>
              </w:rPr>
              <w:t xml:space="preserve">ifuncţia conducătorului) </w:t>
            </w:r>
          </w:p>
          <w:p w:rsidR="00030AEF" w:rsidRPr="0030652C" w:rsidRDefault="00030AEF" w:rsidP="0085671E">
            <w:pPr>
              <w:pStyle w:val="af2"/>
              <w:tabs>
                <w:tab w:val="left" w:pos="567"/>
              </w:tabs>
              <w:ind w:firstLine="0"/>
              <w:rPr>
                <w:sz w:val="20"/>
                <w:szCs w:val="20"/>
                <w:lang w:val="ro-RO"/>
              </w:rPr>
            </w:pPr>
          </w:p>
          <w:p w:rsidR="00030AEF" w:rsidRPr="0085671E" w:rsidRDefault="00030AEF" w:rsidP="0085671E">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030AEF" w:rsidRPr="0030652C" w:rsidRDefault="00030AEF" w:rsidP="0039388D">
            <w:pPr>
              <w:pStyle w:val="a"/>
              <w:numPr>
                <w:ilvl w:val="0"/>
                <w:numId w:val="28"/>
              </w:numPr>
              <w:tabs>
                <w:tab w:val="clear" w:pos="1134"/>
                <w:tab w:val="left" w:pos="3705"/>
              </w:tabs>
              <w:spacing w:after="200" w:line="276" w:lineRule="auto"/>
              <w:contextualSpacing/>
              <w:jc w:val="center"/>
              <w:rPr>
                <w:lang w:val="ro-RO"/>
              </w:rPr>
            </w:pPr>
            <w:r w:rsidRPr="0030652C">
              <w:rPr>
                <w:b/>
                <w:lang w:val="ro-RO"/>
              </w:rPr>
              <w:t>OBIECTUL CONTRACTULUI</w:t>
            </w:r>
          </w:p>
          <w:p w:rsidR="001236AD" w:rsidRDefault="00030AEF" w:rsidP="001236AD">
            <w:pPr>
              <w:ind w:left="2410" w:right="-142" w:hanging="2410"/>
              <w:jc w:val="both"/>
              <w:rPr>
                <w:lang w:val="en-US"/>
              </w:rPr>
            </w:pPr>
            <w:r w:rsidRPr="0030652C">
              <w:t>Antreprenor</w:t>
            </w:r>
            <w:r w:rsidR="0039388D">
              <w:t xml:space="preserve">ul general se obligă să execute </w:t>
            </w:r>
            <w:r w:rsidR="001236AD">
              <w:rPr>
                <w:lang w:val="en-US"/>
              </w:rPr>
              <w:t>lucrări de instalare a iluminatului electric interior, echipament electric de forță (inclusiv cu materialele necesare)</w:t>
            </w:r>
          </w:p>
          <w:p w:rsidR="0039388D" w:rsidRPr="001236AD" w:rsidRDefault="0039388D" w:rsidP="00306F2C">
            <w:pPr>
              <w:pStyle w:val="4"/>
              <w:jc w:val="both"/>
              <w:rPr>
                <w:i/>
                <w:lang w:val="en-US"/>
              </w:rPr>
            </w:pPr>
          </w:p>
          <w:p w:rsidR="00067DEE" w:rsidRPr="00306F2C" w:rsidRDefault="00030AEF" w:rsidP="0085671E">
            <w:pPr>
              <w:pStyle w:val="a"/>
              <w:numPr>
                <w:ilvl w:val="1"/>
                <w:numId w:val="28"/>
              </w:numPr>
              <w:tabs>
                <w:tab w:val="clear" w:pos="1134"/>
              </w:tabs>
              <w:spacing w:line="276" w:lineRule="auto"/>
              <w:contextualSpacing/>
              <w:rPr>
                <w:lang w:val="ro-RO"/>
              </w:rPr>
            </w:pPr>
            <w:r w:rsidRPr="004E7C90">
              <w:rPr>
                <w:b/>
              </w:rPr>
              <w:t xml:space="preserve"> </w:t>
            </w:r>
            <w:r w:rsidRPr="0030652C">
              <w:rPr>
                <w:lang w:val="ro-RO"/>
              </w:rPr>
              <w:t xml:space="preserve">în conformitate cu prevederile proiectului tehnic, cu detaliile de execuţie, precum </w:t>
            </w:r>
            <w:r>
              <w:rPr>
                <w:lang w:val="ro-RO"/>
              </w:rPr>
              <w:t>ş</w:t>
            </w:r>
            <w:r w:rsidRPr="0030652C">
              <w:rPr>
                <w:lang w:val="ro-RO"/>
              </w:rPr>
              <w:t xml:space="preserve">i a normativelor, standardelor </w:t>
            </w:r>
            <w:r>
              <w:rPr>
                <w:lang w:val="ro-RO"/>
              </w:rPr>
              <w:t>ş</w:t>
            </w:r>
            <w:r w:rsidRPr="0030652C">
              <w:rPr>
                <w:lang w:val="ro-RO"/>
              </w:rPr>
              <w:t>iprescripţiilor tehnice în vigoare.</w:t>
            </w:r>
          </w:p>
          <w:p w:rsidR="00067DEE" w:rsidRPr="0030652C" w:rsidRDefault="00067DEE" w:rsidP="0085671E"/>
          <w:p w:rsidR="00030AEF" w:rsidRPr="0030652C" w:rsidRDefault="00030AEF" w:rsidP="0085671E">
            <w:pPr>
              <w:pStyle w:val="a"/>
              <w:numPr>
                <w:ilvl w:val="0"/>
                <w:numId w:val="28"/>
              </w:numPr>
              <w:tabs>
                <w:tab w:val="clear" w:pos="1134"/>
                <w:tab w:val="left" w:pos="3585"/>
              </w:tabs>
              <w:spacing w:line="276" w:lineRule="auto"/>
              <w:contextualSpacing/>
              <w:jc w:val="center"/>
              <w:rPr>
                <w:lang w:val="ro-RO"/>
              </w:rPr>
            </w:pPr>
            <w:r w:rsidRPr="0030652C">
              <w:rPr>
                <w:b/>
                <w:lang w:val="ro-RO"/>
              </w:rPr>
              <w:t>PERIOADA DE EXECUŢIE</w:t>
            </w:r>
          </w:p>
          <w:p w:rsidR="00030AEF" w:rsidRPr="0030652C" w:rsidRDefault="00030AEF" w:rsidP="0085671E">
            <w:pPr>
              <w:pStyle w:val="af2"/>
              <w:numPr>
                <w:ilvl w:val="1"/>
                <w:numId w:val="28"/>
              </w:numPr>
              <w:tabs>
                <w:tab w:val="left" w:pos="567"/>
              </w:tabs>
              <w:spacing w:line="276" w:lineRule="auto"/>
              <w:rPr>
                <w:lang w:val="ro-RO"/>
              </w:rPr>
            </w:pPr>
            <w:r w:rsidRPr="0030652C">
              <w:rPr>
                <w:lang w:val="ro-RO"/>
              </w:rPr>
              <w:t xml:space="preserve">Durata de execuţie a lucrărilor contractate este de </w:t>
            </w:r>
            <w:r w:rsidR="0039388D">
              <w:rPr>
                <w:b/>
                <w:highlight w:val="yellow"/>
                <w:lang w:val="ro-RO"/>
              </w:rPr>
              <w:t>3</w:t>
            </w:r>
            <w:r w:rsidR="00D16DFB">
              <w:rPr>
                <w:b/>
                <w:highlight w:val="yellow"/>
                <w:lang w:val="ro-RO"/>
              </w:rPr>
              <w:t>0</w:t>
            </w:r>
            <w:r w:rsidR="004E0D41" w:rsidRPr="004E0D41">
              <w:rPr>
                <w:b/>
                <w:highlight w:val="yellow"/>
                <w:lang w:val="ro-RO"/>
              </w:rPr>
              <w:t xml:space="preserve"> zile</w:t>
            </w:r>
            <w:r w:rsidR="004E0D41">
              <w:rPr>
                <w:b/>
                <w:lang w:val="ro-RO"/>
              </w:rPr>
              <w:t xml:space="preserve"> </w:t>
            </w:r>
            <w:r w:rsidRPr="0030652C">
              <w:rPr>
                <w:lang w:val="ro-RO"/>
              </w:rPr>
              <w:t>după primirea ordinului de începere a execuţiei</w:t>
            </w:r>
            <w:r>
              <w:rPr>
                <w:lang w:val="ro-RO"/>
              </w:rPr>
              <w:t>ş</w:t>
            </w:r>
            <w:r w:rsidRPr="0030652C">
              <w:rPr>
                <w:lang w:val="ro-RO"/>
              </w:rPr>
              <w:t>i asigurării lucrului ritmic de către beneficiar – ordonatorul de credite.</w:t>
            </w:r>
          </w:p>
          <w:p w:rsidR="00030AEF" w:rsidRPr="0030652C" w:rsidRDefault="00030AEF" w:rsidP="0085671E">
            <w:pPr>
              <w:pStyle w:val="af2"/>
              <w:numPr>
                <w:ilvl w:val="1"/>
                <w:numId w:val="28"/>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030AEF" w:rsidRPr="0030652C" w:rsidRDefault="00030AEF" w:rsidP="0085671E">
            <w:pPr>
              <w:pStyle w:val="af2"/>
              <w:numPr>
                <w:ilvl w:val="1"/>
                <w:numId w:val="28"/>
              </w:numPr>
              <w:tabs>
                <w:tab w:val="left" w:pos="567"/>
              </w:tabs>
              <w:spacing w:line="276" w:lineRule="auto"/>
              <w:rPr>
                <w:lang w:val="ro-RO"/>
              </w:rPr>
            </w:pPr>
            <w:r w:rsidRPr="0030652C">
              <w:rPr>
                <w:lang w:val="ro-RO"/>
              </w:rPr>
              <w:lastRenderedPageBreak/>
              <w:t>Perioada de execuţie poate fi prelungită dacă constrângerea activităţii se datorează următoarelor cauze:</w:t>
            </w:r>
          </w:p>
          <w:p w:rsidR="00030AEF" w:rsidRPr="0030652C" w:rsidRDefault="00030AEF" w:rsidP="0085671E">
            <w:pPr>
              <w:numPr>
                <w:ilvl w:val="0"/>
                <w:numId w:val="29"/>
              </w:numPr>
              <w:tabs>
                <w:tab w:val="left" w:pos="1276"/>
              </w:tabs>
              <w:spacing w:line="276" w:lineRule="auto"/>
              <w:ind w:left="1276" w:hanging="425"/>
              <w:jc w:val="both"/>
            </w:pPr>
            <w:r w:rsidRPr="0030652C">
              <w:t>generate de Beneficiar;</w:t>
            </w:r>
          </w:p>
          <w:p w:rsidR="00030AEF" w:rsidRPr="0030652C" w:rsidRDefault="00030AEF" w:rsidP="0085671E">
            <w:pPr>
              <w:numPr>
                <w:ilvl w:val="0"/>
                <w:numId w:val="29"/>
              </w:numPr>
              <w:tabs>
                <w:tab w:val="left" w:pos="1276"/>
              </w:tabs>
              <w:spacing w:line="276" w:lineRule="auto"/>
              <w:ind w:left="1276" w:hanging="425"/>
              <w:jc w:val="both"/>
            </w:pPr>
            <w:r w:rsidRPr="0030652C">
              <w:t xml:space="preserve">datorită unor greve organizate de federaţia sindicatelor de ramură la nivel naţional </w:t>
            </w:r>
            <w:r>
              <w:t>ş</w:t>
            </w:r>
            <w:r w:rsidRPr="0030652C">
              <w:t>i recunoscute ca legale prin justiţie ale personalului Antreprenorului general sau ca urmare a unor evenimente similare desfă</w:t>
            </w:r>
            <w:r>
              <w:t>ş</w:t>
            </w:r>
            <w:r w:rsidRPr="0030652C">
              <w:t>urate la un operator economic care este un furnizor al Antreprenorului general;</w:t>
            </w:r>
          </w:p>
          <w:p w:rsidR="00030AEF" w:rsidRPr="0030652C" w:rsidRDefault="00030AEF" w:rsidP="0085671E">
            <w:pPr>
              <w:numPr>
                <w:ilvl w:val="0"/>
                <w:numId w:val="29"/>
              </w:numPr>
              <w:tabs>
                <w:tab w:val="left" w:pos="1276"/>
              </w:tabs>
              <w:spacing w:line="276" w:lineRule="auto"/>
              <w:ind w:left="1276" w:hanging="425"/>
              <w:jc w:val="both"/>
            </w:pPr>
            <w:r w:rsidRPr="0030652C">
              <w:t xml:space="preserve">datorită forţei majore sau altei situaţii extreme neimputabile </w:t>
            </w:r>
            <w:r>
              <w:t>ş</w:t>
            </w:r>
            <w:r w:rsidRPr="0030652C">
              <w:t>i imprevizibile pentru Antreprenorul general;</w:t>
            </w:r>
          </w:p>
          <w:p w:rsidR="00030AEF" w:rsidRPr="0030652C" w:rsidRDefault="00030AEF" w:rsidP="0085671E">
            <w:pPr>
              <w:numPr>
                <w:ilvl w:val="0"/>
                <w:numId w:val="29"/>
              </w:numPr>
              <w:tabs>
                <w:tab w:val="left" w:pos="1276"/>
              </w:tabs>
              <w:spacing w:line="276" w:lineRule="auto"/>
              <w:ind w:left="1276" w:hanging="425"/>
              <w:jc w:val="both"/>
            </w:pPr>
            <w:r w:rsidRPr="0030652C">
              <w:t xml:space="preserve">influenţei factorilor climatici, care împiedică respectarea în execuţie a normelor </w:t>
            </w:r>
            <w:r>
              <w:t>ş</w:t>
            </w:r>
            <w:r w:rsidRPr="0030652C">
              <w:t>i reglementărilor tehnice în vigoare a prevederilor caietelor de sarcini;</w:t>
            </w:r>
          </w:p>
          <w:p w:rsidR="00030AEF" w:rsidRPr="0030652C" w:rsidRDefault="00030AEF" w:rsidP="0085671E">
            <w:pPr>
              <w:numPr>
                <w:ilvl w:val="0"/>
                <w:numId w:val="29"/>
              </w:numPr>
              <w:tabs>
                <w:tab w:val="left" w:pos="1276"/>
              </w:tabs>
              <w:spacing w:line="276" w:lineRule="auto"/>
              <w:ind w:left="1276" w:hanging="425"/>
              <w:jc w:val="both"/>
            </w:pPr>
            <w:r w:rsidRPr="0030652C">
              <w:t>calamităţilor naturale recunoscute de autoritatea legală.</w:t>
            </w:r>
          </w:p>
          <w:p w:rsidR="00030AEF" w:rsidRPr="0030652C" w:rsidRDefault="00030AEF" w:rsidP="0085671E">
            <w:pPr>
              <w:pStyle w:val="af2"/>
              <w:numPr>
                <w:ilvl w:val="1"/>
                <w:numId w:val="28"/>
              </w:numPr>
              <w:tabs>
                <w:tab w:val="left" w:pos="567"/>
              </w:tabs>
              <w:spacing w:line="276" w:lineRule="auto"/>
              <w:rPr>
                <w:lang w:val="ro-RO"/>
              </w:rPr>
            </w:pPr>
            <w:r w:rsidRPr="0030652C">
              <w:rPr>
                <w:lang w:val="ro-RO"/>
              </w:rPr>
              <w:t xml:space="preserve">Conform dispoziţiei scrise a Beneficiarului, Antreprenorul general va sista execuţia lucrărilor sau a unor părţi ale acestora pe o durată </w:t>
            </w:r>
            <w:r>
              <w:rPr>
                <w:lang w:val="ro-RO"/>
              </w:rPr>
              <w:t>ş</w:t>
            </w:r>
            <w:r w:rsidRPr="0030652C">
              <w:rPr>
                <w:lang w:val="ro-RO"/>
              </w:rPr>
              <w:t xml:space="preserve">i în modul în care Beneficiarul consideră necesar. Pe timpul suspendării, Antreprenorul general va proteja </w:t>
            </w:r>
            <w:r>
              <w:rPr>
                <w:lang w:val="ro-RO"/>
              </w:rPr>
              <w:t>ş</w:t>
            </w:r>
            <w:r w:rsidRPr="0030652C">
              <w:rPr>
                <w:lang w:val="ro-RO"/>
              </w:rPr>
              <w:t>i conserva lucrările în mod corespunzător, a</w:t>
            </w:r>
            <w:r>
              <w:rPr>
                <w:lang w:val="ro-RO"/>
              </w:rPr>
              <w:t>ş</w:t>
            </w:r>
            <w:r w:rsidRPr="0030652C">
              <w:rPr>
                <w:lang w:val="ro-RO"/>
              </w:rPr>
              <w:t xml:space="preserve">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w:t>
            </w:r>
            <w:r>
              <w:rPr>
                <w:lang w:val="ro-RO"/>
              </w:rPr>
              <w:t>ş</w:t>
            </w:r>
            <w:r w:rsidRPr="0030652C">
              <w:rPr>
                <w:lang w:val="ro-RO"/>
              </w:rPr>
              <w:t>i conservarea lucrărilor cu bună diligenţă.</w:t>
            </w:r>
          </w:p>
          <w:p w:rsidR="00030AEF" w:rsidRPr="0030652C" w:rsidRDefault="00030AEF" w:rsidP="0085671E">
            <w:pPr>
              <w:pStyle w:val="af2"/>
              <w:numPr>
                <w:ilvl w:val="1"/>
                <w:numId w:val="28"/>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030AEF" w:rsidRDefault="00030AEF" w:rsidP="00067DEE">
            <w:pPr>
              <w:pStyle w:val="a"/>
              <w:numPr>
                <w:ilvl w:val="1"/>
                <w:numId w:val="28"/>
              </w:numPr>
              <w:tabs>
                <w:tab w:val="clear" w:pos="1134"/>
              </w:tabs>
              <w:spacing w:after="200" w:line="276" w:lineRule="auto"/>
              <w:contextualSpacing/>
              <w:rPr>
                <w:lang w:val="ro-RO"/>
              </w:rPr>
            </w:pPr>
            <w:r w:rsidRPr="0030652C">
              <w:rPr>
                <w:lang w:val="ro-RO"/>
              </w:rPr>
              <w:t>În baza documentelor de confirmare a execuţiei</w:t>
            </w:r>
            <w:r>
              <w:rPr>
                <w:lang w:val="ro-RO"/>
              </w:rPr>
              <w:t>ş</w:t>
            </w:r>
            <w:r w:rsidRPr="0030652C">
              <w:rPr>
                <w:lang w:val="ro-RO"/>
              </w:rPr>
              <w:t xml:space="preserve">i a constatărilor efectuate pe teren, Beneficiarul va aprecia dacă sînt întrunite condiţiile pentru anunţarea comisiei de recepţie. În cazul în care se constată că sînt lipsuri </w:t>
            </w:r>
            <w:r>
              <w:rPr>
                <w:lang w:val="ro-RO"/>
              </w:rPr>
              <w:t>ş</w:t>
            </w:r>
            <w:r w:rsidRPr="0030652C">
              <w:rPr>
                <w:lang w:val="ro-RO"/>
              </w:rPr>
              <w:t>ideficienţe acestea vor fi aduse la cuno</w:t>
            </w:r>
            <w:r>
              <w:rPr>
                <w:lang w:val="ro-RO"/>
              </w:rPr>
              <w:t>ş</w:t>
            </w:r>
            <w:r w:rsidRPr="0030652C">
              <w:rPr>
                <w:lang w:val="ro-RO"/>
              </w:rPr>
              <w:t>tinţă</w:t>
            </w:r>
            <w:r>
              <w:rPr>
                <w:lang w:val="ro-RO"/>
              </w:rPr>
              <w:t>ş</w:t>
            </w:r>
            <w:r w:rsidRPr="0030652C">
              <w:rPr>
                <w:lang w:val="ro-RO"/>
              </w:rPr>
              <w:t xml:space="preserve">i remediate din contul Antreprenorului general, stabilindu-se termenele necesare pentru finalizare sau remediere. După constatarea lichidării tuturor lipsurilor </w:t>
            </w:r>
            <w:r>
              <w:rPr>
                <w:lang w:val="ro-RO"/>
              </w:rPr>
              <w:t>ş</w:t>
            </w:r>
            <w:r w:rsidRPr="0030652C">
              <w:rPr>
                <w:lang w:val="ro-RO"/>
              </w:rPr>
              <w:t xml:space="preserve">ideficienţelor, la o nouă solicitare a Antreprenorului general, Beneficiarul va convoca comisia de recepţie. Comisia de recepţie va constata realizarea lucrărilor în conformitate cu documentaţia de execuţie, cu reglementările în vigoare </w:t>
            </w:r>
            <w:r>
              <w:rPr>
                <w:lang w:val="ro-RO"/>
              </w:rPr>
              <w:t>ş</w:t>
            </w:r>
            <w:r w:rsidRPr="0030652C">
              <w:rPr>
                <w:lang w:val="ro-RO"/>
              </w:rPr>
              <w:t xml:space="preserve">i cu prevederile din contract. În funcţie de constatările făcute Beneficiarul va aproba sau va respinge recepţia. Recepţia poate fi făcută </w:t>
            </w:r>
            <w:r>
              <w:rPr>
                <w:lang w:val="ro-RO"/>
              </w:rPr>
              <w:t>ş</w:t>
            </w:r>
            <w:r w:rsidRPr="0030652C">
              <w:rPr>
                <w:lang w:val="ro-RO"/>
              </w:rPr>
              <w:t xml:space="preserve">i pentru părţi de construcţie distincte fizic </w:t>
            </w:r>
            <w:r>
              <w:rPr>
                <w:lang w:val="ro-RO"/>
              </w:rPr>
              <w:t>ş</w:t>
            </w:r>
            <w:r w:rsidRPr="0030652C">
              <w:rPr>
                <w:lang w:val="ro-RO"/>
              </w:rPr>
              <w:t>ifuncţional.</w:t>
            </w:r>
          </w:p>
          <w:p w:rsidR="00067DEE" w:rsidRPr="00067DEE" w:rsidRDefault="00067DEE" w:rsidP="00067DEE">
            <w:pPr>
              <w:pStyle w:val="a"/>
              <w:numPr>
                <w:ilvl w:val="0"/>
                <w:numId w:val="0"/>
              </w:numPr>
              <w:tabs>
                <w:tab w:val="clear" w:pos="1134"/>
              </w:tabs>
              <w:spacing w:after="200" w:line="276" w:lineRule="auto"/>
              <w:ind w:left="360"/>
              <w:contextualSpacing/>
              <w:rPr>
                <w:lang w:val="ro-RO"/>
              </w:rPr>
            </w:pPr>
          </w:p>
          <w:p w:rsidR="00030AEF" w:rsidRPr="0030652C" w:rsidRDefault="00030AEF" w:rsidP="0085671E">
            <w:pPr>
              <w:pStyle w:val="a"/>
              <w:numPr>
                <w:ilvl w:val="0"/>
                <w:numId w:val="28"/>
              </w:numPr>
              <w:tabs>
                <w:tab w:val="clear" w:pos="1134"/>
                <w:tab w:val="left" w:pos="3645"/>
              </w:tabs>
              <w:spacing w:line="276" w:lineRule="auto"/>
              <w:contextualSpacing/>
              <w:jc w:val="center"/>
              <w:rPr>
                <w:lang w:val="ro-RO"/>
              </w:rPr>
            </w:pPr>
            <w:r w:rsidRPr="0030652C">
              <w:rPr>
                <w:b/>
                <w:lang w:val="ro-RO"/>
              </w:rPr>
              <w:t xml:space="preserve">VALOAREA LUCRĂRILOR </w:t>
            </w:r>
            <w:r>
              <w:rPr>
                <w:b/>
                <w:lang w:val="ro-RO"/>
              </w:rPr>
              <w:t>Ş</w:t>
            </w:r>
            <w:r w:rsidRPr="0030652C">
              <w:rPr>
                <w:b/>
                <w:lang w:val="ro-RO"/>
              </w:rPr>
              <w:t>I MODALITĂŢILE DE PLATĂ</w:t>
            </w:r>
          </w:p>
          <w:p w:rsidR="00030AEF" w:rsidRPr="0030652C" w:rsidRDefault="00030AEF" w:rsidP="0085671E">
            <w:pPr>
              <w:pStyle w:val="a"/>
              <w:numPr>
                <w:ilvl w:val="0"/>
                <w:numId w:val="0"/>
              </w:numPr>
              <w:tabs>
                <w:tab w:val="left" w:pos="3645"/>
              </w:tabs>
              <w:ind w:left="360"/>
              <w:rPr>
                <w:lang w:val="ro-RO"/>
              </w:rPr>
            </w:pPr>
          </w:p>
          <w:p w:rsidR="00030AEF" w:rsidRPr="00995AF6" w:rsidRDefault="00030AEF" w:rsidP="0085671E">
            <w:r>
              <w:t>3.1</w:t>
            </w:r>
            <w:r w:rsidRPr="00995AF6">
              <w:t>Valoarea lucrărilor ce reprezintă obiectul prezentului contract este de ___________________________lei MD, inclusiv __________ TVA lei MD</w:t>
            </w:r>
            <w:r w:rsidRPr="00995AF6">
              <w:rPr>
                <w:sz w:val="20"/>
                <w:szCs w:val="20"/>
              </w:rPr>
              <w:t xml:space="preserve">.                                              </w:t>
            </w:r>
            <w:r w:rsidRPr="00995AF6">
              <w:rPr>
                <w:i/>
                <w:sz w:val="20"/>
                <w:szCs w:val="20"/>
              </w:rPr>
              <w:t xml:space="preserve">(suma cu cifre </w:t>
            </w:r>
            <w:r>
              <w:rPr>
                <w:i/>
                <w:sz w:val="20"/>
                <w:szCs w:val="20"/>
              </w:rPr>
              <w:t>ş</w:t>
            </w:r>
            <w:r w:rsidRPr="00995AF6">
              <w:rPr>
                <w:i/>
                <w:sz w:val="20"/>
                <w:szCs w:val="20"/>
              </w:rPr>
              <w:t xml:space="preserve">i litere)   (suma cu cifre </w:t>
            </w:r>
            <w:r>
              <w:rPr>
                <w:i/>
                <w:sz w:val="20"/>
                <w:szCs w:val="20"/>
              </w:rPr>
              <w:t>ş</w:t>
            </w:r>
            <w:r w:rsidRPr="00995AF6">
              <w:rPr>
                <w:i/>
                <w:sz w:val="20"/>
                <w:szCs w:val="20"/>
              </w:rPr>
              <w:t>i litere)</w:t>
            </w:r>
          </w:p>
          <w:p w:rsidR="00030AEF" w:rsidRPr="0030652C" w:rsidRDefault="00030AEF" w:rsidP="0085671E">
            <w:pPr>
              <w:ind w:left="360"/>
              <w:rPr>
                <w:i/>
                <w:sz w:val="20"/>
                <w:szCs w:val="20"/>
              </w:rPr>
            </w:pPr>
          </w:p>
          <w:p w:rsidR="00030AEF" w:rsidRDefault="00030AEF" w:rsidP="0085671E">
            <w:pPr>
              <w:pStyle w:val="af2"/>
              <w:numPr>
                <w:ilvl w:val="1"/>
                <w:numId w:val="4"/>
              </w:numPr>
              <w:tabs>
                <w:tab w:val="left" w:pos="321"/>
              </w:tabs>
              <w:spacing w:line="276" w:lineRule="auto"/>
              <w:ind w:left="0" w:firstLine="37"/>
              <w:rPr>
                <w:lang w:val="ro-RO"/>
              </w:rPr>
            </w:pPr>
            <w:r w:rsidRPr="0030652C">
              <w:rPr>
                <w:lang w:val="ro-RO"/>
              </w:rPr>
              <w:t xml:space="preserve">Achitările vor fi efectuate prin transfer în baza facturilor fiscale, după primirea proceselor - verbale de recepţie a lucrărilor executate, semnate </w:t>
            </w:r>
            <w:r>
              <w:rPr>
                <w:lang w:val="ro-RO"/>
              </w:rPr>
              <w:t>ş</w:t>
            </w:r>
            <w:r w:rsidRPr="0030652C">
              <w:rPr>
                <w:lang w:val="ro-RO"/>
              </w:rPr>
              <w:t>i</w:t>
            </w:r>
            <w:r>
              <w:rPr>
                <w:lang w:val="ro-RO"/>
              </w:rPr>
              <w:t xml:space="preserve"> acceptate de către Beneficiar.</w:t>
            </w:r>
          </w:p>
          <w:p w:rsidR="00030AEF" w:rsidRDefault="00030AEF" w:rsidP="0085671E">
            <w:pPr>
              <w:pStyle w:val="af2"/>
              <w:numPr>
                <w:ilvl w:val="1"/>
                <w:numId w:val="4"/>
              </w:numPr>
              <w:tabs>
                <w:tab w:val="left" w:pos="37"/>
              </w:tabs>
              <w:spacing w:line="276" w:lineRule="auto"/>
              <w:ind w:left="37" w:firstLine="0"/>
              <w:rPr>
                <w:lang w:val="ro-RO"/>
              </w:rPr>
            </w:pPr>
            <w:r w:rsidRPr="0030652C">
              <w:rPr>
                <w:lang w:val="ro-RO"/>
              </w:rPr>
              <w:t>Beneficiarul va verifica procesele verbale de recep</w:t>
            </w:r>
            <w:r>
              <w:rPr>
                <w:lang w:val="ro-RO"/>
              </w:rPr>
              <w:t>ţ</w:t>
            </w:r>
            <w:r w:rsidRPr="0030652C">
              <w:rPr>
                <w:lang w:val="ro-RO"/>
              </w:rPr>
              <w:t>ie a lucrărilor executate în termen de 20 zile calendaristice de la primirea acestora de la Antreprenorul General.</w:t>
            </w:r>
          </w:p>
          <w:p w:rsidR="00030AEF" w:rsidRDefault="00030AEF" w:rsidP="0085671E">
            <w:pPr>
              <w:pStyle w:val="af2"/>
              <w:numPr>
                <w:ilvl w:val="1"/>
                <w:numId w:val="4"/>
              </w:numPr>
              <w:tabs>
                <w:tab w:val="left" w:pos="37"/>
              </w:tabs>
              <w:spacing w:line="276" w:lineRule="auto"/>
              <w:ind w:left="37" w:firstLine="0"/>
              <w:rPr>
                <w:lang w:val="ro-RO"/>
              </w:rPr>
            </w:pPr>
            <w:r w:rsidRPr="00A946E0">
              <w:rPr>
                <w:lang w:val="ro-RO"/>
              </w:rPr>
              <w:t>Pentru demararea lucrărilor Beneficiarul va achita în avans 10% anual din suma aloca</w:t>
            </w:r>
            <w:r>
              <w:rPr>
                <w:lang w:val="ro-RO"/>
              </w:rPr>
              <w:t>ţ</w:t>
            </w:r>
            <w:r w:rsidRPr="00A946E0">
              <w:rPr>
                <w:lang w:val="ro-RO"/>
              </w:rPr>
              <w:t>iilor anuale estimate în contract.</w:t>
            </w:r>
          </w:p>
          <w:p w:rsidR="00030AEF" w:rsidRDefault="00030AEF" w:rsidP="0085671E">
            <w:pPr>
              <w:pStyle w:val="af2"/>
              <w:numPr>
                <w:ilvl w:val="1"/>
                <w:numId w:val="4"/>
              </w:numPr>
              <w:tabs>
                <w:tab w:val="left" w:pos="37"/>
              </w:tabs>
              <w:spacing w:line="276" w:lineRule="auto"/>
              <w:ind w:left="37" w:firstLine="0"/>
              <w:rPr>
                <w:lang w:val="ro-RO"/>
              </w:rPr>
            </w:pPr>
            <w:r w:rsidRPr="00A946E0">
              <w:rPr>
                <w:lang w:val="ro-RO"/>
              </w:rPr>
              <w:lastRenderedPageBreak/>
              <w:t xml:space="preserve">Plata facturii finale se va face imediat după verificarea </w:t>
            </w:r>
            <w:r>
              <w:rPr>
                <w:lang w:val="ro-RO"/>
              </w:rPr>
              <w:t>ş</w:t>
            </w:r>
            <w:r w:rsidRPr="00A946E0">
              <w:rPr>
                <w:lang w:val="ro-RO"/>
              </w:rPr>
              <w:t>i acceptarea situaţiei de plată definitive de către Beneficiar. Dacă verificarea se prelunge</w:t>
            </w:r>
            <w:r>
              <w:rPr>
                <w:lang w:val="ro-RO"/>
              </w:rPr>
              <w:t>ş</w:t>
            </w:r>
            <w:r w:rsidRPr="00A946E0">
              <w:rPr>
                <w:lang w:val="ro-RO"/>
              </w:rPr>
              <w:t xml:space="preserve">te din diferite motive, dar în special datorită unor eventuale litigii, contravaloarea lucrărilor care nu sînt în litigiu va fi plătită imediat. </w:t>
            </w:r>
          </w:p>
          <w:p w:rsidR="00030AEF" w:rsidRPr="00A946E0" w:rsidRDefault="00030AEF" w:rsidP="0085671E">
            <w:pPr>
              <w:pStyle w:val="af2"/>
              <w:numPr>
                <w:ilvl w:val="1"/>
                <w:numId w:val="4"/>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030AEF" w:rsidRDefault="00030AEF" w:rsidP="0085671E">
            <w:pPr>
              <w:pStyle w:val="af2"/>
              <w:tabs>
                <w:tab w:val="left" w:pos="37"/>
              </w:tabs>
              <w:spacing w:line="276" w:lineRule="auto"/>
              <w:ind w:left="37" w:firstLine="0"/>
              <w:rPr>
                <w:lang w:val="ro-RO"/>
              </w:rPr>
            </w:pPr>
            <w:r>
              <w:rPr>
                <w:lang w:val="ro-RO"/>
              </w:rPr>
              <w:t>conform contractului.</w:t>
            </w:r>
          </w:p>
          <w:p w:rsidR="00030AEF" w:rsidRPr="00A946E0" w:rsidRDefault="00030AEF" w:rsidP="0085671E">
            <w:pPr>
              <w:pStyle w:val="af2"/>
              <w:tabs>
                <w:tab w:val="left" w:pos="426"/>
              </w:tabs>
              <w:spacing w:line="276" w:lineRule="auto"/>
              <w:ind w:firstLine="0"/>
              <w:rPr>
                <w:lang w:val="ro-RO"/>
              </w:rPr>
            </w:pPr>
            <w:r>
              <w:rPr>
                <w:lang w:val="ro-RO"/>
              </w:rPr>
              <w:t xml:space="preserve">3.7 </w:t>
            </w:r>
            <w:r w:rsidRPr="00A946E0">
              <w:rPr>
                <w:lang w:val="ro-RO"/>
              </w:rPr>
              <w:t>Garanţia de bună execuţie se va restitui Antreprenorului general în baza notificării Beneficiarului către agentul bancar. Notificarea se va face după semnarea procesului-verbal de recepţie la terminarea lucrărilor în cel mult 15 zile.</w:t>
            </w:r>
          </w:p>
          <w:p w:rsidR="00030AEF" w:rsidRPr="0030652C" w:rsidRDefault="00030AEF" w:rsidP="0085671E">
            <w:pPr>
              <w:pStyle w:val="a"/>
              <w:numPr>
                <w:ilvl w:val="0"/>
                <w:numId w:val="0"/>
              </w:numPr>
              <w:tabs>
                <w:tab w:val="left" w:pos="1560"/>
              </w:tabs>
              <w:ind w:left="567"/>
              <w:rPr>
                <w:lang w:val="ro-RO"/>
              </w:rPr>
            </w:pPr>
          </w:p>
          <w:p w:rsidR="00030AEF" w:rsidRPr="0030652C" w:rsidRDefault="00030AEF" w:rsidP="0085671E">
            <w:pPr>
              <w:pStyle w:val="a"/>
              <w:numPr>
                <w:ilvl w:val="0"/>
                <w:numId w:val="0"/>
              </w:numPr>
              <w:tabs>
                <w:tab w:val="left" w:pos="1560"/>
              </w:tabs>
              <w:ind w:left="567"/>
              <w:rPr>
                <w:lang w:val="ro-RO"/>
              </w:rPr>
            </w:pPr>
          </w:p>
          <w:p w:rsidR="00030AEF" w:rsidRPr="0030652C" w:rsidRDefault="00030AEF" w:rsidP="0085671E">
            <w:pPr>
              <w:pStyle w:val="a"/>
              <w:numPr>
                <w:ilvl w:val="0"/>
                <w:numId w:val="28"/>
              </w:numPr>
              <w:tabs>
                <w:tab w:val="clear" w:pos="1134"/>
                <w:tab w:val="left" w:pos="3225"/>
              </w:tabs>
              <w:spacing w:after="200" w:line="276" w:lineRule="auto"/>
              <w:contextualSpacing/>
              <w:jc w:val="center"/>
              <w:rPr>
                <w:lang w:val="ro-RO"/>
              </w:rPr>
            </w:pPr>
            <w:r w:rsidRPr="0030652C">
              <w:rPr>
                <w:b/>
                <w:lang w:val="ro-RO"/>
              </w:rPr>
              <w:t>AJUSTAREA VALORII CONTRACTULUI</w:t>
            </w:r>
          </w:p>
          <w:p w:rsidR="00030AEF" w:rsidRPr="0030652C" w:rsidRDefault="00030AEF" w:rsidP="0085671E">
            <w:pPr>
              <w:pStyle w:val="a"/>
              <w:numPr>
                <w:ilvl w:val="1"/>
                <w:numId w:val="28"/>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030AEF" w:rsidRPr="0030652C" w:rsidRDefault="00030AEF" w:rsidP="0085671E">
            <w:pPr>
              <w:pStyle w:val="a"/>
              <w:numPr>
                <w:ilvl w:val="0"/>
                <w:numId w:val="0"/>
              </w:numPr>
              <w:tabs>
                <w:tab w:val="left" w:pos="1755"/>
              </w:tabs>
              <w:ind w:left="360"/>
              <w:rPr>
                <w:lang w:val="ro-RO"/>
              </w:rPr>
            </w:pPr>
          </w:p>
          <w:p w:rsidR="00030AEF" w:rsidRPr="0030652C" w:rsidRDefault="00030AEF" w:rsidP="0085671E">
            <w:pPr>
              <w:pStyle w:val="a"/>
              <w:numPr>
                <w:ilvl w:val="0"/>
                <w:numId w:val="28"/>
              </w:numPr>
              <w:tabs>
                <w:tab w:val="clear" w:pos="1134"/>
                <w:tab w:val="left" w:pos="4365"/>
              </w:tabs>
              <w:spacing w:line="276" w:lineRule="auto"/>
              <w:contextualSpacing/>
              <w:jc w:val="center"/>
              <w:rPr>
                <w:lang w:val="ro-RO"/>
              </w:rPr>
            </w:pPr>
            <w:r w:rsidRPr="0030652C">
              <w:rPr>
                <w:b/>
                <w:lang w:val="ro-RO"/>
              </w:rPr>
              <w:t xml:space="preserve">ANTREPRENORUL GENERAL </w:t>
            </w:r>
            <w:r>
              <w:rPr>
                <w:b/>
                <w:lang w:val="ro-RO"/>
              </w:rPr>
              <w:t>Ş</w:t>
            </w:r>
            <w:r w:rsidRPr="0030652C">
              <w:rPr>
                <w:b/>
                <w:lang w:val="ro-RO"/>
              </w:rPr>
              <w:t>I SUBANTREPRENORII DE SPECIALITATE</w:t>
            </w:r>
          </w:p>
          <w:p w:rsidR="00030AEF" w:rsidRPr="0030652C" w:rsidRDefault="00030AEF" w:rsidP="0085671E">
            <w:pPr>
              <w:pStyle w:val="af2"/>
              <w:numPr>
                <w:ilvl w:val="1"/>
                <w:numId w:val="28"/>
              </w:numPr>
              <w:tabs>
                <w:tab w:val="left" w:pos="567"/>
              </w:tabs>
              <w:spacing w:line="276" w:lineRule="auto"/>
              <w:rPr>
                <w:lang w:val="ro-RO"/>
              </w:rPr>
            </w:pPr>
            <w:r w:rsidRPr="0030652C">
              <w:rPr>
                <w:lang w:val="ro-RO"/>
              </w:rPr>
              <w:t xml:space="preserve">Antreprenorul general este obligat să execute toate lucrările, prevăzute în contract, în termenele stabilite prin graficul general de realizare a lucrărilor </w:t>
            </w:r>
            <w:r>
              <w:rPr>
                <w:lang w:val="ro-RO"/>
              </w:rPr>
              <w:t>ş</w:t>
            </w:r>
            <w:r w:rsidRPr="0030652C">
              <w:rPr>
                <w:lang w:val="ro-RO"/>
              </w:rPr>
              <w:t>i graficul de execuţie</w:t>
            </w:r>
            <w:r>
              <w:rPr>
                <w:lang w:val="ro-RO"/>
              </w:rPr>
              <w:t>ş</w:t>
            </w:r>
            <w:r w:rsidRPr="0030652C">
              <w:rPr>
                <w:lang w:val="ro-RO"/>
              </w:rPr>
              <w:t xml:space="preserve">i de o calitate corespunzătoare prevederilor actelor normative în vigoare </w:t>
            </w:r>
            <w:r>
              <w:rPr>
                <w:lang w:val="ro-RO"/>
              </w:rPr>
              <w:t>ş</w:t>
            </w:r>
            <w:r w:rsidRPr="0030652C">
              <w:rPr>
                <w:lang w:val="ro-RO"/>
              </w:rPr>
              <w:t>i a prezentului contract.</w:t>
            </w:r>
          </w:p>
          <w:p w:rsidR="00030AEF" w:rsidRPr="0030652C" w:rsidRDefault="00030AEF" w:rsidP="0085671E">
            <w:pPr>
              <w:pStyle w:val="af2"/>
              <w:numPr>
                <w:ilvl w:val="1"/>
                <w:numId w:val="28"/>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w:t>
            </w:r>
            <w:r>
              <w:rPr>
                <w:lang w:val="ro-RO"/>
              </w:rPr>
              <w:t>ş</w:t>
            </w:r>
            <w:r w:rsidRPr="0030652C">
              <w:rPr>
                <w:lang w:val="ro-RO"/>
              </w:rPr>
              <w:t>i lucrările pe care ace</w:t>
            </w:r>
            <w:r>
              <w:rPr>
                <w:lang w:val="ro-RO"/>
              </w:rPr>
              <w:t>ş</w:t>
            </w:r>
            <w:r w:rsidRPr="0030652C">
              <w:rPr>
                <w:lang w:val="ro-RO"/>
              </w:rPr>
              <w:t xml:space="preserve">tia le vor executa. </w:t>
            </w:r>
          </w:p>
          <w:p w:rsidR="00030AEF" w:rsidRPr="0030652C" w:rsidRDefault="00030AEF" w:rsidP="0085671E">
            <w:pPr>
              <w:pStyle w:val="af2"/>
              <w:numPr>
                <w:ilvl w:val="1"/>
                <w:numId w:val="28"/>
              </w:numPr>
              <w:tabs>
                <w:tab w:val="left" w:pos="567"/>
              </w:tabs>
              <w:spacing w:line="276" w:lineRule="auto"/>
              <w:rPr>
                <w:lang w:val="ro-RO"/>
              </w:rPr>
            </w:pPr>
            <w:r w:rsidRPr="0030652C">
              <w:rPr>
                <w:lang w:val="ro-RO"/>
              </w:rPr>
              <w:t>Pe parcursul execuţiei lucrărilor, Antreprenorul general este obligat să comunice, la cererea Beneficiarului, datele de recunoa</w:t>
            </w:r>
            <w:r>
              <w:rPr>
                <w:lang w:val="ro-RO"/>
              </w:rPr>
              <w:t>ş</w:t>
            </w:r>
            <w:r w:rsidRPr="0030652C">
              <w:rPr>
                <w:lang w:val="ro-RO"/>
              </w:rPr>
              <w:t xml:space="preserve">tere ale subantreprenorilor de specialitate. </w:t>
            </w:r>
          </w:p>
          <w:p w:rsidR="00030AEF" w:rsidRPr="0030652C" w:rsidRDefault="00030AEF" w:rsidP="0085671E">
            <w:pPr>
              <w:pStyle w:val="af2"/>
              <w:numPr>
                <w:ilvl w:val="1"/>
                <w:numId w:val="28"/>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030AEF" w:rsidRPr="0030652C" w:rsidRDefault="00030AEF" w:rsidP="0085671E">
            <w:pPr>
              <w:pStyle w:val="af2"/>
              <w:tabs>
                <w:tab w:val="left" w:pos="142"/>
                <w:tab w:val="left" w:pos="284"/>
              </w:tabs>
              <w:spacing w:line="276" w:lineRule="auto"/>
              <w:rPr>
                <w:lang w:val="ro-RO"/>
              </w:rPr>
            </w:pPr>
          </w:p>
          <w:p w:rsidR="00030AEF" w:rsidRPr="0030652C" w:rsidRDefault="00030AEF" w:rsidP="0085671E">
            <w:pPr>
              <w:pStyle w:val="af2"/>
              <w:tabs>
                <w:tab w:val="left" w:pos="142"/>
                <w:tab w:val="left" w:pos="284"/>
              </w:tabs>
              <w:spacing w:line="276" w:lineRule="auto"/>
              <w:rPr>
                <w:lang w:val="ro-RO"/>
              </w:rPr>
            </w:pPr>
          </w:p>
          <w:p w:rsidR="00030AEF" w:rsidRPr="0030652C" w:rsidRDefault="00030AEF" w:rsidP="0085671E">
            <w:pPr>
              <w:pStyle w:val="af2"/>
              <w:tabs>
                <w:tab w:val="left" w:pos="142"/>
                <w:tab w:val="left" w:pos="284"/>
              </w:tabs>
              <w:spacing w:line="276" w:lineRule="auto"/>
              <w:ind w:left="360" w:firstLine="0"/>
              <w:rPr>
                <w:lang w:val="ro-RO"/>
              </w:rPr>
            </w:pPr>
          </w:p>
          <w:p w:rsidR="00030AEF" w:rsidRPr="0030652C" w:rsidRDefault="00030AEF" w:rsidP="0085671E">
            <w:pPr>
              <w:pStyle w:val="a"/>
              <w:numPr>
                <w:ilvl w:val="0"/>
                <w:numId w:val="28"/>
              </w:numPr>
              <w:tabs>
                <w:tab w:val="clear" w:pos="1134"/>
                <w:tab w:val="left" w:pos="2625"/>
              </w:tabs>
              <w:spacing w:after="200" w:line="276" w:lineRule="auto"/>
              <w:contextualSpacing/>
              <w:jc w:val="center"/>
              <w:rPr>
                <w:lang w:val="ro-RO"/>
              </w:rPr>
            </w:pPr>
            <w:r w:rsidRPr="0030652C">
              <w:rPr>
                <w:b/>
                <w:lang w:val="ro-RO"/>
              </w:rPr>
              <w:t xml:space="preserve">DREPTURILE </w:t>
            </w:r>
            <w:r>
              <w:rPr>
                <w:b/>
                <w:lang w:val="ro-RO"/>
              </w:rPr>
              <w:t>Ş</w:t>
            </w:r>
            <w:r w:rsidRPr="0030652C">
              <w:rPr>
                <w:b/>
                <w:lang w:val="ro-RO"/>
              </w:rPr>
              <w:t xml:space="preserve">I OBLIGAŢIUNILE ANTREPRENORULUI GENERAL </w:t>
            </w:r>
            <w:r>
              <w:rPr>
                <w:b/>
                <w:lang w:val="ro-RO"/>
              </w:rPr>
              <w:t>Ş</w:t>
            </w:r>
            <w:r w:rsidRPr="0030652C">
              <w:rPr>
                <w:b/>
                <w:lang w:val="ro-RO"/>
              </w:rPr>
              <w:t>I ALE BENEFICIARULUI</w:t>
            </w:r>
          </w:p>
          <w:p w:rsidR="00030AEF" w:rsidRPr="0030652C" w:rsidRDefault="00030AEF" w:rsidP="0085671E">
            <w:pPr>
              <w:pStyle w:val="af2"/>
              <w:numPr>
                <w:ilvl w:val="1"/>
                <w:numId w:val="28"/>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t>Antreprenorul general are obligaţia să execute, să finalizeze lucrarea în termenele stabilite în contract, pe proprie răspundere. Pentru aceasta el este obligat să respecte proiectul, documentaţia de execuţie</w:t>
            </w:r>
            <w:r>
              <w:rPr>
                <w:lang w:val="ro-RO"/>
              </w:rPr>
              <w:t>ş</w:t>
            </w:r>
            <w:r w:rsidRPr="0030652C">
              <w:rPr>
                <w:lang w:val="ro-RO"/>
              </w:rPr>
              <w:t xml:space="preserve">i prevederile actelor normative în vigoare pentru construcţii. </w:t>
            </w:r>
          </w:p>
          <w:p w:rsidR="00030AEF" w:rsidRPr="0030652C" w:rsidRDefault="00030AEF" w:rsidP="0085671E">
            <w:pPr>
              <w:pStyle w:val="af2"/>
              <w:numPr>
                <w:ilvl w:val="1"/>
                <w:numId w:val="28"/>
              </w:numPr>
              <w:tabs>
                <w:tab w:val="left" w:pos="567"/>
              </w:tabs>
              <w:spacing w:line="276" w:lineRule="auto"/>
              <w:rPr>
                <w:lang w:val="ro-RO"/>
              </w:rPr>
            </w:pPr>
            <w:r w:rsidRPr="0030652C">
              <w:rPr>
                <w:lang w:val="ro-RO"/>
              </w:rPr>
              <w:t>Antreprenorul general are obliga</w:t>
            </w:r>
            <w:r>
              <w:rPr>
                <w:lang w:val="ro-RO"/>
              </w:rPr>
              <w:t>ţ</w:t>
            </w:r>
            <w:r w:rsidRPr="0030652C">
              <w:rPr>
                <w:lang w:val="ro-RO"/>
              </w:rPr>
              <w:t>ia de a supraveghea lucrările, de a asigura for</w:t>
            </w:r>
            <w:r>
              <w:rPr>
                <w:lang w:val="ro-RO"/>
              </w:rPr>
              <w:t>ţ</w:t>
            </w:r>
            <w:r w:rsidRPr="0030652C">
              <w:rPr>
                <w:lang w:val="ro-RO"/>
              </w:rPr>
              <w:t>a de muncă, materialele, instala</w:t>
            </w:r>
            <w:r>
              <w:rPr>
                <w:lang w:val="ro-RO"/>
              </w:rPr>
              <w:t>ţ</w:t>
            </w:r>
            <w:r w:rsidRPr="0030652C">
              <w:rPr>
                <w:lang w:val="ro-RO"/>
              </w:rPr>
              <w:t xml:space="preserve">iile, echipamentele </w:t>
            </w:r>
            <w:r>
              <w:rPr>
                <w:lang w:val="ro-RO"/>
              </w:rPr>
              <w:t>ş</w:t>
            </w:r>
            <w:r w:rsidRPr="0030652C">
              <w:rPr>
                <w:lang w:val="ro-RO"/>
              </w:rPr>
              <w:t xml:space="preserve">i toate celelalte obiecte fie de natură provizorie, fie definitive cerute de </w:t>
            </w:r>
            <w:r>
              <w:rPr>
                <w:lang w:val="ro-RO"/>
              </w:rPr>
              <w:t>ş</w:t>
            </w:r>
            <w:r w:rsidRPr="0030652C">
              <w:rPr>
                <w:lang w:val="ro-RO"/>
              </w:rPr>
              <w:t xml:space="preserve">i pentru contract, în măsura în care necesitatea asigurării acestora este prevăzută în contract sau se poate deduce în mod rezonabil din contract.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lastRenderedPageBreak/>
              <w:t xml:space="preserve">Documentaţia pusă la dispoziţia Antreprenorului general se repartizează astfel: </w:t>
            </w:r>
          </w:p>
          <w:p w:rsidR="00030AEF" w:rsidRPr="0030652C" w:rsidRDefault="00030AEF" w:rsidP="0085671E">
            <w:pPr>
              <w:numPr>
                <w:ilvl w:val="0"/>
                <w:numId w:val="30"/>
              </w:numPr>
              <w:tabs>
                <w:tab w:val="left" w:pos="1276"/>
              </w:tabs>
              <w:spacing w:line="276" w:lineRule="auto"/>
              <w:ind w:left="709" w:hanging="283"/>
              <w:jc w:val="both"/>
            </w:pPr>
            <w:r w:rsidRPr="0030652C">
              <w:t xml:space="preserve">un exemplar rămân la dispoziţia Antreprenorului general, iar </w:t>
            </w:r>
          </w:p>
          <w:p w:rsidR="00030AEF" w:rsidRPr="0030652C" w:rsidRDefault="00030AEF" w:rsidP="0085671E">
            <w:pPr>
              <w:numPr>
                <w:ilvl w:val="0"/>
                <w:numId w:val="30"/>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w:t>
            </w:r>
            <w:r>
              <w:t>ş</w:t>
            </w:r>
            <w:r w:rsidRPr="0030652C">
              <w:t xml:space="preserve">i de către alte persoane autorizate, inclusiv responsabilul tehnic atestat.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t>Desenele, calculele, verificările calculelor, caietele de măsurări (ata</w:t>
            </w:r>
            <w:r>
              <w:rPr>
                <w:lang w:val="ro-RO"/>
              </w:rPr>
              <w:t>ş</w:t>
            </w:r>
            <w:r w:rsidRPr="0030652C">
              <w:rPr>
                <w:lang w:val="ro-RO"/>
              </w:rPr>
              <w:t xml:space="preserve">amentele) </w:t>
            </w:r>
            <w:r>
              <w:rPr>
                <w:lang w:val="ro-RO"/>
              </w:rPr>
              <w:t>ş</w:t>
            </w:r>
            <w:r w:rsidRPr="0030652C">
              <w:rPr>
                <w:lang w:val="ro-RO"/>
              </w:rPr>
              <w:t xml:space="preserve">i alte documente, pe care Beneficiarul sau Antreprenorul general trebuie să le întocmească </w:t>
            </w:r>
            <w:r>
              <w:rPr>
                <w:lang w:val="ro-RO"/>
              </w:rPr>
              <w:t>ş</w:t>
            </w:r>
            <w:r w:rsidRPr="0030652C">
              <w:rPr>
                <w:lang w:val="ro-RO"/>
              </w:rPr>
              <w:t xml:space="preserve">isînt cerute de subantreprenorul proiectant, vor fi puse la dispoziţia acestuia de către Antreprenorul general.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t xml:space="preserve">Oferta adjudecată face parte integrantă din contract. Ea trebuie să fie corectă </w:t>
            </w:r>
            <w:r>
              <w:rPr>
                <w:lang w:val="ro-RO"/>
              </w:rPr>
              <w:t>ş</w:t>
            </w:r>
            <w:r w:rsidRPr="0030652C">
              <w:rPr>
                <w:lang w:val="ro-RO"/>
              </w:rPr>
              <w:t xml:space="preserve">i completă. Preţurile stabilite vor acoperi toate obligaţiunile din contract </w:t>
            </w:r>
            <w:r>
              <w:rPr>
                <w:lang w:val="ro-RO"/>
              </w:rPr>
              <w:t>ş</w:t>
            </w:r>
            <w:r w:rsidRPr="0030652C">
              <w:rPr>
                <w:lang w:val="ro-RO"/>
              </w:rPr>
              <w:t xml:space="preserve">i toate operaţiunile pentru terminarea </w:t>
            </w:r>
            <w:r>
              <w:rPr>
                <w:lang w:val="ro-RO"/>
              </w:rPr>
              <w:t>ş</w:t>
            </w:r>
            <w:r w:rsidRPr="0030652C">
              <w:rPr>
                <w:lang w:val="ro-RO"/>
              </w:rPr>
              <w:t xml:space="preserve">iîntreţinerea corespunzătoare a lucrărilor.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t>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w:t>
            </w:r>
            <w:r>
              <w:rPr>
                <w:lang w:val="ro-RO"/>
              </w:rPr>
              <w:t>ş</w:t>
            </w:r>
            <w:r w:rsidRPr="0030652C">
              <w:rPr>
                <w:lang w:val="ro-RO"/>
              </w:rPr>
              <w:t xml:space="preserve">urarea lucrărilor. Notificarea va conţine detaliile sau dispoziţiile ce se cer </w:t>
            </w:r>
            <w:r>
              <w:rPr>
                <w:lang w:val="ro-RO"/>
              </w:rPr>
              <w:t>ş</w:t>
            </w:r>
            <w:r w:rsidRPr="0030652C">
              <w:rPr>
                <w:lang w:val="ro-RO"/>
              </w:rPr>
              <w:t xml:space="preserve">i va specifica data la care acestea au fost necesare, precum </w:t>
            </w:r>
            <w:r>
              <w:rPr>
                <w:lang w:val="ro-RO"/>
              </w:rPr>
              <w:t>ş</w:t>
            </w:r>
            <w:r w:rsidRPr="0030652C">
              <w:rPr>
                <w:lang w:val="ro-RO"/>
              </w:rPr>
              <w:t xml:space="preserve">i întârzierile sau întreruperile ce survin datorită lipsei acestor documente.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t xml:space="preserve">Antreprenorul general va executa </w:t>
            </w:r>
            <w:r>
              <w:rPr>
                <w:lang w:val="ro-RO"/>
              </w:rPr>
              <w:t>ş</w:t>
            </w:r>
            <w:r w:rsidRPr="0030652C">
              <w:rPr>
                <w:lang w:val="ro-RO"/>
              </w:rPr>
              <w:t>i va întreţine toate lucrările, va asigura forţa de muncă, materialele, utilajele de construcţii</w:t>
            </w:r>
            <w:r>
              <w:rPr>
                <w:lang w:val="ro-RO"/>
              </w:rPr>
              <w:t>ş</w:t>
            </w:r>
            <w:r w:rsidRPr="0030652C">
              <w:rPr>
                <w:lang w:val="ro-RO"/>
              </w:rPr>
              <w:t>i obiectele cu caracter provizoriu pentru executarea lucrărilor. Acesta î</w:t>
            </w:r>
            <w:r>
              <w:rPr>
                <w:lang w:val="ro-RO"/>
              </w:rPr>
              <w:t>ş</w:t>
            </w:r>
            <w:r w:rsidRPr="0030652C">
              <w:rPr>
                <w:lang w:val="ro-RO"/>
              </w:rPr>
              <w:t xml:space="preserve">i asumă întreaga responsabilitate pentru toate operaţiunile executate pe </w:t>
            </w:r>
            <w:r>
              <w:rPr>
                <w:lang w:val="ro-RO"/>
              </w:rPr>
              <w:t>ş</w:t>
            </w:r>
            <w:r w:rsidRPr="0030652C">
              <w:rPr>
                <w:lang w:val="ro-RO"/>
              </w:rPr>
              <w:t>antier</w:t>
            </w:r>
            <w:r>
              <w:rPr>
                <w:lang w:val="ro-RO"/>
              </w:rPr>
              <w:t>ş</w:t>
            </w:r>
            <w:r w:rsidRPr="0030652C">
              <w:rPr>
                <w:lang w:val="ro-RO"/>
              </w:rPr>
              <w:t xml:space="preserve">i pentru procedeele de execuţie utilizate.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w:t>
            </w:r>
            <w:r>
              <w:rPr>
                <w:lang w:val="ro-RO"/>
              </w:rPr>
              <w:t>ş</w:t>
            </w:r>
            <w:r w:rsidRPr="0030652C">
              <w:rPr>
                <w:lang w:val="ro-RO"/>
              </w:rPr>
              <w:t xml:space="preserve">i-a îndeplinit această obligaţiune, Beneficiarul poate să reţină Antreprenorului general garanţia pentru ofertă.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w:t>
            </w:r>
            <w:r>
              <w:rPr>
                <w:lang w:val="ro-RO"/>
              </w:rPr>
              <w:t>ş</w:t>
            </w:r>
            <w:r w:rsidRPr="0030652C">
              <w:rPr>
                <w:lang w:val="ro-RO"/>
              </w:rPr>
              <w:t xml:space="preserve">i nu este afectată de vicii care ar diminua sau chiar anula valoarea sau posibilitatea de utilizare, conform condiţiilor normale de folosire sau a celor explicite în contract.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lastRenderedPageBreak/>
              <w:t>Beneficiarul are dreptul de a supraveghea desfă</w:t>
            </w:r>
            <w:r>
              <w:rPr>
                <w:lang w:val="ro-RO"/>
              </w:rPr>
              <w:t>ş</w:t>
            </w:r>
            <w:r w:rsidRPr="0030652C">
              <w:rPr>
                <w:lang w:val="ro-RO"/>
              </w:rPr>
              <w:t xml:space="preserve">urarea lucrărilor în conformitate cu prevederile contractului, prin responsabilii tehnici atestaţi. Acestora li se va asigura accesul la locul de muncă, în ateliere, depozite </w:t>
            </w:r>
            <w:r>
              <w:rPr>
                <w:lang w:val="ro-RO"/>
              </w:rPr>
              <w:t>ş</w:t>
            </w:r>
            <w:r w:rsidRPr="0030652C">
              <w:rPr>
                <w:lang w:val="ro-RO"/>
              </w:rPr>
              <w:t>i oriunde se desfă</w:t>
            </w:r>
            <w:r>
              <w:rPr>
                <w:lang w:val="ro-RO"/>
              </w:rPr>
              <w:t>ş</w:t>
            </w:r>
            <w:r w:rsidRPr="0030652C">
              <w:rPr>
                <w:lang w:val="ro-RO"/>
              </w:rPr>
              <w:t xml:space="preserve">oarăactivităţi legate de realizarea obligaţiilor contractuale. La cerere, trebuie să i se pună la dispoziţie desenele </w:t>
            </w:r>
            <w:r>
              <w:rPr>
                <w:lang w:val="ro-RO"/>
              </w:rPr>
              <w:t>ş</w:t>
            </w:r>
            <w:r w:rsidRPr="0030652C">
              <w:rPr>
                <w:lang w:val="ro-RO"/>
              </w:rPr>
              <w:t xml:space="preserve">idocumentaţia de execuţie pentru examinare </w:t>
            </w:r>
            <w:r>
              <w:rPr>
                <w:lang w:val="ro-RO"/>
              </w:rPr>
              <w:t>ş</w:t>
            </w:r>
            <w:r w:rsidRPr="0030652C">
              <w:rPr>
                <w:lang w:val="ro-RO"/>
              </w:rPr>
              <w:t xml:space="preserve">i să i se dea toate lămuririle, condiţia fiind ca prin aceasta să nu se divulge taine ale Antreprenorului general. Informaţiile secrete, precum </w:t>
            </w:r>
            <w:r>
              <w:rPr>
                <w:lang w:val="ro-RO"/>
              </w:rPr>
              <w:t>ş</w:t>
            </w:r>
            <w:r w:rsidRPr="0030652C">
              <w:rPr>
                <w:lang w:val="ro-RO"/>
              </w:rPr>
              <w:t xml:space="preserve">idocumentaţiile secrete vor fi considerate de Beneficiar drept confidenţiale.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w:t>
            </w:r>
            <w:r>
              <w:rPr>
                <w:lang w:val="ro-RO"/>
              </w:rPr>
              <w:t>ş</w:t>
            </w:r>
            <w:r w:rsidRPr="0030652C">
              <w:rPr>
                <w:lang w:val="ro-RO"/>
              </w:rPr>
              <w:t xml:space="preserve">i dirigintelui de </w:t>
            </w:r>
            <w:r>
              <w:rPr>
                <w:lang w:val="ro-RO"/>
              </w:rPr>
              <w:t>ş</w:t>
            </w:r>
            <w:r w:rsidRPr="0030652C">
              <w:rPr>
                <w:lang w:val="ro-RO"/>
              </w:rPr>
              <w:t xml:space="preserve">antier, cu excepţia cazurilor în care trebuie de intervenit împotriva unui pericol iminent sau declarat. Beneficiarului trebuie să i se comunice numele dirigintelui de </w:t>
            </w:r>
            <w:r>
              <w:rPr>
                <w:lang w:val="ro-RO"/>
              </w:rPr>
              <w:t>ş</w:t>
            </w:r>
            <w:r w:rsidRPr="0030652C">
              <w:rPr>
                <w:lang w:val="ro-RO"/>
              </w:rPr>
              <w:t xml:space="preserve">antier atestat tehnico-profesional, care va dirija execuţia lucrărilor </w:t>
            </w:r>
            <w:r>
              <w:rPr>
                <w:lang w:val="ro-RO"/>
              </w:rPr>
              <w:t>ş</w:t>
            </w:r>
            <w:r w:rsidRPr="0030652C">
              <w:rPr>
                <w:lang w:val="ro-RO"/>
              </w:rPr>
              <w:t xml:space="preserve">i va verifica calitatea lor din partea Antreprenorului general.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t>Trasarea axelor principale, bornelor de referinţă, căilor de circulaţie</w:t>
            </w:r>
            <w:r>
              <w:rPr>
                <w:lang w:val="ro-RO"/>
              </w:rPr>
              <w:t>ş</w:t>
            </w:r>
            <w:r w:rsidRPr="0030652C">
              <w:rPr>
                <w:lang w:val="ro-RO"/>
              </w:rPr>
              <w:t xml:space="preserve">i limitelor terenului pus la dispoziţia Antreprenorului general, precum </w:t>
            </w:r>
            <w:r>
              <w:rPr>
                <w:lang w:val="ro-RO"/>
              </w:rPr>
              <w:t>ş</w:t>
            </w:r>
            <w:r w:rsidRPr="0030652C">
              <w:rPr>
                <w:lang w:val="ro-RO"/>
              </w:rPr>
              <w:t xml:space="preserve">i materializarea cotelor de nivel în imediata apropiere a terenului, sîntobligaţiuni ale Antreprenorului general.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w:t>
            </w:r>
            <w:r>
              <w:rPr>
                <w:lang w:val="ro-RO"/>
              </w:rPr>
              <w:t>ş</w:t>
            </w:r>
            <w:r w:rsidRPr="0030652C">
              <w:rPr>
                <w:lang w:val="ro-RO"/>
              </w:rPr>
              <w:t xml:space="preserve">i să păstreze toate reperele, bornele sau alte obiecte folosite la trasarea lucrărilor.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t xml:space="preserve">Ridicările de teren, trasările </w:t>
            </w:r>
            <w:r>
              <w:rPr>
                <w:lang w:val="ro-RO"/>
              </w:rPr>
              <w:t>ş</w:t>
            </w:r>
            <w:r w:rsidRPr="0030652C">
              <w:rPr>
                <w:lang w:val="ro-RO"/>
              </w:rPr>
              <w:t xml:space="preserve">i cotele de nivel, precum </w:t>
            </w:r>
            <w:r>
              <w:rPr>
                <w:lang w:val="ro-RO"/>
              </w:rPr>
              <w:t>ş</w:t>
            </w:r>
            <w:r w:rsidRPr="0030652C">
              <w:rPr>
                <w:lang w:val="ro-RO"/>
              </w:rPr>
              <w:t xml:space="preserve">i alte documente puse la dispoziţia Antreprenorului general de către Beneficiar pentru executarea contractului sânt hotărâtoare. Antreprenorul general este obligat să verifice documentele primite </w:t>
            </w:r>
            <w:r>
              <w:rPr>
                <w:lang w:val="ro-RO"/>
              </w:rPr>
              <w:t>ş</w:t>
            </w:r>
            <w:r w:rsidRPr="0030652C">
              <w:rPr>
                <w:lang w:val="ro-RO"/>
              </w:rPr>
              <w:t>i să în</w:t>
            </w:r>
            <w:r>
              <w:rPr>
                <w:lang w:val="ro-RO"/>
              </w:rPr>
              <w:t>ş</w:t>
            </w:r>
            <w:r w:rsidRPr="0030652C">
              <w:rPr>
                <w:lang w:val="ro-RO"/>
              </w:rPr>
              <w:t xml:space="preserve">tiinţeze Beneficiarul cu privire la erorile </w:t>
            </w:r>
            <w:r>
              <w:rPr>
                <w:lang w:val="ro-RO"/>
              </w:rPr>
              <w:t>ş</w:t>
            </w:r>
            <w:r w:rsidRPr="0030652C">
              <w:rPr>
                <w:lang w:val="ro-RO"/>
              </w:rPr>
              <w:t xml:space="preserve">iinexactităţile constatate sau presupuse.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w:t>
            </w:r>
            <w:r>
              <w:rPr>
                <w:lang w:val="ro-RO"/>
              </w:rPr>
              <w:t>ş</w:t>
            </w:r>
            <w:r w:rsidRPr="0030652C">
              <w:rPr>
                <w:lang w:val="ro-RO"/>
              </w:rPr>
              <w:t xml:space="preserve">i este răspunzător faţă de Beneficiar pentru respectarea de către subantreprenorii de specialitate a prevederilor </w:t>
            </w:r>
            <w:r>
              <w:rPr>
                <w:lang w:val="ro-RO"/>
              </w:rPr>
              <w:t>ş</w:t>
            </w:r>
            <w:r w:rsidRPr="0030652C">
              <w:rPr>
                <w:lang w:val="ro-RO"/>
              </w:rPr>
              <w:t xml:space="preserve">iobligaţiunilor legale </w:t>
            </w:r>
            <w:r>
              <w:rPr>
                <w:lang w:val="ro-RO"/>
              </w:rPr>
              <w:t>ş</w:t>
            </w:r>
            <w:r w:rsidRPr="0030652C">
              <w:rPr>
                <w:lang w:val="ro-RO"/>
              </w:rPr>
              <w:t xml:space="preserve">i profesionale.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030AEF" w:rsidRPr="0030652C" w:rsidRDefault="00030AEF" w:rsidP="0085671E">
            <w:pPr>
              <w:numPr>
                <w:ilvl w:val="0"/>
                <w:numId w:val="31"/>
              </w:numPr>
              <w:tabs>
                <w:tab w:val="left" w:pos="709"/>
              </w:tabs>
              <w:spacing w:line="276" w:lineRule="auto"/>
              <w:ind w:left="426" w:firstLine="0"/>
              <w:jc w:val="both"/>
            </w:pPr>
            <w:r w:rsidRPr="0030652C">
              <w:t xml:space="preserve">îndepărtarea de pe </w:t>
            </w:r>
            <w:r>
              <w:t>ş</w:t>
            </w:r>
            <w:r w:rsidRPr="0030652C">
              <w:t xml:space="preserve">antier a oricăror materiale care sînt calitativ necorespunzătoare; </w:t>
            </w:r>
          </w:p>
          <w:p w:rsidR="00030AEF" w:rsidRPr="0030652C" w:rsidRDefault="00030AEF" w:rsidP="0085671E">
            <w:pPr>
              <w:numPr>
                <w:ilvl w:val="0"/>
                <w:numId w:val="31"/>
              </w:numPr>
              <w:tabs>
                <w:tab w:val="left" w:pos="709"/>
              </w:tabs>
              <w:spacing w:line="276" w:lineRule="auto"/>
              <w:ind w:left="426" w:firstLine="0"/>
              <w:jc w:val="both"/>
            </w:pPr>
            <w:r w:rsidRPr="0030652C">
              <w:t xml:space="preserve">înlocuirea materialelor necorespunzătoare calitativ cu altele corespunzătoare; </w:t>
            </w:r>
          </w:p>
          <w:p w:rsidR="00030AEF" w:rsidRPr="0030652C" w:rsidRDefault="00030AEF" w:rsidP="0085671E">
            <w:pPr>
              <w:numPr>
                <w:ilvl w:val="0"/>
                <w:numId w:val="31"/>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w:t>
            </w:r>
            <w:r>
              <w:rPr>
                <w:lang w:val="ro-RO"/>
              </w:rPr>
              <w:t>ş</w:t>
            </w:r>
            <w:r w:rsidRPr="0030652C">
              <w:rPr>
                <w:lang w:val="ro-RO"/>
              </w:rPr>
              <w:t xml:space="preserve">i plăti alţi antreprenori pentru executarea acestor lucrări, punând în întârziere în acest sens Antreprenorul, care va fi obligat, în condiţiile legii, să compenseze cheltuielile aferente suportate de Beneficiar în legătură cu faptul neexecutării.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w:t>
            </w:r>
            <w:r>
              <w:rPr>
                <w:lang w:val="ro-RO"/>
              </w:rPr>
              <w:t>ş</w:t>
            </w:r>
            <w:r w:rsidRPr="0030652C">
              <w:rPr>
                <w:lang w:val="ro-RO"/>
              </w:rPr>
              <w:t xml:space="preserve">tiinţifice, Antreprenorul general este obligat să oprească execuţia lucrărilor în zona respectivă </w:t>
            </w:r>
            <w:r>
              <w:rPr>
                <w:lang w:val="ro-RO"/>
              </w:rPr>
              <w:t>ş</w:t>
            </w:r>
            <w:r w:rsidRPr="0030652C">
              <w:rPr>
                <w:lang w:val="ro-RO"/>
              </w:rPr>
              <w:t xml:space="preserve">i să comunice Beneficiarului, organelor de poliţie sau organelor competente acest fapt. </w:t>
            </w:r>
          </w:p>
          <w:p w:rsidR="00030AEF" w:rsidRPr="0030652C" w:rsidRDefault="00030AEF" w:rsidP="0085671E">
            <w:pPr>
              <w:pStyle w:val="af2"/>
              <w:numPr>
                <w:ilvl w:val="1"/>
                <w:numId w:val="28"/>
              </w:numPr>
              <w:tabs>
                <w:tab w:val="left" w:pos="567"/>
              </w:tabs>
              <w:spacing w:line="276" w:lineRule="auto"/>
              <w:ind w:left="426" w:hanging="426"/>
              <w:rPr>
                <w:lang w:val="ro-RO"/>
              </w:rPr>
            </w:pPr>
            <w:r w:rsidRPr="0030652C">
              <w:rPr>
                <w:lang w:val="ro-RO"/>
              </w:rPr>
              <w:lastRenderedPageBreak/>
              <w:t>În timpul desfă</w:t>
            </w:r>
            <w:r>
              <w:rPr>
                <w:lang w:val="ro-RO"/>
              </w:rPr>
              <w:t>ş</w:t>
            </w:r>
            <w:r w:rsidRPr="0030652C">
              <w:rPr>
                <w:lang w:val="ro-RO"/>
              </w:rPr>
              <w:t>urării lucrărilor, Antreprenorul general are obligaţia să menţină căile de acces libere, să retragă utilajele, să îndepărteze surplusurile de materiale, de</w:t>
            </w:r>
            <w:r>
              <w:rPr>
                <w:lang w:val="ro-RO"/>
              </w:rPr>
              <w:t>ş</w:t>
            </w:r>
            <w:r w:rsidRPr="0030652C">
              <w:rPr>
                <w:lang w:val="ro-RO"/>
              </w:rPr>
              <w:t>euri</w:t>
            </w:r>
            <w:r>
              <w:rPr>
                <w:lang w:val="ro-RO"/>
              </w:rPr>
              <w:t>ş</w:t>
            </w:r>
            <w:r w:rsidRPr="0030652C">
              <w:rPr>
                <w:lang w:val="ro-RO"/>
              </w:rPr>
              <w:t xml:space="preserve">i lucrări provizorii de orice fel, care nu sînt necesare, iar la terminarea lucrărilor, Antreprenorul general va evacua de pe </w:t>
            </w:r>
            <w:r>
              <w:rPr>
                <w:lang w:val="ro-RO"/>
              </w:rPr>
              <w:t>ş</w:t>
            </w:r>
            <w:r w:rsidRPr="0030652C">
              <w:rPr>
                <w:lang w:val="ro-RO"/>
              </w:rPr>
              <w:t>antier toate utilajele de construcţie, surplusurile de materiale, de</w:t>
            </w:r>
            <w:r>
              <w:rPr>
                <w:lang w:val="ro-RO"/>
              </w:rPr>
              <w:t>ş</w:t>
            </w:r>
            <w:r w:rsidRPr="0030652C">
              <w:rPr>
                <w:lang w:val="ro-RO"/>
              </w:rPr>
              <w:t>eurile</w:t>
            </w:r>
            <w:r>
              <w:rPr>
                <w:lang w:val="ro-RO"/>
              </w:rPr>
              <w:t>ş</w:t>
            </w:r>
            <w:r w:rsidRPr="0030652C">
              <w:rPr>
                <w:lang w:val="ro-RO"/>
              </w:rPr>
              <w:t xml:space="preserve">i lucrările provizorii. </w:t>
            </w:r>
          </w:p>
          <w:p w:rsidR="00030AEF" w:rsidRPr="0030652C" w:rsidRDefault="00030AEF" w:rsidP="0085671E">
            <w:pPr>
              <w:pStyle w:val="af2"/>
              <w:numPr>
                <w:ilvl w:val="1"/>
                <w:numId w:val="28"/>
              </w:numPr>
              <w:tabs>
                <w:tab w:val="left" w:pos="426"/>
                <w:tab w:val="left" w:pos="3645"/>
              </w:tabs>
              <w:spacing w:line="276" w:lineRule="auto"/>
              <w:rPr>
                <w:lang w:val="ro-RO"/>
              </w:rPr>
            </w:pPr>
            <w:r w:rsidRPr="0030652C">
              <w:rPr>
                <w:lang w:val="ro-RO"/>
              </w:rPr>
              <w:t>Beneficiarul trebuie să obţină, pe propria cheltuială, toate avizele, autorizaţiile</w:t>
            </w:r>
            <w:r>
              <w:rPr>
                <w:lang w:val="ro-RO"/>
              </w:rPr>
              <w:t>ş</w:t>
            </w:r>
            <w:r w:rsidRPr="0030652C">
              <w:rPr>
                <w:lang w:val="ro-RO"/>
              </w:rPr>
              <w:t xml:space="preserve">i aprobările, să plătească toate taxele necesare legate de execuţia lucrărilor, precum </w:t>
            </w:r>
            <w:r>
              <w:rPr>
                <w:lang w:val="ro-RO"/>
              </w:rPr>
              <w:t>ş</w:t>
            </w:r>
            <w:r w:rsidRPr="0030652C">
              <w:rPr>
                <w:lang w:val="ro-RO"/>
              </w:rPr>
              <w:t xml:space="preserve">i pentru bunuri sau drepturi afectate sau care pot fi afectate de execuţia lucrărilor. </w:t>
            </w:r>
          </w:p>
          <w:p w:rsidR="00030AEF" w:rsidRPr="0030652C" w:rsidRDefault="00030AEF" w:rsidP="0085671E">
            <w:pPr>
              <w:pStyle w:val="af2"/>
              <w:tabs>
                <w:tab w:val="left" w:pos="426"/>
                <w:tab w:val="left" w:pos="3645"/>
              </w:tabs>
              <w:spacing w:line="276" w:lineRule="auto"/>
              <w:ind w:left="360" w:firstLine="0"/>
              <w:rPr>
                <w:lang w:val="ro-RO"/>
              </w:rPr>
            </w:pPr>
          </w:p>
          <w:p w:rsidR="00030AEF" w:rsidRPr="0030652C" w:rsidRDefault="00030AEF" w:rsidP="0085671E">
            <w:pPr>
              <w:pStyle w:val="a"/>
              <w:numPr>
                <w:ilvl w:val="0"/>
                <w:numId w:val="28"/>
              </w:numPr>
              <w:tabs>
                <w:tab w:val="clear" w:pos="1134"/>
                <w:tab w:val="left" w:pos="3645"/>
              </w:tabs>
              <w:spacing w:after="200" w:line="276" w:lineRule="auto"/>
              <w:contextualSpacing/>
              <w:jc w:val="center"/>
              <w:rPr>
                <w:lang w:val="ro-RO"/>
              </w:rPr>
            </w:pPr>
            <w:r w:rsidRPr="0030652C">
              <w:rPr>
                <w:b/>
                <w:lang w:val="ro-RO"/>
              </w:rPr>
              <w:t>FORŢA DE MUNCĂ</w:t>
            </w:r>
          </w:p>
          <w:p w:rsidR="00030AEF" w:rsidRPr="0030652C" w:rsidRDefault="00030AEF" w:rsidP="0085671E">
            <w:pPr>
              <w:pStyle w:val="a"/>
              <w:numPr>
                <w:ilvl w:val="1"/>
                <w:numId w:val="28"/>
              </w:numPr>
              <w:tabs>
                <w:tab w:val="clear" w:pos="1134"/>
                <w:tab w:val="left" w:pos="2385"/>
              </w:tabs>
              <w:spacing w:line="276" w:lineRule="auto"/>
              <w:contextualSpacing/>
              <w:rPr>
                <w:lang w:val="ro-RO"/>
              </w:rPr>
            </w:pPr>
            <w:r w:rsidRPr="0030652C">
              <w:rPr>
                <w:lang w:val="ro-RO"/>
              </w:rPr>
              <w:t xml:space="preserve">Antreprenorul general </w:t>
            </w:r>
            <w:r>
              <w:rPr>
                <w:lang w:val="ro-RO"/>
              </w:rPr>
              <w:t>ş</w:t>
            </w:r>
            <w:r w:rsidRPr="0030652C">
              <w:rPr>
                <w:lang w:val="ro-RO"/>
              </w:rPr>
              <w:t>i subantreprenorii vor îndeplini toate formalităţile necesare angajării întregii forţe de muncă pentru realizarea lucrărilor contractate în conformitate cu prevederile legislaţiei în vigoare.</w:t>
            </w:r>
          </w:p>
          <w:p w:rsidR="00030AEF" w:rsidRPr="00A77C4F" w:rsidRDefault="00030AEF" w:rsidP="0085671E">
            <w:pPr>
              <w:tabs>
                <w:tab w:val="left" w:pos="2385"/>
              </w:tabs>
            </w:pPr>
          </w:p>
          <w:p w:rsidR="00030AEF" w:rsidRPr="0030652C" w:rsidRDefault="00030AEF" w:rsidP="0085671E">
            <w:pPr>
              <w:pStyle w:val="a"/>
              <w:numPr>
                <w:ilvl w:val="0"/>
                <w:numId w:val="28"/>
              </w:numPr>
              <w:tabs>
                <w:tab w:val="clear" w:pos="1134"/>
                <w:tab w:val="left" w:pos="4275"/>
              </w:tabs>
              <w:spacing w:line="276" w:lineRule="auto"/>
              <w:contextualSpacing/>
              <w:jc w:val="center"/>
              <w:rPr>
                <w:lang w:val="ro-RO"/>
              </w:rPr>
            </w:pPr>
            <w:r w:rsidRPr="0030652C">
              <w:rPr>
                <w:b/>
                <w:lang w:val="ro-RO"/>
              </w:rPr>
              <w:t xml:space="preserve">MATERIALELE </w:t>
            </w:r>
            <w:r>
              <w:rPr>
                <w:b/>
                <w:lang w:val="ro-RO"/>
              </w:rPr>
              <w:t>Ş</w:t>
            </w:r>
            <w:r w:rsidRPr="0030652C">
              <w:rPr>
                <w:b/>
                <w:lang w:val="ro-RO"/>
              </w:rPr>
              <w:t>I EXECUŢIA LUCRĂRILOR PROPRIU-ZISE</w:t>
            </w:r>
          </w:p>
          <w:p w:rsidR="00030AEF" w:rsidRPr="0030652C" w:rsidRDefault="00030AEF" w:rsidP="0085671E">
            <w:pPr>
              <w:pStyle w:val="af2"/>
              <w:numPr>
                <w:ilvl w:val="1"/>
                <w:numId w:val="28"/>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w:t>
            </w:r>
            <w:r>
              <w:rPr>
                <w:lang w:val="ro-RO"/>
              </w:rPr>
              <w:t>ş</w:t>
            </w:r>
            <w:r w:rsidRPr="0030652C">
              <w:rPr>
                <w:lang w:val="ro-RO"/>
              </w:rPr>
              <w:t xml:space="preserve">i materialele necesare pentru examinarea, măsurarea </w:t>
            </w:r>
            <w:r>
              <w:rPr>
                <w:lang w:val="ro-RO"/>
              </w:rPr>
              <w:t>ş</w:t>
            </w:r>
            <w:r w:rsidRPr="0030652C">
              <w:rPr>
                <w:lang w:val="ro-RO"/>
              </w:rPr>
              <w:t xml:space="preserve">i testarea lucrărilor. </w:t>
            </w:r>
          </w:p>
          <w:p w:rsidR="00030AEF" w:rsidRPr="0030652C" w:rsidRDefault="00030AEF" w:rsidP="0085671E">
            <w:pPr>
              <w:pStyle w:val="af2"/>
              <w:numPr>
                <w:ilvl w:val="1"/>
                <w:numId w:val="28"/>
              </w:numPr>
              <w:tabs>
                <w:tab w:val="left" w:pos="284"/>
              </w:tabs>
              <w:spacing w:line="276" w:lineRule="auto"/>
              <w:ind w:left="284" w:hanging="425"/>
              <w:rPr>
                <w:lang w:val="ro-RO"/>
              </w:rPr>
            </w:pPr>
            <w:r w:rsidRPr="0030652C">
              <w:rPr>
                <w:lang w:val="ro-RO"/>
              </w:rPr>
              <w:t xml:space="preserve">Costul probelor </w:t>
            </w:r>
            <w:r>
              <w:rPr>
                <w:lang w:val="ro-RO"/>
              </w:rPr>
              <w:t>ş</w:t>
            </w:r>
            <w:r w:rsidRPr="0030652C">
              <w:rPr>
                <w:lang w:val="ro-RO"/>
              </w:rPr>
              <w:t xml:space="preserve">i încercărilor va fi suportat de Antreprenorul general, dacă acesta este prevăzut în documentaţie, în caz contrar cheltuielile vor fi suportate de Beneficiar. </w:t>
            </w:r>
          </w:p>
          <w:p w:rsidR="00030AEF" w:rsidRPr="0030652C" w:rsidRDefault="00030AEF" w:rsidP="0085671E">
            <w:pPr>
              <w:pStyle w:val="af2"/>
              <w:numPr>
                <w:ilvl w:val="1"/>
                <w:numId w:val="28"/>
              </w:numPr>
              <w:tabs>
                <w:tab w:val="left" w:pos="284"/>
              </w:tabs>
              <w:spacing w:line="276" w:lineRule="auto"/>
              <w:ind w:left="284" w:hanging="425"/>
              <w:rPr>
                <w:lang w:val="ro-RO"/>
              </w:rPr>
            </w:pPr>
            <w:r w:rsidRPr="0030652C">
              <w:rPr>
                <w:lang w:val="ro-RO"/>
              </w:rPr>
              <w:t xml:space="preserve">Probele neprevăzute </w:t>
            </w:r>
            <w:r>
              <w:rPr>
                <w:lang w:val="ro-RO"/>
              </w:rPr>
              <w:t>ş</w:t>
            </w:r>
            <w:r w:rsidRPr="0030652C">
              <w:rPr>
                <w:lang w:val="ro-RO"/>
              </w:rPr>
              <w:t>i comandate de Beneficiar pentru verificarea unor lucrări sau materiale puse în operă vor fi suportate de Antreprenorul general, dacă se dovede</w:t>
            </w:r>
            <w:r>
              <w:rPr>
                <w:lang w:val="ro-RO"/>
              </w:rPr>
              <w:t>ş</w:t>
            </w:r>
            <w:r w:rsidRPr="0030652C">
              <w:rPr>
                <w:lang w:val="ro-RO"/>
              </w:rPr>
              <w:t xml:space="preserve">te că materialele nu sînt corespunzător calitative sau manopera nu este în conformitate cu prevederile contractului. În caz contrar, Beneficiarul va suporta aceste cheltuieli. </w:t>
            </w:r>
          </w:p>
          <w:p w:rsidR="00030AEF" w:rsidRPr="0030652C" w:rsidRDefault="00030AEF" w:rsidP="0085671E">
            <w:pPr>
              <w:pStyle w:val="af2"/>
              <w:numPr>
                <w:ilvl w:val="1"/>
                <w:numId w:val="28"/>
              </w:numPr>
              <w:tabs>
                <w:tab w:val="left" w:pos="284"/>
              </w:tabs>
              <w:spacing w:line="276" w:lineRule="auto"/>
              <w:ind w:left="284" w:hanging="425"/>
              <w:rPr>
                <w:lang w:val="ro-RO"/>
              </w:rPr>
            </w:pPr>
            <w:r w:rsidRPr="0030652C">
              <w:rPr>
                <w:lang w:val="ro-RO"/>
              </w:rPr>
              <w:t>Beneficiarul, proiectantul sau orice altă persoană autorizată de ace</w:t>
            </w:r>
            <w:r>
              <w:rPr>
                <w:lang w:val="ro-RO"/>
              </w:rPr>
              <w:t>ş</w:t>
            </w:r>
            <w:r w:rsidRPr="0030652C">
              <w:rPr>
                <w:lang w:val="ro-RO"/>
              </w:rPr>
              <w:t xml:space="preserve">tia au acces tot timpul la lucrări pe </w:t>
            </w:r>
            <w:r>
              <w:rPr>
                <w:lang w:val="ro-RO"/>
              </w:rPr>
              <w:t>ş</w:t>
            </w:r>
            <w:r w:rsidRPr="0030652C">
              <w:rPr>
                <w:lang w:val="ro-RO"/>
              </w:rPr>
              <w:t>antier</w:t>
            </w:r>
            <w:r>
              <w:rPr>
                <w:lang w:val="ro-RO"/>
              </w:rPr>
              <w:t>ş</w:t>
            </w:r>
            <w:r w:rsidRPr="0030652C">
              <w:rPr>
                <w:lang w:val="ro-RO"/>
              </w:rPr>
              <w:t>i în locurile unde se pregăte</w:t>
            </w:r>
            <w:r>
              <w:rPr>
                <w:lang w:val="ro-RO"/>
              </w:rPr>
              <w:t>ş</w:t>
            </w:r>
            <w:r w:rsidRPr="0030652C">
              <w:rPr>
                <w:lang w:val="ro-RO"/>
              </w:rPr>
              <w:t xml:space="preserve">te lucrarea, în depozite de materiale prefabricate etc. </w:t>
            </w:r>
          </w:p>
          <w:p w:rsidR="00030AEF" w:rsidRPr="0030652C" w:rsidRDefault="00030AEF" w:rsidP="0085671E">
            <w:pPr>
              <w:pStyle w:val="af2"/>
              <w:numPr>
                <w:ilvl w:val="1"/>
                <w:numId w:val="28"/>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w:t>
            </w:r>
            <w:r>
              <w:rPr>
                <w:lang w:val="ro-RO"/>
              </w:rPr>
              <w:t>ş</w:t>
            </w:r>
            <w:r w:rsidRPr="0030652C">
              <w:rPr>
                <w:lang w:val="ro-RO"/>
              </w:rPr>
              <w:t xml:space="preserve">i, după caz, a proiectantului, Antreprenorul general asigurând posibilitatea acestora să examineze </w:t>
            </w:r>
            <w:r>
              <w:rPr>
                <w:lang w:val="ro-RO"/>
              </w:rPr>
              <w:t>ş</w:t>
            </w:r>
            <w:r w:rsidRPr="0030652C">
              <w:rPr>
                <w:lang w:val="ro-RO"/>
              </w:rPr>
              <w:t xml:space="preserve">i să urmărească orice lucrare care urmează să fie ascunsă. Antreprenorul general va anunţaresponsabilul tehnic atestat, proiectantul ori de cîte ori astfel de lucrări, inclusiv fundaţiile clădirii, sînt gata pentru a fi examinate. Responsabilul tehnic atestat </w:t>
            </w:r>
            <w:r>
              <w:rPr>
                <w:lang w:val="ro-RO"/>
              </w:rPr>
              <w:t>ş</w:t>
            </w:r>
            <w:r w:rsidRPr="0030652C">
              <w:rPr>
                <w:lang w:val="ro-RO"/>
              </w:rPr>
              <w:t xml:space="preserve">i proiectantul vor participa la examinarea </w:t>
            </w:r>
            <w:r>
              <w:rPr>
                <w:lang w:val="ro-RO"/>
              </w:rPr>
              <w:t>ş</w:t>
            </w:r>
            <w:r w:rsidRPr="0030652C">
              <w:rPr>
                <w:lang w:val="ro-RO"/>
              </w:rPr>
              <w:t xml:space="preserve">i măsurarea lucrărilor. </w:t>
            </w:r>
          </w:p>
          <w:p w:rsidR="00030AEF" w:rsidRPr="0030652C" w:rsidRDefault="00030AEF" w:rsidP="0085671E">
            <w:pPr>
              <w:pStyle w:val="af2"/>
              <w:numPr>
                <w:ilvl w:val="1"/>
                <w:numId w:val="28"/>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w:t>
            </w:r>
            <w:r>
              <w:rPr>
                <w:lang w:val="ro-RO"/>
              </w:rPr>
              <w:t>ş</w:t>
            </w:r>
            <w:r w:rsidRPr="0030652C">
              <w:rPr>
                <w:lang w:val="ro-RO"/>
              </w:rPr>
              <w:t xml:space="preserve">i va reface această parte sau părţi de lucrare, dacă este cazul. Dacă se constată că lucrările au fost de calitate corespunzătoare </w:t>
            </w:r>
            <w:r>
              <w:rPr>
                <w:lang w:val="ro-RO"/>
              </w:rPr>
              <w:t>ş</w:t>
            </w:r>
            <w:r w:rsidRPr="0030652C">
              <w:rPr>
                <w:lang w:val="ro-RO"/>
              </w:rPr>
              <w:t xml:space="preserve">i realizate conform documentaţiei de execuţie, dezvelirea, refacerea </w:t>
            </w:r>
            <w:r>
              <w:rPr>
                <w:lang w:val="ro-RO"/>
              </w:rPr>
              <w:t>ş</w:t>
            </w:r>
            <w:r w:rsidRPr="0030652C">
              <w:rPr>
                <w:lang w:val="ro-RO"/>
              </w:rPr>
              <w:t xml:space="preserve">i/sau repararea vor fi suportate de Beneficiar, iar în caz contrar, de Antreprenorul general. </w:t>
            </w:r>
          </w:p>
          <w:p w:rsidR="00030AEF" w:rsidRPr="0030652C" w:rsidRDefault="00030AEF" w:rsidP="0085671E">
            <w:pPr>
              <w:pStyle w:val="af2"/>
              <w:numPr>
                <w:ilvl w:val="1"/>
                <w:numId w:val="28"/>
              </w:numPr>
              <w:tabs>
                <w:tab w:val="left" w:pos="284"/>
              </w:tabs>
              <w:spacing w:line="276" w:lineRule="auto"/>
              <w:ind w:left="284" w:hanging="425"/>
              <w:rPr>
                <w:lang w:val="ro-RO"/>
              </w:rPr>
            </w:pPr>
            <w:r w:rsidRPr="0030652C">
              <w:rPr>
                <w:lang w:val="ro-RO"/>
              </w:rPr>
              <w:t xml:space="preserve">Costurile pentru consumul de utilităţi, precum </w:t>
            </w:r>
            <w:r>
              <w:rPr>
                <w:lang w:val="ro-RO"/>
              </w:rPr>
              <w:t>ş</w:t>
            </w:r>
            <w:r w:rsidRPr="0030652C">
              <w:rPr>
                <w:lang w:val="ro-RO"/>
              </w:rPr>
              <w:t>i cel al contoarelor sau al altor aparate de măsurat se suportă de către Antreprenorul general. În cazul mai multor antreprenori, costurile se suportă proporţional de către ace</w:t>
            </w:r>
            <w:r>
              <w:rPr>
                <w:lang w:val="ro-RO"/>
              </w:rPr>
              <w:t>ş</w:t>
            </w:r>
            <w:r w:rsidRPr="0030652C">
              <w:rPr>
                <w:lang w:val="ro-RO"/>
              </w:rPr>
              <w:t xml:space="preserve">tia. </w:t>
            </w:r>
          </w:p>
          <w:p w:rsidR="00030AEF" w:rsidRPr="0030652C" w:rsidRDefault="00030AEF" w:rsidP="0085671E">
            <w:pPr>
              <w:pStyle w:val="af2"/>
              <w:numPr>
                <w:ilvl w:val="1"/>
                <w:numId w:val="28"/>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w:t>
            </w:r>
            <w:r>
              <w:rPr>
                <w:lang w:val="ro-RO"/>
              </w:rPr>
              <w:t>ş</w:t>
            </w:r>
            <w:r w:rsidRPr="0030652C">
              <w:rPr>
                <w:lang w:val="ro-RO"/>
              </w:rPr>
              <w:t xml:space="preserve">i cele care nu respectă prevederile contractului, fără a exista în acest sens o dispoziţie expresă a Beneficiarului, nu vor fi plătite Antreprenorului general. </w:t>
            </w:r>
            <w:r w:rsidRPr="0030652C">
              <w:rPr>
                <w:lang w:val="ro-RO"/>
              </w:rPr>
              <w:lastRenderedPageBreak/>
              <w:t xml:space="preserve">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w:t>
            </w:r>
            <w:r>
              <w:rPr>
                <w:lang w:val="ro-RO"/>
              </w:rPr>
              <w:t>ş</w:t>
            </w:r>
            <w:r w:rsidRPr="0030652C">
              <w:rPr>
                <w:lang w:val="ro-RO"/>
              </w:rPr>
              <w:t xml:space="preserve">i se presupune că ele corespund voinţei Beneficiarului, în care caz vor fi notificate imediat. </w:t>
            </w:r>
          </w:p>
          <w:p w:rsidR="00030AEF" w:rsidRDefault="00030AEF" w:rsidP="0085671E">
            <w:pPr>
              <w:pStyle w:val="af2"/>
              <w:numPr>
                <w:ilvl w:val="1"/>
                <w:numId w:val="28"/>
              </w:numPr>
              <w:tabs>
                <w:tab w:val="left" w:pos="284"/>
                <w:tab w:val="left" w:pos="426"/>
              </w:tabs>
              <w:spacing w:line="276" w:lineRule="auto"/>
              <w:ind w:left="284" w:hanging="425"/>
              <w:rPr>
                <w:lang w:val="ro-RO"/>
              </w:rPr>
            </w:pPr>
            <w:r w:rsidRPr="0030652C">
              <w:rPr>
                <w:lang w:val="ro-RO"/>
              </w:rPr>
              <w:t xml:space="preserve">Lucrările vor începe după 10 zile de la semnarea </w:t>
            </w:r>
            <w:r>
              <w:rPr>
                <w:lang w:val="ro-RO"/>
              </w:rPr>
              <w:t>ş</w:t>
            </w:r>
            <w:r w:rsidRPr="0030652C">
              <w:rPr>
                <w:lang w:val="ro-RO"/>
              </w:rPr>
              <w:t xml:space="preserve">i înregistrarea contractului în modul corespunzător </w:t>
            </w:r>
            <w:r>
              <w:rPr>
                <w:lang w:val="ro-RO"/>
              </w:rPr>
              <w:t>ş</w:t>
            </w:r>
            <w:r w:rsidRPr="0030652C">
              <w:rPr>
                <w:lang w:val="ro-RO"/>
              </w:rPr>
              <w:t>i primirea ordinului de execuţie.</w:t>
            </w:r>
          </w:p>
          <w:p w:rsidR="00030AEF" w:rsidRPr="004E7C90" w:rsidRDefault="00030AEF" w:rsidP="0085671E">
            <w:pPr>
              <w:pStyle w:val="af2"/>
              <w:numPr>
                <w:ilvl w:val="1"/>
                <w:numId w:val="28"/>
              </w:numPr>
              <w:tabs>
                <w:tab w:val="left" w:pos="284"/>
                <w:tab w:val="left" w:pos="426"/>
              </w:tabs>
              <w:spacing w:line="276" w:lineRule="auto"/>
              <w:ind w:left="284" w:hanging="425"/>
              <w:rPr>
                <w:lang w:val="ro-RO"/>
              </w:rPr>
            </w:pPr>
            <w:r>
              <w:rPr>
                <w:lang w:val="ro-RO"/>
              </w:rPr>
              <w:t xml:space="preserve"> </w:t>
            </w:r>
            <w:r w:rsidRPr="004E7C90">
              <w:rPr>
                <w:lang w:val="ro-RO"/>
              </w:rPr>
              <w:t>Conform prevederilor de proiect, după exec</w:t>
            </w:r>
            <w:r>
              <w:rPr>
                <w:lang w:val="ro-RO"/>
              </w:rPr>
              <w:t>utarea lucrărilor de reparaţie-</w:t>
            </w:r>
            <w:r w:rsidRPr="004E7C90">
              <w:rPr>
                <w:lang w:val="ro-RO"/>
              </w:rPr>
              <w:t>construcţie</w:t>
            </w:r>
            <w:r>
              <w:rPr>
                <w:lang w:val="ro-RO"/>
              </w:rPr>
              <w:t>,</w:t>
            </w:r>
            <w:r w:rsidRPr="004E7C90">
              <w:rPr>
                <w:lang w:val="ro-RO"/>
              </w:rPr>
              <w:t xml:space="preserve"> </w:t>
            </w:r>
            <w:r>
              <w:rPr>
                <w:lang w:val="ro-RO"/>
              </w:rPr>
              <w:t>A</w:t>
            </w:r>
            <w:r w:rsidRPr="004E7C90">
              <w:rPr>
                <w:lang w:val="ro-RO"/>
              </w:rPr>
              <w:t xml:space="preserve">ntreprenorul va rambursa </w:t>
            </w:r>
            <w:r>
              <w:rPr>
                <w:lang w:val="ro-RO"/>
              </w:rPr>
              <w:t>B</w:t>
            </w:r>
            <w:r w:rsidRPr="004E7C90">
              <w:rPr>
                <w:lang w:val="ro-RO"/>
              </w:rPr>
              <w:t>eneficiarului materiale şi echipamente</w:t>
            </w:r>
            <w:r>
              <w:rPr>
                <w:lang w:val="ro-RO"/>
              </w:rPr>
              <w:t>,</w:t>
            </w:r>
            <w:r w:rsidRPr="004E7C90">
              <w:rPr>
                <w:lang w:val="ro-RO"/>
              </w:rPr>
              <w:t xml:space="preserve"> elemente metalice de fixare a st</w:t>
            </w:r>
            <w:r>
              <w:rPr>
                <w:lang w:val="ro-RO"/>
              </w:rPr>
              <w:t>î</w:t>
            </w:r>
            <w:r w:rsidRPr="004E7C90">
              <w:rPr>
                <w:lang w:val="ro-RO"/>
              </w:rPr>
              <w:t>lpilor, elementele reţelelor de contact</w:t>
            </w:r>
            <w:r>
              <w:rPr>
                <w:lang w:val="ro-RO"/>
              </w:rPr>
              <w:t xml:space="preserve"> provizorii, </w:t>
            </w:r>
            <w:r w:rsidRPr="004E7C90">
              <w:rPr>
                <w:lang w:val="ro-RO"/>
              </w:rPr>
              <w:t xml:space="preserve">elemente metalice provizorii </w:t>
            </w:r>
            <w:r>
              <w:rPr>
                <w:lang w:val="ro-RO"/>
              </w:rPr>
              <w:t>„MIK”</w:t>
            </w:r>
            <w:r w:rsidRPr="004E7C90">
              <w:rPr>
                <w:lang w:val="ro-RO"/>
              </w:rPr>
              <w:t>, piese metalice, set de platformă su</w:t>
            </w:r>
            <w:r>
              <w:rPr>
                <w:lang w:val="ro-RO"/>
              </w:rPr>
              <w:t>spendată, utilajul de ridicare-</w:t>
            </w:r>
            <w:r w:rsidRPr="004E7C90">
              <w:rPr>
                <w:lang w:val="ro-RO"/>
              </w:rPr>
              <w:t>coborîre, parapetul de siguranţă rutieră New Je</w:t>
            </w:r>
            <w:r>
              <w:rPr>
                <w:lang w:val="ro-RO"/>
              </w:rPr>
              <w:t>r</w:t>
            </w:r>
            <w:r w:rsidRPr="004E7C90">
              <w:rPr>
                <w:lang w:val="ro-RO"/>
              </w:rPr>
              <w:t>se</w:t>
            </w:r>
            <w:r>
              <w:rPr>
                <w:lang w:val="ro-RO"/>
              </w:rPr>
              <w:t>y</w:t>
            </w:r>
            <w:r w:rsidRPr="004E7C90">
              <w:rPr>
                <w:lang w:val="ro-RO"/>
              </w:rPr>
              <w:t>, parte componentă a costului lucrărilor</w:t>
            </w:r>
            <w:r>
              <w:rPr>
                <w:lang w:val="ro-RO"/>
              </w:rPr>
              <w:t>.</w:t>
            </w:r>
            <w:r w:rsidRPr="004E7C90">
              <w:rPr>
                <w:lang w:val="ro-RO"/>
              </w:rPr>
              <w:t xml:space="preserve"> </w:t>
            </w:r>
          </w:p>
          <w:p w:rsidR="00030AEF" w:rsidRPr="0030652C" w:rsidRDefault="00030AEF" w:rsidP="00A53B26">
            <w:pPr>
              <w:pStyle w:val="af2"/>
              <w:tabs>
                <w:tab w:val="left" w:pos="284"/>
                <w:tab w:val="left" w:pos="426"/>
              </w:tabs>
              <w:spacing w:line="276" w:lineRule="auto"/>
              <w:ind w:firstLine="0"/>
              <w:rPr>
                <w:lang w:val="ro-RO"/>
              </w:rPr>
            </w:pPr>
          </w:p>
          <w:p w:rsidR="00030AEF" w:rsidRPr="0030652C" w:rsidRDefault="00030AEF" w:rsidP="00030AEF">
            <w:pPr>
              <w:pStyle w:val="a"/>
              <w:numPr>
                <w:ilvl w:val="0"/>
                <w:numId w:val="56"/>
              </w:numPr>
              <w:tabs>
                <w:tab w:val="clear" w:pos="1134"/>
                <w:tab w:val="left" w:pos="3255"/>
              </w:tabs>
              <w:spacing w:line="276" w:lineRule="auto"/>
              <w:contextualSpacing/>
              <w:jc w:val="center"/>
              <w:rPr>
                <w:lang w:val="ro-RO"/>
              </w:rPr>
            </w:pPr>
            <w:r w:rsidRPr="0030652C">
              <w:rPr>
                <w:b/>
                <w:lang w:val="ro-RO"/>
              </w:rPr>
              <w:t xml:space="preserve">PERIOADA DE GARANŢIE </w:t>
            </w:r>
            <w:r>
              <w:rPr>
                <w:b/>
                <w:lang w:val="ro-RO"/>
              </w:rPr>
              <w:t>Ş</w:t>
            </w:r>
            <w:r w:rsidRPr="0030652C">
              <w:rPr>
                <w:b/>
                <w:lang w:val="ro-RO"/>
              </w:rPr>
              <w:t>I REMEDIERI ÎN PERIOADA DE GARANŢIE</w:t>
            </w:r>
          </w:p>
          <w:p w:rsidR="00030AEF" w:rsidRPr="0030652C" w:rsidRDefault="00030AEF" w:rsidP="00030AEF">
            <w:pPr>
              <w:pStyle w:val="af2"/>
              <w:numPr>
                <w:ilvl w:val="1"/>
                <w:numId w:val="56"/>
              </w:numPr>
              <w:tabs>
                <w:tab w:val="left" w:pos="567"/>
              </w:tabs>
              <w:spacing w:line="276" w:lineRule="auto"/>
              <w:ind w:left="567" w:hanging="567"/>
              <w:rPr>
                <w:lang w:val="ro-RO"/>
              </w:rPr>
            </w:pPr>
            <w:r w:rsidRPr="0030652C">
              <w:rPr>
                <w:lang w:val="ro-RO"/>
              </w:rPr>
              <w:t>Perioada de garanţie pentru lucrările prevăzute la pct.2.1. a</w:t>
            </w:r>
            <w:r w:rsidR="00A53B26">
              <w:rPr>
                <w:lang w:val="ro-RO"/>
              </w:rPr>
              <w:t>l prezentului contract este de 5</w:t>
            </w:r>
            <w:r w:rsidRPr="0030652C">
              <w:rPr>
                <w:lang w:val="ro-RO"/>
              </w:rPr>
              <w:t xml:space="preserve"> ani. </w:t>
            </w:r>
          </w:p>
          <w:p w:rsidR="00030AEF" w:rsidRPr="0030652C" w:rsidRDefault="00030AEF" w:rsidP="00030AEF">
            <w:pPr>
              <w:pStyle w:val="af2"/>
              <w:numPr>
                <w:ilvl w:val="1"/>
                <w:numId w:val="56"/>
              </w:numPr>
              <w:tabs>
                <w:tab w:val="left" w:pos="567"/>
              </w:tabs>
              <w:spacing w:line="276" w:lineRule="auto"/>
              <w:ind w:left="567" w:hanging="567"/>
              <w:rPr>
                <w:lang w:val="ro-RO"/>
              </w:rPr>
            </w:pPr>
            <w:r w:rsidRPr="0030652C">
              <w:rPr>
                <w:lang w:val="ro-RO"/>
              </w:rPr>
              <w:t xml:space="preserve">Perioada de garanţie curge de la data recepţiei la terminarea lucrărilor </w:t>
            </w:r>
            <w:r>
              <w:rPr>
                <w:lang w:val="ro-RO"/>
              </w:rPr>
              <w:t>ş</w:t>
            </w:r>
            <w:r w:rsidRPr="0030652C">
              <w:rPr>
                <w:lang w:val="ro-RO"/>
              </w:rPr>
              <w:t xml:space="preserve">ipînă la expirarea termenului prevăzut la punctul 9.1 din prezentul articol. </w:t>
            </w:r>
          </w:p>
          <w:p w:rsidR="00030AEF" w:rsidRPr="00A53B26" w:rsidRDefault="00030AEF" w:rsidP="00A53B26">
            <w:pPr>
              <w:pStyle w:val="af2"/>
              <w:numPr>
                <w:ilvl w:val="1"/>
                <w:numId w:val="56"/>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030AEF" w:rsidRPr="0030652C" w:rsidRDefault="00030AEF" w:rsidP="00030AEF">
            <w:pPr>
              <w:pStyle w:val="a"/>
              <w:numPr>
                <w:ilvl w:val="0"/>
                <w:numId w:val="56"/>
              </w:numPr>
              <w:tabs>
                <w:tab w:val="clear" w:pos="1134"/>
                <w:tab w:val="left" w:pos="3480"/>
              </w:tabs>
              <w:spacing w:line="276" w:lineRule="auto"/>
              <w:contextualSpacing/>
              <w:jc w:val="center"/>
              <w:rPr>
                <w:lang w:val="ro-RO"/>
              </w:rPr>
            </w:pPr>
            <w:r w:rsidRPr="0030652C">
              <w:rPr>
                <w:b/>
                <w:lang w:val="ro-RO"/>
              </w:rPr>
              <w:t>RĂSPUNDEREA PĂRŢILOR</w:t>
            </w:r>
          </w:p>
          <w:p w:rsidR="00030AEF" w:rsidRPr="0030652C" w:rsidRDefault="00030AEF" w:rsidP="00030AEF">
            <w:pPr>
              <w:pStyle w:val="af2"/>
              <w:numPr>
                <w:ilvl w:val="1"/>
                <w:numId w:val="56"/>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030AEF" w:rsidRPr="0030652C" w:rsidRDefault="00030AEF" w:rsidP="00030AEF">
            <w:pPr>
              <w:pStyle w:val="af2"/>
              <w:numPr>
                <w:ilvl w:val="1"/>
                <w:numId w:val="56"/>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030AEF" w:rsidRPr="0030652C" w:rsidRDefault="00030AEF" w:rsidP="00030AEF">
            <w:pPr>
              <w:pStyle w:val="af2"/>
              <w:numPr>
                <w:ilvl w:val="1"/>
                <w:numId w:val="56"/>
              </w:numPr>
              <w:tabs>
                <w:tab w:val="left" w:pos="567"/>
              </w:tabs>
              <w:spacing w:line="276" w:lineRule="auto"/>
              <w:ind w:left="567" w:hanging="567"/>
              <w:rPr>
                <w:lang w:val="ro-RO"/>
              </w:rPr>
            </w:pPr>
            <w:r w:rsidRPr="0030652C">
              <w:rPr>
                <w:lang w:val="ro-RO"/>
              </w:rPr>
              <w:t>Membrii asocierii î</w:t>
            </w:r>
            <w:r>
              <w:rPr>
                <w:lang w:val="ro-RO"/>
              </w:rPr>
              <w:t>ş</w:t>
            </w:r>
            <w:r w:rsidRPr="0030652C">
              <w:rPr>
                <w:lang w:val="ro-RO"/>
              </w:rPr>
              <w:t>i păstrează individualitatea ca subiec</w:t>
            </w:r>
            <w:r>
              <w:rPr>
                <w:lang w:val="ro-RO"/>
              </w:rPr>
              <w:t>ţ</w:t>
            </w:r>
            <w:r w:rsidRPr="0030652C">
              <w:rPr>
                <w:lang w:val="ro-RO"/>
              </w:rPr>
              <w:t>i de drept, însă sunt obliga</w:t>
            </w:r>
            <w:r>
              <w:rPr>
                <w:lang w:val="ro-RO"/>
              </w:rPr>
              <w:t>ţ</w:t>
            </w:r>
            <w:r w:rsidRPr="0030652C">
              <w:rPr>
                <w:lang w:val="ro-RO"/>
              </w:rPr>
              <w:t>i să răspundă solidar fa</w:t>
            </w:r>
            <w:r>
              <w:rPr>
                <w:lang w:val="ro-RO"/>
              </w:rPr>
              <w:t>ţ</w:t>
            </w:r>
            <w:r w:rsidRPr="0030652C">
              <w:rPr>
                <w:lang w:val="ro-RO"/>
              </w:rPr>
              <w:t>ă de autoritate contractantă pentru modul de îndeplinire a obliga</w:t>
            </w:r>
            <w:r>
              <w:rPr>
                <w:lang w:val="ro-RO"/>
              </w:rPr>
              <w:t>ţ</w:t>
            </w:r>
            <w:r w:rsidRPr="0030652C">
              <w:rPr>
                <w:lang w:val="ro-RO"/>
              </w:rPr>
              <w:t>iilor contractuale.</w:t>
            </w:r>
          </w:p>
          <w:p w:rsidR="00030AEF" w:rsidRPr="0030652C" w:rsidRDefault="00030AEF" w:rsidP="00030AEF">
            <w:pPr>
              <w:pStyle w:val="af2"/>
              <w:numPr>
                <w:ilvl w:val="1"/>
                <w:numId w:val="56"/>
              </w:numPr>
              <w:tabs>
                <w:tab w:val="left" w:pos="567"/>
              </w:tabs>
              <w:spacing w:line="276" w:lineRule="auto"/>
              <w:ind w:left="567" w:hanging="567"/>
              <w:rPr>
                <w:lang w:val="ro-RO"/>
              </w:rPr>
            </w:pPr>
            <w:r w:rsidRPr="0030652C">
              <w:rPr>
                <w:lang w:val="ro-RO"/>
              </w:rPr>
              <w:t>Dacă prejudiciul cauzat terţei persoane este urmare a unei măsuri dispuse de beneficiar în forma în care a fost aplicată, atunci acesta poartă singur răspunderea, numai dacă Antreprenorul general l-a în</w:t>
            </w:r>
            <w:r>
              <w:rPr>
                <w:lang w:val="ro-RO"/>
              </w:rPr>
              <w:t>ş</w:t>
            </w:r>
            <w:r w:rsidRPr="0030652C">
              <w:rPr>
                <w:lang w:val="ro-RO"/>
              </w:rPr>
              <w:t xml:space="preserve">tiinţat în prealabil de pericolul legat de executarea dispoziţiei. </w:t>
            </w:r>
          </w:p>
          <w:p w:rsidR="00030AEF" w:rsidRPr="0030652C" w:rsidRDefault="00030AEF" w:rsidP="00030AEF">
            <w:pPr>
              <w:pStyle w:val="af2"/>
              <w:numPr>
                <w:ilvl w:val="1"/>
                <w:numId w:val="56"/>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w:t>
            </w:r>
            <w:r>
              <w:rPr>
                <w:lang w:val="ro-RO"/>
              </w:rPr>
              <w:t>ş</w:t>
            </w:r>
            <w:r w:rsidRPr="0030652C">
              <w:rPr>
                <w:lang w:val="ro-RO"/>
              </w:rPr>
              <w:t xml:space="preserve">i ca urmare a unor îngrădiri sau limitări din proprie vină. </w:t>
            </w:r>
          </w:p>
          <w:p w:rsidR="00030AEF" w:rsidRPr="0030652C" w:rsidRDefault="00030AEF" w:rsidP="00030AEF">
            <w:pPr>
              <w:pStyle w:val="af2"/>
              <w:numPr>
                <w:ilvl w:val="1"/>
                <w:numId w:val="56"/>
              </w:numPr>
              <w:tabs>
                <w:tab w:val="left" w:pos="567"/>
              </w:tabs>
              <w:spacing w:line="276" w:lineRule="auto"/>
              <w:ind w:left="567" w:hanging="567"/>
              <w:rPr>
                <w:lang w:val="ro-RO"/>
              </w:rPr>
            </w:pPr>
            <w:r w:rsidRPr="0030652C">
              <w:rPr>
                <w:lang w:val="ro-RO"/>
              </w:rPr>
              <w:t xml:space="preserve">Antreprenorul general trebuie să asigure lucrările executate </w:t>
            </w:r>
            <w:r>
              <w:rPr>
                <w:lang w:val="ro-RO"/>
              </w:rPr>
              <w:t>ş</w:t>
            </w:r>
            <w:r w:rsidRPr="0030652C">
              <w:rPr>
                <w:lang w:val="ro-RO"/>
              </w:rPr>
              <w:t xml:space="preserve">i dotările pe care le are la dispoziţie împotriva degradării </w:t>
            </w:r>
            <w:r>
              <w:rPr>
                <w:lang w:val="ro-RO"/>
              </w:rPr>
              <w:t>ş</w:t>
            </w:r>
            <w:r w:rsidRPr="0030652C">
              <w:rPr>
                <w:lang w:val="ro-RO"/>
              </w:rPr>
              <w:t xml:space="preserve">i furturilor pînă la predarea lucrărilor către Beneficiar. El trebuie să ia măsuri de protecţie contra degradării lucrării datorită acţiunilor atmosferice </w:t>
            </w:r>
            <w:r>
              <w:rPr>
                <w:lang w:val="ro-RO"/>
              </w:rPr>
              <w:t>ş</w:t>
            </w:r>
            <w:r w:rsidRPr="0030652C">
              <w:rPr>
                <w:lang w:val="ro-RO"/>
              </w:rPr>
              <w:t xml:space="preserve">i a apei </w:t>
            </w:r>
            <w:r>
              <w:rPr>
                <w:lang w:val="ro-RO"/>
              </w:rPr>
              <w:t>ş</w:t>
            </w:r>
            <w:r w:rsidRPr="0030652C">
              <w:rPr>
                <w:lang w:val="ro-RO"/>
              </w:rPr>
              <w:t xml:space="preserve">i să îndepărteze zăpada </w:t>
            </w:r>
            <w:r>
              <w:rPr>
                <w:lang w:val="ro-RO"/>
              </w:rPr>
              <w:t>ş</w:t>
            </w:r>
            <w:r w:rsidRPr="0030652C">
              <w:rPr>
                <w:lang w:val="ro-RO"/>
              </w:rPr>
              <w:t xml:space="preserve">igheaţa. </w:t>
            </w:r>
          </w:p>
          <w:p w:rsidR="00030AEF" w:rsidRPr="0030652C" w:rsidRDefault="00030AEF" w:rsidP="00030AEF">
            <w:pPr>
              <w:pStyle w:val="af2"/>
              <w:numPr>
                <w:ilvl w:val="1"/>
                <w:numId w:val="56"/>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w:t>
            </w:r>
            <w:r w:rsidRPr="0030652C">
              <w:rPr>
                <w:lang w:val="ro-RO"/>
              </w:rPr>
              <w:lastRenderedPageBreak/>
              <w:t xml:space="preserve">constituite, </w:t>
            </w:r>
            <w:r>
              <w:rPr>
                <w:lang w:val="ro-RO"/>
              </w:rPr>
              <w:t>ş</w:t>
            </w:r>
            <w:r w:rsidRPr="0030652C">
              <w:rPr>
                <w:lang w:val="ro-RO"/>
              </w:rPr>
              <w:t xml:space="preserve">i care au caracter obligatoriu la executarea lucrărilor, provoacă pagube pentru Beneficiar, acesta va fi despăgubit de Antreprenorul general în mărimea sumei prejudiciului. </w:t>
            </w:r>
          </w:p>
          <w:p w:rsidR="00030AEF" w:rsidRPr="0030652C" w:rsidRDefault="00030AEF" w:rsidP="00030AEF">
            <w:pPr>
              <w:pStyle w:val="af2"/>
              <w:numPr>
                <w:ilvl w:val="1"/>
                <w:numId w:val="56"/>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w:t>
            </w:r>
            <w:r>
              <w:rPr>
                <w:lang w:val="ro-RO"/>
              </w:rPr>
              <w:t>ş</w:t>
            </w:r>
            <w:r w:rsidRPr="0030652C">
              <w:rPr>
                <w:lang w:val="ro-RO"/>
              </w:rPr>
              <w:t xml:space="preserve">i care pot fi dovedite. </w:t>
            </w:r>
          </w:p>
          <w:p w:rsidR="00030AEF" w:rsidRPr="0030652C" w:rsidRDefault="00030AEF" w:rsidP="00030AEF">
            <w:pPr>
              <w:pStyle w:val="af2"/>
              <w:numPr>
                <w:ilvl w:val="1"/>
                <w:numId w:val="56"/>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w:t>
            </w:r>
            <w:r>
              <w:rPr>
                <w:lang w:val="ro-RO"/>
              </w:rPr>
              <w:t>ş</w:t>
            </w:r>
            <w:r w:rsidRPr="0030652C">
              <w:rPr>
                <w:lang w:val="ro-RO"/>
              </w:rPr>
              <w:t xml:space="preserve">i/sau despăgubiri în cuantum (de la 0,01% până la 0,1%) din valoarea lucrărilor rest de executat/neonorate pentru fiecare zi de întârziere. Penalizarea devine operantă în momentul în care partea inculpă a intrat în întârziere. </w:t>
            </w:r>
          </w:p>
          <w:p w:rsidR="00030AEF" w:rsidRPr="0030652C" w:rsidRDefault="00030AEF" w:rsidP="00030AEF">
            <w:pPr>
              <w:pStyle w:val="af2"/>
              <w:numPr>
                <w:ilvl w:val="1"/>
                <w:numId w:val="56"/>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030AEF" w:rsidRPr="00A53B26" w:rsidRDefault="00030AEF" w:rsidP="00A53B26">
            <w:pPr>
              <w:pStyle w:val="af2"/>
              <w:numPr>
                <w:ilvl w:val="1"/>
                <w:numId w:val="56"/>
              </w:numPr>
              <w:tabs>
                <w:tab w:val="left" w:pos="567"/>
                <w:tab w:val="left" w:pos="1890"/>
              </w:tabs>
              <w:spacing w:line="276" w:lineRule="auto"/>
              <w:ind w:left="567" w:hanging="567"/>
              <w:rPr>
                <w:lang w:val="ro-RO"/>
              </w:rPr>
            </w:pPr>
            <w:r w:rsidRPr="0030652C">
              <w:rPr>
                <w:lang w:val="ro-RO"/>
              </w:rPr>
              <w:t xml:space="preserve">Antreprenorul general </w:t>
            </w:r>
            <w:r>
              <w:rPr>
                <w:lang w:val="ro-RO"/>
              </w:rPr>
              <w:t>ş</w:t>
            </w:r>
            <w:r w:rsidRPr="0030652C">
              <w:rPr>
                <w:lang w:val="ro-RO"/>
              </w:rPr>
              <w:t>i subantreprenorii de specialitate răspund solidar pentru  neexecutarea obligaţiile contractuale.</w:t>
            </w:r>
          </w:p>
          <w:p w:rsidR="00030AEF" w:rsidRPr="0030652C" w:rsidRDefault="00030AEF" w:rsidP="00030AEF">
            <w:pPr>
              <w:pStyle w:val="a"/>
              <w:numPr>
                <w:ilvl w:val="0"/>
                <w:numId w:val="56"/>
              </w:numPr>
              <w:tabs>
                <w:tab w:val="clear" w:pos="1134"/>
                <w:tab w:val="left" w:pos="3465"/>
              </w:tabs>
              <w:spacing w:line="276" w:lineRule="auto"/>
              <w:contextualSpacing/>
              <w:jc w:val="center"/>
              <w:rPr>
                <w:lang w:val="ro-RO"/>
              </w:rPr>
            </w:pPr>
            <w:r w:rsidRPr="0030652C">
              <w:rPr>
                <w:b/>
                <w:lang w:val="ro-RO"/>
              </w:rPr>
              <w:t>SOLUŢIONAREA LITIGIILOR</w:t>
            </w:r>
          </w:p>
          <w:p w:rsidR="00030AEF" w:rsidRPr="00A53B26" w:rsidRDefault="00030AEF" w:rsidP="0085671E">
            <w:pPr>
              <w:pStyle w:val="a"/>
              <w:numPr>
                <w:ilvl w:val="1"/>
                <w:numId w:val="56"/>
              </w:numPr>
              <w:tabs>
                <w:tab w:val="clear" w:pos="1134"/>
                <w:tab w:val="left" w:pos="567"/>
              </w:tabs>
              <w:spacing w:line="276" w:lineRule="auto"/>
              <w:ind w:left="567" w:hanging="567"/>
              <w:contextualSpacing/>
              <w:rPr>
                <w:lang w:val="ro-RO"/>
              </w:rPr>
            </w:pPr>
            <w:r w:rsidRPr="0030652C">
              <w:rPr>
                <w:lang w:val="ro-RO"/>
              </w:rPr>
              <w:t xml:space="preserve">În cazul litigiilor privind calitatea </w:t>
            </w:r>
            <w:r>
              <w:rPr>
                <w:lang w:val="ro-RO"/>
              </w:rPr>
              <w:t>ş</w:t>
            </w:r>
            <w:r w:rsidRPr="0030652C">
              <w:rPr>
                <w:lang w:val="ro-RO"/>
              </w:rPr>
              <w:t>iproprietăţile materialelor de construcţie, procedurile de verificare, corectitudinea efectuării probelor, a utilajelor de construcţie folosite, fiecare parte poate, după o în</w:t>
            </w:r>
            <w:r>
              <w:rPr>
                <w:lang w:val="ro-RO"/>
              </w:rPr>
              <w:t>ş</w:t>
            </w:r>
            <w:r w:rsidRPr="0030652C">
              <w:rPr>
                <w:lang w:val="ro-RO"/>
              </w:rPr>
              <w:t>tiinţare prealabilă a celeilalte părţi, să ceară efectuarea unor cercetări de către o instituţie publică de cercetare. Costurile cercetărilor efectuate se suportă de partea a cărei culpă a fost dovedită.</w:t>
            </w:r>
          </w:p>
          <w:p w:rsidR="00030AEF" w:rsidRPr="0030652C" w:rsidRDefault="00030AEF" w:rsidP="00030AEF">
            <w:pPr>
              <w:pStyle w:val="a"/>
              <w:numPr>
                <w:ilvl w:val="0"/>
                <w:numId w:val="56"/>
              </w:numPr>
              <w:tabs>
                <w:tab w:val="clear" w:pos="1134"/>
                <w:tab w:val="left" w:pos="3825"/>
              </w:tabs>
              <w:spacing w:line="276" w:lineRule="auto"/>
              <w:contextualSpacing/>
              <w:jc w:val="center"/>
              <w:rPr>
                <w:lang w:val="ro-RO"/>
              </w:rPr>
            </w:pPr>
            <w:r w:rsidRPr="0030652C">
              <w:rPr>
                <w:b/>
                <w:lang w:val="ro-RO"/>
              </w:rPr>
              <w:t>REZILIEREA CONTRACTULUI</w:t>
            </w:r>
          </w:p>
          <w:p w:rsidR="00030AEF" w:rsidRPr="0030652C" w:rsidRDefault="00030AEF" w:rsidP="00030AEF">
            <w:pPr>
              <w:pStyle w:val="af2"/>
              <w:numPr>
                <w:ilvl w:val="1"/>
                <w:numId w:val="56"/>
              </w:numPr>
              <w:tabs>
                <w:tab w:val="left" w:pos="567"/>
              </w:tabs>
              <w:spacing w:line="276" w:lineRule="auto"/>
              <w:rPr>
                <w:lang w:val="ro-RO"/>
              </w:rPr>
            </w:pPr>
            <w:r w:rsidRPr="0030652C">
              <w:rPr>
                <w:lang w:val="ro-RO"/>
              </w:rPr>
              <w:t xml:space="preserve">Antreprenorul general poate cere rezilierea contractului, dacă: </w:t>
            </w:r>
          </w:p>
          <w:p w:rsidR="00030AEF" w:rsidRPr="0030652C" w:rsidRDefault="00030AEF" w:rsidP="0085671E">
            <w:pPr>
              <w:numPr>
                <w:ilvl w:val="0"/>
                <w:numId w:val="32"/>
              </w:numPr>
              <w:tabs>
                <w:tab w:val="left" w:pos="1276"/>
              </w:tabs>
              <w:ind w:left="1276" w:hanging="425"/>
              <w:jc w:val="both"/>
            </w:pPr>
            <w:r w:rsidRPr="0030652C">
              <w:t>Beneficiarul nu-</w:t>
            </w:r>
            <w:r>
              <w:t>ş</w:t>
            </w:r>
            <w:r w:rsidRPr="0030652C">
              <w:t>i îndepline</w:t>
            </w:r>
            <w:r>
              <w:t>ş</w:t>
            </w:r>
            <w:r w:rsidRPr="0030652C">
              <w:t xml:space="preserve">te o obligaţie care este în sarcina sa </w:t>
            </w:r>
            <w:r>
              <w:t>ş</w:t>
            </w:r>
            <w:r w:rsidRPr="0030652C">
              <w:t xml:space="preserve">i prin aceasta pune pe Antreprenorul general în situaţia de a nu putea executa lucrarea; </w:t>
            </w:r>
          </w:p>
          <w:p w:rsidR="00030AEF" w:rsidRPr="0030652C" w:rsidRDefault="00030AEF" w:rsidP="0085671E">
            <w:pPr>
              <w:numPr>
                <w:ilvl w:val="0"/>
                <w:numId w:val="32"/>
              </w:numPr>
              <w:tabs>
                <w:tab w:val="left" w:pos="1276"/>
              </w:tabs>
              <w:ind w:left="1276" w:hanging="425"/>
              <w:jc w:val="both"/>
            </w:pPr>
            <w:r w:rsidRPr="0030652C">
              <w:t xml:space="preserve">Beneficiarul nu onorează o plată scadentă mai mult de 3 luni; </w:t>
            </w:r>
          </w:p>
          <w:p w:rsidR="00030AEF" w:rsidRPr="0030652C" w:rsidRDefault="00030AEF" w:rsidP="0085671E">
            <w:pPr>
              <w:numPr>
                <w:ilvl w:val="0"/>
                <w:numId w:val="32"/>
              </w:numPr>
              <w:tabs>
                <w:tab w:val="left" w:pos="1276"/>
              </w:tabs>
              <w:ind w:left="1276" w:hanging="425"/>
              <w:jc w:val="both"/>
            </w:pPr>
            <w:r w:rsidRPr="0030652C">
              <w:t xml:space="preserve">Beneficiarul notifică antreprenorul general că din motive neprevăzute </w:t>
            </w:r>
            <w:r>
              <w:t>ş</w:t>
            </w:r>
            <w:r w:rsidRPr="0030652C">
              <w:t xml:space="preserve">i datorită unor conjuncturi economice îi este imposibil să continue îndeplinirea obligaţiunilor contractuale. </w:t>
            </w:r>
          </w:p>
          <w:p w:rsidR="00030AEF" w:rsidRPr="0030652C" w:rsidRDefault="00030AEF" w:rsidP="00030AEF">
            <w:pPr>
              <w:pStyle w:val="af2"/>
              <w:numPr>
                <w:ilvl w:val="1"/>
                <w:numId w:val="56"/>
              </w:numPr>
              <w:tabs>
                <w:tab w:val="left" w:pos="567"/>
              </w:tabs>
              <w:spacing w:line="276" w:lineRule="auto"/>
              <w:ind w:left="567" w:hanging="567"/>
              <w:rPr>
                <w:lang w:val="ro-RO"/>
              </w:rPr>
            </w:pPr>
            <w:r w:rsidRPr="0030652C">
              <w:rPr>
                <w:lang w:val="ro-RO"/>
              </w:rPr>
              <w:t xml:space="preserve">Beneficiarul poate cere rezilierea contractului, dacă: </w:t>
            </w:r>
          </w:p>
          <w:p w:rsidR="00030AEF" w:rsidRPr="0030652C" w:rsidRDefault="00030AEF" w:rsidP="0085671E">
            <w:pPr>
              <w:pStyle w:val="a"/>
              <w:numPr>
                <w:ilvl w:val="0"/>
                <w:numId w:val="34"/>
              </w:numPr>
              <w:tabs>
                <w:tab w:val="clear" w:pos="1134"/>
                <w:tab w:val="left" w:pos="1276"/>
              </w:tabs>
              <w:contextualSpacing/>
              <w:rPr>
                <w:lang w:val="ro-RO"/>
              </w:rPr>
            </w:pPr>
            <w:r w:rsidRPr="0030652C">
              <w:rPr>
                <w:lang w:val="ro-RO"/>
              </w:rPr>
              <w:t>Antreprenorul general se află în incapacitate de plată, lichidare, aplicat  sechestru;</w:t>
            </w:r>
          </w:p>
          <w:p w:rsidR="00030AEF" w:rsidRPr="0030652C" w:rsidRDefault="00030AEF" w:rsidP="0085671E">
            <w:pPr>
              <w:pStyle w:val="a"/>
              <w:numPr>
                <w:ilvl w:val="0"/>
                <w:numId w:val="34"/>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030AEF" w:rsidRPr="0030652C" w:rsidRDefault="00030AEF" w:rsidP="0085671E">
            <w:pPr>
              <w:pStyle w:val="a"/>
              <w:numPr>
                <w:ilvl w:val="0"/>
                <w:numId w:val="34"/>
              </w:numPr>
              <w:tabs>
                <w:tab w:val="clear" w:pos="1134"/>
                <w:tab w:val="left" w:pos="1276"/>
              </w:tabs>
              <w:contextualSpacing/>
              <w:rPr>
                <w:lang w:val="ro-RO"/>
              </w:rPr>
            </w:pPr>
            <w:r w:rsidRPr="0030652C">
              <w:rPr>
                <w:lang w:val="ro-RO"/>
              </w:rPr>
              <w:t xml:space="preserve">Antreprenorul general nu a îndepărtat materialele necorespunzătoare de pe </w:t>
            </w:r>
            <w:r>
              <w:rPr>
                <w:lang w:val="ro-RO"/>
              </w:rPr>
              <w:t>ş</w:t>
            </w:r>
            <w:r w:rsidRPr="0030652C">
              <w:rPr>
                <w:lang w:val="ro-RO"/>
              </w:rPr>
              <w:t>antier sau nu a refăcut o lucrare în termenul stabilit prin prezentul contract;</w:t>
            </w:r>
          </w:p>
          <w:p w:rsidR="00030AEF" w:rsidRPr="0030652C" w:rsidRDefault="00030AEF" w:rsidP="0085671E">
            <w:pPr>
              <w:pStyle w:val="a"/>
              <w:numPr>
                <w:ilvl w:val="0"/>
                <w:numId w:val="34"/>
              </w:numPr>
              <w:tabs>
                <w:tab w:val="clear" w:pos="1134"/>
                <w:tab w:val="left" w:pos="1276"/>
              </w:tabs>
              <w:contextualSpacing/>
              <w:rPr>
                <w:lang w:val="ro-RO"/>
              </w:rPr>
            </w:pPr>
            <w:r w:rsidRPr="0030652C">
              <w:rPr>
                <w:lang w:val="ro-RO"/>
              </w:rPr>
              <w:t xml:space="preserve">Beneficiarul notifică antreprenorul general că din motive neprevăzute </w:t>
            </w:r>
            <w:r>
              <w:rPr>
                <w:lang w:val="ro-RO"/>
              </w:rPr>
              <w:t>ş</w:t>
            </w:r>
            <w:r w:rsidRPr="0030652C">
              <w:rPr>
                <w:lang w:val="ro-RO"/>
              </w:rPr>
              <w:t xml:space="preserve">i datorită unor conjuncturi economice îi este imposibil să continue îndeplinirea obligaţiunilor contractuale. </w:t>
            </w:r>
          </w:p>
          <w:p w:rsidR="00030AEF" w:rsidRPr="0030652C" w:rsidRDefault="00030AEF" w:rsidP="00030AEF">
            <w:pPr>
              <w:pStyle w:val="af2"/>
              <w:numPr>
                <w:ilvl w:val="1"/>
                <w:numId w:val="56"/>
              </w:numPr>
              <w:tabs>
                <w:tab w:val="left" w:pos="567"/>
              </w:tabs>
              <w:ind w:left="567" w:hanging="567"/>
              <w:rPr>
                <w:lang w:val="ro-RO"/>
              </w:rPr>
            </w:pPr>
            <w:r w:rsidRPr="0030652C">
              <w:rPr>
                <w:lang w:val="ro-RO"/>
              </w:rPr>
              <w:t xml:space="preserve">Contractul se consideră reziliat, dacă partea contractantă va comunica în scris celelalte părţi contractante în termen de 15 zile motivele indicate la punctele 12.1. </w:t>
            </w:r>
            <w:r>
              <w:rPr>
                <w:lang w:val="ro-RO"/>
              </w:rPr>
              <w:t>ş</w:t>
            </w:r>
            <w:r w:rsidRPr="0030652C">
              <w:rPr>
                <w:lang w:val="ro-RO"/>
              </w:rPr>
              <w:t xml:space="preserve">i 12.2. din prezentul contract.  </w:t>
            </w:r>
          </w:p>
          <w:p w:rsidR="00030AEF" w:rsidRPr="0030652C" w:rsidRDefault="00030AEF" w:rsidP="00030AEF">
            <w:pPr>
              <w:pStyle w:val="af2"/>
              <w:numPr>
                <w:ilvl w:val="1"/>
                <w:numId w:val="56"/>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w:t>
            </w:r>
            <w:r>
              <w:rPr>
                <w:lang w:val="ro-RO"/>
              </w:rPr>
              <w:t>ş</w:t>
            </w:r>
            <w:r w:rsidRPr="0030652C">
              <w:rPr>
                <w:lang w:val="ro-RO"/>
              </w:rPr>
              <w:t xml:space="preserve">i calitativa a lucrărilor executate. </w:t>
            </w:r>
          </w:p>
          <w:p w:rsidR="00030AEF" w:rsidRPr="0030652C" w:rsidRDefault="00030AEF" w:rsidP="00030AEF">
            <w:pPr>
              <w:pStyle w:val="af2"/>
              <w:numPr>
                <w:ilvl w:val="1"/>
                <w:numId w:val="56"/>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w:t>
            </w:r>
            <w:r>
              <w:rPr>
                <w:lang w:val="ro-RO"/>
              </w:rPr>
              <w:t>ş</w:t>
            </w:r>
            <w:r w:rsidRPr="0030652C">
              <w:rPr>
                <w:lang w:val="ro-RO"/>
              </w:rPr>
              <w:t xml:space="preserve">i lucrărilor provizorii, după care se vor stabili sumele care </w:t>
            </w:r>
            <w:r w:rsidRPr="0030652C">
              <w:rPr>
                <w:lang w:val="ro-RO"/>
              </w:rPr>
              <w:lastRenderedPageBreak/>
              <w:t xml:space="preserve">urmează să le plătească în conformitate cu prevederile contractului, precum </w:t>
            </w:r>
            <w:r>
              <w:rPr>
                <w:lang w:val="ro-RO"/>
              </w:rPr>
              <w:t>ş</w:t>
            </w:r>
            <w:r w:rsidRPr="0030652C">
              <w:rPr>
                <w:lang w:val="ro-RO"/>
              </w:rPr>
              <w:t xml:space="preserve">i daunele pe care trebuie să le suporte Antreprenorul general din vina căruia s-a reziliat contractul. </w:t>
            </w:r>
          </w:p>
          <w:p w:rsidR="00030AEF" w:rsidRPr="0030652C" w:rsidRDefault="00030AEF" w:rsidP="00030AEF">
            <w:pPr>
              <w:pStyle w:val="af2"/>
              <w:numPr>
                <w:ilvl w:val="1"/>
                <w:numId w:val="56"/>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030AEF" w:rsidRPr="00BE570B" w:rsidRDefault="00030AEF" w:rsidP="00030AEF">
            <w:pPr>
              <w:pStyle w:val="af2"/>
              <w:numPr>
                <w:ilvl w:val="1"/>
                <w:numId w:val="56"/>
              </w:numPr>
              <w:tabs>
                <w:tab w:val="left" w:pos="567"/>
                <w:tab w:val="left" w:pos="2070"/>
              </w:tabs>
              <w:ind w:left="567" w:hanging="567"/>
              <w:rPr>
                <w:lang w:val="ro-RO"/>
              </w:rPr>
            </w:pPr>
            <w:r w:rsidRPr="0030652C">
              <w:rPr>
                <w:lang w:val="ro-RO"/>
              </w:rPr>
              <w:t xml:space="preserve">Beneficiarul va convoca comisia de recepţie care va efectua recepţia cantitativă </w:t>
            </w:r>
            <w:r>
              <w:rPr>
                <w:lang w:val="ro-RO"/>
              </w:rPr>
              <w:t>ş</w:t>
            </w:r>
            <w:r w:rsidRPr="0030652C">
              <w:rPr>
                <w:lang w:val="ro-RO"/>
              </w:rPr>
              <w:t>i calitativă a lucrărilor executate în maximum 15 zile de la data rezilierii contractului.</w:t>
            </w:r>
          </w:p>
          <w:p w:rsidR="00030AEF" w:rsidRPr="0030652C" w:rsidRDefault="00030AEF" w:rsidP="00030AEF">
            <w:pPr>
              <w:pStyle w:val="a"/>
              <w:numPr>
                <w:ilvl w:val="0"/>
                <w:numId w:val="56"/>
              </w:numPr>
              <w:tabs>
                <w:tab w:val="clear" w:pos="1134"/>
                <w:tab w:val="left" w:pos="3705"/>
              </w:tabs>
              <w:contextualSpacing/>
              <w:jc w:val="center"/>
              <w:rPr>
                <w:lang w:val="ro-RO"/>
              </w:rPr>
            </w:pPr>
            <w:r w:rsidRPr="0030652C">
              <w:rPr>
                <w:b/>
                <w:lang w:val="ro-RO"/>
              </w:rPr>
              <w:t>DISPOZIŢII FINALE</w:t>
            </w:r>
          </w:p>
          <w:p w:rsidR="00030AEF" w:rsidRPr="0030652C" w:rsidRDefault="00030AEF" w:rsidP="00030AEF">
            <w:pPr>
              <w:pStyle w:val="af2"/>
              <w:numPr>
                <w:ilvl w:val="1"/>
                <w:numId w:val="56"/>
              </w:numPr>
              <w:tabs>
                <w:tab w:val="left" w:pos="567"/>
              </w:tabs>
              <w:ind w:left="567" w:hanging="567"/>
              <w:rPr>
                <w:lang w:val="ro-RO"/>
              </w:rPr>
            </w:pPr>
            <w:r w:rsidRPr="0030652C">
              <w:rPr>
                <w:lang w:val="ro-RO"/>
              </w:rPr>
              <w:t xml:space="preserve">Următoarele documente vor fi citite </w:t>
            </w:r>
            <w:r>
              <w:rPr>
                <w:lang w:val="ro-RO"/>
              </w:rPr>
              <w:t>ş</w:t>
            </w:r>
            <w:r w:rsidRPr="0030652C">
              <w:rPr>
                <w:lang w:val="ro-RO"/>
              </w:rPr>
              <w:t xml:space="preserve">i vor fi interpretate ca fiind parte integrantă a prezentului contract: </w:t>
            </w:r>
          </w:p>
          <w:p w:rsidR="00030AEF" w:rsidRPr="0030652C" w:rsidRDefault="00030AEF" w:rsidP="0085671E">
            <w:pPr>
              <w:numPr>
                <w:ilvl w:val="0"/>
                <w:numId w:val="33"/>
              </w:numPr>
              <w:tabs>
                <w:tab w:val="left" w:pos="1276"/>
              </w:tabs>
              <w:ind w:left="1276" w:hanging="425"/>
              <w:jc w:val="both"/>
            </w:pPr>
            <w:r w:rsidRPr="0030652C">
              <w:t>Caietul de sarcini;</w:t>
            </w:r>
          </w:p>
          <w:p w:rsidR="00030AEF" w:rsidRPr="0030652C" w:rsidRDefault="00030AEF" w:rsidP="0085671E">
            <w:pPr>
              <w:numPr>
                <w:ilvl w:val="0"/>
                <w:numId w:val="33"/>
              </w:numPr>
              <w:tabs>
                <w:tab w:val="left" w:pos="1276"/>
              </w:tabs>
              <w:ind w:left="1276" w:hanging="425"/>
              <w:jc w:val="both"/>
            </w:pPr>
            <w:r w:rsidRPr="0030652C">
              <w:t>Propunerea tehnică;</w:t>
            </w:r>
          </w:p>
          <w:p w:rsidR="00030AEF" w:rsidRPr="0030652C" w:rsidRDefault="00030AEF" w:rsidP="0085671E">
            <w:pPr>
              <w:numPr>
                <w:ilvl w:val="0"/>
                <w:numId w:val="33"/>
              </w:numPr>
              <w:tabs>
                <w:tab w:val="left" w:pos="1276"/>
              </w:tabs>
              <w:ind w:left="1276" w:hanging="425"/>
              <w:jc w:val="both"/>
            </w:pPr>
            <w:r w:rsidRPr="0030652C">
              <w:t>Oferta financiară;</w:t>
            </w:r>
          </w:p>
          <w:p w:rsidR="00030AEF" w:rsidRPr="0030652C" w:rsidRDefault="00030AEF" w:rsidP="0085671E">
            <w:pPr>
              <w:numPr>
                <w:ilvl w:val="0"/>
                <w:numId w:val="33"/>
              </w:numPr>
              <w:tabs>
                <w:tab w:val="left" w:pos="1276"/>
              </w:tabs>
              <w:ind w:left="1276" w:hanging="425"/>
              <w:jc w:val="both"/>
            </w:pPr>
            <w:r w:rsidRPr="0030652C">
              <w:t xml:space="preserve">Graficul de timp pentru îndeplinirea contractului; </w:t>
            </w:r>
          </w:p>
          <w:p w:rsidR="00030AEF" w:rsidRPr="0030652C" w:rsidRDefault="00030AEF" w:rsidP="0085671E">
            <w:pPr>
              <w:numPr>
                <w:ilvl w:val="0"/>
                <w:numId w:val="33"/>
              </w:numPr>
              <w:tabs>
                <w:tab w:val="left" w:pos="1276"/>
              </w:tabs>
              <w:ind w:left="1276" w:hanging="425"/>
              <w:jc w:val="both"/>
            </w:pPr>
            <w:r w:rsidRPr="0030652C">
              <w:t>Garan</w:t>
            </w:r>
            <w:r>
              <w:t>ţ</w:t>
            </w:r>
            <w:r w:rsidRPr="0030652C">
              <w:t>ia de bună execu</w:t>
            </w:r>
            <w:r>
              <w:t>ţ</w:t>
            </w:r>
            <w:r w:rsidRPr="0030652C">
              <w:t>ie.</w:t>
            </w:r>
          </w:p>
          <w:p w:rsidR="00030AEF" w:rsidRPr="0030652C" w:rsidRDefault="00030AEF" w:rsidP="00030AEF">
            <w:pPr>
              <w:pStyle w:val="af2"/>
              <w:numPr>
                <w:ilvl w:val="1"/>
                <w:numId w:val="56"/>
              </w:numPr>
              <w:tabs>
                <w:tab w:val="left" w:pos="567"/>
              </w:tabs>
              <w:ind w:left="567" w:hanging="567"/>
              <w:rPr>
                <w:lang w:val="ro-RO"/>
              </w:rPr>
            </w:pPr>
            <w:r w:rsidRPr="0030652C">
              <w:rPr>
                <w:lang w:val="ro-RO"/>
              </w:rPr>
              <w:t>Documentele contractului vor fi întocmite în limba română.</w:t>
            </w:r>
          </w:p>
          <w:p w:rsidR="00030AEF" w:rsidRPr="0030652C" w:rsidRDefault="00030AEF" w:rsidP="00030AEF">
            <w:pPr>
              <w:pStyle w:val="af2"/>
              <w:numPr>
                <w:ilvl w:val="1"/>
                <w:numId w:val="56"/>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030AEF" w:rsidRPr="0030652C" w:rsidRDefault="00030AEF" w:rsidP="00030AEF">
            <w:pPr>
              <w:pStyle w:val="af2"/>
              <w:numPr>
                <w:ilvl w:val="1"/>
                <w:numId w:val="56"/>
              </w:numPr>
              <w:tabs>
                <w:tab w:val="left" w:pos="567"/>
              </w:tabs>
              <w:ind w:left="567" w:hanging="567"/>
              <w:rPr>
                <w:lang w:val="ro-RO"/>
              </w:rPr>
            </w:pPr>
            <w:r w:rsidRPr="0030652C">
              <w:rPr>
                <w:lang w:val="ro-RO"/>
              </w:rPr>
              <w:t>Prezentul Contract reprezintă acordul de voinţă al părţilor</w:t>
            </w:r>
            <w:r>
              <w:rPr>
                <w:lang w:val="ro-RO"/>
              </w:rPr>
              <w:t>ş</w:t>
            </w:r>
            <w:r w:rsidRPr="0030652C">
              <w:rPr>
                <w:lang w:val="ro-RO"/>
              </w:rPr>
              <w:t>i se consideră semnat la data aplicării ultimei semnături de către una dintre păr</w:t>
            </w:r>
            <w:r>
              <w:rPr>
                <w:lang w:val="ro-RO"/>
              </w:rPr>
              <w:t>ţ</w:t>
            </w:r>
            <w:r w:rsidRPr="0030652C">
              <w:rPr>
                <w:lang w:val="ro-RO"/>
              </w:rPr>
              <w:t>i.</w:t>
            </w:r>
          </w:p>
          <w:p w:rsidR="00030AEF" w:rsidRPr="0030652C" w:rsidRDefault="00030AEF" w:rsidP="00030AEF">
            <w:pPr>
              <w:pStyle w:val="af2"/>
              <w:numPr>
                <w:ilvl w:val="1"/>
                <w:numId w:val="56"/>
              </w:numPr>
              <w:tabs>
                <w:tab w:val="left" w:pos="567"/>
                <w:tab w:val="left" w:pos="4005"/>
              </w:tabs>
              <w:ind w:left="567" w:hanging="567"/>
              <w:contextualSpacing/>
              <w:rPr>
                <w:lang w:val="ro-RO"/>
              </w:rPr>
            </w:pPr>
            <w:r w:rsidRPr="0030652C">
              <w:rPr>
                <w:lang w:val="ro-RO"/>
              </w:rPr>
              <w:t xml:space="preserve">Pentru confirmarea celor menţionate, </w:t>
            </w:r>
            <w:r>
              <w:rPr>
                <w:lang w:val="ro-RO"/>
              </w:rPr>
              <w:t>p</w:t>
            </w:r>
            <w:r w:rsidRPr="0030652C">
              <w:rPr>
                <w:lang w:val="ro-RO"/>
              </w:rPr>
              <w:t xml:space="preserve">ărţile au semnat prezentul Contract în conformitate cu legislaţia Republicii Moldova, la data </w:t>
            </w:r>
            <w:r>
              <w:rPr>
                <w:lang w:val="ro-RO"/>
              </w:rPr>
              <w:t>ş</w:t>
            </w:r>
            <w:r w:rsidRPr="0030652C">
              <w:rPr>
                <w:lang w:val="ro-RO"/>
              </w:rPr>
              <w:t>i anul indicate, fiind valabil până la recep</w:t>
            </w:r>
            <w:r>
              <w:rPr>
                <w:lang w:val="ro-RO"/>
              </w:rPr>
              <w:t>ţ</w:t>
            </w:r>
            <w:r w:rsidRPr="0030652C">
              <w:rPr>
                <w:lang w:val="ro-RO"/>
              </w:rPr>
              <w:t>ia finală a lucrărilor.</w:t>
            </w:r>
          </w:p>
          <w:p w:rsidR="00030AEF" w:rsidRPr="0030652C" w:rsidRDefault="00030AEF" w:rsidP="0085671E">
            <w:pPr>
              <w:tabs>
                <w:tab w:val="left" w:pos="567"/>
                <w:tab w:val="left" w:pos="4005"/>
              </w:tabs>
              <w:jc w:val="both"/>
            </w:pPr>
          </w:p>
          <w:p w:rsidR="00030AEF" w:rsidRPr="0030652C" w:rsidRDefault="00030AEF" w:rsidP="00030AEF">
            <w:pPr>
              <w:pStyle w:val="a"/>
              <w:numPr>
                <w:ilvl w:val="0"/>
                <w:numId w:val="56"/>
              </w:numPr>
              <w:tabs>
                <w:tab w:val="clear" w:pos="1134"/>
              </w:tabs>
              <w:spacing w:line="276" w:lineRule="auto"/>
              <w:contextualSpacing/>
              <w:jc w:val="center"/>
              <w:rPr>
                <w:lang w:val="ro-RO"/>
              </w:rPr>
            </w:pPr>
            <w:r w:rsidRPr="0030652C">
              <w:rPr>
                <w:b/>
                <w:lang w:val="ro-RO"/>
              </w:rPr>
              <w:t>RECHIZITELE JURIDICE, PO</w:t>
            </w:r>
            <w:r>
              <w:rPr>
                <w:b/>
                <w:lang w:val="ro-RO"/>
              </w:rPr>
              <w:t>Ş</w:t>
            </w:r>
            <w:r w:rsidRPr="0030652C">
              <w:rPr>
                <w:b/>
                <w:lang w:val="ro-RO"/>
              </w:rPr>
              <w:t xml:space="preserve">TALE </w:t>
            </w:r>
            <w:r>
              <w:rPr>
                <w:b/>
                <w:lang w:val="ro-RO"/>
              </w:rPr>
              <w:t>Ş</w:t>
            </w:r>
            <w:r w:rsidRPr="0030652C">
              <w:rPr>
                <w:b/>
                <w:lang w:val="ro-RO"/>
              </w:rPr>
              <w:t>I DE PLĂŢI ALE PĂRŢILOR</w:t>
            </w:r>
          </w:p>
          <w:p w:rsidR="00030AEF" w:rsidRPr="0030652C" w:rsidRDefault="00030AEF" w:rsidP="0085671E">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030AEF" w:rsidRPr="0030652C" w:rsidTr="0085671E">
              <w:trPr>
                <w:jc w:val="center"/>
              </w:trPr>
              <w:tc>
                <w:tcPr>
                  <w:tcW w:w="5163" w:type="dxa"/>
                  <w:tcBorders>
                    <w:top w:val="nil"/>
                    <w:left w:val="nil"/>
                    <w:bottom w:val="nil"/>
                    <w:right w:val="nil"/>
                  </w:tcBorders>
                </w:tcPr>
                <w:p w:rsidR="00030AEF" w:rsidRPr="0030652C" w:rsidRDefault="00030AEF" w:rsidP="00EC50B3">
                  <w:pPr>
                    <w:tabs>
                      <w:tab w:val="left" w:pos="3295"/>
                    </w:tabs>
                    <w:ind w:firstLine="211"/>
                    <w:rPr>
                      <w:b/>
                    </w:rPr>
                  </w:pPr>
                  <w:r w:rsidRPr="0030652C">
                    <w:rPr>
                      <w:b/>
                      <w:iCs/>
                    </w:rPr>
                    <w:t>ANTREPRENORUL GENERAL</w:t>
                  </w:r>
                </w:p>
              </w:tc>
              <w:tc>
                <w:tcPr>
                  <w:tcW w:w="4927" w:type="dxa"/>
                  <w:tcBorders>
                    <w:top w:val="nil"/>
                    <w:left w:val="nil"/>
                    <w:bottom w:val="nil"/>
                    <w:right w:val="nil"/>
                  </w:tcBorders>
                </w:tcPr>
                <w:p w:rsidR="00030AEF" w:rsidRPr="0030652C" w:rsidRDefault="00030AEF" w:rsidP="0085671E">
                  <w:pPr>
                    <w:tabs>
                      <w:tab w:val="left" w:pos="3295"/>
                    </w:tabs>
                  </w:pPr>
                  <w:r w:rsidRPr="0030652C">
                    <w:rPr>
                      <w:b/>
                      <w:iCs/>
                    </w:rPr>
                    <w:t>BENEFICIARUL</w:t>
                  </w:r>
                </w:p>
              </w:tc>
            </w:tr>
            <w:tr w:rsidR="00030AEF" w:rsidRPr="0030652C" w:rsidTr="0085671E">
              <w:trPr>
                <w:jc w:val="center"/>
              </w:trPr>
              <w:tc>
                <w:tcPr>
                  <w:tcW w:w="5163" w:type="dxa"/>
                  <w:tcBorders>
                    <w:top w:val="nil"/>
                    <w:left w:val="nil"/>
                    <w:bottom w:val="nil"/>
                    <w:right w:val="nil"/>
                  </w:tcBorders>
                  <w:vAlign w:val="center"/>
                </w:tcPr>
                <w:p w:rsidR="00030AEF" w:rsidRPr="0030652C" w:rsidRDefault="00030AEF" w:rsidP="0085671E">
                  <w:pPr>
                    <w:tabs>
                      <w:tab w:val="left" w:pos="1134"/>
                      <w:tab w:val="left" w:pos="4680"/>
                      <w:tab w:val="left" w:pos="7020"/>
                    </w:tabs>
                    <w:suppressAutoHyphens/>
                    <w:ind w:firstLine="567"/>
                  </w:pPr>
                  <w:r w:rsidRPr="0030652C">
                    <w:t>Adresa po</w:t>
                  </w:r>
                  <w:r>
                    <w:t>ş</w:t>
                  </w:r>
                  <w:r w:rsidRPr="0030652C">
                    <w:t>tală:</w:t>
                  </w:r>
                </w:p>
              </w:tc>
              <w:tc>
                <w:tcPr>
                  <w:tcW w:w="4927" w:type="dxa"/>
                  <w:tcBorders>
                    <w:top w:val="nil"/>
                    <w:left w:val="nil"/>
                    <w:bottom w:val="nil"/>
                    <w:right w:val="nil"/>
                  </w:tcBorders>
                  <w:vAlign w:val="center"/>
                </w:tcPr>
                <w:p w:rsidR="00030AEF" w:rsidRPr="0030652C" w:rsidRDefault="00030AEF" w:rsidP="0085671E">
                  <w:pPr>
                    <w:tabs>
                      <w:tab w:val="left" w:pos="1134"/>
                      <w:tab w:val="left" w:pos="4680"/>
                      <w:tab w:val="left" w:pos="7020"/>
                    </w:tabs>
                    <w:suppressAutoHyphens/>
                    <w:ind w:firstLine="567"/>
                  </w:pPr>
                  <w:r w:rsidRPr="0030652C">
                    <w:t>Adresa po</w:t>
                  </w:r>
                  <w:r>
                    <w:t>ş</w:t>
                  </w:r>
                  <w:r w:rsidRPr="0030652C">
                    <w:t>tală:</w:t>
                  </w:r>
                </w:p>
              </w:tc>
            </w:tr>
            <w:tr w:rsidR="00030AEF" w:rsidRPr="0030652C" w:rsidTr="0085671E">
              <w:trPr>
                <w:jc w:val="center"/>
              </w:trPr>
              <w:tc>
                <w:tcPr>
                  <w:tcW w:w="5163" w:type="dxa"/>
                  <w:tcBorders>
                    <w:top w:val="nil"/>
                    <w:left w:val="nil"/>
                    <w:bottom w:val="nil"/>
                    <w:right w:val="nil"/>
                  </w:tcBorders>
                  <w:vAlign w:val="center"/>
                </w:tcPr>
                <w:p w:rsidR="00030AEF" w:rsidRPr="0030652C" w:rsidRDefault="00030AEF" w:rsidP="0085671E">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030AEF" w:rsidRPr="0030652C" w:rsidRDefault="00030AEF" w:rsidP="0085671E">
                  <w:pPr>
                    <w:tabs>
                      <w:tab w:val="left" w:pos="1134"/>
                      <w:tab w:val="left" w:pos="4680"/>
                      <w:tab w:val="left" w:pos="7020"/>
                    </w:tabs>
                    <w:suppressAutoHyphens/>
                    <w:ind w:firstLine="567"/>
                  </w:pPr>
                  <w:r w:rsidRPr="0030652C">
                    <w:t>Telefon:</w:t>
                  </w:r>
                </w:p>
              </w:tc>
            </w:tr>
            <w:tr w:rsidR="00030AEF" w:rsidRPr="0030652C" w:rsidTr="0085671E">
              <w:trPr>
                <w:jc w:val="center"/>
              </w:trPr>
              <w:tc>
                <w:tcPr>
                  <w:tcW w:w="5163" w:type="dxa"/>
                  <w:tcBorders>
                    <w:top w:val="nil"/>
                    <w:left w:val="nil"/>
                    <w:bottom w:val="nil"/>
                    <w:right w:val="nil"/>
                  </w:tcBorders>
                  <w:vAlign w:val="center"/>
                </w:tcPr>
                <w:p w:rsidR="00030AEF" w:rsidRPr="0030652C" w:rsidRDefault="00030AEF" w:rsidP="0085671E">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030AEF" w:rsidRPr="0030652C" w:rsidRDefault="00030AEF" w:rsidP="0085671E">
                  <w:pPr>
                    <w:tabs>
                      <w:tab w:val="left" w:pos="1134"/>
                      <w:tab w:val="left" w:pos="4680"/>
                      <w:tab w:val="left" w:pos="7020"/>
                    </w:tabs>
                    <w:suppressAutoHyphens/>
                    <w:ind w:firstLine="567"/>
                  </w:pPr>
                  <w:r w:rsidRPr="0030652C">
                    <w:t>Cod fiscal:</w:t>
                  </w:r>
                </w:p>
              </w:tc>
            </w:tr>
            <w:tr w:rsidR="00030AEF" w:rsidRPr="0030652C" w:rsidTr="0085671E">
              <w:trPr>
                <w:jc w:val="center"/>
              </w:trPr>
              <w:tc>
                <w:tcPr>
                  <w:tcW w:w="5163" w:type="dxa"/>
                  <w:tcBorders>
                    <w:top w:val="nil"/>
                    <w:left w:val="nil"/>
                    <w:bottom w:val="nil"/>
                    <w:right w:val="nil"/>
                  </w:tcBorders>
                  <w:vAlign w:val="center"/>
                </w:tcPr>
                <w:p w:rsidR="00030AEF" w:rsidRPr="0030652C" w:rsidRDefault="00030AEF" w:rsidP="0085671E">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030AEF" w:rsidRPr="0030652C" w:rsidRDefault="00030AEF" w:rsidP="0085671E">
                  <w:pPr>
                    <w:tabs>
                      <w:tab w:val="left" w:pos="1134"/>
                      <w:tab w:val="left" w:pos="4680"/>
                      <w:tab w:val="left" w:pos="7020"/>
                    </w:tabs>
                    <w:suppressAutoHyphens/>
                    <w:ind w:firstLine="567"/>
                  </w:pPr>
                  <w:r w:rsidRPr="0030652C">
                    <w:t>Banca:</w:t>
                  </w:r>
                </w:p>
              </w:tc>
            </w:tr>
            <w:tr w:rsidR="00030AEF" w:rsidRPr="0030652C" w:rsidTr="0085671E">
              <w:trPr>
                <w:jc w:val="center"/>
              </w:trPr>
              <w:tc>
                <w:tcPr>
                  <w:tcW w:w="5163" w:type="dxa"/>
                  <w:tcBorders>
                    <w:top w:val="nil"/>
                    <w:left w:val="nil"/>
                    <w:bottom w:val="nil"/>
                    <w:right w:val="nil"/>
                  </w:tcBorders>
                  <w:vAlign w:val="center"/>
                </w:tcPr>
                <w:p w:rsidR="00030AEF" w:rsidRPr="0030652C" w:rsidRDefault="00030AEF" w:rsidP="0085671E">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030AEF" w:rsidRPr="0030652C" w:rsidRDefault="00030AEF" w:rsidP="0085671E">
                  <w:pPr>
                    <w:tabs>
                      <w:tab w:val="left" w:pos="1134"/>
                      <w:tab w:val="left" w:pos="4680"/>
                      <w:tab w:val="left" w:pos="7020"/>
                    </w:tabs>
                    <w:suppressAutoHyphens/>
                    <w:ind w:firstLine="567"/>
                  </w:pPr>
                  <w:r w:rsidRPr="0030652C">
                    <w:t>Cod:</w:t>
                  </w:r>
                </w:p>
              </w:tc>
            </w:tr>
            <w:tr w:rsidR="00030AEF" w:rsidRPr="0030652C" w:rsidTr="0085671E">
              <w:trPr>
                <w:jc w:val="center"/>
              </w:trPr>
              <w:tc>
                <w:tcPr>
                  <w:tcW w:w="5163" w:type="dxa"/>
                  <w:tcBorders>
                    <w:top w:val="nil"/>
                    <w:left w:val="nil"/>
                    <w:bottom w:val="nil"/>
                    <w:right w:val="nil"/>
                  </w:tcBorders>
                  <w:vAlign w:val="center"/>
                </w:tcPr>
                <w:p w:rsidR="00030AEF" w:rsidRPr="0030652C" w:rsidRDefault="00030AEF" w:rsidP="0085671E">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030AEF" w:rsidRPr="0030652C" w:rsidRDefault="00030AEF" w:rsidP="0085671E">
                  <w:pPr>
                    <w:tabs>
                      <w:tab w:val="left" w:pos="1134"/>
                      <w:tab w:val="left" w:pos="4680"/>
                      <w:tab w:val="left" w:pos="7020"/>
                    </w:tabs>
                    <w:suppressAutoHyphens/>
                    <w:ind w:firstLine="567"/>
                  </w:pPr>
                  <w:r w:rsidRPr="0030652C">
                    <w:t>IBAN</w:t>
                  </w:r>
                </w:p>
              </w:tc>
            </w:tr>
            <w:tr w:rsidR="00030AEF" w:rsidRPr="0030652C" w:rsidTr="0085671E">
              <w:trPr>
                <w:jc w:val="center"/>
              </w:trPr>
              <w:tc>
                <w:tcPr>
                  <w:tcW w:w="5163" w:type="dxa"/>
                  <w:tcBorders>
                    <w:top w:val="nil"/>
                    <w:left w:val="nil"/>
                    <w:bottom w:val="nil"/>
                    <w:right w:val="nil"/>
                  </w:tcBorders>
                  <w:vAlign w:val="center"/>
                </w:tcPr>
                <w:p w:rsidR="00030AEF" w:rsidRPr="0030652C" w:rsidRDefault="00030AEF" w:rsidP="0085671E">
                  <w:pPr>
                    <w:tabs>
                      <w:tab w:val="left" w:pos="1134"/>
                      <w:tab w:val="left" w:pos="4680"/>
                      <w:tab w:val="left" w:pos="7020"/>
                    </w:tabs>
                    <w:suppressAutoHyphens/>
                  </w:pPr>
                </w:p>
              </w:tc>
              <w:tc>
                <w:tcPr>
                  <w:tcW w:w="4927" w:type="dxa"/>
                  <w:tcBorders>
                    <w:top w:val="nil"/>
                    <w:left w:val="nil"/>
                    <w:bottom w:val="nil"/>
                    <w:right w:val="nil"/>
                  </w:tcBorders>
                  <w:vAlign w:val="center"/>
                </w:tcPr>
                <w:p w:rsidR="00030AEF" w:rsidRPr="0030652C" w:rsidRDefault="00030AEF" w:rsidP="0085671E">
                  <w:pPr>
                    <w:tabs>
                      <w:tab w:val="left" w:pos="1134"/>
                      <w:tab w:val="left" w:pos="4680"/>
                      <w:tab w:val="left" w:pos="7020"/>
                    </w:tabs>
                    <w:suppressAutoHyphens/>
                  </w:pPr>
                </w:p>
                <w:p w:rsidR="00030AEF" w:rsidRPr="0030652C" w:rsidRDefault="00030AEF" w:rsidP="0085671E">
                  <w:pPr>
                    <w:tabs>
                      <w:tab w:val="left" w:pos="1134"/>
                      <w:tab w:val="left" w:pos="4680"/>
                      <w:tab w:val="left" w:pos="7020"/>
                    </w:tabs>
                    <w:suppressAutoHyphens/>
                    <w:ind w:firstLine="567"/>
                  </w:pPr>
                </w:p>
                <w:p w:rsidR="00030AEF" w:rsidRPr="0030652C" w:rsidRDefault="00030AEF" w:rsidP="0085671E">
                  <w:pPr>
                    <w:tabs>
                      <w:tab w:val="left" w:pos="1134"/>
                      <w:tab w:val="left" w:pos="4680"/>
                      <w:tab w:val="left" w:pos="7020"/>
                    </w:tabs>
                    <w:suppressAutoHyphens/>
                    <w:ind w:firstLine="567"/>
                  </w:pPr>
                </w:p>
              </w:tc>
            </w:tr>
          </w:tbl>
          <w:p w:rsidR="00030AEF" w:rsidRPr="0030652C" w:rsidRDefault="00030AEF" w:rsidP="00030AEF">
            <w:pPr>
              <w:pStyle w:val="a"/>
              <w:numPr>
                <w:ilvl w:val="0"/>
                <w:numId w:val="56"/>
              </w:numPr>
              <w:tabs>
                <w:tab w:val="clear" w:pos="1134"/>
                <w:tab w:val="left" w:pos="2685"/>
              </w:tabs>
              <w:spacing w:line="276" w:lineRule="auto"/>
              <w:contextualSpacing/>
              <w:jc w:val="center"/>
              <w:rPr>
                <w:lang w:val="ro-RO"/>
              </w:rPr>
            </w:pPr>
            <w:r w:rsidRPr="0030652C">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030AEF" w:rsidRPr="0030652C" w:rsidTr="0085671E">
              <w:trPr>
                <w:trHeight w:val="357"/>
                <w:jc w:val="center"/>
              </w:trPr>
              <w:tc>
                <w:tcPr>
                  <w:tcW w:w="5188" w:type="dxa"/>
                  <w:vAlign w:val="center"/>
                </w:tcPr>
                <w:p w:rsidR="00030AEF" w:rsidRPr="0030652C" w:rsidRDefault="00030AEF" w:rsidP="0085671E">
                  <w:pPr>
                    <w:rPr>
                      <w:b/>
                    </w:rPr>
                  </w:pPr>
                  <w:r w:rsidRPr="0030652C">
                    <w:rPr>
                      <w:b/>
                    </w:rPr>
                    <w:t>ANTREPRENOR GENERAL</w:t>
                  </w:r>
                  <w:r w:rsidRPr="0030652C">
                    <w:rPr>
                      <w:b/>
                    </w:rPr>
                    <w:tab/>
                  </w:r>
                </w:p>
              </w:tc>
              <w:tc>
                <w:tcPr>
                  <w:tcW w:w="4559" w:type="dxa"/>
                  <w:vAlign w:val="center"/>
                </w:tcPr>
                <w:p w:rsidR="00030AEF" w:rsidRPr="0030652C" w:rsidRDefault="00030AEF" w:rsidP="0085671E">
                  <w:pPr>
                    <w:rPr>
                      <w:b/>
                    </w:rPr>
                  </w:pPr>
                  <w:r w:rsidRPr="0030652C">
                    <w:rPr>
                      <w:b/>
                    </w:rPr>
                    <w:t xml:space="preserve">        BENEFICIAR</w:t>
                  </w:r>
                </w:p>
              </w:tc>
            </w:tr>
            <w:tr w:rsidR="00030AEF" w:rsidRPr="0030652C" w:rsidTr="0085671E">
              <w:trPr>
                <w:trHeight w:val="357"/>
                <w:jc w:val="center"/>
              </w:trPr>
              <w:tc>
                <w:tcPr>
                  <w:tcW w:w="5188" w:type="dxa"/>
                  <w:vAlign w:val="center"/>
                </w:tcPr>
                <w:p w:rsidR="00030AEF" w:rsidRPr="0030652C" w:rsidRDefault="00030AEF" w:rsidP="0085671E">
                  <w:pPr>
                    <w:rPr>
                      <w:b/>
                    </w:rPr>
                  </w:pPr>
                  <w:r w:rsidRPr="0030652C">
                    <w:rPr>
                      <w:b/>
                    </w:rPr>
                    <w:t xml:space="preserve">                                L.</w:t>
                  </w:r>
                  <w:r>
                    <w:rPr>
                      <w:b/>
                    </w:rPr>
                    <w:t>Ş</w:t>
                  </w:r>
                  <w:r w:rsidRPr="0030652C">
                    <w:rPr>
                      <w:b/>
                    </w:rPr>
                    <w:t>.</w:t>
                  </w:r>
                </w:p>
              </w:tc>
              <w:tc>
                <w:tcPr>
                  <w:tcW w:w="4559" w:type="dxa"/>
                  <w:vAlign w:val="center"/>
                </w:tcPr>
                <w:p w:rsidR="00030AEF" w:rsidRPr="0030652C" w:rsidRDefault="00030AEF" w:rsidP="0085671E">
                  <w:pPr>
                    <w:rPr>
                      <w:b/>
                    </w:rPr>
                  </w:pPr>
                </w:p>
                <w:p w:rsidR="00030AEF" w:rsidRPr="0030652C" w:rsidRDefault="00030AEF" w:rsidP="0085671E">
                  <w:pPr>
                    <w:jc w:val="center"/>
                    <w:rPr>
                      <w:b/>
                    </w:rPr>
                  </w:pPr>
                </w:p>
                <w:p w:rsidR="00030AEF" w:rsidRPr="0030652C" w:rsidRDefault="00030AEF" w:rsidP="0085671E">
                  <w:pPr>
                    <w:jc w:val="center"/>
                    <w:rPr>
                      <w:b/>
                    </w:rPr>
                  </w:pPr>
                  <w:r w:rsidRPr="0030652C">
                    <w:rPr>
                      <w:b/>
                    </w:rPr>
                    <w:t xml:space="preserve">  L.</w:t>
                  </w:r>
                  <w:r>
                    <w:rPr>
                      <w:b/>
                    </w:rPr>
                    <w:t>Ş</w:t>
                  </w:r>
                  <w:r w:rsidRPr="0030652C">
                    <w:rPr>
                      <w:b/>
                    </w:rPr>
                    <w:t>.</w:t>
                  </w:r>
                </w:p>
              </w:tc>
            </w:tr>
          </w:tbl>
          <w:p w:rsidR="00030AEF" w:rsidRPr="0030652C" w:rsidRDefault="00030AEF" w:rsidP="00D16DFB">
            <w:pPr>
              <w:rPr>
                <w:b/>
                <w:sz w:val="28"/>
                <w:szCs w:val="28"/>
              </w:rPr>
            </w:pPr>
          </w:p>
          <w:p w:rsidR="00030AEF" w:rsidRPr="0030652C" w:rsidRDefault="00030AEF" w:rsidP="0085671E">
            <w:pPr>
              <w:jc w:val="center"/>
              <w:rPr>
                <w:b/>
                <w:sz w:val="28"/>
                <w:szCs w:val="28"/>
              </w:rPr>
            </w:pPr>
          </w:p>
          <w:p w:rsidR="00030AEF" w:rsidRPr="0030652C" w:rsidRDefault="00030AEF" w:rsidP="0085671E">
            <w:pPr>
              <w:jc w:val="center"/>
              <w:rPr>
                <w:b/>
                <w:sz w:val="28"/>
                <w:szCs w:val="28"/>
              </w:rPr>
            </w:pPr>
          </w:p>
          <w:p w:rsidR="00030AEF" w:rsidRPr="0030652C" w:rsidRDefault="00030AEF" w:rsidP="0085671E">
            <w:pPr>
              <w:rPr>
                <w:sz w:val="28"/>
                <w:szCs w:val="28"/>
              </w:rPr>
            </w:pPr>
          </w:p>
          <w:p w:rsidR="00030AEF" w:rsidRPr="0030652C" w:rsidRDefault="00030AEF" w:rsidP="0085671E">
            <w:pPr>
              <w:rPr>
                <w:sz w:val="28"/>
                <w:szCs w:val="28"/>
              </w:rPr>
            </w:pPr>
          </w:p>
          <w:p w:rsidR="00030AEF" w:rsidRPr="0030652C" w:rsidRDefault="00030AEF" w:rsidP="0085671E">
            <w:pPr>
              <w:rPr>
                <w:sz w:val="28"/>
                <w:szCs w:val="28"/>
              </w:rPr>
            </w:pPr>
          </w:p>
          <w:p w:rsidR="00030AEF" w:rsidRPr="0030652C" w:rsidRDefault="00030AEF" w:rsidP="0085671E"/>
          <w:p w:rsidR="00030AEF" w:rsidRPr="0030652C" w:rsidRDefault="00030AEF" w:rsidP="0085671E"/>
          <w:p w:rsidR="00030AEF" w:rsidRPr="0030652C" w:rsidRDefault="00030AEF" w:rsidP="0085671E"/>
          <w:p w:rsidR="00030AEF" w:rsidRPr="0030652C" w:rsidRDefault="00030AEF" w:rsidP="0085671E"/>
          <w:p w:rsidR="00030AEF" w:rsidRPr="0030652C" w:rsidRDefault="00030AEF" w:rsidP="0085671E"/>
          <w:p w:rsidR="00030AEF" w:rsidRPr="0030652C" w:rsidRDefault="00030AEF" w:rsidP="0085671E"/>
          <w:p w:rsidR="00030AEF" w:rsidRPr="0030652C" w:rsidRDefault="00030AEF" w:rsidP="0085671E"/>
          <w:p w:rsidR="00030AEF" w:rsidRPr="0030652C" w:rsidRDefault="00030AEF" w:rsidP="0085671E"/>
          <w:p w:rsidR="00030AEF" w:rsidRPr="0030652C" w:rsidRDefault="00030AEF" w:rsidP="0085671E"/>
          <w:p w:rsidR="00030AEF" w:rsidRPr="0030652C" w:rsidRDefault="00030AEF" w:rsidP="0085671E"/>
        </w:tc>
      </w:tr>
      <w:tr w:rsidR="00030AEF" w:rsidRPr="0030652C" w:rsidTr="0085671E">
        <w:trPr>
          <w:gridAfter w:val="1"/>
          <w:wAfter w:w="34" w:type="dxa"/>
          <w:trHeight w:val="697"/>
        </w:trPr>
        <w:tc>
          <w:tcPr>
            <w:tcW w:w="9747" w:type="dxa"/>
            <w:gridSpan w:val="2"/>
            <w:vAlign w:val="center"/>
          </w:tcPr>
          <w:p w:rsidR="00030AEF" w:rsidRPr="0030652C" w:rsidRDefault="00030AEF" w:rsidP="0085671E">
            <w:pPr>
              <w:tabs>
                <w:tab w:val="left" w:pos="1134"/>
              </w:tabs>
              <w:ind w:left="567"/>
              <w:rPr>
                <w:b/>
                <w:sz w:val="28"/>
                <w:szCs w:val="28"/>
              </w:rPr>
            </w:pPr>
          </w:p>
        </w:tc>
      </w:tr>
      <w:tr w:rsidR="00030AEF" w:rsidRPr="0030652C" w:rsidTr="0085671E">
        <w:trPr>
          <w:gridAfter w:val="1"/>
          <w:wAfter w:w="34" w:type="dxa"/>
          <w:trHeight w:val="697"/>
        </w:trPr>
        <w:tc>
          <w:tcPr>
            <w:tcW w:w="9747" w:type="dxa"/>
            <w:gridSpan w:val="2"/>
            <w:vAlign w:val="center"/>
          </w:tcPr>
          <w:p w:rsidR="00030AEF" w:rsidRPr="0030652C" w:rsidRDefault="00030AEF" w:rsidP="0085671E">
            <w:pPr>
              <w:tabs>
                <w:tab w:val="left" w:pos="1134"/>
              </w:tabs>
            </w:pPr>
          </w:p>
        </w:tc>
      </w:tr>
      <w:tr w:rsidR="00030AEF" w:rsidRPr="0030652C" w:rsidTr="0085671E">
        <w:trPr>
          <w:gridAfter w:val="1"/>
          <w:wAfter w:w="34" w:type="dxa"/>
          <w:trHeight w:val="697"/>
        </w:trPr>
        <w:tc>
          <w:tcPr>
            <w:tcW w:w="9747" w:type="dxa"/>
            <w:gridSpan w:val="2"/>
            <w:vAlign w:val="center"/>
          </w:tcPr>
          <w:p w:rsidR="00030AEF" w:rsidRPr="0030652C" w:rsidRDefault="00030AEF" w:rsidP="0085671E">
            <w:pPr>
              <w:tabs>
                <w:tab w:val="left" w:pos="1134"/>
              </w:tabs>
              <w:ind w:left="567"/>
              <w:rPr>
                <w:b/>
                <w:sz w:val="28"/>
                <w:szCs w:val="28"/>
              </w:rPr>
            </w:pPr>
          </w:p>
        </w:tc>
      </w:tr>
      <w:tr w:rsidR="00030AEF" w:rsidRPr="0030652C" w:rsidTr="0085671E">
        <w:trPr>
          <w:gridAfter w:val="1"/>
          <w:wAfter w:w="34" w:type="dxa"/>
          <w:trHeight w:val="697"/>
        </w:trPr>
        <w:tc>
          <w:tcPr>
            <w:tcW w:w="9747" w:type="dxa"/>
            <w:gridSpan w:val="2"/>
            <w:vAlign w:val="center"/>
          </w:tcPr>
          <w:p w:rsidR="00030AEF" w:rsidRPr="0030652C" w:rsidRDefault="00030AEF" w:rsidP="0085671E">
            <w:pPr>
              <w:tabs>
                <w:tab w:val="left" w:pos="1134"/>
              </w:tabs>
              <w:ind w:firstLine="567"/>
              <w:jc w:val="both"/>
            </w:pPr>
          </w:p>
        </w:tc>
      </w:tr>
    </w:tbl>
    <w:p w:rsidR="001F6E5A" w:rsidRPr="0030652C" w:rsidRDefault="001F6E5A"/>
    <w:sectPr w:rsidR="001F6E5A" w:rsidRPr="0030652C" w:rsidSect="008260D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3ED" w:rsidRDefault="00D143ED" w:rsidP="00A20ACF">
      <w:r>
        <w:separator/>
      </w:r>
    </w:p>
  </w:endnote>
  <w:endnote w:type="continuationSeparator" w:id="0">
    <w:p w:rsidR="00D143ED" w:rsidRDefault="00D143E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9F" w:rsidRDefault="006D619F" w:rsidP="001F6E5A">
    <w:pPr>
      <w:pStyle w:val="a4"/>
      <w:jc w:val="center"/>
    </w:pPr>
    <w:r>
      <w:fldChar w:fldCharType="begin"/>
    </w:r>
    <w:r>
      <w:instrText xml:space="preserve"> PAGE   \* MERGEFORMAT </w:instrText>
    </w:r>
    <w:r>
      <w:fldChar w:fldCharType="separate"/>
    </w:r>
    <w:r w:rsidR="009F033C">
      <w:t>43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9F" w:rsidRDefault="006D619F" w:rsidP="001F6E5A">
    <w:pPr>
      <w:pStyle w:val="a4"/>
      <w:jc w:val="center"/>
    </w:pPr>
    <w:r>
      <w:fldChar w:fldCharType="begin"/>
    </w:r>
    <w:r>
      <w:instrText xml:space="preserve"> PAGE   \* MERGEFORMAT </w:instrText>
    </w:r>
    <w:r>
      <w:fldChar w:fldCharType="separate"/>
    </w:r>
    <w:r w:rsidR="009F033C">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9F" w:rsidRDefault="006D619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3ED" w:rsidRDefault="00D143ED" w:rsidP="00A20ACF">
      <w:r>
        <w:separator/>
      </w:r>
    </w:p>
  </w:footnote>
  <w:footnote w:type="continuationSeparator" w:id="0">
    <w:p w:rsidR="00D143ED" w:rsidRDefault="00D143ED"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3"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0"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3" w15:restartNumberingAfterBreak="0">
    <w:nsid w:val="1F900A1A"/>
    <w:multiLevelType w:val="multilevel"/>
    <w:tmpl w:val="8A7C3B94"/>
    <w:lvl w:ilvl="0">
      <w:start w:val="1"/>
      <w:numFmt w:val="upperRoman"/>
      <w:lvlText w:val="%1."/>
      <w:lvlJc w:val="left"/>
      <w:pPr>
        <w:ind w:left="1080" w:hanging="72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15:restartNumberingAfterBreak="0">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17"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5A59C0"/>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2"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3"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4"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7"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9"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7"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1"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4"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6"/>
  </w:num>
  <w:num w:numId="3">
    <w:abstractNumId w:val="40"/>
  </w:num>
  <w:num w:numId="4">
    <w:abstractNumId w:val="23"/>
  </w:num>
  <w:num w:numId="5">
    <w:abstractNumId w:val="53"/>
  </w:num>
  <w:num w:numId="6">
    <w:abstractNumId w:val="29"/>
  </w:num>
  <w:num w:numId="7">
    <w:abstractNumId w:val="46"/>
  </w:num>
  <w:num w:numId="8">
    <w:abstractNumId w:val="27"/>
  </w:num>
  <w:num w:numId="9">
    <w:abstractNumId w:val="32"/>
  </w:num>
  <w:num w:numId="10">
    <w:abstractNumId w:val="43"/>
  </w:num>
  <w:num w:numId="11">
    <w:abstractNumId w:val="41"/>
  </w:num>
  <w:num w:numId="12">
    <w:abstractNumId w:val="19"/>
  </w:num>
  <w:num w:numId="13">
    <w:abstractNumId w:val="55"/>
  </w:num>
  <w:num w:numId="14">
    <w:abstractNumId w:val="17"/>
  </w:num>
  <w:num w:numId="15">
    <w:abstractNumId w:val="37"/>
  </w:num>
  <w:num w:numId="16">
    <w:abstractNumId w:val="15"/>
  </w:num>
  <w:num w:numId="17">
    <w:abstractNumId w:val="12"/>
  </w:num>
  <w:num w:numId="18">
    <w:abstractNumId w:val="44"/>
  </w:num>
  <w:num w:numId="19">
    <w:abstractNumId w:val="36"/>
  </w:num>
  <w:num w:numId="20">
    <w:abstractNumId w:val="33"/>
  </w:num>
  <w:num w:numId="21">
    <w:abstractNumId w:val="8"/>
  </w:num>
  <w:num w:numId="22">
    <w:abstractNumId w:val="14"/>
  </w:num>
  <w:num w:numId="23">
    <w:abstractNumId w:val="54"/>
  </w:num>
  <w:num w:numId="24">
    <w:abstractNumId w:val="10"/>
  </w:num>
  <w:num w:numId="25">
    <w:abstractNumId w:val="11"/>
  </w:num>
  <w:num w:numId="26">
    <w:abstractNumId w:val="6"/>
  </w:num>
  <w:num w:numId="27">
    <w:abstractNumId w:val="18"/>
  </w:num>
  <w:num w:numId="28">
    <w:abstractNumId w:val="51"/>
  </w:num>
  <w:num w:numId="29">
    <w:abstractNumId w:val="34"/>
  </w:num>
  <w:num w:numId="30">
    <w:abstractNumId w:val="7"/>
  </w:num>
  <w:num w:numId="31">
    <w:abstractNumId w:val="20"/>
  </w:num>
  <w:num w:numId="32">
    <w:abstractNumId w:val="22"/>
  </w:num>
  <w:num w:numId="33">
    <w:abstractNumId w:val="48"/>
  </w:num>
  <w:num w:numId="34">
    <w:abstractNumId w:val="31"/>
  </w:num>
  <w:num w:numId="35">
    <w:abstractNumId w:val="52"/>
  </w:num>
  <w:num w:numId="36">
    <w:abstractNumId w:val="4"/>
  </w:num>
  <w:num w:numId="37">
    <w:abstractNumId w:val="0"/>
  </w:num>
  <w:num w:numId="38">
    <w:abstractNumId w:val="39"/>
  </w:num>
  <w:num w:numId="39">
    <w:abstractNumId w:val="38"/>
  </w:num>
  <w:num w:numId="40">
    <w:abstractNumId w:val="24"/>
  </w:num>
  <w:num w:numId="41">
    <w:abstractNumId w:val="2"/>
  </w:num>
  <w:num w:numId="42">
    <w:abstractNumId w:val="9"/>
  </w:num>
  <w:num w:numId="43">
    <w:abstractNumId w:val="25"/>
  </w:num>
  <w:num w:numId="44">
    <w:abstractNumId w:val="50"/>
  </w:num>
  <w:num w:numId="45">
    <w:abstractNumId w:val="49"/>
  </w:num>
  <w:num w:numId="46">
    <w:abstractNumId w:val="45"/>
  </w:num>
  <w:num w:numId="47">
    <w:abstractNumId w:val="3"/>
  </w:num>
  <w:num w:numId="48">
    <w:abstractNumId w:val="42"/>
  </w:num>
  <w:num w:numId="49">
    <w:abstractNumId w:val="5"/>
  </w:num>
  <w:num w:numId="50">
    <w:abstractNumId w:val="21"/>
  </w:num>
  <w:num w:numId="51">
    <w:abstractNumId w:val="26"/>
  </w:num>
  <w:num w:numId="52">
    <w:abstractNumId w:val="1"/>
  </w:num>
  <w:num w:numId="53">
    <w:abstractNumId w:val="16"/>
    <w:lvlOverride w:ilvl="0">
      <w:startOverride w:val="1"/>
    </w:lvlOverride>
  </w:num>
  <w:num w:numId="54">
    <w:abstractNumId w:val="35"/>
  </w:num>
  <w:num w:numId="55">
    <w:abstractNumId w:val="30"/>
  </w:num>
  <w:num w:numId="56">
    <w:abstractNumId w:val="28"/>
  </w:num>
  <w:num w:numId="57">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1A2"/>
    <w:rsid w:val="00002334"/>
    <w:rsid w:val="00007E80"/>
    <w:rsid w:val="00021BB8"/>
    <w:rsid w:val="00026CD3"/>
    <w:rsid w:val="00030AEF"/>
    <w:rsid w:val="00031FB5"/>
    <w:rsid w:val="00032137"/>
    <w:rsid w:val="00067DEE"/>
    <w:rsid w:val="00074305"/>
    <w:rsid w:val="00081903"/>
    <w:rsid w:val="000924C3"/>
    <w:rsid w:val="00097617"/>
    <w:rsid w:val="000B2369"/>
    <w:rsid w:val="000C470A"/>
    <w:rsid w:val="000C6960"/>
    <w:rsid w:val="000D4587"/>
    <w:rsid w:val="000E6001"/>
    <w:rsid w:val="001034CC"/>
    <w:rsid w:val="00103B7C"/>
    <w:rsid w:val="00104A00"/>
    <w:rsid w:val="0011134B"/>
    <w:rsid w:val="00121CBA"/>
    <w:rsid w:val="001236AD"/>
    <w:rsid w:val="00126834"/>
    <w:rsid w:val="00126F72"/>
    <w:rsid w:val="0012777D"/>
    <w:rsid w:val="00151494"/>
    <w:rsid w:val="001527E0"/>
    <w:rsid w:val="00160609"/>
    <w:rsid w:val="001718AE"/>
    <w:rsid w:val="00177E45"/>
    <w:rsid w:val="00182AE1"/>
    <w:rsid w:val="0019642D"/>
    <w:rsid w:val="001A19FD"/>
    <w:rsid w:val="001A5517"/>
    <w:rsid w:val="001C1319"/>
    <w:rsid w:val="001C4B99"/>
    <w:rsid w:val="001C4DFD"/>
    <w:rsid w:val="001E29F8"/>
    <w:rsid w:val="001F19E5"/>
    <w:rsid w:val="001F1E25"/>
    <w:rsid w:val="001F6E5A"/>
    <w:rsid w:val="00200D35"/>
    <w:rsid w:val="00201387"/>
    <w:rsid w:val="00203212"/>
    <w:rsid w:val="00205404"/>
    <w:rsid w:val="002076FA"/>
    <w:rsid w:val="002221ED"/>
    <w:rsid w:val="0022479E"/>
    <w:rsid w:val="002253A6"/>
    <w:rsid w:val="00232D6D"/>
    <w:rsid w:val="00233538"/>
    <w:rsid w:val="00243F4B"/>
    <w:rsid w:val="00253BE1"/>
    <w:rsid w:val="0025724F"/>
    <w:rsid w:val="00276D0B"/>
    <w:rsid w:val="00282399"/>
    <w:rsid w:val="002832B5"/>
    <w:rsid w:val="002870C3"/>
    <w:rsid w:val="00290D06"/>
    <w:rsid w:val="002911C9"/>
    <w:rsid w:val="002A04D8"/>
    <w:rsid w:val="002A68CD"/>
    <w:rsid w:val="002C2B11"/>
    <w:rsid w:val="002C4803"/>
    <w:rsid w:val="002D5CBA"/>
    <w:rsid w:val="002E1640"/>
    <w:rsid w:val="00301813"/>
    <w:rsid w:val="0030500A"/>
    <w:rsid w:val="0030652C"/>
    <w:rsid w:val="00306F2C"/>
    <w:rsid w:val="003207B4"/>
    <w:rsid w:val="00327654"/>
    <w:rsid w:val="003317BE"/>
    <w:rsid w:val="00341210"/>
    <w:rsid w:val="003455B4"/>
    <w:rsid w:val="0035258F"/>
    <w:rsid w:val="003731FD"/>
    <w:rsid w:val="0038163C"/>
    <w:rsid w:val="00381EF2"/>
    <w:rsid w:val="003854DB"/>
    <w:rsid w:val="0039388D"/>
    <w:rsid w:val="003A569E"/>
    <w:rsid w:val="003B4A30"/>
    <w:rsid w:val="003C1106"/>
    <w:rsid w:val="003C3AE2"/>
    <w:rsid w:val="003C7430"/>
    <w:rsid w:val="003D29CE"/>
    <w:rsid w:val="003D2A34"/>
    <w:rsid w:val="003D312E"/>
    <w:rsid w:val="003D3631"/>
    <w:rsid w:val="003D4085"/>
    <w:rsid w:val="003F6B9C"/>
    <w:rsid w:val="00406F15"/>
    <w:rsid w:val="004169EC"/>
    <w:rsid w:val="004311E3"/>
    <w:rsid w:val="00435333"/>
    <w:rsid w:val="00442351"/>
    <w:rsid w:val="00443325"/>
    <w:rsid w:val="00460653"/>
    <w:rsid w:val="00464F87"/>
    <w:rsid w:val="00466120"/>
    <w:rsid w:val="004702B5"/>
    <w:rsid w:val="00483B74"/>
    <w:rsid w:val="00496AFA"/>
    <w:rsid w:val="004A7FEE"/>
    <w:rsid w:val="004B0F2F"/>
    <w:rsid w:val="004B349A"/>
    <w:rsid w:val="004B36EF"/>
    <w:rsid w:val="004C30A2"/>
    <w:rsid w:val="004D0444"/>
    <w:rsid w:val="004D2738"/>
    <w:rsid w:val="004D4433"/>
    <w:rsid w:val="004E0D41"/>
    <w:rsid w:val="004E1B4E"/>
    <w:rsid w:val="004E3C63"/>
    <w:rsid w:val="004E625D"/>
    <w:rsid w:val="004F36D5"/>
    <w:rsid w:val="004F7FF9"/>
    <w:rsid w:val="00511F19"/>
    <w:rsid w:val="00523447"/>
    <w:rsid w:val="00546E60"/>
    <w:rsid w:val="00553BD5"/>
    <w:rsid w:val="00560E8B"/>
    <w:rsid w:val="005621FC"/>
    <w:rsid w:val="00570670"/>
    <w:rsid w:val="005A23DF"/>
    <w:rsid w:val="005B0E74"/>
    <w:rsid w:val="005B4853"/>
    <w:rsid w:val="005D3D45"/>
    <w:rsid w:val="005D708F"/>
    <w:rsid w:val="005E1BA6"/>
    <w:rsid w:val="005E3355"/>
    <w:rsid w:val="005E57E4"/>
    <w:rsid w:val="005E5A05"/>
    <w:rsid w:val="005E6B4A"/>
    <w:rsid w:val="00601B8F"/>
    <w:rsid w:val="0060606F"/>
    <w:rsid w:val="00612081"/>
    <w:rsid w:val="006234C1"/>
    <w:rsid w:val="00627D01"/>
    <w:rsid w:val="00634A31"/>
    <w:rsid w:val="006442C1"/>
    <w:rsid w:val="00650388"/>
    <w:rsid w:val="006638BF"/>
    <w:rsid w:val="0067392B"/>
    <w:rsid w:val="006819B2"/>
    <w:rsid w:val="0069507C"/>
    <w:rsid w:val="00696992"/>
    <w:rsid w:val="006B79CE"/>
    <w:rsid w:val="006C018D"/>
    <w:rsid w:val="006C0E84"/>
    <w:rsid w:val="006C2676"/>
    <w:rsid w:val="006C492E"/>
    <w:rsid w:val="006D4EBF"/>
    <w:rsid w:val="006D619F"/>
    <w:rsid w:val="006D7CD2"/>
    <w:rsid w:val="006F24A8"/>
    <w:rsid w:val="006F5B30"/>
    <w:rsid w:val="00706AD6"/>
    <w:rsid w:val="007075E8"/>
    <w:rsid w:val="007208DC"/>
    <w:rsid w:val="007230BF"/>
    <w:rsid w:val="00724D36"/>
    <w:rsid w:val="00740BE4"/>
    <w:rsid w:val="00750B4A"/>
    <w:rsid w:val="0077101F"/>
    <w:rsid w:val="007A2F41"/>
    <w:rsid w:val="007A6D74"/>
    <w:rsid w:val="007B1E26"/>
    <w:rsid w:val="007B53EA"/>
    <w:rsid w:val="007C752D"/>
    <w:rsid w:val="007D1E3A"/>
    <w:rsid w:val="007D6899"/>
    <w:rsid w:val="007E1857"/>
    <w:rsid w:val="007E45A2"/>
    <w:rsid w:val="007E533B"/>
    <w:rsid w:val="007E59B7"/>
    <w:rsid w:val="007F27F9"/>
    <w:rsid w:val="007F6980"/>
    <w:rsid w:val="00806E2B"/>
    <w:rsid w:val="008202F4"/>
    <w:rsid w:val="008260DA"/>
    <w:rsid w:val="008359A2"/>
    <w:rsid w:val="00845320"/>
    <w:rsid w:val="0084605E"/>
    <w:rsid w:val="00850E06"/>
    <w:rsid w:val="00852DB5"/>
    <w:rsid w:val="0085671E"/>
    <w:rsid w:val="00862090"/>
    <w:rsid w:val="00863AAB"/>
    <w:rsid w:val="00867B61"/>
    <w:rsid w:val="00867DA9"/>
    <w:rsid w:val="00873EA6"/>
    <w:rsid w:val="00881C9F"/>
    <w:rsid w:val="008A4D06"/>
    <w:rsid w:val="008A54A7"/>
    <w:rsid w:val="008D04B2"/>
    <w:rsid w:val="008D1ADB"/>
    <w:rsid w:val="008D6627"/>
    <w:rsid w:val="008E005E"/>
    <w:rsid w:val="008E7D0D"/>
    <w:rsid w:val="008F5C61"/>
    <w:rsid w:val="00905255"/>
    <w:rsid w:val="00905E0C"/>
    <w:rsid w:val="009337E1"/>
    <w:rsid w:val="00944E16"/>
    <w:rsid w:val="009451E2"/>
    <w:rsid w:val="00945428"/>
    <w:rsid w:val="009530EF"/>
    <w:rsid w:val="009626BA"/>
    <w:rsid w:val="009666F7"/>
    <w:rsid w:val="009747EF"/>
    <w:rsid w:val="00981C6E"/>
    <w:rsid w:val="00983C29"/>
    <w:rsid w:val="00995AF6"/>
    <w:rsid w:val="009960A5"/>
    <w:rsid w:val="009A4BCA"/>
    <w:rsid w:val="009B36B8"/>
    <w:rsid w:val="009C1485"/>
    <w:rsid w:val="009C148D"/>
    <w:rsid w:val="009C2598"/>
    <w:rsid w:val="009D3792"/>
    <w:rsid w:val="009F033C"/>
    <w:rsid w:val="009F0FE8"/>
    <w:rsid w:val="009F4DBD"/>
    <w:rsid w:val="009F6CFB"/>
    <w:rsid w:val="00A01179"/>
    <w:rsid w:val="00A109BA"/>
    <w:rsid w:val="00A2070E"/>
    <w:rsid w:val="00A20ACF"/>
    <w:rsid w:val="00A3296C"/>
    <w:rsid w:val="00A366B8"/>
    <w:rsid w:val="00A3681E"/>
    <w:rsid w:val="00A53B26"/>
    <w:rsid w:val="00A53EBF"/>
    <w:rsid w:val="00A56DD7"/>
    <w:rsid w:val="00A66664"/>
    <w:rsid w:val="00A763EB"/>
    <w:rsid w:val="00A76B48"/>
    <w:rsid w:val="00A77C4F"/>
    <w:rsid w:val="00A84B21"/>
    <w:rsid w:val="00A867F8"/>
    <w:rsid w:val="00A875CF"/>
    <w:rsid w:val="00A9346D"/>
    <w:rsid w:val="00A946E0"/>
    <w:rsid w:val="00AA1372"/>
    <w:rsid w:val="00AB6EFA"/>
    <w:rsid w:val="00AD2564"/>
    <w:rsid w:val="00AE05D2"/>
    <w:rsid w:val="00B0183E"/>
    <w:rsid w:val="00B06D9F"/>
    <w:rsid w:val="00B16D7C"/>
    <w:rsid w:val="00B228FC"/>
    <w:rsid w:val="00B351D4"/>
    <w:rsid w:val="00B3737B"/>
    <w:rsid w:val="00B453B6"/>
    <w:rsid w:val="00B5234C"/>
    <w:rsid w:val="00B555F2"/>
    <w:rsid w:val="00B76AB2"/>
    <w:rsid w:val="00B80686"/>
    <w:rsid w:val="00B92FD0"/>
    <w:rsid w:val="00B93B76"/>
    <w:rsid w:val="00B94D54"/>
    <w:rsid w:val="00BB351D"/>
    <w:rsid w:val="00BB4572"/>
    <w:rsid w:val="00BB4E4B"/>
    <w:rsid w:val="00BC6269"/>
    <w:rsid w:val="00BD36A5"/>
    <w:rsid w:val="00BD63D5"/>
    <w:rsid w:val="00BE2C93"/>
    <w:rsid w:val="00BE48D7"/>
    <w:rsid w:val="00BE570B"/>
    <w:rsid w:val="00BF2BE1"/>
    <w:rsid w:val="00BF5BF3"/>
    <w:rsid w:val="00C121F1"/>
    <w:rsid w:val="00C26228"/>
    <w:rsid w:val="00C27E5E"/>
    <w:rsid w:val="00C50A6A"/>
    <w:rsid w:val="00C5446F"/>
    <w:rsid w:val="00C54D89"/>
    <w:rsid w:val="00C55E4B"/>
    <w:rsid w:val="00C55FC5"/>
    <w:rsid w:val="00C562C2"/>
    <w:rsid w:val="00C810A8"/>
    <w:rsid w:val="00C84FEC"/>
    <w:rsid w:val="00C94014"/>
    <w:rsid w:val="00CB4A20"/>
    <w:rsid w:val="00CC035D"/>
    <w:rsid w:val="00CC3E14"/>
    <w:rsid w:val="00CD0D84"/>
    <w:rsid w:val="00CE1192"/>
    <w:rsid w:val="00CE11D6"/>
    <w:rsid w:val="00CF39BF"/>
    <w:rsid w:val="00D01642"/>
    <w:rsid w:val="00D11C0F"/>
    <w:rsid w:val="00D143ED"/>
    <w:rsid w:val="00D15B26"/>
    <w:rsid w:val="00D16DFB"/>
    <w:rsid w:val="00D25CC1"/>
    <w:rsid w:val="00D2714E"/>
    <w:rsid w:val="00D318EB"/>
    <w:rsid w:val="00D34BFF"/>
    <w:rsid w:val="00D372D7"/>
    <w:rsid w:val="00D379F6"/>
    <w:rsid w:val="00D51EB7"/>
    <w:rsid w:val="00D60027"/>
    <w:rsid w:val="00D70B49"/>
    <w:rsid w:val="00D76BD0"/>
    <w:rsid w:val="00D8061E"/>
    <w:rsid w:val="00D84B86"/>
    <w:rsid w:val="00D85869"/>
    <w:rsid w:val="00D876C9"/>
    <w:rsid w:val="00D913AB"/>
    <w:rsid w:val="00D962DE"/>
    <w:rsid w:val="00DE01E7"/>
    <w:rsid w:val="00DF0274"/>
    <w:rsid w:val="00DF4DCD"/>
    <w:rsid w:val="00DF6AB2"/>
    <w:rsid w:val="00E133BB"/>
    <w:rsid w:val="00E218E2"/>
    <w:rsid w:val="00E31263"/>
    <w:rsid w:val="00E31714"/>
    <w:rsid w:val="00E357B7"/>
    <w:rsid w:val="00E45FC0"/>
    <w:rsid w:val="00E50FD7"/>
    <w:rsid w:val="00E614FD"/>
    <w:rsid w:val="00E7180A"/>
    <w:rsid w:val="00E71F7B"/>
    <w:rsid w:val="00E80759"/>
    <w:rsid w:val="00E836D3"/>
    <w:rsid w:val="00E838F8"/>
    <w:rsid w:val="00E86623"/>
    <w:rsid w:val="00E9530A"/>
    <w:rsid w:val="00EA7810"/>
    <w:rsid w:val="00EB1FF8"/>
    <w:rsid w:val="00EC1943"/>
    <w:rsid w:val="00EC50B3"/>
    <w:rsid w:val="00EC751A"/>
    <w:rsid w:val="00ED2398"/>
    <w:rsid w:val="00ED2B6C"/>
    <w:rsid w:val="00ED3247"/>
    <w:rsid w:val="00EE204E"/>
    <w:rsid w:val="00EF236C"/>
    <w:rsid w:val="00F02902"/>
    <w:rsid w:val="00F029BB"/>
    <w:rsid w:val="00F23272"/>
    <w:rsid w:val="00F26D37"/>
    <w:rsid w:val="00F34609"/>
    <w:rsid w:val="00F34C16"/>
    <w:rsid w:val="00F42A2A"/>
    <w:rsid w:val="00F43201"/>
    <w:rsid w:val="00F43C82"/>
    <w:rsid w:val="00F5232B"/>
    <w:rsid w:val="00F52757"/>
    <w:rsid w:val="00F70234"/>
    <w:rsid w:val="00F70979"/>
    <w:rsid w:val="00F76253"/>
    <w:rsid w:val="00F80A43"/>
    <w:rsid w:val="00F80BB0"/>
    <w:rsid w:val="00F8189E"/>
    <w:rsid w:val="00F90362"/>
    <w:rsid w:val="00FA2CDB"/>
    <w:rsid w:val="00FB1CAA"/>
    <w:rsid w:val="00FC20BF"/>
    <w:rsid w:val="00FD3471"/>
    <w:rsid w:val="00FE09A9"/>
    <w:rsid w:val="00FE0CA0"/>
    <w:rsid w:val="00FE149E"/>
    <w:rsid w:val="00FE276E"/>
    <w:rsid w:val="00FE6192"/>
    <w:rsid w:val="00FF23A9"/>
    <w:rsid w:val="00FF7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B964D-2112-403B-8410-D2017B63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12">
    <w:name w:val="Основной текст1"/>
    <w:rsid w:val="00DF4DC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paragraph" w:styleId="aff">
    <w:name w:val="No Spacing"/>
    <w:uiPriority w:val="1"/>
    <w:qFormat/>
    <w:rsid w:val="00EA7810"/>
    <w:pPr>
      <w:spacing w:after="0" w:line="240" w:lineRule="auto"/>
    </w:pPr>
    <w:rPr>
      <w:lang w:val="ru-RU"/>
    </w:rPr>
  </w:style>
  <w:style w:type="character" w:customStyle="1" w:styleId="aff0">
    <w:name w:val="Основной шрифт"/>
    <w:uiPriority w:val="99"/>
    <w:rsid w:val="00306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78602246">
      <w:bodyDiv w:val="1"/>
      <w:marLeft w:val="0"/>
      <w:marRight w:val="0"/>
      <w:marTop w:val="0"/>
      <w:marBottom w:val="0"/>
      <w:divBdr>
        <w:top w:val="none" w:sz="0" w:space="0" w:color="auto"/>
        <w:left w:val="none" w:sz="0" w:space="0" w:color="auto"/>
        <w:bottom w:val="none" w:sz="0" w:space="0" w:color="auto"/>
        <w:right w:val="none" w:sz="0" w:space="0" w:color="auto"/>
      </w:divBdr>
      <w:divsChild>
        <w:div w:id="467750599">
          <w:marLeft w:val="0"/>
          <w:marRight w:val="0"/>
          <w:marTop w:val="0"/>
          <w:marBottom w:val="0"/>
          <w:divBdr>
            <w:top w:val="none" w:sz="0" w:space="0" w:color="auto"/>
            <w:left w:val="none" w:sz="0" w:space="0" w:color="auto"/>
            <w:bottom w:val="none" w:sz="0" w:space="0" w:color="auto"/>
            <w:right w:val="none" w:sz="0" w:space="0" w:color="auto"/>
          </w:divBdr>
        </w:div>
      </w:divsChild>
    </w:div>
    <w:div w:id="1107428238">
      <w:bodyDiv w:val="1"/>
      <w:marLeft w:val="0"/>
      <w:marRight w:val="0"/>
      <w:marTop w:val="0"/>
      <w:marBottom w:val="0"/>
      <w:divBdr>
        <w:top w:val="none" w:sz="0" w:space="0" w:color="auto"/>
        <w:left w:val="none" w:sz="0" w:space="0" w:color="auto"/>
        <w:bottom w:val="none" w:sz="0" w:space="0" w:color="auto"/>
        <w:right w:val="none" w:sz="0" w:space="0" w:color="auto"/>
      </w:divBdr>
      <w:divsChild>
        <w:div w:id="787620685">
          <w:marLeft w:val="0"/>
          <w:marRight w:val="0"/>
          <w:marTop w:val="0"/>
          <w:marBottom w:val="0"/>
          <w:divBdr>
            <w:top w:val="none" w:sz="0" w:space="0" w:color="auto"/>
            <w:left w:val="none" w:sz="0" w:space="0" w:color="auto"/>
            <w:bottom w:val="none" w:sz="0" w:space="0" w:color="auto"/>
            <w:right w:val="none" w:sz="0" w:space="0" w:color="auto"/>
          </w:divBdr>
        </w:div>
      </w:divsChild>
    </w:div>
    <w:div w:id="1468547023">
      <w:bodyDiv w:val="1"/>
      <w:marLeft w:val="0"/>
      <w:marRight w:val="0"/>
      <w:marTop w:val="0"/>
      <w:marBottom w:val="0"/>
      <w:divBdr>
        <w:top w:val="none" w:sz="0" w:space="0" w:color="auto"/>
        <w:left w:val="none" w:sz="0" w:space="0" w:color="auto"/>
        <w:bottom w:val="none" w:sz="0" w:space="0" w:color="auto"/>
        <w:right w:val="none" w:sz="0" w:space="0" w:color="auto"/>
      </w:divBdr>
      <w:divsChild>
        <w:div w:id="1530408729">
          <w:marLeft w:val="0"/>
          <w:marRight w:val="0"/>
          <w:marTop w:val="0"/>
          <w:marBottom w:val="0"/>
          <w:divBdr>
            <w:top w:val="none" w:sz="0" w:space="0" w:color="auto"/>
            <w:left w:val="none" w:sz="0" w:space="0" w:color="auto"/>
            <w:bottom w:val="none" w:sz="0" w:space="0" w:color="auto"/>
            <w:right w:val="none" w:sz="0" w:space="0" w:color="auto"/>
          </w:divBdr>
        </w:div>
      </w:divsChild>
    </w:div>
    <w:div w:id="152656000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62">
          <w:marLeft w:val="0"/>
          <w:marRight w:val="0"/>
          <w:marTop w:val="0"/>
          <w:marBottom w:val="0"/>
          <w:divBdr>
            <w:top w:val="none" w:sz="0" w:space="0" w:color="auto"/>
            <w:left w:val="none" w:sz="0" w:space="0" w:color="auto"/>
            <w:bottom w:val="none" w:sz="0" w:space="0" w:color="auto"/>
            <w:right w:val="none" w:sz="0" w:space="0" w:color="auto"/>
          </w:divBdr>
        </w:div>
      </w:divsChild>
    </w:div>
    <w:div w:id="1841197607">
      <w:bodyDiv w:val="1"/>
      <w:marLeft w:val="0"/>
      <w:marRight w:val="0"/>
      <w:marTop w:val="0"/>
      <w:marBottom w:val="0"/>
      <w:divBdr>
        <w:top w:val="none" w:sz="0" w:space="0" w:color="auto"/>
        <w:left w:val="none" w:sz="0" w:space="0" w:color="auto"/>
        <w:bottom w:val="none" w:sz="0" w:space="0" w:color="auto"/>
        <w:right w:val="none" w:sz="0" w:space="0" w:color="auto"/>
      </w:divBdr>
      <w:divsChild>
        <w:div w:id="1922062759">
          <w:marLeft w:val="0"/>
          <w:marRight w:val="0"/>
          <w:marTop w:val="0"/>
          <w:marBottom w:val="0"/>
          <w:divBdr>
            <w:top w:val="none" w:sz="0" w:space="0" w:color="auto"/>
            <w:left w:val="none" w:sz="0" w:space="0" w:color="auto"/>
            <w:bottom w:val="none" w:sz="0" w:space="0" w:color="auto"/>
            <w:right w:val="none" w:sz="0" w:space="0" w:color="auto"/>
          </w:divBdr>
        </w:div>
      </w:divsChild>
    </w:div>
    <w:div w:id="2076581389">
      <w:bodyDiv w:val="1"/>
      <w:marLeft w:val="0"/>
      <w:marRight w:val="0"/>
      <w:marTop w:val="0"/>
      <w:marBottom w:val="0"/>
      <w:divBdr>
        <w:top w:val="none" w:sz="0" w:space="0" w:color="auto"/>
        <w:left w:val="none" w:sz="0" w:space="0" w:color="auto"/>
        <w:bottom w:val="none" w:sz="0" w:space="0" w:color="auto"/>
        <w:right w:val="none" w:sz="0" w:space="0" w:color="auto"/>
      </w:divBdr>
      <w:divsChild>
        <w:div w:id="98508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33590204813"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mtender.gov.md/tenders/ocds-b3wdp1-MD-1599651953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19612</Words>
  <Characters>111791</Characters>
  <Application>Microsoft Office Word</Application>
  <DocSecurity>0</DocSecurity>
  <Lines>931</Lines>
  <Paragraphs>262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Achizitii</cp:lastModifiedBy>
  <cp:revision>3</cp:revision>
  <cp:lastPrinted>2020-09-10T08:16:00Z</cp:lastPrinted>
  <dcterms:created xsi:type="dcterms:W3CDTF">2021-10-08T10:48:00Z</dcterms:created>
  <dcterms:modified xsi:type="dcterms:W3CDTF">2021-10-11T10:28:00Z</dcterms:modified>
</cp:coreProperties>
</file>