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293" w:rsidRPr="0090507C" w:rsidRDefault="008D2293" w:rsidP="008D2293">
      <w:pPr>
        <w:pStyle w:val="2"/>
        <w:rPr>
          <w:rFonts w:ascii="Times New Roman" w:hAnsi="Times New Roman"/>
          <w:bCs w:val="0"/>
          <w:color w:val="auto"/>
          <w:sz w:val="24"/>
          <w:szCs w:val="24"/>
        </w:rPr>
      </w:pPr>
      <w:bookmarkStart w:id="0" w:name="_Toc390252620"/>
      <w:bookmarkStart w:id="1" w:name="_Toc449692117"/>
      <w:r w:rsidRPr="0090507C">
        <w:rPr>
          <w:rFonts w:ascii="Times New Roman" w:hAnsi="Times New Roman"/>
          <w:color w:val="auto"/>
          <w:sz w:val="24"/>
          <w:szCs w:val="24"/>
        </w:rPr>
        <w:t>CAPITOLUL IV</w:t>
      </w:r>
      <w:bookmarkEnd w:id="0"/>
      <w:bookmarkEnd w:id="1"/>
      <w:r w:rsidRPr="0090507C">
        <w:rPr>
          <w:rFonts w:ascii="Times New Roman" w:hAnsi="Times New Roman"/>
          <w:color w:val="auto"/>
          <w:sz w:val="24"/>
          <w:szCs w:val="24"/>
        </w:rPr>
        <w:t xml:space="preserve">. </w:t>
      </w:r>
      <w:bookmarkStart w:id="2" w:name="_Toc449692118"/>
      <w:bookmarkStart w:id="3" w:name="_Toc390252621"/>
      <w:r w:rsidRPr="0090507C">
        <w:rPr>
          <w:rFonts w:ascii="Times New Roman" w:hAnsi="Times New Roman"/>
          <w:bCs w:val="0"/>
          <w:color w:val="auto"/>
          <w:sz w:val="24"/>
          <w:szCs w:val="24"/>
        </w:rPr>
        <w:t>CAIET DE SARCINI</w:t>
      </w:r>
      <w:bookmarkEnd w:id="2"/>
      <w:r w:rsidRPr="0090507C">
        <w:rPr>
          <w:rFonts w:ascii="Times New Roman" w:hAnsi="Times New Roman"/>
          <w:bCs w:val="0"/>
          <w:color w:val="auto"/>
          <w:sz w:val="24"/>
          <w:szCs w:val="24"/>
        </w:rPr>
        <w:t xml:space="preserve">. </w:t>
      </w:r>
      <w:r w:rsidRPr="0090507C">
        <w:rPr>
          <w:rFonts w:ascii="Times New Roman" w:hAnsi="Times New Roman"/>
          <w:color w:val="auto"/>
          <w:sz w:val="24"/>
          <w:szCs w:val="24"/>
        </w:rPr>
        <w:t>FORMULARUL DE DEVIZ NR.1 – LISTA CU CANTITĂȚILE DE LUCRĂRI</w:t>
      </w:r>
      <w:bookmarkEnd w:id="3"/>
    </w:p>
    <w:p w:rsidR="008D2293" w:rsidRPr="0090507C" w:rsidRDefault="008D2293" w:rsidP="008D2293">
      <w:pPr>
        <w:pStyle w:val="2"/>
        <w:rPr>
          <w:rFonts w:ascii="Times New Roman" w:hAnsi="Times New Roman"/>
          <w:bCs w:val="0"/>
          <w:color w:val="auto"/>
        </w:rPr>
      </w:pPr>
      <w:r w:rsidRPr="0090507C">
        <w:rPr>
          <w:rFonts w:ascii="Times New Roman" w:hAnsi="Times New Roman"/>
          <w:bCs w:val="0"/>
          <w:color w:val="auto"/>
        </w:rPr>
        <w:t>SECȚIUNEA A. LUCRĂRI</w:t>
      </w:r>
    </w:p>
    <w:p w:rsidR="008D2293" w:rsidRPr="0090507C" w:rsidRDefault="008D2293" w:rsidP="008D2293">
      <w:pPr>
        <w:jc w:val="both"/>
      </w:pPr>
    </w:p>
    <w:p w:rsidR="008D2293" w:rsidRPr="0090507C" w:rsidRDefault="008D2293" w:rsidP="008D2293">
      <w:pPr>
        <w:pStyle w:val="3"/>
        <w:keepNext w:val="0"/>
        <w:keepLines w:val="0"/>
        <w:numPr>
          <w:ilvl w:val="2"/>
          <w:numId w:val="3"/>
        </w:numPr>
        <w:tabs>
          <w:tab w:val="left" w:pos="360"/>
          <w:tab w:val="left" w:pos="1134"/>
        </w:tabs>
        <w:spacing w:before="0" w:after="120"/>
        <w:jc w:val="both"/>
        <w:rPr>
          <w:rFonts w:ascii="Times New Roman" w:hAnsi="Times New Roman"/>
          <w:color w:val="auto"/>
        </w:rPr>
      </w:pPr>
      <w:r w:rsidRPr="0090507C">
        <w:rPr>
          <w:rFonts w:ascii="Times New Roman" w:hAnsi="Times New Roman"/>
          <w:color w:val="auto"/>
        </w:rPr>
        <w:t>Caiet de sarcini</w:t>
      </w:r>
    </w:p>
    <w:p w:rsidR="008D2293" w:rsidRPr="0090507C" w:rsidRDefault="008D2293" w:rsidP="008D2293">
      <w:pPr>
        <w:pStyle w:val="10"/>
        <w:numPr>
          <w:ilvl w:val="0"/>
          <w:numId w:val="0"/>
        </w:numPr>
        <w:ind w:left="360"/>
      </w:pPr>
      <w:r>
        <w:rPr>
          <w:b/>
          <w:i/>
        </w:rPr>
        <w:t xml:space="preserve">                       </w:t>
      </w:r>
    </w:p>
    <w:p w:rsidR="008D2293" w:rsidRPr="008D2293" w:rsidRDefault="008D2293" w:rsidP="008D2293">
      <w:pPr>
        <w:ind w:firstLine="709"/>
        <w:jc w:val="both"/>
        <w:rPr>
          <w:color w:val="365F91" w:themeColor="accent1" w:themeShade="BF"/>
          <w:u w:val="single"/>
        </w:rPr>
      </w:pPr>
      <w:r w:rsidRPr="0090507C">
        <w:t>Obi</w:t>
      </w:r>
      <w:r>
        <w:t>ectul</w:t>
      </w:r>
      <w:r w:rsidRPr="0019460C">
        <w:rPr>
          <w:b/>
          <w:color w:val="1F497D"/>
        </w:rPr>
        <w:t>:</w:t>
      </w:r>
      <w:r w:rsidRPr="00D77286">
        <w:rPr>
          <w:b/>
          <w:sz w:val="32"/>
          <w:szCs w:val="32"/>
        </w:rPr>
        <w:t xml:space="preserve"> </w:t>
      </w:r>
      <w:r w:rsidRPr="008D2293">
        <w:rPr>
          <w:b/>
          <w:i/>
          <w:color w:val="365F91" w:themeColor="accent1" w:themeShade="BF"/>
        </w:rPr>
        <w:t>Construcţia sistemului de iluminat public din s . Borogani , r-l Leova</w:t>
      </w:r>
    </w:p>
    <w:p w:rsidR="008D2293" w:rsidRPr="0090507C" w:rsidRDefault="008D2293" w:rsidP="008D2293">
      <w:pPr>
        <w:ind w:firstLine="709"/>
        <w:jc w:val="center"/>
      </w:pPr>
      <w:r w:rsidRPr="0090507C">
        <w:rPr>
          <w:i/>
        </w:rPr>
        <w:t>(denumirea, adresa)</w:t>
      </w:r>
    </w:p>
    <w:p w:rsidR="008D2293" w:rsidRPr="0090507C" w:rsidRDefault="008D2293" w:rsidP="008D2293">
      <w:pPr>
        <w:ind w:firstLine="709"/>
        <w:jc w:val="both"/>
      </w:pPr>
      <w:r>
        <w:t>Autoritatea contractantă</w:t>
      </w:r>
      <w:r w:rsidRPr="0019460C">
        <w:rPr>
          <w:b/>
        </w:rPr>
        <w:t xml:space="preserve">: </w:t>
      </w:r>
      <w:r w:rsidRPr="0019460C">
        <w:rPr>
          <w:b/>
          <w:color w:val="1F497D"/>
          <w:u w:val="single"/>
        </w:rPr>
        <w:t>Primăria Borogani, raionul Leova</w:t>
      </w:r>
      <w:r w:rsidRPr="0019460C">
        <w:rPr>
          <w:b/>
          <w:color w:val="1F497D"/>
        </w:rPr>
        <w:t>__________</w:t>
      </w:r>
    </w:p>
    <w:p w:rsidR="008D2293" w:rsidRPr="0090507C" w:rsidRDefault="008D2293" w:rsidP="008D2293">
      <w:pPr>
        <w:ind w:firstLine="709"/>
        <w:jc w:val="center"/>
        <w:rPr>
          <w:i/>
        </w:rPr>
      </w:pPr>
      <w:r w:rsidRPr="0090507C">
        <w:rPr>
          <w:i/>
        </w:rPr>
        <w:t>(denumirea, adresa)</w:t>
      </w:r>
    </w:p>
    <w:p w:rsidR="008D2293" w:rsidRPr="00ED3247" w:rsidRDefault="008D2293" w:rsidP="008D2293">
      <w:pPr>
        <w:pStyle w:val="cp"/>
        <w:ind w:firstLine="709"/>
        <w:jc w:val="both"/>
        <w:rPr>
          <w:rFonts w:ascii="Cambria" w:hAnsi="Cambria" w:cs="Cambria"/>
        </w:rPr>
      </w:pPr>
      <w:r w:rsidRPr="00ED3247">
        <w:rPr>
          <w:rFonts w:ascii="Cambria" w:hAnsi="Cambria" w:cs="Cambria"/>
        </w:rPr>
        <w:t>1 . Descriere generală</w:t>
      </w:r>
    </w:p>
    <w:p w:rsidR="008D2293" w:rsidRDefault="008D2293" w:rsidP="008D2293">
      <w:pPr>
        <w:ind w:firstLine="709"/>
        <w:jc w:val="both"/>
        <w:rPr>
          <w:rFonts w:ascii="Cambria" w:hAnsi="Cambria" w:cs="Cambria"/>
        </w:rPr>
      </w:pPr>
      <w:r>
        <w:rPr>
          <w:rFonts w:ascii="Cambria" w:hAnsi="Cambria" w:cs="Cambria"/>
        </w:rPr>
        <w:t>Lucrări de construcţie a 5774m de iluminat public</w:t>
      </w:r>
      <w:r w:rsidRPr="00DF0D48">
        <w:rPr>
          <w:rFonts w:ascii="Cambria" w:hAnsi="Cambria" w:cs="Cambria"/>
        </w:rPr>
        <w:t xml:space="preserve"> </w:t>
      </w:r>
      <w:r>
        <w:rPr>
          <w:rFonts w:ascii="Cambria" w:hAnsi="Cambria" w:cs="Cambria"/>
        </w:rPr>
        <w:t>în s. Borogani , r- l Leova,la două puncte de transformare - 338 şi 475.</w:t>
      </w:r>
    </w:p>
    <w:p w:rsidR="008D2293" w:rsidRDefault="008D2293" w:rsidP="008D2293">
      <w:pPr>
        <w:ind w:firstLine="709"/>
        <w:jc w:val="both"/>
        <w:rPr>
          <w:rFonts w:ascii="Cambria" w:hAnsi="Cambria" w:cs="Cambria"/>
        </w:rPr>
      </w:pPr>
      <w:r>
        <w:rPr>
          <w:rFonts w:ascii="Cambria" w:hAnsi="Cambria" w:cs="Cambria"/>
        </w:rPr>
        <w:t>.</w:t>
      </w:r>
    </w:p>
    <w:p w:rsidR="008D2293" w:rsidRPr="00ED3247" w:rsidRDefault="008D2293" w:rsidP="008D2293">
      <w:pPr>
        <w:ind w:firstLine="709"/>
        <w:jc w:val="both"/>
        <w:rPr>
          <w:rFonts w:ascii="Cambria" w:hAnsi="Cambria" w:cs="Cambria"/>
          <w:b/>
        </w:rPr>
      </w:pPr>
      <w:r>
        <w:rPr>
          <w:rFonts w:ascii="Cambria" w:hAnsi="Cambria" w:cs="Cambria"/>
          <w:b/>
        </w:rPr>
        <w:t>2</w:t>
      </w:r>
      <w:r w:rsidRPr="00ED3247">
        <w:rPr>
          <w:rFonts w:ascii="Cambria" w:hAnsi="Cambria" w:cs="Cambria"/>
          <w:b/>
        </w:rPr>
        <w:t>. Materiale, compatibilităţi, reglementări tehnice şi standarde utilizate</w:t>
      </w:r>
    </w:p>
    <w:p w:rsidR="008D2293" w:rsidRDefault="008D2293" w:rsidP="008D2293">
      <w:pPr>
        <w:ind w:firstLine="709"/>
        <w:jc w:val="both"/>
        <w:rPr>
          <w:rFonts w:ascii="Cambria" w:hAnsi="Cambria" w:cs="Cambria"/>
        </w:rPr>
      </w:pPr>
      <w:r w:rsidRPr="00ED3247">
        <w:rPr>
          <w:rFonts w:ascii="Cambria" w:hAnsi="Cambria" w:cs="Cambria"/>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CB49B9" w:rsidRPr="001A4CC3" w:rsidRDefault="00CB49B9" w:rsidP="00CB49B9">
      <w:pPr>
        <w:jc w:val="both"/>
        <w:rPr>
          <w:color w:val="365F91"/>
        </w:rPr>
      </w:pPr>
      <w:r w:rsidRPr="001A4CC3">
        <w:rPr>
          <w:color w:val="365F91"/>
        </w:rPr>
        <w:t>Ofertantul va fi evaluat conform următoarelor specificații tehnice, iar Primăria Borogani va folosi calificativul „admis / respins” pentru a se asigura că sunt îndeplinite criteriile minime pentru specificațiile tehnice.</w:t>
      </w:r>
    </w:p>
    <w:p w:rsidR="00CB49B9" w:rsidRDefault="00CB49B9" w:rsidP="00CB49B9">
      <w:pPr>
        <w:jc w:val="both"/>
        <w:rPr>
          <w:b/>
          <w:bCs/>
          <w:color w:val="365F91"/>
        </w:rPr>
      </w:pPr>
      <w:r w:rsidRPr="001A4CC3">
        <w:rPr>
          <w:b/>
          <w:bCs/>
          <w:color w:val="365F91"/>
        </w:rPr>
        <w:t>În cazul ofertanților care nu îndeplinesc cerințele minime pentru specificațiile tehnice descrise mai jos, comisia de evaluare nu va e</w:t>
      </w:r>
      <w:r>
        <w:rPr>
          <w:b/>
          <w:bCs/>
          <w:color w:val="365F91"/>
        </w:rPr>
        <w:t>fectua evaluarea capacităţii tehnice a ofertantului și evaluării financiare</w:t>
      </w:r>
      <w:r w:rsidRPr="001A4CC3">
        <w:rPr>
          <w:b/>
          <w:bCs/>
          <w:color w:val="365F91"/>
        </w:rPr>
        <w:t>.</w:t>
      </w:r>
    </w:p>
    <w:p w:rsidR="00CB49B9" w:rsidRPr="00CB49B9" w:rsidRDefault="00CB49B9" w:rsidP="00CB49B9">
      <w:pPr>
        <w:pStyle w:val="a5"/>
        <w:numPr>
          <w:ilvl w:val="1"/>
          <w:numId w:val="18"/>
        </w:numPr>
        <w:jc w:val="both"/>
        <w:rPr>
          <w:color w:val="365F91"/>
        </w:rPr>
      </w:pPr>
      <w:r w:rsidRPr="00CB49B9">
        <w:rPr>
          <w:color w:val="365F91"/>
          <w:lang w:val="fr-FR"/>
        </w:rPr>
        <w:t>Aparatele   de iluminat vor fi echipate cu surse LED</w:t>
      </w:r>
      <w:r w:rsidRPr="00CB49B9">
        <w:rPr>
          <w:color w:val="365F91"/>
        </w:rPr>
        <w:t>, iar puterea lor se va alege de către fiecare ofertant în urma efectuării calculelor luminotehnice pentru fiecare situaţie martor prezentată  si detaliata in prezenta documentaţie, însa se va tine cont de următoarele:</w:t>
      </w:r>
    </w:p>
    <w:p w:rsidR="00CB49B9" w:rsidRPr="001A4CC3" w:rsidRDefault="00CB49B9" w:rsidP="00CB49B9">
      <w:pPr>
        <w:jc w:val="both"/>
        <w:rPr>
          <w:b/>
          <w:bCs/>
          <w:color w:val="365F91"/>
        </w:rPr>
      </w:pPr>
    </w:p>
    <w:p w:rsidR="00CB49B9" w:rsidRDefault="00CB49B9" w:rsidP="00CB49B9">
      <w:pPr>
        <w:ind w:firstLine="709"/>
        <w:jc w:val="both"/>
        <w:rPr>
          <w:rFonts w:ascii="Cambria" w:hAnsi="Cambria" w:cs="Cambria"/>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4140"/>
      </w:tblGrid>
      <w:tr w:rsidR="00CB49B9" w:rsidRPr="00EE491D" w:rsidTr="00F1154D">
        <w:tc>
          <w:tcPr>
            <w:tcW w:w="5305" w:type="dxa"/>
            <w:shd w:val="clear" w:color="auto" w:fill="E5B8B7"/>
          </w:tcPr>
          <w:p w:rsidR="00CB49B9" w:rsidRPr="001A4CC3" w:rsidRDefault="00CB49B9" w:rsidP="00F1154D">
            <w:pPr>
              <w:rPr>
                <w:b/>
                <w:bCs/>
              </w:rPr>
            </w:pPr>
            <w:r w:rsidRPr="001A4CC3">
              <w:rPr>
                <w:b/>
                <w:bCs/>
              </w:rPr>
              <w:t>Caracteristica</w:t>
            </w:r>
          </w:p>
        </w:tc>
        <w:tc>
          <w:tcPr>
            <w:tcW w:w="4140" w:type="dxa"/>
            <w:shd w:val="clear" w:color="auto" w:fill="E5B8B7"/>
          </w:tcPr>
          <w:p w:rsidR="00CB49B9" w:rsidRPr="001A4CC3" w:rsidRDefault="00CB49B9" w:rsidP="00F1154D">
            <w:pPr>
              <w:rPr>
                <w:b/>
                <w:bCs/>
              </w:rPr>
            </w:pPr>
            <w:r w:rsidRPr="001A4CC3">
              <w:rPr>
                <w:b/>
                <w:bCs/>
              </w:rPr>
              <w:t>Minim</w:t>
            </w:r>
          </w:p>
        </w:tc>
      </w:tr>
      <w:tr w:rsidR="00CB49B9" w:rsidRPr="00EE491D" w:rsidTr="00F1154D">
        <w:tc>
          <w:tcPr>
            <w:tcW w:w="9445" w:type="dxa"/>
            <w:gridSpan w:val="2"/>
            <w:shd w:val="clear" w:color="auto" w:fill="B8CCE4"/>
          </w:tcPr>
          <w:p w:rsidR="00CB49B9" w:rsidRPr="001A4CC3" w:rsidRDefault="00CB49B9" w:rsidP="00F1154D">
            <w:pPr>
              <w:rPr>
                <w:b/>
                <w:bCs/>
              </w:rPr>
            </w:pPr>
            <w:r w:rsidRPr="001A4CC3">
              <w:rPr>
                <w:rFonts w:ascii="Arial" w:hAnsi="Arial" w:cs="Arial"/>
                <w:b/>
              </w:rPr>
              <w:t>Corpurile de iluminat cu LED</w:t>
            </w:r>
          </w:p>
        </w:tc>
      </w:tr>
      <w:tr w:rsidR="00CB49B9" w:rsidRPr="00EE491D" w:rsidTr="00F1154D">
        <w:tc>
          <w:tcPr>
            <w:tcW w:w="5305" w:type="dxa"/>
            <w:vMerge w:val="restart"/>
          </w:tcPr>
          <w:p w:rsidR="00CB49B9" w:rsidRPr="001A4CC3" w:rsidRDefault="00CB49B9" w:rsidP="00F1154D">
            <w:pPr>
              <w:rPr>
                <w:bCs/>
              </w:rPr>
            </w:pPr>
            <w:r w:rsidRPr="001A4CC3">
              <w:rPr>
                <w:bCs/>
              </w:rPr>
              <w:t>Marcaj si tehnologie</w:t>
            </w:r>
          </w:p>
        </w:tc>
        <w:tc>
          <w:tcPr>
            <w:tcW w:w="4140" w:type="dxa"/>
          </w:tcPr>
          <w:p w:rsidR="00CB49B9" w:rsidRPr="00EE491D" w:rsidRDefault="00CB49B9" w:rsidP="00F1154D">
            <w:r w:rsidRPr="00EE491D">
              <w:t>Este obligatorie inscripționarea tipului corpului de iluminat și a mărcii producătorului</w:t>
            </w:r>
          </w:p>
        </w:tc>
      </w:tr>
      <w:tr w:rsidR="00CB49B9" w:rsidRPr="00EE491D" w:rsidTr="00F1154D">
        <w:tc>
          <w:tcPr>
            <w:tcW w:w="5305" w:type="dxa"/>
            <w:vMerge/>
          </w:tcPr>
          <w:p w:rsidR="00CB49B9" w:rsidRPr="00EE491D" w:rsidRDefault="00CB49B9" w:rsidP="00F1154D"/>
        </w:tc>
        <w:tc>
          <w:tcPr>
            <w:tcW w:w="4140" w:type="dxa"/>
          </w:tcPr>
          <w:p w:rsidR="00CB49B9" w:rsidRPr="00EE491D" w:rsidRDefault="00CB49B9" w:rsidP="00F1154D">
            <w:r w:rsidRPr="00EE491D">
              <w:t>Toate aparatele de iluminat vor fi certificate conform standardelor CE/ROHS/REACH</w:t>
            </w:r>
          </w:p>
        </w:tc>
      </w:tr>
      <w:tr w:rsidR="00CB49B9" w:rsidRPr="00EE491D" w:rsidTr="00F1154D">
        <w:tc>
          <w:tcPr>
            <w:tcW w:w="5305" w:type="dxa"/>
            <w:vMerge/>
          </w:tcPr>
          <w:p w:rsidR="00CB49B9" w:rsidRPr="00593EAB" w:rsidRDefault="00CB49B9" w:rsidP="00F1154D">
            <w:pPr>
              <w:pStyle w:val="a5"/>
              <w:tabs>
                <w:tab w:val="num" w:pos="900"/>
              </w:tabs>
              <w:ind w:left="0"/>
              <w:jc w:val="both"/>
              <w:rPr>
                <w:rFonts w:ascii="Times New Roman" w:hAnsi="Times New Roman"/>
                <w:lang w:val="ro-RO"/>
              </w:rPr>
            </w:pPr>
          </w:p>
        </w:tc>
        <w:tc>
          <w:tcPr>
            <w:tcW w:w="4140" w:type="dxa"/>
          </w:tcPr>
          <w:p w:rsidR="00CB49B9" w:rsidRPr="00EE491D" w:rsidRDefault="00CB49B9" w:rsidP="00F1154D">
            <w:r w:rsidRPr="00EE491D">
              <w:t>Toate aparatele de iluminat vor avea un design adaptat tehnologiei LED. Sursa de iluminat să fie de tip multiled SMD. Nu se acceptă aparate de tip retrofit. Nu se acceptă aparate cu tip LED – COB LED</w:t>
            </w:r>
          </w:p>
        </w:tc>
      </w:tr>
      <w:tr w:rsidR="00CB49B9" w:rsidRPr="00EE491D" w:rsidTr="00F1154D">
        <w:tc>
          <w:tcPr>
            <w:tcW w:w="9445" w:type="dxa"/>
            <w:gridSpan w:val="2"/>
            <w:shd w:val="clear" w:color="auto" w:fill="B8CCE4"/>
          </w:tcPr>
          <w:p w:rsidR="00CB49B9" w:rsidRPr="001A4CC3" w:rsidRDefault="00CB49B9" w:rsidP="00F1154D">
            <w:pPr>
              <w:rPr>
                <w:b/>
                <w:bCs/>
              </w:rPr>
            </w:pPr>
            <w:r w:rsidRPr="001A4CC3">
              <w:rPr>
                <w:rFonts w:ascii="Arial" w:hAnsi="Arial" w:cs="Arial"/>
                <w:b/>
              </w:rPr>
              <w:t>Corpurile de iluminat cu LEDputerea de  30 Wt, folosite pentru iluminatul rutier si zonelor pietonale</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Puterea (consum) nominală unitate</w:t>
            </w:r>
          </w:p>
        </w:tc>
        <w:tc>
          <w:tcPr>
            <w:tcW w:w="4140" w:type="dxa"/>
          </w:tcPr>
          <w:p w:rsidR="00CB49B9" w:rsidRPr="00EE491D" w:rsidRDefault="00CB49B9" w:rsidP="00F1154D">
            <w:r w:rsidRPr="001A4CC3">
              <w:rPr>
                <w:rFonts w:ascii="Arial" w:hAnsi="Arial" w:cs="Arial"/>
                <w:sz w:val="18"/>
                <w:szCs w:val="18"/>
                <w:shd w:val="clear" w:color="auto" w:fill="FFFFFF"/>
              </w:rPr>
              <w:t>30 Wt</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Tensiunea nominala</w:t>
            </w:r>
          </w:p>
        </w:tc>
        <w:tc>
          <w:tcPr>
            <w:tcW w:w="4140" w:type="dxa"/>
          </w:tcPr>
          <w:p w:rsidR="00CB49B9" w:rsidRPr="00EE491D" w:rsidRDefault="00CB49B9" w:rsidP="00F1154D">
            <w:r w:rsidRPr="001A4CC3">
              <w:rPr>
                <w:rFonts w:ascii="Arial" w:hAnsi="Arial" w:cs="Arial"/>
                <w:sz w:val="18"/>
                <w:szCs w:val="18"/>
                <w:shd w:val="clear" w:color="auto" w:fill="FFFFFF"/>
              </w:rPr>
              <w:t>220-240 V</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Frecvența</w:t>
            </w:r>
          </w:p>
        </w:tc>
        <w:tc>
          <w:tcPr>
            <w:tcW w:w="4140" w:type="dxa"/>
          </w:tcPr>
          <w:p w:rsidR="00CB49B9" w:rsidRPr="00EE491D" w:rsidRDefault="00CB49B9" w:rsidP="00F1154D">
            <w:r w:rsidRPr="001A4CC3">
              <w:rPr>
                <w:rFonts w:ascii="Arial" w:hAnsi="Arial" w:cs="Arial"/>
                <w:sz w:val="18"/>
                <w:szCs w:val="18"/>
                <w:shd w:val="clear" w:color="auto" w:fill="FFFFFF"/>
              </w:rPr>
              <w:t>50-60 Hz</w:t>
            </w:r>
          </w:p>
        </w:tc>
      </w:tr>
      <w:tr w:rsidR="00CB49B9" w:rsidRPr="00EE491D" w:rsidTr="00F1154D">
        <w:tc>
          <w:tcPr>
            <w:tcW w:w="5305" w:type="dxa"/>
          </w:tcPr>
          <w:p w:rsidR="00CB49B9" w:rsidRPr="00EE491D" w:rsidRDefault="00CB49B9" w:rsidP="00F1154D">
            <w:r w:rsidRPr="001A4CC3">
              <w:rPr>
                <w:rFonts w:ascii="Arial" w:hAnsi="Arial" w:cs="Arial"/>
                <w:sz w:val="18"/>
                <w:szCs w:val="18"/>
              </w:rPr>
              <w:t xml:space="preserve">Flux luminos lampă  </w:t>
            </w:r>
          </w:p>
        </w:tc>
        <w:tc>
          <w:tcPr>
            <w:tcW w:w="4140" w:type="dxa"/>
          </w:tcPr>
          <w:p w:rsidR="00CB49B9" w:rsidRPr="00EE491D" w:rsidRDefault="00CB49B9" w:rsidP="00F1154D">
            <w:r w:rsidRPr="001A4CC3">
              <w:rPr>
                <w:rFonts w:ascii="Arial" w:hAnsi="Arial" w:cs="Arial"/>
                <w:sz w:val="18"/>
                <w:szCs w:val="18"/>
              </w:rPr>
              <w:t>minim 3000 Lm</w:t>
            </w:r>
          </w:p>
        </w:tc>
      </w:tr>
      <w:tr w:rsidR="00CB49B9" w:rsidRPr="00EE491D" w:rsidTr="00F1154D">
        <w:tc>
          <w:tcPr>
            <w:tcW w:w="5305" w:type="dxa"/>
          </w:tcPr>
          <w:p w:rsidR="00CB49B9" w:rsidRPr="001A4CC3" w:rsidRDefault="00CB49B9" w:rsidP="00F1154D">
            <w:pPr>
              <w:rPr>
                <w:rFonts w:ascii="Arial" w:hAnsi="Arial" w:cs="Arial"/>
                <w:sz w:val="18"/>
                <w:szCs w:val="18"/>
              </w:rPr>
            </w:pPr>
            <w:r w:rsidRPr="001A4CC3">
              <w:rPr>
                <w:rFonts w:ascii="Arial" w:hAnsi="Arial" w:cs="Arial"/>
                <w:sz w:val="18"/>
                <w:szCs w:val="18"/>
              </w:rPr>
              <w:t>Flux luminos</w:t>
            </w:r>
          </w:p>
        </w:tc>
        <w:tc>
          <w:tcPr>
            <w:tcW w:w="4140" w:type="dxa"/>
          </w:tcPr>
          <w:p w:rsidR="00CB49B9" w:rsidRPr="001A4CC3" w:rsidRDefault="00CB49B9" w:rsidP="00F1154D">
            <w:pPr>
              <w:rPr>
                <w:rFonts w:ascii="Arial" w:hAnsi="Arial" w:cs="Arial"/>
                <w:sz w:val="18"/>
                <w:szCs w:val="18"/>
              </w:rPr>
            </w:pPr>
            <w:r w:rsidRPr="001A4CC3">
              <w:rPr>
                <w:rFonts w:ascii="Arial" w:hAnsi="Arial" w:cs="Arial"/>
                <w:sz w:val="18"/>
                <w:szCs w:val="18"/>
              </w:rPr>
              <w:t>Minim110 Lm/W</w:t>
            </w:r>
          </w:p>
        </w:tc>
      </w:tr>
      <w:tr w:rsidR="00CB49B9" w:rsidRPr="00EE491D" w:rsidTr="00F1154D">
        <w:tc>
          <w:tcPr>
            <w:tcW w:w="5305" w:type="dxa"/>
          </w:tcPr>
          <w:p w:rsidR="00CB49B9" w:rsidRPr="00EE491D" w:rsidRDefault="00CB49B9" w:rsidP="00F1154D">
            <w:r w:rsidRPr="001A4CC3">
              <w:rPr>
                <w:rFonts w:ascii="Arial" w:hAnsi="Arial" w:cs="Arial"/>
                <w:sz w:val="18"/>
                <w:szCs w:val="18"/>
              </w:rPr>
              <w:lastRenderedPageBreak/>
              <w:t xml:space="preserve">Culoare cuprinsă </w:t>
            </w:r>
          </w:p>
        </w:tc>
        <w:tc>
          <w:tcPr>
            <w:tcW w:w="4140" w:type="dxa"/>
          </w:tcPr>
          <w:p w:rsidR="00CB49B9" w:rsidRPr="00EE491D" w:rsidRDefault="00CB49B9" w:rsidP="00F1154D">
            <w:r w:rsidRPr="001A4CC3">
              <w:rPr>
                <w:rFonts w:ascii="Arial" w:hAnsi="Arial" w:cs="Arial"/>
                <w:sz w:val="18"/>
                <w:szCs w:val="18"/>
              </w:rPr>
              <w:t xml:space="preserve"> 4000K</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Indicele de redare a culorii </w:t>
            </w:r>
          </w:p>
        </w:tc>
        <w:tc>
          <w:tcPr>
            <w:tcW w:w="4140" w:type="dxa"/>
          </w:tcPr>
          <w:p w:rsidR="00CB49B9" w:rsidRPr="00EE491D" w:rsidRDefault="00CB49B9" w:rsidP="00F1154D">
            <w:r w:rsidRPr="001A4CC3">
              <w:rPr>
                <w:rFonts w:ascii="Arial" w:hAnsi="Arial" w:cs="Arial"/>
                <w:sz w:val="18"/>
                <w:szCs w:val="18"/>
                <w:shd w:val="clear" w:color="auto" w:fill="FFFFFF"/>
              </w:rPr>
              <w:t>minim 70 Ra</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Devierea de la culoarea standard (initială) </w:t>
            </w:r>
          </w:p>
        </w:tc>
        <w:tc>
          <w:tcPr>
            <w:tcW w:w="4140" w:type="dxa"/>
          </w:tcPr>
          <w:p w:rsidR="00CB49B9" w:rsidRPr="00EE491D" w:rsidRDefault="00CB49B9" w:rsidP="00F1154D">
            <w:r w:rsidRPr="001A4CC3">
              <w:rPr>
                <w:rFonts w:ascii="Arial" w:hAnsi="Arial" w:cs="Arial"/>
                <w:sz w:val="18"/>
                <w:szCs w:val="18"/>
                <w:shd w:val="clear" w:color="auto" w:fill="FFFFFF"/>
              </w:rPr>
              <w:t>maxim 5 scdm</w:t>
            </w:r>
          </w:p>
        </w:tc>
      </w:tr>
      <w:tr w:rsidR="00CB49B9" w:rsidRPr="00EE491D" w:rsidTr="00F1154D">
        <w:tc>
          <w:tcPr>
            <w:tcW w:w="5305" w:type="dxa"/>
          </w:tcPr>
          <w:p w:rsidR="00CB49B9" w:rsidRPr="00EE491D" w:rsidRDefault="00CB49B9" w:rsidP="00F1154D">
            <w:r w:rsidRPr="001A4CC3">
              <w:rPr>
                <w:rFonts w:ascii="Arial" w:hAnsi="Arial" w:cs="Arial"/>
                <w:sz w:val="18"/>
                <w:szCs w:val="18"/>
              </w:rPr>
              <w:t>Capac optic/tip lentilă</w:t>
            </w:r>
          </w:p>
        </w:tc>
        <w:tc>
          <w:tcPr>
            <w:tcW w:w="4140" w:type="dxa"/>
          </w:tcPr>
          <w:p w:rsidR="00CB49B9" w:rsidRPr="00EE491D" w:rsidRDefault="00CB49B9" w:rsidP="00F1154D">
            <w:r w:rsidRPr="001A4CC3">
              <w:rPr>
                <w:rFonts w:ascii="Arial" w:hAnsi="Arial" w:cs="Arial"/>
                <w:sz w:val="18"/>
                <w:szCs w:val="18"/>
              </w:rPr>
              <w:t>Sticla plata, transparenta</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Unghiul de dispersare pe longitudinal</w:t>
            </w:r>
          </w:p>
        </w:tc>
        <w:tc>
          <w:tcPr>
            <w:tcW w:w="4140" w:type="dxa"/>
          </w:tcPr>
          <w:p w:rsidR="00CB49B9" w:rsidRPr="00EE491D" w:rsidRDefault="00CB49B9" w:rsidP="00F1154D">
            <w:r w:rsidRPr="001A4CC3">
              <w:rPr>
                <w:rFonts w:ascii="Arial" w:hAnsi="Arial" w:cs="Arial"/>
                <w:sz w:val="18"/>
                <w:szCs w:val="18"/>
                <w:shd w:val="clear" w:color="auto" w:fill="FFFFFF"/>
              </w:rPr>
              <w:t>130– 150 grade</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Unghiul de dispersare pe transversal</w:t>
            </w:r>
          </w:p>
        </w:tc>
        <w:tc>
          <w:tcPr>
            <w:tcW w:w="4140" w:type="dxa"/>
          </w:tcPr>
          <w:p w:rsidR="00CB49B9" w:rsidRPr="00EE491D" w:rsidRDefault="00CB49B9" w:rsidP="00F1154D">
            <w:r w:rsidRPr="001A4CC3">
              <w:rPr>
                <w:rFonts w:ascii="Arial" w:hAnsi="Arial" w:cs="Arial"/>
                <w:sz w:val="18"/>
                <w:szCs w:val="18"/>
                <w:shd w:val="clear" w:color="auto" w:fill="FFFFFF"/>
              </w:rPr>
              <w:t>75 – 90 grade</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Clasa de protecție </w:t>
            </w:r>
          </w:p>
        </w:tc>
        <w:tc>
          <w:tcPr>
            <w:tcW w:w="4140" w:type="dxa"/>
          </w:tcPr>
          <w:p w:rsidR="00CB49B9" w:rsidRPr="00EE491D" w:rsidRDefault="00CB49B9" w:rsidP="00F1154D">
            <w:r w:rsidRPr="001A4CC3">
              <w:rPr>
                <w:rFonts w:ascii="Arial" w:hAnsi="Arial" w:cs="Arial"/>
                <w:sz w:val="18"/>
                <w:szCs w:val="18"/>
                <w:shd w:val="clear" w:color="auto" w:fill="FFFFFF"/>
              </w:rPr>
              <w:t>II</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Gradul de protecție a componentei optice</w:t>
            </w:r>
          </w:p>
        </w:tc>
        <w:tc>
          <w:tcPr>
            <w:tcW w:w="4140" w:type="dxa"/>
          </w:tcPr>
          <w:p w:rsidR="00CB49B9" w:rsidRPr="00EE491D" w:rsidRDefault="00CB49B9" w:rsidP="00F1154D">
            <w:r w:rsidRPr="001A4CC3">
              <w:rPr>
                <w:rFonts w:ascii="Arial" w:hAnsi="Arial" w:cs="Arial"/>
                <w:sz w:val="18"/>
                <w:szCs w:val="18"/>
                <w:shd w:val="clear" w:color="auto" w:fill="FFFFFF"/>
              </w:rPr>
              <w:t>IP 65</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Material carcasa </w:t>
            </w:r>
          </w:p>
        </w:tc>
        <w:tc>
          <w:tcPr>
            <w:tcW w:w="4140" w:type="dxa"/>
          </w:tcPr>
          <w:p w:rsidR="00CB49B9" w:rsidRPr="00EE491D" w:rsidRDefault="00CB49B9" w:rsidP="00F1154D">
            <w:r w:rsidRPr="001A4CC3">
              <w:rPr>
                <w:rFonts w:ascii="Arial" w:hAnsi="Arial" w:cs="Arial"/>
                <w:sz w:val="18"/>
                <w:szCs w:val="18"/>
                <w:shd w:val="clear" w:color="auto" w:fill="FFFFFF"/>
              </w:rPr>
              <w:t>Aluminiu turnat</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Rezistență la șocuri mecanice a difuzorului (protecție la vandalism)</w:t>
            </w:r>
          </w:p>
        </w:tc>
        <w:tc>
          <w:tcPr>
            <w:tcW w:w="4140" w:type="dxa"/>
          </w:tcPr>
          <w:p w:rsidR="00CB49B9" w:rsidRPr="00EE491D" w:rsidRDefault="00CB49B9" w:rsidP="00F1154D">
            <w:r w:rsidRPr="001A4CC3">
              <w:rPr>
                <w:rFonts w:ascii="Arial" w:hAnsi="Arial" w:cs="Arial"/>
                <w:sz w:val="18"/>
                <w:szCs w:val="18"/>
                <w:shd w:val="clear" w:color="auto" w:fill="FFFFFF"/>
              </w:rPr>
              <w:t>min IK 08</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Blocul electronic, compatibil cu tipul sursei de lumină utilizată, asigurarea funcționării la factor de putere  </w:t>
            </w:r>
          </w:p>
        </w:tc>
        <w:tc>
          <w:tcPr>
            <w:tcW w:w="4140" w:type="dxa"/>
          </w:tcPr>
          <w:p w:rsidR="00CB49B9" w:rsidRPr="00EE491D" w:rsidRDefault="00CB49B9" w:rsidP="00F1154D">
            <w:r w:rsidRPr="001A4CC3">
              <w:rPr>
                <w:rFonts w:ascii="Arial" w:hAnsi="Arial" w:cs="Arial"/>
                <w:sz w:val="18"/>
                <w:szCs w:val="18"/>
                <w:shd w:val="clear" w:color="auto" w:fill="FFFFFF"/>
              </w:rPr>
              <w:t>0,98</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Protecție împotriva electrocutării </w:t>
            </w:r>
          </w:p>
        </w:tc>
        <w:tc>
          <w:tcPr>
            <w:tcW w:w="4140" w:type="dxa"/>
          </w:tcPr>
          <w:p w:rsidR="00CB49B9" w:rsidRPr="00EE491D" w:rsidRDefault="00CB49B9" w:rsidP="00F1154D">
            <w:r w:rsidRPr="001A4CC3">
              <w:rPr>
                <w:rFonts w:ascii="Arial" w:hAnsi="Arial" w:cs="Arial"/>
                <w:sz w:val="18"/>
                <w:szCs w:val="18"/>
                <w:shd w:val="clear" w:color="auto" w:fill="FFFFFF"/>
              </w:rPr>
              <w:t>Clasa I sau II</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Funcționare la temperaturi între</w:t>
            </w:r>
          </w:p>
        </w:tc>
        <w:tc>
          <w:tcPr>
            <w:tcW w:w="4140" w:type="dxa"/>
          </w:tcPr>
          <w:p w:rsidR="00CB49B9" w:rsidRPr="00EE491D" w:rsidRDefault="00CB49B9" w:rsidP="00F1154D">
            <w:r w:rsidRPr="001A4CC3">
              <w:rPr>
                <w:rFonts w:ascii="Arial" w:hAnsi="Arial" w:cs="Arial"/>
                <w:sz w:val="18"/>
                <w:szCs w:val="18"/>
                <w:shd w:val="clear" w:color="auto" w:fill="FFFFFF"/>
              </w:rPr>
              <w:t>-40 și +35 grade Celsius</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Tip conectare borne</w:t>
            </w:r>
          </w:p>
        </w:tc>
        <w:tc>
          <w:tcPr>
            <w:tcW w:w="4140" w:type="dxa"/>
          </w:tcPr>
          <w:p w:rsidR="00CB49B9" w:rsidRPr="00EE491D" w:rsidRDefault="00CB49B9" w:rsidP="00F1154D">
            <w:r w:rsidRPr="001A4CC3">
              <w:rPr>
                <w:rFonts w:ascii="Arial" w:hAnsi="Arial" w:cs="Arial"/>
                <w:sz w:val="18"/>
                <w:szCs w:val="18"/>
                <w:shd w:val="clear" w:color="auto" w:fill="FFFFFF"/>
              </w:rPr>
              <w:t>Cablu 3 poli</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Greutatea aparatului</w:t>
            </w:r>
          </w:p>
        </w:tc>
        <w:tc>
          <w:tcPr>
            <w:tcW w:w="4140" w:type="dxa"/>
          </w:tcPr>
          <w:p w:rsidR="00CB49B9" w:rsidRPr="00EE491D" w:rsidRDefault="00CB49B9" w:rsidP="00F1154D">
            <w:r w:rsidRPr="001A4CC3">
              <w:rPr>
                <w:rFonts w:ascii="Arial" w:hAnsi="Arial" w:cs="Arial"/>
                <w:sz w:val="18"/>
                <w:szCs w:val="18"/>
                <w:shd w:val="clear" w:color="auto" w:fill="FFFFFF"/>
              </w:rPr>
              <w:t>1.5 – 2.5 Kg</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Durata de viață cu asigurarea a minim 70% din fluxul luminos inițial </w:t>
            </w:r>
          </w:p>
        </w:tc>
        <w:tc>
          <w:tcPr>
            <w:tcW w:w="4140" w:type="dxa"/>
          </w:tcPr>
          <w:p w:rsidR="00CB49B9" w:rsidRPr="00EE491D" w:rsidRDefault="00CB49B9" w:rsidP="00F1154D">
            <w:r w:rsidRPr="001A4CC3">
              <w:rPr>
                <w:rFonts w:ascii="Arial" w:hAnsi="Arial" w:cs="Arial"/>
                <w:sz w:val="18"/>
                <w:szCs w:val="18"/>
                <w:shd w:val="clear" w:color="auto" w:fill="FFFFFF"/>
              </w:rPr>
              <w:t>minim 50000 h</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Garanție producător</w:t>
            </w:r>
          </w:p>
        </w:tc>
        <w:tc>
          <w:tcPr>
            <w:tcW w:w="4140" w:type="dxa"/>
          </w:tcPr>
          <w:p w:rsidR="00CB49B9" w:rsidRPr="00EE491D" w:rsidRDefault="00CB49B9" w:rsidP="00F1154D">
            <w:r w:rsidRPr="001A4CC3">
              <w:rPr>
                <w:rFonts w:ascii="Arial" w:hAnsi="Arial" w:cs="Arial"/>
                <w:sz w:val="18"/>
                <w:szCs w:val="18"/>
                <w:shd w:val="clear" w:color="auto" w:fill="FFFFFF"/>
              </w:rPr>
              <w:t>minim 5 ani</w:t>
            </w:r>
          </w:p>
        </w:tc>
      </w:tr>
      <w:tr w:rsidR="00CB49B9" w:rsidRPr="00EE491D" w:rsidTr="00F1154D">
        <w:tc>
          <w:tcPr>
            <w:tcW w:w="9445" w:type="dxa"/>
            <w:gridSpan w:val="2"/>
            <w:shd w:val="clear" w:color="auto" w:fill="B8CCE4"/>
          </w:tcPr>
          <w:p w:rsidR="00CB49B9" w:rsidRPr="00EE491D" w:rsidRDefault="00CB49B9" w:rsidP="00F1154D">
            <w:r w:rsidRPr="001A4CC3">
              <w:rPr>
                <w:rFonts w:ascii="Arial" w:hAnsi="Arial" w:cs="Arial"/>
                <w:b/>
              </w:rPr>
              <w:t xml:space="preserve">Corpurile de iluminat cu LED puterea de  </w:t>
            </w:r>
            <w:r>
              <w:rPr>
                <w:rFonts w:ascii="Arial" w:hAnsi="Arial" w:cs="Arial"/>
                <w:b/>
              </w:rPr>
              <w:t xml:space="preserve">până la </w:t>
            </w:r>
            <w:r w:rsidRPr="001A4CC3">
              <w:rPr>
                <w:rFonts w:ascii="Arial" w:hAnsi="Arial" w:cs="Arial"/>
                <w:b/>
              </w:rPr>
              <w:t>55</w:t>
            </w:r>
            <w:r>
              <w:rPr>
                <w:rFonts w:ascii="Arial" w:hAnsi="Arial" w:cs="Arial"/>
                <w:b/>
              </w:rPr>
              <w:t xml:space="preserve"> </w:t>
            </w:r>
            <w:r w:rsidRPr="001A4CC3">
              <w:rPr>
                <w:rFonts w:ascii="Arial" w:hAnsi="Arial" w:cs="Arial"/>
                <w:b/>
              </w:rPr>
              <w:t>Wt, folosite pentru iluminatul rutier si zonelor pietonale</w:t>
            </w:r>
            <w:r>
              <w:rPr>
                <w:rFonts w:ascii="Arial" w:hAnsi="Arial" w:cs="Arial"/>
                <w:b/>
              </w:rPr>
              <w:t>, cu respectarea următorilor parametri fotometrici</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Puterea (consum) nominală unitate</w:t>
            </w:r>
          </w:p>
        </w:tc>
        <w:tc>
          <w:tcPr>
            <w:tcW w:w="4140" w:type="dxa"/>
          </w:tcPr>
          <w:p w:rsidR="00CB49B9" w:rsidRPr="00EE491D" w:rsidRDefault="00CB49B9" w:rsidP="00F1154D">
            <w:r w:rsidRPr="001A4CC3">
              <w:rPr>
                <w:rFonts w:ascii="Arial" w:hAnsi="Arial" w:cs="Arial"/>
                <w:sz w:val="18"/>
                <w:szCs w:val="18"/>
                <w:shd w:val="clear" w:color="auto" w:fill="FFFFFF"/>
              </w:rPr>
              <w:t>55 Wt</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Tensiunea nominala</w:t>
            </w:r>
          </w:p>
        </w:tc>
        <w:tc>
          <w:tcPr>
            <w:tcW w:w="4140" w:type="dxa"/>
          </w:tcPr>
          <w:p w:rsidR="00CB49B9" w:rsidRPr="00EE491D" w:rsidRDefault="00CB49B9" w:rsidP="00F1154D">
            <w:r w:rsidRPr="001A4CC3">
              <w:rPr>
                <w:rFonts w:ascii="Arial" w:hAnsi="Arial" w:cs="Arial"/>
                <w:sz w:val="18"/>
                <w:szCs w:val="18"/>
                <w:shd w:val="clear" w:color="auto" w:fill="FFFFFF"/>
              </w:rPr>
              <w:t>220-240 V</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Frecvența</w:t>
            </w:r>
          </w:p>
        </w:tc>
        <w:tc>
          <w:tcPr>
            <w:tcW w:w="4140" w:type="dxa"/>
          </w:tcPr>
          <w:p w:rsidR="00CB49B9" w:rsidRPr="00EE491D" w:rsidRDefault="00CB49B9" w:rsidP="00F1154D">
            <w:r w:rsidRPr="001A4CC3">
              <w:rPr>
                <w:rFonts w:ascii="Arial" w:hAnsi="Arial" w:cs="Arial"/>
                <w:sz w:val="18"/>
                <w:szCs w:val="18"/>
                <w:shd w:val="clear" w:color="auto" w:fill="FFFFFF"/>
              </w:rPr>
              <w:t>50-60 Hz</w:t>
            </w:r>
          </w:p>
        </w:tc>
      </w:tr>
      <w:tr w:rsidR="00CB49B9" w:rsidRPr="00EE491D" w:rsidTr="00F1154D">
        <w:tc>
          <w:tcPr>
            <w:tcW w:w="5305" w:type="dxa"/>
          </w:tcPr>
          <w:p w:rsidR="00CB49B9" w:rsidRPr="00EE491D" w:rsidRDefault="00CB49B9" w:rsidP="00F1154D">
            <w:r w:rsidRPr="001A4CC3">
              <w:rPr>
                <w:rFonts w:ascii="Arial" w:hAnsi="Arial" w:cs="Arial"/>
                <w:sz w:val="18"/>
                <w:szCs w:val="18"/>
              </w:rPr>
              <w:t xml:space="preserve">Flux luminos lampă  </w:t>
            </w:r>
          </w:p>
        </w:tc>
        <w:tc>
          <w:tcPr>
            <w:tcW w:w="4140" w:type="dxa"/>
          </w:tcPr>
          <w:p w:rsidR="00CB49B9" w:rsidRPr="00EE491D" w:rsidRDefault="00CB49B9" w:rsidP="00F1154D">
            <w:r w:rsidRPr="001A4CC3">
              <w:rPr>
                <w:rFonts w:ascii="Arial" w:hAnsi="Arial" w:cs="Arial"/>
                <w:sz w:val="18"/>
                <w:szCs w:val="18"/>
              </w:rPr>
              <w:t>minim 6000 Lm</w:t>
            </w:r>
          </w:p>
        </w:tc>
      </w:tr>
      <w:tr w:rsidR="00CB49B9" w:rsidRPr="00EE491D" w:rsidTr="00F1154D">
        <w:tc>
          <w:tcPr>
            <w:tcW w:w="5305" w:type="dxa"/>
          </w:tcPr>
          <w:p w:rsidR="00CB49B9" w:rsidRPr="00EE491D" w:rsidRDefault="00CB49B9" w:rsidP="00F1154D">
            <w:r w:rsidRPr="001A4CC3">
              <w:rPr>
                <w:rFonts w:ascii="Arial" w:hAnsi="Arial" w:cs="Arial"/>
                <w:sz w:val="18"/>
                <w:szCs w:val="18"/>
              </w:rPr>
              <w:t xml:space="preserve">Flux luminos </w:t>
            </w:r>
          </w:p>
        </w:tc>
        <w:tc>
          <w:tcPr>
            <w:tcW w:w="4140" w:type="dxa"/>
          </w:tcPr>
          <w:p w:rsidR="00CB49B9" w:rsidRPr="00EE491D" w:rsidRDefault="00CB49B9" w:rsidP="00F1154D">
            <w:r w:rsidRPr="001A4CC3">
              <w:rPr>
                <w:rFonts w:ascii="Arial" w:hAnsi="Arial" w:cs="Arial"/>
                <w:sz w:val="18"/>
                <w:szCs w:val="18"/>
              </w:rPr>
              <w:t>Minim 109 Lm/W</w:t>
            </w:r>
          </w:p>
        </w:tc>
      </w:tr>
      <w:tr w:rsidR="00CB49B9" w:rsidRPr="00EE491D" w:rsidTr="00F1154D">
        <w:tc>
          <w:tcPr>
            <w:tcW w:w="5305" w:type="dxa"/>
          </w:tcPr>
          <w:p w:rsidR="00CB49B9" w:rsidRPr="00EE491D" w:rsidRDefault="00CB49B9" w:rsidP="00F1154D">
            <w:r w:rsidRPr="001A4CC3">
              <w:rPr>
                <w:rFonts w:ascii="Arial" w:hAnsi="Arial" w:cs="Arial"/>
                <w:sz w:val="18"/>
                <w:szCs w:val="18"/>
              </w:rPr>
              <w:t xml:space="preserve">Culoare cuprinsă </w:t>
            </w:r>
          </w:p>
        </w:tc>
        <w:tc>
          <w:tcPr>
            <w:tcW w:w="4140" w:type="dxa"/>
          </w:tcPr>
          <w:p w:rsidR="00CB49B9" w:rsidRPr="00EE491D" w:rsidRDefault="00CB49B9" w:rsidP="00F1154D">
            <w:r w:rsidRPr="001A4CC3">
              <w:rPr>
                <w:rFonts w:ascii="Arial" w:hAnsi="Arial" w:cs="Arial"/>
                <w:sz w:val="18"/>
                <w:szCs w:val="18"/>
              </w:rPr>
              <w:t xml:space="preserve"> 4000K</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Indicele de redare a culorii </w:t>
            </w:r>
          </w:p>
        </w:tc>
        <w:tc>
          <w:tcPr>
            <w:tcW w:w="4140" w:type="dxa"/>
          </w:tcPr>
          <w:p w:rsidR="00CB49B9" w:rsidRPr="00EE491D" w:rsidRDefault="00CB49B9" w:rsidP="00F1154D">
            <w:r w:rsidRPr="001A4CC3">
              <w:rPr>
                <w:rFonts w:ascii="Arial" w:hAnsi="Arial" w:cs="Arial"/>
                <w:sz w:val="18"/>
                <w:szCs w:val="18"/>
                <w:shd w:val="clear" w:color="auto" w:fill="FFFFFF"/>
              </w:rPr>
              <w:t>minim 70 Ra</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Devierea de la culoarea standard (initială) </w:t>
            </w:r>
          </w:p>
        </w:tc>
        <w:tc>
          <w:tcPr>
            <w:tcW w:w="4140" w:type="dxa"/>
          </w:tcPr>
          <w:p w:rsidR="00CB49B9" w:rsidRPr="00EE491D" w:rsidRDefault="00CB49B9" w:rsidP="00F1154D">
            <w:r w:rsidRPr="001A4CC3">
              <w:rPr>
                <w:rFonts w:ascii="Arial" w:hAnsi="Arial" w:cs="Arial"/>
                <w:sz w:val="18"/>
                <w:szCs w:val="18"/>
                <w:shd w:val="clear" w:color="auto" w:fill="FFFFFF"/>
              </w:rPr>
              <w:t>maxim 5 scdm</w:t>
            </w:r>
          </w:p>
        </w:tc>
      </w:tr>
      <w:tr w:rsidR="00CB49B9" w:rsidRPr="00EE491D" w:rsidTr="00F1154D">
        <w:tc>
          <w:tcPr>
            <w:tcW w:w="5305" w:type="dxa"/>
          </w:tcPr>
          <w:p w:rsidR="00CB49B9" w:rsidRPr="00EE491D" w:rsidRDefault="00CB49B9" w:rsidP="00F1154D">
            <w:r w:rsidRPr="001A4CC3">
              <w:rPr>
                <w:rFonts w:ascii="Arial" w:hAnsi="Arial" w:cs="Arial"/>
                <w:sz w:val="18"/>
                <w:szCs w:val="18"/>
              </w:rPr>
              <w:t>Capac optic/tip lentilă</w:t>
            </w:r>
          </w:p>
        </w:tc>
        <w:tc>
          <w:tcPr>
            <w:tcW w:w="4140" w:type="dxa"/>
          </w:tcPr>
          <w:p w:rsidR="00CB49B9" w:rsidRPr="00EE491D" w:rsidRDefault="00CB49B9" w:rsidP="00F1154D">
            <w:r w:rsidRPr="001A4CC3">
              <w:rPr>
                <w:rFonts w:ascii="Arial" w:hAnsi="Arial" w:cs="Arial"/>
                <w:sz w:val="18"/>
                <w:szCs w:val="18"/>
              </w:rPr>
              <w:t>Sticla plata,transparenta</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Unghiul de dispersare pe longitudinal</w:t>
            </w:r>
          </w:p>
        </w:tc>
        <w:tc>
          <w:tcPr>
            <w:tcW w:w="4140" w:type="dxa"/>
          </w:tcPr>
          <w:p w:rsidR="00CB49B9" w:rsidRPr="00EE491D" w:rsidRDefault="00CB49B9" w:rsidP="00F1154D">
            <w:r w:rsidRPr="001A4CC3">
              <w:rPr>
                <w:rFonts w:ascii="Arial" w:hAnsi="Arial" w:cs="Arial"/>
                <w:sz w:val="18"/>
                <w:szCs w:val="18"/>
                <w:shd w:val="clear" w:color="auto" w:fill="FFFFFF"/>
              </w:rPr>
              <w:t>130– 150 grade</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Unghiul de dispersare pe transversal</w:t>
            </w:r>
          </w:p>
        </w:tc>
        <w:tc>
          <w:tcPr>
            <w:tcW w:w="4140" w:type="dxa"/>
          </w:tcPr>
          <w:p w:rsidR="00CB49B9" w:rsidRPr="00EE491D" w:rsidRDefault="00CB49B9" w:rsidP="00F1154D">
            <w:r w:rsidRPr="001A4CC3">
              <w:rPr>
                <w:rFonts w:ascii="Arial" w:hAnsi="Arial" w:cs="Arial"/>
                <w:sz w:val="18"/>
                <w:szCs w:val="18"/>
                <w:shd w:val="clear" w:color="auto" w:fill="FFFFFF"/>
              </w:rPr>
              <w:t>75 – 90 grade</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Clasa de protecție </w:t>
            </w:r>
          </w:p>
        </w:tc>
        <w:tc>
          <w:tcPr>
            <w:tcW w:w="4140" w:type="dxa"/>
          </w:tcPr>
          <w:p w:rsidR="00CB49B9" w:rsidRPr="00EE491D" w:rsidRDefault="00CB49B9" w:rsidP="00F1154D">
            <w:r w:rsidRPr="001A4CC3">
              <w:rPr>
                <w:rFonts w:ascii="Arial" w:hAnsi="Arial" w:cs="Arial"/>
                <w:sz w:val="18"/>
                <w:szCs w:val="18"/>
                <w:shd w:val="clear" w:color="auto" w:fill="FFFFFF"/>
              </w:rPr>
              <w:t>II</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Gradul de protecție a componentei optice</w:t>
            </w:r>
          </w:p>
        </w:tc>
        <w:tc>
          <w:tcPr>
            <w:tcW w:w="4140" w:type="dxa"/>
          </w:tcPr>
          <w:p w:rsidR="00CB49B9" w:rsidRPr="00EE491D" w:rsidRDefault="00CB49B9" w:rsidP="00F1154D">
            <w:r w:rsidRPr="001A4CC3">
              <w:rPr>
                <w:rFonts w:ascii="Arial" w:hAnsi="Arial" w:cs="Arial"/>
                <w:sz w:val="18"/>
                <w:szCs w:val="18"/>
                <w:shd w:val="clear" w:color="auto" w:fill="FFFFFF"/>
              </w:rPr>
              <w:t>IP 65</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Material carcasa </w:t>
            </w:r>
          </w:p>
        </w:tc>
        <w:tc>
          <w:tcPr>
            <w:tcW w:w="4140" w:type="dxa"/>
          </w:tcPr>
          <w:p w:rsidR="00CB49B9" w:rsidRPr="00EE491D" w:rsidRDefault="00CB49B9" w:rsidP="00F1154D">
            <w:r w:rsidRPr="001A4CC3">
              <w:rPr>
                <w:rFonts w:ascii="Arial" w:hAnsi="Arial" w:cs="Arial"/>
                <w:sz w:val="18"/>
                <w:szCs w:val="18"/>
                <w:shd w:val="clear" w:color="auto" w:fill="FFFFFF"/>
              </w:rPr>
              <w:t>Aluminiu turnat</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Rezistență la șocuri mecanice a difuzorului (protecție la vandalism)</w:t>
            </w:r>
          </w:p>
        </w:tc>
        <w:tc>
          <w:tcPr>
            <w:tcW w:w="4140" w:type="dxa"/>
          </w:tcPr>
          <w:p w:rsidR="00CB49B9" w:rsidRPr="00EE491D" w:rsidRDefault="00CB49B9" w:rsidP="00F1154D">
            <w:r w:rsidRPr="001A4CC3">
              <w:rPr>
                <w:rFonts w:ascii="Arial" w:hAnsi="Arial" w:cs="Arial"/>
                <w:sz w:val="18"/>
                <w:szCs w:val="18"/>
                <w:shd w:val="clear" w:color="auto" w:fill="FFFFFF"/>
              </w:rPr>
              <w:t>min IK 08</w:t>
            </w:r>
          </w:p>
        </w:tc>
      </w:tr>
      <w:tr w:rsidR="00CB49B9" w:rsidRPr="00EE491D" w:rsidTr="00F1154D">
        <w:tc>
          <w:tcPr>
            <w:tcW w:w="5305" w:type="dxa"/>
          </w:tcPr>
          <w:p w:rsidR="00CB49B9" w:rsidRPr="00EE491D" w:rsidRDefault="00CB49B9" w:rsidP="00F1154D">
            <w:r w:rsidRPr="001A4CC3">
              <w:rPr>
                <w:rFonts w:ascii="Arial" w:hAnsi="Arial" w:cs="Arial"/>
                <w:sz w:val="18"/>
                <w:szCs w:val="18"/>
                <w:shd w:val="clear" w:color="auto" w:fill="FFFFFF"/>
              </w:rPr>
              <w:t xml:space="preserve">Blocul electronic, compatibil cu tipul sursei de lumină utilizată, asigurarea funcționării la factor de putere  </w:t>
            </w:r>
          </w:p>
        </w:tc>
        <w:tc>
          <w:tcPr>
            <w:tcW w:w="4140" w:type="dxa"/>
          </w:tcPr>
          <w:p w:rsidR="00CB49B9" w:rsidRPr="00EE491D" w:rsidRDefault="00CB49B9" w:rsidP="00F1154D">
            <w:r w:rsidRPr="001A4CC3">
              <w:rPr>
                <w:rFonts w:ascii="Arial" w:hAnsi="Arial" w:cs="Arial"/>
                <w:sz w:val="18"/>
                <w:szCs w:val="18"/>
                <w:shd w:val="clear" w:color="auto" w:fill="FFFFFF"/>
              </w:rPr>
              <w:t>0,98</w:t>
            </w:r>
          </w:p>
        </w:tc>
      </w:tr>
      <w:tr w:rsidR="00CB49B9" w:rsidRPr="00EE491D" w:rsidTr="00F1154D">
        <w:tc>
          <w:tcPr>
            <w:tcW w:w="5305" w:type="dxa"/>
          </w:tcPr>
          <w:p w:rsidR="00CB49B9" w:rsidRPr="00EE491D" w:rsidRDefault="00CB49B9" w:rsidP="00F1154D">
            <w:pPr>
              <w:autoSpaceDE w:val="0"/>
              <w:autoSpaceDN w:val="0"/>
              <w:adjustRightInd w:val="0"/>
              <w:spacing w:line="276" w:lineRule="auto"/>
            </w:pPr>
            <w:r w:rsidRPr="001A4CC3">
              <w:rPr>
                <w:rFonts w:ascii="Arial" w:hAnsi="Arial" w:cs="Arial"/>
                <w:sz w:val="18"/>
                <w:szCs w:val="18"/>
                <w:shd w:val="clear" w:color="auto" w:fill="FFFFFF"/>
              </w:rPr>
              <w:t xml:space="preserve">Protecție împotriva electrocutării </w:t>
            </w:r>
          </w:p>
        </w:tc>
        <w:tc>
          <w:tcPr>
            <w:tcW w:w="4140" w:type="dxa"/>
          </w:tcPr>
          <w:p w:rsidR="00CB49B9" w:rsidRPr="00EE491D" w:rsidRDefault="00CB49B9" w:rsidP="00F1154D">
            <w:r w:rsidRPr="001A4CC3">
              <w:rPr>
                <w:rFonts w:ascii="Arial" w:hAnsi="Arial" w:cs="Arial"/>
                <w:sz w:val="18"/>
                <w:szCs w:val="18"/>
                <w:shd w:val="clear" w:color="auto" w:fill="FFFFFF"/>
              </w:rPr>
              <w:t>Clasa I sau II</w:t>
            </w:r>
          </w:p>
        </w:tc>
      </w:tr>
      <w:tr w:rsidR="00CB49B9" w:rsidRPr="00EE491D" w:rsidTr="00F1154D">
        <w:tc>
          <w:tcPr>
            <w:tcW w:w="5305" w:type="dxa"/>
          </w:tcPr>
          <w:p w:rsidR="00CB49B9" w:rsidRPr="00EE491D" w:rsidRDefault="00CB49B9" w:rsidP="00F1154D">
            <w:pPr>
              <w:spacing w:line="276" w:lineRule="auto"/>
            </w:pPr>
            <w:r w:rsidRPr="001A4CC3">
              <w:rPr>
                <w:rFonts w:ascii="Arial" w:hAnsi="Arial" w:cs="Arial"/>
                <w:sz w:val="18"/>
                <w:szCs w:val="18"/>
                <w:shd w:val="clear" w:color="auto" w:fill="FFFFFF"/>
              </w:rPr>
              <w:t>Funcționare la temperaturi între</w:t>
            </w:r>
          </w:p>
        </w:tc>
        <w:tc>
          <w:tcPr>
            <w:tcW w:w="4140" w:type="dxa"/>
          </w:tcPr>
          <w:p w:rsidR="00CB49B9" w:rsidRPr="00EE491D" w:rsidRDefault="00CB49B9" w:rsidP="00F1154D">
            <w:r w:rsidRPr="001A4CC3">
              <w:rPr>
                <w:rFonts w:ascii="Arial" w:hAnsi="Arial" w:cs="Arial"/>
                <w:sz w:val="18"/>
                <w:szCs w:val="18"/>
                <w:shd w:val="clear" w:color="auto" w:fill="FFFFFF"/>
              </w:rPr>
              <w:t>-40 și +35 grade Celsius</w:t>
            </w:r>
          </w:p>
        </w:tc>
      </w:tr>
      <w:tr w:rsidR="00CB49B9" w:rsidRPr="00EE491D" w:rsidTr="00F1154D">
        <w:tc>
          <w:tcPr>
            <w:tcW w:w="5305" w:type="dxa"/>
          </w:tcPr>
          <w:p w:rsidR="00CB49B9" w:rsidRPr="00EE491D" w:rsidRDefault="00CB49B9" w:rsidP="00F1154D">
            <w:pPr>
              <w:spacing w:line="276" w:lineRule="auto"/>
            </w:pPr>
            <w:r w:rsidRPr="001A4CC3">
              <w:rPr>
                <w:rFonts w:ascii="Arial" w:hAnsi="Arial" w:cs="Arial"/>
                <w:sz w:val="18"/>
                <w:szCs w:val="18"/>
                <w:shd w:val="clear" w:color="auto" w:fill="FFFFFF"/>
              </w:rPr>
              <w:t>Tip conectare borne</w:t>
            </w:r>
          </w:p>
        </w:tc>
        <w:tc>
          <w:tcPr>
            <w:tcW w:w="4140" w:type="dxa"/>
          </w:tcPr>
          <w:p w:rsidR="00CB49B9" w:rsidRPr="00EE491D" w:rsidRDefault="00CB49B9" w:rsidP="00F1154D">
            <w:r w:rsidRPr="001A4CC3">
              <w:rPr>
                <w:rFonts w:ascii="Arial" w:hAnsi="Arial" w:cs="Arial"/>
                <w:sz w:val="18"/>
                <w:szCs w:val="18"/>
                <w:shd w:val="clear" w:color="auto" w:fill="FFFFFF"/>
              </w:rPr>
              <w:t>Cablu 3 poli</w:t>
            </w:r>
          </w:p>
        </w:tc>
      </w:tr>
      <w:tr w:rsidR="00CB49B9" w:rsidRPr="00EE491D" w:rsidTr="00F1154D">
        <w:tc>
          <w:tcPr>
            <w:tcW w:w="5305" w:type="dxa"/>
          </w:tcPr>
          <w:p w:rsidR="00CB49B9" w:rsidRPr="00EE491D" w:rsidRDefault="00CB49B9" w:rsidP="00F1154D">
            <w:pPr>
              <w:spacing w:line="276" w:lineRule="auto"/>
            </w:pPr>
            <w:r w:rsidRPr="001A4CC3">
              <w:rPr>
                <w:rFonts w:ascii="Arial" w:hAnsi="Arial" w:cs="Arial"/>
                <w:sz w:val="18"/>
                <w:szCs w:val="18"/>
                <w:shd w:val="clear" w:color="auto" w:fill="FFFFFF"/>
              </w:rPr>
              <w:t>Greutatea aparatului</w:t>
            </w:r>
          </w:p>
        </w:tc>
        <w:tc>
          <w:tcPr>
            <w:tcW w:w="4140" w:type="dxa"/>
          </w:tcPr>
          <w:p w:rsidR="00CB49B9" w:rsidRPr="00EE491D" w:rsidRDefault="00CB49B9" w:rsidP="00F1154D">
            <w:r w:rsidRPr="001A4CC3">
              <w:rPr>
                <w:rFonts w:ascii="Arial" w:hAnsi="Arial" w:cs="Arial"/>
                <w:sz w:val="18"/>
                <w:szCs w:val="18"/>
                <w:shd w:val="clear" w:color="auto" w:fill="FFFFFF"/>
              </w:rPr>
              <w:t>2.5 – 3.3 Kg</w:t>
            </w:r>
          </w:p>
        </w:tc>
      </w:tr>
      <w:tr w:rsidR="00CB49B9" w:rsidRPr="00EE491D" w:rsidTr="00F1154D">
        <w:tc>
          <w:tcPr>
            <w:tcW w:w="5305" w:type="dxa"/>
          </w:tcPr>
          <w:p w:rsidR="00CB49B9" w:rsidRPr="00EE491D" w:rsidRDefault="00CB49B9" w:rsidP="00F1154D">
            <w:pPr>
              <w:spacing w:line="276" w:lineRule="auto"/>
            </w:pPr>
            <w:r w:rsidRPr="001A4CC3">
              <w:rPr>
                <w:rFonts w:ascii="Arial" w:hAnsi="Arial" w:cs="Arial"/>
                <w:sz w:val="18"/>
                <w:szCs w:val="18"/>
                <w:shd w:val="clear" w:color="auto" w:fill="FFFFFF"/>
              </w:rPr>
              <w:t xml:space="preserve">Durata de viață cu asigurarea a minim 70% din fluxul luminos inițial </w:t>
            </w:r>
          </w:p>
        </w:tc>
        <w:tc>
          <w:tcPr>
            <w:tcW w:w="4140" w:type="dxa"/>
          </w:tcPr>
          <w:p w:rsidR="00CB49B9" w:rsidRPr="00EE491D" w:rsidRDefault="00CB49B9" w:rsidP="00F1154D">
            <w:r w:rsidRPr="001A4CC3">
              <w:rPr>
                <w:rFonts w:ascii="Arial" w:hAnsi="Arial" w:cs="Arial"/>
                <w:sz w:val="18"/>
                <w:szCs w:val="18"/>
                <w:shd w:val="clear" w:color="auto" w:fill="FFFFFF"/>
              </w:rPr>
              <w:t>minim 50000 h</w:t>
            </w:r>
          </w:p>
        </w:tc>
      </w:tr>
      <w:tr w:rsidR="00CB49B9" w:rsidRPr="00EE491D" w:rsidTr="00F1154D">
        <w:tc>
          <w:tcPr>
            <w:tcW w:w="5305" w:type="dxa"/>
          </w:tcPr>
          <w:p w:rsidR="00CB49B9" w:rsidRPr="00EE491D" w:rsidRDefault="00CB49B9" w:rsidP="00F1154D">
            <w:pPr>
              <w:spacing w:line="276" w:lineRule="auto"/>
            </w:pPr>
            <w:r w:rsidRPr="001A4CC3">
              <w:rPr>
                <w:rFonts w:ascii="Arial" w:hAnsi="Arial" w:cs="Arial"/>
                <w:sz w:val="18"/>
                <w:szCs w:val="18"/>
                <w:shd w:val="clear" w:color="auto" w:fill="FFFFFF"/>
              </w:rPr>
              <w:t>Garanție producător</w:t>
            </w:r>
          </w:p>
        </w:tc>
        <w:tc>
          <w:tcPr>
            <w:tcW w:w="4140" w:type="dxa"/>
          </w:tcPr>
          <w:p w:rsidR="00CB49B9" w:rsidRPr="00EE491D" w:rsidRDefault="00CB49B9" w:rsidP="00F1154D">
            <w:r w:rsidRPr="001A4CC3">
              <w:rPr>
                <w:rFonts w:ascii="Arial" w:hAnsi="Arial" w:cs="Arial"/>
                <w:sz w:val="18"/>
                <w:szCs w:val="18"/>
                <w:shd w:val="clear" w:color="auto" w:fill="FFFFFF"/>
              </w:rPr>
              <w:t>minim 5 ani</w:t>
            </w:r>
          </w:p>
        </w:tc>
      </w:tr>
      <w:tr w:rsidR="00CB49B9" w:rsidRPr="00EE491D" w:rsidTr="00F1154D">
        <w:tc>
          <w:tcPr>
            <w:tcW w:w="9445" w:type="dxa"/>
            <w:gridSpan w:val="2"/>
            <w:shd w:val="clear" w:color="auto" w:fill="B8CCE4"/>
          </w:tcPr>
          <w:p w:rsidR="00CB49B9" w:rsidRPr="001A4CC3" w:rsidRDefault="00CB49B9" w:rsidP="00F1154D">
            <w:pPr>
              <w:rPr>
                <w:b/>
                <w:bCs/>
              </w:rPr>
            </w:pPr>
            <w:r w:rsidRPr="001A4CC3">
              <w:rPr>
                <w:b/>
                <w:bCs/>
              </w:rPr>
              <w:t>Caracteristice minime pentru cablu.</w:t>
            </w:r>
          </w:p>
          <w:p w:rsidR="00CB49B9" w:rsidRPr="00EE491D" w:rsidRDefault="00CB49B9" w:rsidP="00F1154D">
            <w:r w:rsidRPr="001A4CC3">
              <w:rPr>
                <w:b/>
                <w:bCs/>
              </w:rPr>
              <w:t>Conductor  - descriere conform cerințelor din proiect - Conductoare electrice răsucite (torsadate de tip TYIR sau SIP)</w:t>
            </w:r>
          </w:p>
        </w:tc>
      </w:tr>
      <w:tr w:rsidR="00CB49B9" w:rsidRPr="00EE491D" w:rsidTr="00F1154D">
        <w:tc>
          <w:tcPr>
            <w:tcW w:w="5305" w:type="dxa"/>
          </w:tcPr>
          <w:p w:rsidR="00CB49B9" w:rsidRPr="001A4CC3" w:rsidRDefault="00CB49B9" w:rsidP="00F1154D">
            <w:pPr>
              <w:spacing w:line="276" w:lineRule="auto"/>
              <w:rPr>
                <w:b/>
                <w:bCs/>
              </w:rPr>
            </w:pPr>
            <w:r w:rsidRPr="00EE491D">
              <w:t xml:space="preserve">Tensiune nominala </w:t>
            </w:r>
          </w:p>
        </w:tc>
        <w:tc>
          <w:tcPr>
            <w:tcW w:w="4140" w:type="dxa"/>
          </w:tcPr>
          <w:p w:rsidR="00CB49B9" w:rsidRPr="00EE491D" w:rsidRDefault="00CB49B9" w:rsidP="00F1154D">
            <w:r w:rsidRPr="00EE491D">
              <w:t>U</w:t>
            </w:r>
            <w:r w:rsidRPr="001A4CC3">
              <w:rPr>
                <w:vertAlign w:val="subscript"/>
              </w:rPr>
              <w:t>o</w:t>
            </w:r>
            <w:r w:rsidRPr="00EE491D">
              <w:t>/U: 0,6/1 kV</w:t>
            </w:r>
          </w:p>
        </w:tc>
      </w:tr>
      <w:tr w:rsidR="00CB49B9" w:rsidRPr="00EE491D" w:rsidTr="00F1154D">
        <w:tc>
          <w:tcPr>
            <w:tcW w:w="5305" w:type="dxa"/>
          </w:tcPr>
          <w:p w:rsidR="00CB49B9" w:rsidRPr="00EE491D" w:rsidRDefault="00CB49B9" w:rsidP="00F1154D">
            <w:pPr>
              <w:spacing w:line="276" w:lineRule="auto"/>
            </w:pPr>
            <w:r w:rsidRPr="00EE491D">
              <w:t xml:space="preserve">Izolație: </w:t>
            </w:r>
          </w:p>
        </w:tc>
        <w:tc>
          <w:tcPr>
            <w:tcW w:w="4140" w:type="dxa"/>
          </w:tcPr>
          <w:p w:rsidR="00CB49B9" w:rsidRPr="00EE491D" w:rsidRDefault="00CB49B9" w:rsidP="00F1154D">
            <w:r w:rsidRPr="00EE491D">
              <w:t>XLPE (polietilenă reticulată) cu stabilizare la UV</w:t>
            </w:r>
          </w:p>
        </w:tc>
      </w:tr>
      <w:tr w:rsidR="00CB49B9" w:rsidRPr="00EE491D" w:rsidTr="00F1154D">
        <w:tc>
          <w:tcPr>
            <w:tcW w:w="5305" w:type="dxa"/>
          </w:tcPr>
          <w:p w:rsidR="00CB49B9" w:rsidRPr="00EE491D" w:rsidRDefault="00CB49B9" w:rsidP="00F1154D">
            <w:pPr>
              <w:spacing w:line="276" w:lineRule="auto"/>
            </w:pPr>
            <w:r w:rsidRPr="00EE491D">
              <w:t xml:space="preserve">Temperatura mediului înconjurător la exploatarea conductorului: </w:t>
            </w:r>
          </w:p>
        </w:tc>
        <w:tc>
          <w:tcPr>
            <w:tcW w:w="4140" w:type="dxa"/>
          </w:tcPr>
          <w:p w:rsidR="00CB49B9" w:rsidRPr="00EE491D" w:rsidRDefault="00CB49B9" w:rsidP="00F1154D">
            <w:r w:rsidRPr="00EE491D">
              <w:t>De la -50</w:t>
            </w:r>
            <w:r w:rsidRPr="001A4CC3">
              <w:rPr>
                <w:vertAlign w:val="superscript"/>
              </w:rPr>
              <w:t>o</w:t>
            </w:r>
            <w:r w:rsidRPr="00EE491D">
              <w:t>C  până la +50</w:t>
            </w:r>
            <w:r w:rsidRPr="001A4CC3">
              <w:rPr>
                <w:vertAlign w:val="superscript"/>
              </w:rPr>
              <w:t>o</w:t>
            </w:r>
            <w:r w:rsidRPr="00EE491D">
              <w:t>C</w:t>
            </w:r>
          </w:p>
        </w:tc>
      </w:tr>
      <w:tr w:rsidR="00CB49B9" w:rsidRPr="00EE491D" w:rsidTr="00F1154D">
        <w:tc>
          <w:tcPr>
            <w:tcW w:w="5305" w:type="dxa"/>
          </w:tcPr>
          <w:p w:rsidR="00CB49B9" w:rsidRPr="00EE491D" w:rsidRDefault="00CB49B9" w:rsidP="00F1154D">
            <w:pPr>
              <w:spacing w:line="276" w:lineRule="auto"/>
            </w:pPr>
            <w:r w:rsidRPr="00EE491D">
              <w:t xml:space="preserve">Temperatura maximă de lucru: </w:t>
            </w:r>
          </w:p>
        </w:tc>
        <w:tc>
          <w:tcPr>
            <w:tcW w:w="4140" w:type="dxa"/>
          </w:tcPr>
          <w:p w:rsidR="00CB49B9" w:rsidRPr="00EE491D" w:rsidRDefault="00CB49B9" w:rsidP="00F1154D">
            <w:r w:rsidRPr="00EE491D">
              <w:t>90</w:t>
            </w:r>
            <w:r w:rsidRPr="001A4CC3">
              <w:rPr>
                <w:vertAlign w:val="superscript"/>
              </w:rPr>
              <w:t>o</w:t>
            </w:r>
            <w:r w:rsidRPr="00EE491D">
              <w:t>C</w:t>
            </w:r>
          </w:p>
        </w:tc>
      </w:tr>
      <w:tr w:rsidR="00CB49B9" w:rsidRPr="00EE491D" w:rsidTr="00F1154D">
        <w:tc>
          <w:tcPr>
            <w:tcW w:w="5305" w:type="dxa"/>
          </w:tcPr>
          <w:p w:rsidR="00CB49B9" w:rsidRPr="00EE491D" w:rsidRDefault="00CB49B9" w:rsidP="00F1154D">
            <w:pPr>
              <w:spacing w:line="276" w:lineRule="auto"/>
            </w:pPr>
            <w:r w:rsidRPr="00EE491D">
              <w:t xml:space="preserve">Temperatura maximă admisibilă de lucru în caz de avarie sau suprasarcină: </w:t>
            </w:r>
          </w:p>
        </w:tc>
        <w:tc>
          <w:tcPr>
            <w:tcW w:w="4140" w:type="dxa"/>
          </w:tcPr>
          <w:p w:rsidR="00CB49B9" w:rsidRPr="00EE491D" w:rsidRDefault="00CB49B9" w:rsidP="00F1154D">
            <w:r w:rsidRPr="00EE491D">
              <w:t>130</w:t>
            </w:r>
            <w:r w:rsidRPr="001A4CC3">
              <w:rPr>
                <w:vertAlign w:val="superscript"/>
              </w:rPr>
              <w:t>o</w:t>
            </w:r>
            <w:r w:rsidRPr="00EE491D">
              <w:t>C</w:t>
            </w:r>
          </w:p>
        </w:tc>
      </w:tr>
      <w:tr w:rsidR="00CB49B9" w:rsidRPr="00EE491D" w:rsidTr="00F1154D">
        <w:tc>
          <w:tcPr>
            <w:tcW w:w="5305" w:type="dxa"/>
          </w:tcPr>
          <w:p w:rsidR="00CB49B9" w:rsidRPr="00EE491D" w:rsidRDefault="00CB49B9" w:rsidP="00F1154D">
            <w:pPr>
              <w:spacing w:line="276" w:lineRule="auto"/>
            </w:pPr>
            <w:r w:rsidRPr="00EE491D">
              <w:t xml:space="preserve">Temperatura maximă de lucru în caz de scurt circuit: </w:t>
            </w:r>
          </w:p>
        </w:tc>
        <w:tc>
          <w:tcPr>
            <w:tcW w:w="4140" w:type="dxa"/>
          </w:tcPr>
          <w:p w:rsidR="00CB49B9" w:rsidRPr="00EE491D" w:rsidRDefault="00CB49B9" w:rsidP="00F1154D">
            <w:r w:rsidRPr="00EE491D">
              <w:t>250</w:t>
            </w:r>
            <w:r w:rsidRPr="001A4CC3">
              <w:rPr>
                <w:vertAlign w:val="superscript"/>
              </w:rPr>
              <w:t>o</w:t>
            </w:r>
            <w:r w:rsidRPr="00EE491D">
              <w:t>C   nu mai mult de 5 sec</w:t>
            </w:r>
          </w:p>
        </w:tc>
      </w:tr>
      <w:tr w:rsidR="00CB49B9" w:rsidRPr="00EE491D" w:rsidTr="00F1154D">
        <w:tc>
          <w:tcPr>
            <w:tcW w:w="5305" w:type="dxa"/>
          </w:tcPr>
          <w:p w:rsidR="00CB49B9" w:rsidRPr="00EE491D" w:rsidRDefault="00CB49B9" w:rsidP="00F1154D">
            <w:pPr>
              <w:spacing w:line="276" w:lineRule="auto"/>
            </w:pPr>
            <w:r w:rsidRPr="00EE491D">
              <w:lastRenderedPageBreak/>
              <w:t xml:space="preserve">Temperatura minimă a mediului ambiant (pe manta): </w:t>
            </w:r>
          </w:p>
        </w:tc>
        <w:tc>
          <w:tcPr>
            <w:tcW w:w="4140" w:type="dxa"/>
          </w:tcPr>
          <w:p w:rsidR="00CB49B9" w:rsidRPr="00EE491D" w:rsidRDefault="00CB49B9" w:rsidP="00F1154D">
            <w:r w:rsidRPr="00EE491D">
              <w:t>-25</w:t>
            </w:r>
            <w:r w:rsidRPr="001A4CC3">
              <w:rPr>
                <w:vertAlign w:val="superscript"/>
              </w:rPr>
              <w:t>o</w:t>
            </w:r>
            <w:r w:rsidRPr="00EE491D">
              <w:t>C</w:t>
            </w:r>
          </w:p>
        </w:tc>
      </w:tr>
      <w:tr w:rsidR="00CB49B9" w:rsidRPr="00EE491D" w:rsidTr="00F1154D">
        <w:tc>
          <w:tcPr>
            <w:tcW w:w="5305" w:type="dxa"/>
          </w:tcPr>
          <w:p w:rsidR="00CB49B9" w:rsidRPr="00EE491D" w:rsidRDefault="00CB49B9" w:rsidP="00F1154D">
            <w:pPr>
              <w:spacing w:line="276" w:lineRule="auto"/>
            </w:pPr>
            <w:r w:rsidRPr="00EE491D">
              <w:t xml:space="preserve">Tensiunea de încercare: </w:t>
            </w:r>
          </w:p>
        </w:tc>
        <w:tc>
          <w:tcPr>
            <w:tcW w:w="4140" w:type="dxa"/>
          </w:tcPr>
          <w:p w:rsidR="00CB49B9" w:rsidRPr="00EE491D" w:rsidRDefault="00CB49B9" w:rsidP="00F1154D">
            <w:r w:rsidRPr="00EE491D">
              <w:t>3 kV</w:t>
            </w:r>
          </w:p>
        </w:tc>
      </w:tr>
      <w:tr w:rsidR="00CB49B9" w:rsidRPr="00EE491D" w:rsidTr="00F1154D">
        <w:tc>
          <w:tcPr>
            <w:tcW w:w="5305" w:type="dxa"/>
          </w:tcPr>
          <w:p w:rsidR="00CB49B9" w:rsidRPr="00EE491D" w:rsidRDefault="00CB49B9" w:rsidP="00F1154D">
            <w:pPr>
              <w:spacing w:line="276" w:lineRule="auto"/>
            </w:pPr>
            <w:r w:rsidRPr="00EE491D">
              <w:t xml:space="preserve">Perioada de viață: </w:t>
            </w:r>
          </w:p>
        </w:tc>
        <w:tc>
          <w:tcPr>
            <w:tcW w:w="4140" w:type="dxa"/>
          </w:tcPr>
          <w:p w:rsidR="00CB49B9" w:rsidRPr="00EE491D" w:rsidRDefault="00CB49B9" w:rsidP="00CB49B9">
            <w:pPr>
              <w:numPr>
                <w:ilvl w:val="0"/>
                <w:numId w:val="17"/>
              </w:numPr>
            </w:pPr>
            <w:r w:rsidRPr="00EE491D">
              <w:t>- 50 ani</w:t>
            </w:r>
          </w:p>
        </w:tc>
      </w:tr>
    </w:tbl>
    <w:p w:rsidR="00CB49B9" w:rsidRDefault="00CB49B9" w:rsidP="00CB49B9">
      <w:pPr>
        <w:ind w:firstLine="709"/>
        <w:jc w:val="both"/>
        <w:rPr>
          <w:rFonts w:ascii="Cambria" w:hAnsi="Cambria" w:cs="Cambria"/>
        </w:rPr>
      </w:pPr>
    </w:p>
    <w:p w:rsidR="00CB49B9" w:rsidRPr="00ED3247" w:rsidRDefault="00CB49B9" w:rsidP="00CB49B9">
      <w:pPr>
        <w:numPr>
          <w:ilvl w:val="2"/>
          <w:numId w:val="3"/>
        </w:numPr>
        <w:jc w:val="both"/>
        <w:rPr>
          <w:rFonts w:ascii="Cambria" w:hAnsi="Cambria" w:cs="Cambria"/>
          <w:b/>
        </w:rPr>
      </w:pPr>
      <w:r w:rsidRPr="00ED3247">
        <w:rPr>
          <w:rFonts w:ascii="Cambria" w:hAnsi="Cambria" w:cs="Cambria"/>
          <w:b/>
        </w:rPr>
        <w:t xml:space="preserve"> Cerinţe privind montarea utilajelor şi a instalaţiilor</w:t>
      </w:r>
    </w:p>
    <w:p w:rsidR="00CB49B9" w:rsidRDefault="00CB49B9" w:rsidP="00CB49B9">
      <w:pPr>
        <w:spacing w:line="276" w:lineRule="auto"/>
        <w:jc w:val="both"/>
        <w:rPr>
          <w:bCs/>
          <w:sz w:val="22"/>
        </w:rPr>
      </w:pPr>
    </w:p>
    <w:p w:rsidR="00CB49B9" w:rsidRPr="00A7566C" w:rsidRDefault="00CB49B9" w:rsidP="00CB49B9">
      <w:pPr>
        <w:spacing w:line="276" w:lineRule="auto"/>
        <w:jc w:val="both"/>
        <w:rPr>
          <w:bCs/>
          <w:sz w:val="22"/>
        </w:rPr>
      </w:pPr>
      <w:r w:rsidRPr="00A7566C">
        <w:rPr>
          <w:bCs/>
          <w:sz w:val="22"/>
        </w:rPr>
        <w:t xml:space="preserve">Configuraţia si </w:t>
      </w:r>
      <w:r>
        <w:rPr>
          <w:bCs/>
          <w:sz w:val="22"/>
        </w:rPr>
        <w:t>cerinţele sunt descrise</w:t>
      </w:r>
      <w:r w:rsidRPr="00A7566C">
        <w:rPr>
          <w:bCs/>
          <w:sz w:val="22"/>
        </w:rPr>
        <w:t xml:space="preserve"> mai jos:</w:t>
      </w:r>
    </w:p>
    <w:p w:rsidR="00CB49B9" w:rsidRPr="00A7566C" w:rsidRDefault="00CB49B9" w:rsidP="00CB49B9">
      <w:pPr>
        <w:spacing w:line="276" w:lineRule="auto"/>
        <w:jc w:val="both"/>
        <w:rPr>
          <w:bCs/>
          <w:sz w:val="22"/>
        </w:rPr>
      </w:pPr>
    </w:p>
    <w:p w:rsidR="00CB49B9" w:rsidRPr="00A7566C" w:rsidRDefault="00CB49B9" w:rsidP="00CB49B9">
      <w:pPr>
        <w:spacing w:line="276" w:lineRule="auto"/>
        <w:jc w:val="center"/>
        <w:rPr>
          <w:bCs/>
          <w:sz w:val="22"/>
        </w:rPr>
      </w:pPr>
      <w:r>
        <w:rPr>
          <w:lang w:val="ru-RU" w:eastAsia="ru-RU"/>
        </w:rPr>
        <w:drawing>
          <wp:inline distT="0" distB="0" distL="0" distR="0">
            <wp:extent cx="3324225" cy="303339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3324225" cy="3033395"/>
                    </a:xfrm>
                    <a:prstGeom prst="rect">
                      <a:avLst/>
                    </a:prstGeom>
                    <a:noFill/>
                    <a:ln w="9525">
                      <a:noFill/>
                      <a:miter lim="800000"/>
                      <a:headEnd/>
                      <a:tailEnd/>
                    </a:ln>
                  </pic:spPr>
                </pic:pic>
              </a:graphicData>
            </a:graphic>
          </wp:inline>
        </w:drawing>
      </w:r>
    </w:p>
    <w:p w:rsidR="00CB49B9" w:rsidRPr="001F1E31" w:rsidRDefault="00CB49B9" w:rsidP="00CB49B9">
      <w:pPr>
        <w:spacing w:line="360" w:lineRule="auto"/>
        <w:rPr>
          <w:b/>
          <w:sz w:val="22"/>
        </w:rPr>
      </w:pPr>
    </w:p>
    <w:p w:rsidR="00CB49B9" w:rsidRPr="00A7566C" w:rsidRDefault="00CB49B9" w:rsidP="00CB49B9">
      <w:pPr>
        <w:numPr>
          <w:ilvl w:val="0"/>
          <w:numId w:val="7"/>
        </w:numPr>
        <w:rPr>
          <w:sz w:val="22"/>
          <w:lang w:val="fr-FR"/>
        </w:rPr>
      </w:pPr>
      <w:r w:rsidRPr="00A7566C">
        <w:rPr>
          <w:sz w:val="22"/>
          <w:lang w:val="fr-FR"/>
        </w:rPr>
        <w:t xml:space="preserve">Montaj : </w:t>
      </w:r>
      <w:r>
        <w:rPr>
          <w:sz w:val="22"/>
          <w:lang w:val="fr-FR"/>
        </w:rPr>
        <w:t>un</w:t>
      </w:r>
      <w:r w:rsidRPr="00A7566C">
        <w:rPr>
          <w:sz w:val="22"/>
          <w:lang w:val="fr-FR"/>
        </w:rPr>
        <w:t>ilateral</w:t>
      </w:r>
    </w:p>
    <w:p w:rsidR="00CB49B9" w:rsidRPr="00A7566C" w:rsidRDefault="00CB49B9" w:rsidP="00CB49B9">
      <w:pPr>
        <w:numPr>
          <w:ilvl w:val="0"/>
          <w:numId w:val="6"/>
        </w:numPr>
        <w:jc w:val="both"/>
        <w:rPr>
          <w:sz w:val="22"/>
          <w:lang w:val="fr-FR"/>
        </w:rPr>
      </w:pPr>
      <w:r w:rsidRPr="00A7566C">
        <w:rPr>
          <w:sz w:val="22"/>
          <w:lang w:val="fr-FR"/>
        </w:rPr>
        <w:t xml:space="preserve">Distanta intre stâlpi : </w:t>
      </w:r>
      <w:r>
        <w:rPr>
          <w:sz w:val="22"/>
          <w:lang w:val="fr-FR"/>
        </w:rPr>
        <w:t xml:space="preserve">35 </w:t>
      </w:r>
      <w:r w:rsidRPr="00A7566C">
        <w:rPr>
          <w:sz w:val="22"/>
          <w:lang w:val="fr-FR"/>
        </w:rPr>
        <w:t>m</w:t>
      </w:r>
    </w:p>
    <w:p w:rsidR="00CB49B9" w:rsidRPr="00A7566C" w:rsidRDefault="00CB49B9" w:rsidP="00CB49B9">
      <w:pPr>
        <w:numPr>
          <w:ilvl w:val="0"/>
          <w:numId w:val="6"/>
        </w:numPr>
        <w:jc w:val="both"/>
        <w:rPr>
          <w:sz w:val="22"/>
          <w:lang w:val="fr-FR"/>
        </w:rPr>
      </w:pPr>
      <w:r>
        <w:rPr>
          <w:sz w:val="22"/>
          <w:lang w:val="fr-FR"/>
        </w:rPr>
        <w:t>Lăţime</w:t>
      </w:r>
      <w:r w:rsidRPr="00A7566C">
        <w:rPr>
          <w:sz w:val="22"/>
          <w:lang w:val="fr-FR"/>
        </w:rPr>
        <w:t xml:space="preserve"> carosabil : </w:t>
      </w:r>
      <w:r>
        <w:rPr>
          <w:sz w:val="22"/>
          <w:lang w:val="fr-FR"/>
        </w:rPr>
        <w:t xml:space="preserve">   5 m</w:t>
      </w:r>
    </w:p>
    <w:p w:rsidR="00CB49B9" w:rsidRPr="00A7566C" w:rsidRDefault="00CB49B9" w:rsidP="00CB49B9">
      <w:pPr>
        <w:numPr>
          <w:ilvl w:val="0"/>
          <w:numId w:val="6"/>
        </w:numPr>
        <w:jc w:val="both"/>
        <w:rPr>
          <w:sz w:val="22"/>
          <w:lang w:val="fr-FR"/>
        </w:rPr>
      </w:pPr>
      <w:r w:rsidRPr="00A7566C">
        <w:rPr>
          <w:sz w:val="22"/>
          <w:lang w:val="fr-FR"/>
        </w:rPr>
        <w:t xml:space="preserve">Retragere </w:t>
      </w:r>
      <w:r>
        <w:rPr>
          <w:sz w:val="22"/>
          <w:lang w:val="fr-FR"/>
        </w:rPr>
        <w:t>stâlp</w:t>
      </w:r>
      <w:r w:rsidRPr="00A7566C">
        <w:rPr>
          <w:sz w:val="22"/>
          <w:lang w:val="fr-FR"/>
        </w:rPr>
        <w:t xml:space="preserve"> : </w:t>
      </w:r>
      <w:r>
        <w:rPr>
          <w:sz w:val="22"/>
          <w:lang w:val="fr-FR"/>
        </w:rPr>
        <w:t xml:space="preserve">1 </w:t>
      </w:r>
      <w:r w:rsidRPr="00A7566C">
        <w:rPr>
          <w:sz w:val="22"/>
          <w:lang w:val="fr-FR"/>
        </w:rPr>
        <w:t>m</w:t>
      </w:r>
    </w:p>
    <w:p w:rsidR="00CB49B9" w:rsidRPr="00A7566C" w:rsidRDefault="00CB49B9" w:rsidP="00CB49B9">
      <w:pPr>
        <w:numPr>
          <w:ilvl w:val="0"/>
          <w:numId w:val="6"/>
        </w:numPr>
        <w:jc w:val="both"/>
        <w:rPr>
          <w:sz w:val="22"/>
          <w:lang w:val="fr-FR"/>
        </w:rPr>
      </w:pPr>
      <w:r>
        <w:rPr>
          <w:sz w:val="22"/>
          <w:lang w:val="fr-FR"/>
        </w:rPr>
        <w:t>Înălţime</w:t>
      </w:r>
      <w:r w:rsidRPr="00A7566C">
        <w:rPr>
          <w:sz w:val="22"/>
          <w:lang w:val="fr-FR"/>
        </w:rPr>
        <w:t xml:space="preserve"> montaj aparat de iluminat : </w:t>
      </w:r>
      <w:r>
        <w:rPr>
          <w:sz w:val="22"/>
          <w:lang w:val="fr-FR"/>
        </w:rPr>
        <w:t>6.5-8.5</w:t>
      </w:r>
      <w:r w:rsidRPr="00A7566C">
        <w:rPr>
          <w:sz w:val="22"/>
          <w:lang w:val="fr-FR"/>
        </w:rPr>
        <w:t xml:space="preserve"> m</w:t>
      </w:r>
    </w:p>
    <w:p w:rsidR="00CB49B9" w:rsidRPr="00A7566C" w:rsidRDefault="00CB49B9" w:rsidP="00CB49B9">
      <w:pPr>
        <w:numPr>
          <w:ilvl w:val="0"/>
          <w:numId w:val="6"/>
        </w:numPr>
        <w:jc w:val="both"/>
        <w:rPr>
          <w:sz w:val="22"/>
          <w:lang w:val="fr-FR"/>
        </w:rPr>
      </w:pPr>
      <w:r w:rsidRPr="00A7566C">
        <w:rPr>
          <w:sz w:val="22"/>
          <w:lang w:val="fr-FR"/>
        </w:rPr>
        <w:t xml:space="preserve">Lungime </w:t>
      </w:r>
      <w:r>
        <w:rPr>
          <w:sz w:val="22"/>
          <w:lang w:val="fr-FR"/>
        </w:rPr>
        <w:t>braţ</w:t>
      </w:r>
      <w:r>
        <w:rPr>
          <w:sz w:val="22"/>
          <w:lang w:val="en-US"/>
        </w:rPr>
        <w:t xml:space="preserve"> </w:t>
      </w:r>
      <w:r w:rsidRPr="00A7566C">
        <w:rPr>
          <w:sz w:val="22"/>
          <w:lang w:val="fr-FR"/>
        </w:rPr>
        <w:t xml:space="preserve">:     </w:t>
      </w:r>
      <w:r>
        <w:rPr>
          <w:sz w:val="22"/>
          <w:lang w:val="fr-FR"/>
        </w:rPr>
        <w:t>0.5-</w:t>
      </w:r>
      <w:r w:rsidRPr="00A7566C">
        <w:rPr>
          <w:sz w:val="22"/>
          <w:lang w:val="fr-FR"/>
        </w:rPr>
        <w:t>1m</w:t>
      </w:r>
    </w:p>
    <w:p w:rsidR="00CB49B9" w:rsidRPr="00A7566C" w:rsidRDefault="00CB49B9" w:rsidP="00CB49B9">
      <w:pPr>
        <w:numPr>
          <w:ilvl w:val="0"/>
          <w:numId w:val="6"/>
        </w:numPr>
        <w:jc w:val="both"/>
        <w:rPr>
          <w:sz w:val="22"/>
          <w:lang w:val="fr-FR"/>
        </w:rPr>
      </w:pPr>
      <w:r w:rsidRPr="00A7566C">
        <w:rPr>
          <w:sz w:val="22"/>
          <w:lang w:val="fr-FR"/>
        </w:rPr>
        <w:t xml:space="preserve">Unghi </w:t>
      </w:r>
      <w:r>
        <w:rPr>
          <w:sz w:val="22"/>
          <w:lang w:val="fr-FR"/>
        </w:rPr>
        <w:t>înclinare</w:t>
      </w:r>
      <w:r w:rsidRPr="00A7566C">
        <w:rPr>
          <w:sz w:val="22"/>
          <w:lang w:val="fr-FR"/>
        </w:rPr>
        <w:t xml:space="preserve"> : </w:t>
      </w:r>
      <w:r>
        <w:rPr>
          <w:sz w:val="22"/>
          <w:lang w:val="fr-FR"/>
        </w:rPr>
        <w:t>0</w:t>
      </w:r>
      <w:r>
        <w:rPr>
          <w:sz w:val="22"/>
          <w:vertAlign w:val="superscript"/>
          <w:lang w:val="fr-FR"/>
        </w:rPr>
        <w:t>o</w:t>
      </w:r>
      <w:r>
        <w:rPr>
          <w:sz w:val="22"/>
          <w:lang w:val="fr-FR"/>
        </w:rPr>
        <w:t xml:space="preserve"> -  </w:t>
      </w:r>
      <w:r w:rsidRPr="00A7566C">
        <w:rPr>
          <w:sz w:val="22"/>
          <w:lang w:val="fr-FR"/>
        </w:rPr>
        <w:t>maxim 15˚</w:t>
      </w:r>
    </w:p>
    <w:p w:rsidR="00CB49B9" w:rsidRDefault="00CB49B9" w:rsidP="00CB49B9">
      <w:pPr>
        <w:numPr>
          <w:ilvl w:val="0"/>
          <w:numId w:val="6"/>
        </w:numPr>
        <w:jc w:val="both"/>
        <w:rPr>
          <w:sz w:val="22"/>
          <w:lang w:val="fr-FR"/>
        </w:rPr>
      </w:pPr>
      <w:r w:rsidRPr="00A7566C">
        <w:rPr>
          <w:sz w:val="22"/>
          <w:lang w:val="fr-FR"/>
        </w:rPr>
        <w:t>Factor de menţinere : 0.85</w:t>
      </w:r>
    </w:p>
    <w:p w:rsidR="00CB49B9" w:rsidRPr="00A7566C" w:rsidRDefault="00CB49B9" w:rsidP="00CB49B9">
      <w:pPr>
        <w:ind w:left="720"/>
        <w:jc w:val="both"/>
        <w:rPr>
          <w:sz w:val="22"/>
          <w:lang w:val="fr-FR"/>
        </w:rPr>
      </w:pPr>
    </w:p>
    <w:p w:rsidR="00CB49B9" w:rsidRPr="00A7566C" w:rsidRDefault="00CB49B9" w:rsidP="00CB49B9">
      <w:pPr>
        <w:jc w:val="both"/>
        <w:rPr>
          <w:b/>
          <w:sz w:val="22"/>
          <w:lang w:val="fr-FR"/>
        </w:rPr>
      </w:pPr>
      <w:r>
        <w:rPr>
          <w:b/>
          <w:sz w:val="22"/>
          <w:lang w:val="fr-FR"/>
        </w:rPr>
        <w:t>4</w:t>
      </w:r>
      <w:r w:rsidRPr="00A7566C">
        <w:rPr>
          <w:b/>
          <w:sz w:val="22"/>
          <w:lang w:val="fr-FR"/>
        </w:rPr>
        <w:t xml:space="preserve">. </w:t>
      </w:r>
      <w:r>
        <w:rPr>
          <w:b/>
          <w:sz w:val="22"/>
          <w:lang w:val="fr-FR"/>
        </w:rPr>
        <w:t>CERINŢE</w:t>
      </w:r>
      <w:r w:rsidRPr="00A7566C">
        <w:rPr>
          <w:b/>
          <w:sz w:val="22"/>
          <w:lang w:val="fr-FR"/>
        </w:rPr>
        <w:t xml:space="preserve"> TEHNICE SI  DE CALITATE</w:t>
      </w:r>
    </w:p>
    <w:p w:rsidR="00CB49B9" w:rsidRPr="00A7566C" w:rsidRDefault="00CB49B9" w:rsidP="00CB49B9">
      <w:pPr>
        <w:jc w:val="both"/>
        <w:rPr>
          <w:b/>
          <w:sz w:val="22"/>
          <w:lang w:val="fr-FR"/>
        </w:rPr>
      </w:pPr>
    </w:p>
    <w:p w:rsidR="00CB49B9" w:rsidRPr="00A7566C" w:rsidRDefault="00CB49B9" w:rsidP="00CB49B9">
      <w:pPr>
        <w:jc w:val="both"/>
        <w:rPr>
          <w:sz w:val="22"/>
          <w:lang w:val="fr-FR"/>
        </w:rPr>
      </w:pPr>
      <w:r w:rsidRPr="00A7566C">
        <w:rPr>
          <w:sz w:val="22"/>
          <w:lang w:val="fr-FR"/>
        </w:rPr>
        <w:t xml:space="preserve">Pentru iluminatul rutier si pietonal, calculele luminotehnice  trebuie sa garanteze atingerea </w:t>
      </w:r>
      <w:r>
        <w:rPr>
          <w:sz w:val="22"/>
          <w:lang w:val="fr-FR"/>
        </w:rPr>
        <w:t>următoarelor</w:t>
      </w:r>
      <w:r w:rsidRPr="00A7566C">
        <w:rPr>
          <w:sz w:val="22"/>
          <w:lang w:val="fr-FR"/>
        </w:rPr>
        <w:t xml:space="preserve"> obiective : </w:t>
      </w:r>
    </w:p>
    <w:p w:rsidR="00CB49B9" w:rsidRPr="00A7566C" w:rsidRDefault="00CB49B9" w:rsidP="00CB49B9">
      <w:pPr>
        <w:jc w:val="both"/>
        <w:rPr>
          <w:sz w:val="22"/>
          <w:lang w:val="fr-FR"/>
        </w:rPr>
      </w:pPr>
      <w:r w:rsidRPr="00A7566C">
        <w:rPr>
          <w:sz w:val="22"/>
          <w:lang w:val="fr-FR"/>
        </w:rPr>
        <w:t xml:space="preserve">- Asigurarea   nivelurilor luminotehnice care sa </w:t>
      </w:r>
      <w:r>
        <w:rPr>
          <w:sz w:val="22"/>
          <w:lang w:val="fr-FR"/>
        </w:rPr>
        <w:t>aibă</w:t>
      </w:r>
      <w:r w:rsidRPr="00A7566C">
        <w:rPr>
          <w:sz w:val="22"/>
          <w:lang w:val="fr-FR"/>
        </w:rPr>
        <w:t xml:space="preserve"> valori egale sau superioare celor reglementate de standardele  </w:t>
      </w:r>
      <w:r>
        <w:rPr>
          <w:sz w:val="22"/>
          <w:lang w:val="fr-FR"/>
        </w:rPr>
        <w:t>naţionale</w:t>
      </w:r>
      <w:r w:rsidRPr="00A7566C">
        <w:rPr>
          <w:sz w:val="22"/>
          <w:lang w:val="fr-FR"/>
        </w:rPr>
        <w:t xml:space="preserve"> si </w:t>
      </w:r>
      <w:r>
        <w:rPr>
          <w:sz w:val="22"/>
          <w:lang w:val="fr-FR"/>
        </w:rPr>
        <w:t>internaţionale</w:t>
      </w:r>
      <w:r w:rsidRPr="00A7566C">
        <w:rPr>
          <w:sz w:val="22"/>
          <w:lang w:val="fr-FR"/>
        </w:rPr>
        <w:t xml:space="preserve">. Ne referim aici la nivelurile de iluminare si </w:t>
      </w:r>
      <w:r>
        <w:rPr>
          <w:sz w:val="22"/>
          <w:lang w:val="fr-FR"/>
        </w:rPr>
        <w:t>luminanţa</w:t>
      </w:r>
      <w:r w:rsidRPr="00A7566C">
        <w:rPr>
          <w:sz w:val="22"/>
          <w:lang w:val="fr-FR"/>
        </w:rPr>
        <w:t xml:space="preserve">, </w:t>
      </w:r>
      <w:r>
        <w:rPr>
          <w:sz w:val="22"/>
          <w:lang w:val="fr-FR"/>
        </w:rPr>
        <w:t>uniformităţi</w:t>
      </w:r>
      <w:r w:rsidRPr="00A7566C">
        <w:rPr>
          <w:sz w:val="22"/>
          <w:lang w:val="fr-FR"/>
        </w:rPr>
        <w:t xml:space="preserve"> generale, longitudinale si transversale </w:t>
      </w:r>
      <w:r>
        <w:rPr>
          <w:sz w:val="22"/>
          <w:lang w:val="fr-FR"/>
        </w:rPr>
        <w:t>atât</w:t>
      </w:r>
      <w:r w:rsidRPr="00A7566C">
        <w:rPr>
          <w:sz w:val="22"/>
          <w:lang w:val="fr-FR"/>
        </w:rPr>
        <w:t xml:space="preserve"> pentru iluminare cat si pentru </w:t>
      </w:r>
      <w:r>
        <w:rPr>
          <w:sz w:val="22"/>
          <w:lang w:val="fr-FR"/>
        </w:rPr>
        <w:t>luminanţa</w:t>
      </w:r>
      <w:r w:rsidRPr="00A7566C">
        <w:rPr>
          <w:sz w:val="22"/>
          <w:lang w:val="fr-FR"/>
        </w:rPr>
        <w:t>, pragul de orbire, etc.</w:t>
      </w:r>
    </w:p>
    <w:p w:rsidR="00CB49B9" w:rsidRPr="00A7566C" w:rsidRDefault="00CB49B9" w:rsidP="00CB49B9">
      <w:pPr>
        <w:jc w:val="both"/>
        <w:rPr>
          <w:sz w:val="22"/>
          <w:lang w:val="fr-FR"/>
        </w:rPr>
      </w:pPr>
      <w:r w:rsidRPr="00A7566C">
        <w:rPr>
          <w:sz w:val="22"/>
          <w:lang w:val="fr-FR"/>
        </w:rPr>
        <w:t xml:space="preserve">- Asigurarea unui nivel minim al consumului de energie electrica, in </w:t>
      </w:r>
      <w:r>
        <w:rPr>
          <w:sz w:val="22"/>
          <w:lang w:val="fr-FR"/>
        </w:rPr>
        <w:t>condiţiile</w:t>
      </w:r>
      <w:r w:rsidRPr="00A7566C">
        <w:rPr>
          <w:sz w:val="22"/>
          <w:lang w:val="fr-FR"/>
        </w:rPr>
        <w:t xml:space="preserve"> </w:t>
      </w:r>
      <w:r>
        <w:rPr>
          <w:sz w:val="22"/>
          <w:lang w:val="fr-FR"/>
        </w:rPr>
        <w:t>îndeplinirii</w:t>
      </w:r>
      <w:r w:rsidRPr="00A7566C">
        <w:rPr>
          <w:sz w:val="22"/>
          <w:lang w:val="fr-FR"/>
        </w:rPr>
        <w:t xml:space="preserve"> tuturor </w:t>
      </w:r>
      <w:r>
        <w:rPr>
          <w:sz w:val="22"/>
          <w:lang w:val="fr-FR"/>
        </w:rPr>
        <w:t>cerinţelor</w:t>
      </w:r>
      <w:r w:rsidRPr="00A7566C">
        <w:rPr>
          <w:sz w:val="22"/>
          <w:lang w:val="fr-FR"/>
        </w:rPr>
        <w:t xml:space="preserve">, prin </w:t>
      </w:r>
      <w:r>
        <w:rPr>
          <w:sz w:val="22"/>
          <w:lang w:val="fr-FR"/>
        </w:rPr>
        <w:t>următoarele</w:t>
      </w:r>
      <w:r w:rsidRPr="00A7566C">
        <w:rPr>
          <w:sz w:val="22"/>
          <w:lang w:val="fr-FR"/>
        </w:rPr>
        <w:t xml:space="preserve"> mijloace :</w:t>
      </w:r>
    </w:p>
    <w:p w:rsidR="00CB49B9" w:rsidRPr="00A7566C" w:rsidRDefault="00CB49B9" w:rsidP="00CB49B9">
      <w:pPr>
        <w:numPr>
          <w:ilvl w:val="0"/>
          <w:numId w:val="8"/>
        </w:numPr>
        <w:tabs>
          <w:tab w:val="num" w:pos="720"/>
        </w:tabs>
        <w:jc w:val="both"/>
        <w:rPr>
          <w:sz w:val="22"/>
          <w:lang w:val="fr-FR"/>
        </w:rPr>
      </w:pPr>
      <w:r w:rsidRPr="00A7566C">
        <w:rPr>
          <w:sz w:val="22"/>
          <w:lang w:val="fr-FR"/>
        </w:rPr>
        <w:t xml:space="preserve">Corpuri de iluminat cu randament mare si costuri de  </w:t>
      </w:r>
      <w:r>
        <w:rPr>
          <w:sz w:val="22"/>
          <w:lang w:val="fr-FR"/>
        </w:rPr>
        <w:t>mentenanţă</w:t>
      </w:r>
      <w:r w:rsidRPr="00A7566C">
        <w:rPr>
          <w:sz w:val="22"/>
          <w:lang w:val="fr-FR"/>
        </w:rPr>
        <w:t xml:space="preserve"> redusa, cu grad mare de </w:t>
      </w:r>
      <w:r>
        <w:rPr>
          <w:sz w:val="22"/>
          <w:lang w:val="fr-FR"/>
        </w:rPr>
        <w:t>protecţie</w:t>
      </w:r>
      <w:r w:rsidRPr="00A7566C">
        <w:rPr>
          <w:sz w:val="22"/>
          <w:lang w:val="fr-FR"/>
        </w:rPr>
        <w:t xml:space="preserve"> si cu caracteristici optice deosebite</w:t>
      </w:r>
      <w:r>
        <w:rPr>
          <w:sz w:val="22"/>
          <w:lang w:val="fr-FR"/>
        </w:rPr>
        <w:t>,</w:t>
      </w:r>
      <w:r w:rsidRPr="00A7566C">
        <w:rPr>
          <w:sz w:val="22"/>
          <w:lang w:val="fr-FR"/>
        </w:rPr>
        <w:t> echipate cu sursa LED</w:t>
      </w:r>
    </w:p>
    <w:p w:rsidR="00CB49B9" w:rsidRPr="00A7566C" w:rsidRDefault="00CB49B9" w:rsidP="00CB49B9">
      <w:pPr>
        <w:numPr>
          <w:ilvl w:val="0"/>
          <w:numId w:val="8"/>
        </w:numPr>
        <w:jc w:val="both"/>
        <w:rPr>
          <w:b/>
          <w:sz w:val="22"/>
          <w:lang w:val="it-IT"/>
        </w:rPr>
      </w:pPr>
      <w:r w:rsidRPr="00A7566C">
        <w:rPr>
          <w:sz w:val="22"/>
          <w:lang w:val="it-IT"/>
        </w:rPr>
        <w:t xml:space="preserve">Componentele sistemului de iluminat vor fi  executate in conformitate cu standardele in vigoare si vor avea certificate  de conformitate </w:t>
      </w:r>
    </w:p>
    <w:p w:rsidR="00CB49B9" w:rsidRPr="00BE0345" w:rsidRDefault="00CB49B9" w:rsidP="00CB49B9">
      <w:pPr>
        <w:numPr>
          <w:ilvl w:val="0"/>
          <w:numId w:val="8"/>
        </w:numPr>
        <w:jc w:val="both"/>
        <w:rPr>
          <w:b/>
          <w:sz w:val="22"/>
          <w:lang w:val="fr-FR"/>
        </w:rPr>
      </w:pPr>
      <w:r>
        <w:rPr>
          <w:sz w:val="22"/>
          <w:lang w:val="it-IT"/>
        </w:rPr>
        <w:t>Ca factor de evaluare a</w:t>
      </w:r>
      <w:r w:rsidRPr="00A7566C">
        <w:rPr>
          <w:sz w:val="22"/>
          <w:lang w:val="it-IT"/>
        </w:rPr>
        <w:t xml:space="preserve"> aprecierii </w:t>
      </w:r>
      <w:r>
        <w:rPr>
          <w:sz w:val="22"/>
          <w:lang w:val="it-IT"/>
        </w:rPr>
        <w:t>soluţiei</w:t>
      </w:r>
      <w:r w:rsidRPr="00A7566C">
        <w:rPr>
          <w:sz w:val="22"/>
          <w:lang w:val="it-IT"/>
        </w:rPr>
        <w:t xml:space="preserve"> tehnice propuse va fi puterea electrica instalata a corpurilor de iluminat utilizate pentru modernizare.</w:t>
      </w:r>
    </w:p>
    <w:p w:rsidR="00CB49B9" w:rsidRDefault="00CB49B9" w:rsidP="00CB49B9">
      <w:pPr>
        <w:ind w:left="1860"/>
        <w:jc w:val="both"/>
        <w:rPr>
          <w:b/>
          <w:sz w:val="22"/>
          <w:lang w:val="fr-FR"/>
        </w:rPr>
      </w:pPr>
      <w:r w:rsidRPr="00A7566C">
        <w:rPr>
          <w:sz w:val="22"/>
          <w:lang w:val="fr-FR"/>
        </w:rPr>
        <w:lastRenderedPageBreak/>
        <w:t xml:space="preserve">Obligatoriu </w:t>
      </w:r>
      <w:r>
        <w:rPr>
          <w:sz w:val="22"/>
          <w:lang w:val="fr-FR"/>
        </w:rPr>
        <w:t>acest</w:t>
      </w:r>
      <w:r w:rsidRPr="00A7566C">
        <w:rPr>
          <w:sz w:val="22"/>
          <w:lang w:val="fr-FR"/>
        </w:rPr>
        <w:t>a va fi calculata de fiecare ofertant</w:t>
      </w:r>
      <w:r w:rsidRPr="00A7566C">
        <w:rPr>
          <w:b/>
          <w:sz w:val="22"/>
          <w:lang w:val="fr-FR"/>
        </w:rPr>
        <w:t>.</w:t>
      </w:r>
    </w:p>
    <w:p w:rsidR="00CB49B9" w:rsidRPr="005B46D0" w:rsidRDefault="00CB49B9" w:rsidP="00CB49B9">
      <w:pPr>
        <w:numPr>
          <w:ilvl w:val="0"/>
          <w:numId w:val="8"/>
        </w:numPr>
        <w:jc w:val="both"/>
        <w:rPr>
          <w:b/>
          <w:sz w:val="22"/>
          <w:lang w:val="fr-FR"/>
        </w:rPr>
      </w:pPr>
      <w:r w:rsidRPr="00A7566C">
        <w:rPr>
          <w:sz w:val="22"/>
          <w:lang w:val="it-IT"/>
        </w:rPr>
        <w:t xml:space="preserve">Un aspect deosebit de important in vederea aprecierii </w:t>
      </w:r>
      <w:r>
        <w:rPr>
          <w:sz w:val="22"/>
          <w:lang w:val="it-IT"/>
        </w:rPr>
        <w:t>soluţiei tehnice propuse vor</w:t>
      </w:r>
      <w:r w:rsidRPr="00A7566C">
        <w:rPr>
          <w:sz w:val="22"/>
          <w:lang w:val="it-IT"/>
        </w:rPr>
        <w:t xml:space="preserve"> fi </w:t>
      </w:r>
      <w:r>
        <w:rPr>
          <w:sz w:val="22"/>
          <w:lang w:val="it-IT"/>
        </w:rPr>
        <w:t>indicatorii de performanta energetica conform SM EN 13201-5:2017.</w:t>
      </w:r>
    </w:p>
    <w:p w:rsidR="00CB49B9" w:rsidRPr="00A7566C" w:rsidRDefault="00CB49B9" w:rsidP="00CB49B9">
      <w:pPr>
        <w:ind w:left="1860"/>
        <w:jc w:val="both"/>
        <w:rPr>
          <w:b/>
          <w:sz w:val="22"/>
          <w:lang w:val="fr-FR"/>
        </w:rPr>
      </w:pPr>
      <w:r w:rsidRPr="00A7566C">
        <w:rPr>
          <w:sz w:val="22"/>
          <w:lang w:val="fr-FR"/>
        </w:rPr>
        <w:t xml:space="preserve">Obligatoriu </w:t>
      </w:r>
      <w:r>
        <w:rPr>
          <w:sz w:val="22"/>
          <w:lang w:val="fr-FR"/>
        </w:rPr>
        <w:t>acesti</w:t>
      </w:r>
      <w:r w:rsidRPr="00A7566C">
        <w:rPr>
          <w:sz w:val="22"/>
          <w:lang w:val="fr-FR"/>
        </w:rPr>
        <w:t>a v</w:t>
      </w:r>
      <w:r>
        <w:rPr>
          <w:sz w:val="22"/>
          <w:lang w:val="fr-FR"/>
        </w:rPr>
        <w:t>or</w:t>
      </w:r>
      <w:r w:rsidRPr="00A7566C">
        <w:rPr>
          <w:sz w:val="22"/>
          <w:lang w:val="fr-FR"/>
        </w:rPr>
        <w:t xml:space="preserve"> fi calcula</w:t>
      </w:r>
      <w:r>
        <w:rPr>
          <w:sz w:val="22"/>
          <w:lang w:val="fr-FR"/>
        </w:rPr>
        <w:t>ți</w:t>
      </w:r>
      <w:r w:rsidRPr="00A7566C">
        <w:rPr>
          <w:sz w:val="22"/>
          <w:lang w:val="fr-FR"/>
        </w:rPr>
        <w:t xml:space="preserve"> de fiecare ofertant</w:t>
      </w:r>
      <w:r w:rsidRPr="00A7566C">
        <w:rPr>
          <w:b/>
          <w:sz w:val="22"/>
          <w:lang w:val="fr-FR"/>
        </w:rPr>
        <w:t>.</w:t>
      </w:r>
    </w:p>
    <w:p w:rsidR="00CB49B9" w:rsidRPr="00A7566C" w:rsidRDefault="00CB49B9" w:rsidP="00CB49B9">
      <w:pPr>
        <w:ind w:left="1860"/>
        <w:jc w:val="both"/>
        <w:rPr>
          <w:b/>
          <w:sz w:val="22"/>
          <w:lang w:val="fr-FR"/>
        </w:rPr>
      </w:pPr>
    </w:p>
    <w:p w:rsidR="00CB49B9" w:rsidRPr="00CD6BE8" w:rsidRDefault="00CB49B9" w:rsidP="00CB49B9">
      <w:pPr>
        <w:pStyle w:val="a3"/>
        <w:ind w:right="61"/>
        <w:jc w:val="both"/>
        <w:rPr>
          <w:b/>
          <w:i/>
          <w:sz w:val="22"/>
          <w:szCs w:val="24"/>
        </w:rPr>
      </w:pPr>
      <w:r w:rsidRPr="00CD6BE8">
        <w:rPr>
          <w:b/>
          <w:i/>
          <w:sz w:val="22"/>
          <w:szCs w:val="24"/>
        </w:rPr>
        <w:t>- Vor fi prezentate:</w:t>
      </w:r>
    </w:p>
    <w:p w:rsidR="00CB49B9" w:rsidRPr="00234E05" w:rsidRDefault="00CB49B9" w:rsidP="00CB49B9">
      <w:pPr>
        <w:pStyle w:val="a3"/>
        <w:numPr>
          <w:ilvl w:val="0"/>
          <w:numId w:val="13"/>
        </w:numPr>
        <w:ind w:right="61"/>
        <w:jc w:val="both"/>
        <w:rPr>
          <w:b/>
          <w:i/>
          <w:sz w:val="22"/>
          <w:szCs w:val="24"/>
        </w:rPr>
      </w:pPr>
      <w:proofErr w:type="spellStart"/>
      <w:r w:rsidRPr="00CD6BE8">
        <w:rPr>
          <w:b/>
          <w:i/>
          <w:sz w:val="22"/>
          <w:szCs w:val="24"/>
          <w:lang w:val="en-US"/>
        </w:rPr>
        <w:t>Fise</w:t>
      </w:r>
      <w:proofErr w:type="spellEnd"/>
      <w:r w:rsidRPr="00CD6BE8">
        <w:rPr>
          <w:b/>
          <w:i/>
          <w:sz w:val="22"/>
          <w:szCs w:val="24"/>
          <w:lang w:val="en-US"/>
        </w:rPr>
        <w:t xml:space="preserve"> </w:t>
      </w:r>
      <w:proofErr w:type="spellStart"/>
      <w:r w:rsidRPr="00CD6BE8">
        <w:rPr>
          <w:b/>
          <w:i/>
          <w:sz w:val="22"/>
          <w:szCs w:val="24"/>
          <w:lang w:val="en-US"/>
        </w:rPr>
        <w:t>tehnice</w:t>
      </w:r>
      <w:proofErr w:type="spellEnd"/>
      <w:r w:rsidRPr="00CD6BE8">
        <w:rPr>
          <w:b/>
          <w:i/>
          <w:sz w:val="22"/>
          <w:szCs w:val="24"/>
          <w:lang w:val="en-US"/>
        </w:rPr>
        <w:t xml:space="preserve"> </w:t>
      </w:r>
    </w:p>
    <w:p w:rsidR="00CB49B9" w:rsidRPr="00CD6BE8" w:rsidRDefault="00CB49B9" w:rsidP="00CB49B9">
      <w:pPr>
        <w:pStyle w:val="a3"/>
        <w:numPr>
          <w:ilvl w:val="0"/>
          <w:numId w:val="13"/>
        </w:numPr>
        <w:ind w:right="61"/>
        <w:jc w:val="both"/>
        <w:rPr>
          <w:b/>
          <w:i/>
          <w:sz w:val="22"/>
          <w:szCs w:val="24"/>
        </w:rPr>
      </w:pPr>
      <w:r w:rsidRPr="00234E05">
        <w:rPr>
          <w:b/>
          <w:i/>
          <w:sz w:val="22"/>
          <w:szCs w:val="24"/>
        </w:rPr>
        <w:t>Certificat de conformitate emis de un organism tert acreditat</w:t>
      </w:r>
    </w:p>
    <w:p w:rsidR="00CB49B9" w:rsidRPr="00CD6BE8" w:rsidRDefault="00CB49B9" w:rsidP="00CB49B9">
      <w:pPr>
        <w:pStyle w:val="a3"/>
        <w:numPr>
          <w:ilvl w:val="0"/>
          <w:numId w:val="13"/>
        </w:numPr>
        <w:ind w:right="61"/>
        <w:jc w:val="both"/>
        <w:rPr>
          <w:b/>
          <w:i/>
          <w:sz w:val="22"/>
          <w:szCs w:val="24"/>
        </w:rPr>
      </w:pPr>
      <w:r w:rsidRPr="00CD6BE8">
        <w:rPr>
          <w:b/>
          <w:i/>
          <w:sz w:val="22"/>
          <w:szCs w:val="24"/>
        </w:rPr>
        <w:t>Declaraţii de conformitate cu marca CE  emise de producător</w:t>
      </w:r>
    </w:p>
    <w:p w:rsidR="00CB49B9" w:rsidRPr="00CD6BE8" w:rsidRDefault="00CB49B9" w:rsidP="00CB49B9">
      <w:pPr>
        <w:pStyle w:val="a3"/>
        <w:numPr>
          <w:ilvl w:val="0"/>
          <w:numId w:val="13"/>
        </w:numPr>
        <w:ind w:right="61"/>
        <w:jc w:val="both"/>
        <w:rPr>
          <w:b/>
          <w:i/>
          <w:sz w:val="22"/>
          <w:szCs w:val="24"/>
        </w:rPr>
      </w:pPr>
      <w:r w:rsidRPr="00CD6BE8">
        <w:rPr>
          <w:b/>
          <w:i/>
          <w:sz w:val="22"/>
          <w:szCs w:val="24"/>
        </w:rPr>
        <w:t>Declaraţii de calitate emise de producător</w:t>
      </w:r>
    </w:p>
    <w:p w:rsidR="00CB49B9" w:rsidRPr="002D1C4D" w:rsidRDefault="00CB49B9" w:rsidP="00CB49B9">
      <w:pPr>
        <w:pStyle w:val="a3"/>
        <w:numPr>
          <w:ilvl w:val="0"/>
          <w:numId w:val="13"/>
        </w:numPr>
        <w:ind w:right="61"/>
        <w:jc w:val="both"/>
        <w:rPr>
          <w:b/>
          <w:i/>
          <w:sz w:val="22"/>
          <w:szCs w:val="24"/>
        </w:rPr>
      </w:pPr>
      <w:r w:rsidRPr="00CD6BE8">
        <w:rPr>
          <w:b/>
          <w:i/>
          <w:sz w:val="22"/>
          <w:szCs w:val="24"/>
        </w:rPr>
        <w:t>Certificate de garanţie emise de producător</w:t>
      </w:r>
      <w:r w:rsidRPr="00CD6BE8">
        <w:rPr>
          <w:b/>
          <w:i/>
          <w:sz w:val="22"/>
          <w:szCs w:val="24"/>
          <w:lang w:val="en-US"/>
        </w:rPr>
        <w:t>.</w:t>
      </w:r>
    </w:p>
    <w:p w:rsidR="00CB49B9" w:rsidRPr="00CD6BE8" w:rsidRDefault="00CB49B9" w:rsidP="00CB49B9">
      <w:pPr>
        <w:pStyle w:val="a3"/>
        <w:numPr>
          <w:ilvl w:val="0"/>
          <w:numId w:val="13"/>
        </w:numPr>
        <w:ind w:right="61"/>
        <w:jc w:val="both"/>
        <w:rPr>
          <w:b/>
          <w:i/>
          <w:sz w:val="22"/>
          <w:szCs w:val="24"/>
        </w:rPr>
      </w:pPr>
      <w:r w:rsidRPr="002D1C4D">
        <w:rPr>
          <w:b/>
          <w:i/>
          <w:sz w:val="22"/>
          <w:szCs w:val="24"/>
        </w:rPr>
        <w:t xml:space="preserve">Raport de încercare/testare </w:t>
      </w:r>
      <w:proofErr w:type="spellStart"/>
      <w:r>
        <w:rPr>
          <w:b/>
          <w:i/>
          <w:sz w:val="22"/>
          <w:szCs w:val="24"/>
          <w:lang w:val="en-US"/>
        </w:rPr>
        <w:t>termica</w:t>
      </w:r>
      <w:proofErr w:type="spellEnd"/>
      <w:r w:rsidRPr="002D1C4D">
        <w:rPr>
          <w:b/>
          <w:i/>
          <w:sz w:val="22"/>
          <w:szCs w:val="24"/>
        </w:rPr>
        <w:t xml:space="preserve"> fiecare tip de aparat de iluminat</w:t>
      </w:r>
    </w:p>
    <w:p w:rsidR="00CB49B9" w:rsidRPr="00CD6BE8" w:rsidRDefault="00CB49B9" w:rsidP="00CB49B9">
      <w:pPr>
        <w:pStyle w:val="a3"/>
        <w:numPr>
          <w:ilvl w:val="0"/>
          <w:numId w:val="13"/>
        </w:numPr>
        <w:ind w:right="61"/>
        <w:jc w:val="both"/>
        <w:rPr>
          <w:b/>
          <w:i/>
          <w:sz w:val="22"/>
          <w:szCs w:val="24"/>
        </w:rPr>
      </w:pPr>
      <w:r w:rsidRPr="00CD6BE8">
        <w:rPr>
          <w:b/>
          <w:i/>
          <w:sz w:val="22"/>
        </w:rPr>
        <w:t>Raport de încercare/testare fotometrica fiecare tip de aparat de iluminat</w:t>
      </w:r>
    </w:p>
    <w:p w:rsidR="00CB49B9" w:rsidRPr="00CD6BE8" w:rsidRDefault="00CB49B9" w:rsidP="00CB49B9">
      <w:pPr>
        <w:pStyle w:val="a3"/>
        <w:numPr>
          <w:ilvl w:val="0"/>
          <w:numId w:val="13"/>
        </w:numPr>
        <w:ind w:right="61"/>
        <w:jc w:val="both"/>
        <w:rPr>
          <w:b/>
          <w:i/>
          <w:sz w:val="22"/>
          <w:szCs w:val="24"/>
        </w:rPr>
      </w:pPr>
      <w:proofErr w:type="spellStart"/>
      <w:r w:rsidRPr="00CD6BE8">
        <w:rPr>
          <w:b/>
          <w:i/>
          <w:sz w:val="22"/>
          <w:szCs w:val="24"/>
          <w:lang w:val="en-US"/>
        </w:rPr>
        <w:t>Fisier</w:t>
      </w:r>
      <w:proofErr w:type="spellEnd"/>
      <w:r w:rsidRPr="00CD6BE8">
        <w:rPr>
          <w:b/>
          <w:i/>
          <w:sz w:val="22"/>
          <w:szCs w:val="24"/>
          <w:lang w:val="en-US"/>
        </w:rPr>
        <w:t xml:space="preserve"> electronic </w:t>
      </w:r>
      <w:proofErr w:type="spellStart"/>
      <w:r w:rsidRPr="00CD6BE8">
        <w:rPr>
          <w:b/>
          <w:i/>
          <w:sz w:val="22"/>
          <w:szCs w:val="24"/>
          <w:lang w:val="en-US"/>
        </w:rPr>
        <w:t>pentru</w:t>
      </w:r>
      <w:proofErr w:type="spellEnd"/>
      <w:r w:rsidRPr="00CD6BE8">
        <w:rPr>
          <w:b/>
          <w:i/>
          <w:sz w:val="22"/>
          <w:szCs w:val="24"/>
          <w:lang w:val="en-US"/>
        </w:rPr>
        <w:t xml:space="preserve"> </w:t>
      </w:r>
      <w:proofErr w:type="spellStart"/>
      <w:r w:rsidRPr="00CD6BE8">
        <w:rPr>
          <w:b/>
          <w:i/>
          <w:sz w:val="22"/>
          <w:szCs w:val="24"/>
          <w:lang w:val="en-US"/>
        </w:rPr>
        <w:t>calcule</w:t>
      </w:r>
      <w:proofErr w:type="spellEnd"/>
      <w:r w:rsidRPr="00CD6BE8">
        <w:rPr>
          <w:b/>
          <w:i/>
          <w:sz w:val="22"/>
          <w:szCs w:val="24"/>
          <w:lang w:val="en-US"/>
        </w:rPr>
        <w:t xml:space="preserve"> </w:t>
      </w:r>
      <w:proofErr w:type="spellStart"/>
      <w:r w:rsidRPr="00CD6BE8">
        <w:rPr>
          <w:b/>
          <w:i/>
          <w:sz w:val="22"/>
          <w:szCs w:val="24"/>
          <w:lang w:val="en-US"/>
        </w:rPr>
        <w:t>luminotenice</w:t>
      </w:r>
      <w:proofErr w:type="spellEnd"/>
    </w:p>
    <w:p w:rsidR="00CB49B9" w:rsidRPr="00A7566C" w:rsidRDefault="00CB49B9" w:rsidP="00CB49B9">
      <w:pPr>
        <w:pStyle w:val="a3"/>
        <w:ind w:right="61"/>
        <w:jc w:val="both"/>
        <w:rPr>
          <w:b/>
          <w:i/>
          <w:sz w:val="22"/>
          <w:szCs w:val="24"/>
        </w:rPr>
      </w:pPr>
    </w:p>
    <w:p w:rsidR="00CB49B9" w:rsidRPr="00A7566C" w:rsidRDefault="00CB49B9" w:rsidP="00CB49B9">
      <w:pPr>
        <w:pStyle w:val="a5"/>
        <w:tabs>
          <w:tab w:val="num" w:pos="900"/>
        </w:tabs>
        <w:ind w:left="0"/>
        <w:rPr>
          <w:b/>
        </w:rPr>
      </w:pPr>
      <w:proofErr w:type="spellStart"/>
      <w:r w:rsidRPr="00A7566C">
        <w:rPr>
          <w:bCs/>
        </w:rPr>
        <w:t>Toate</w:t>
      </w:r>
      <w:proofErr w:type="spellEnd"/>
      <w:r w:rsidRPr="00A7566C">
        <w:rPr>
          <w:bCs/>
        </w:rPr>
        <w:t xml:space="preserve"> </w:t>
      </w:r>
      <w:proofErr w:type="spellStart"/>
      <w:r w:rsidRPr="00A7566C">
        <w:rPr>
          <w:bCs/>
        </w:rPr>
        <w:t>aparatele</w:t>
      </w:r>
      <w:proofErr w:type="spellEnd"/>
      <w:r w:rsidRPr="00A7566C">
        <w:rPr>
          <w:bCs/>
        </w:rPr>
        <w:t xml:space="preserve"> de </w:t>
      </w:r>
      <w:proofErr w:type="spellStart"/>
      <w:r w:rsidRPr="00A7566C">
        <w:rPr>
          <w:bCs/>
        </w:rPr>
        <w:t>iluminat</w:t>
      </w:r>
      <w:proofErr w:type="spellEnd"/>
      <w:r w:rsidRPr="00A7566C">
        <w:rPr>
          <w:bCs/>
        </w:rPr>
        <w:t xml:space="preserve"> </w:t>
      </w:r>
      <w:proofErr w:type="spellStart"/>
      <w:r w:rsidRPr="00A7566C">
        <w:rPr>
          <w:bCs/>
        </w:rPr>
        <w:t>vor</w:t>
      </w:r>
      <w:proofErr w:type="spellEnd"/>
      <w:r w:rsidRPr="00A7566C">
        <w:rPr>
          <w:bCs/>
        </w:rPr>
        <w:t xml:space="preserve"> </w:t>
      </w:r>
      <w:proofErr w:type="spellStart"/>
      <w:r w:rsidRPr="00A7566C">
        <w:rPr>
          <w:bCs/>
        </w:rPr>
        <w:t>avea</w:t>
      </w:r>
      <w:proofErr w:type="spellEnd"/>
      <w:r w:rsidRPr="00A7566C">
        <w:rPr>
          <w:bCs/>
        </w:rPr>
        <w:t xml:space="preserve"> </w:t>
      </w:r>
      <w:proofErr w:type="gramStart"/>
      <w:r w:rsidRPr="00A7566C">
        <w:rPr>
          <w:bCs/>
        </w:rPr>
        <w:t>un</w:t>
      </w:r>
      <w:proofErr w:type="gramEnd"/>
      <w:r w:rsidRPr="00A7566C">
        <w:rPr>
          <w:bCs/>
        </w:rPr>
        <w:t xml:space="preserve"> design </w:t>
      </w:r>
      <w:proofErr w:type="spellStart"/>
      <w:r w:rsidRPr="00A7566C">
        <w:rPr>
          <w:bCs/>
        </w:rPr>
        <w:t>adaptat</w:t>
      </w:r>
      <w:proofErr w:type="spellEnd"/>
      <w:r w:rsidRPr="00A7566C">
        <w:rPr>
          <w:bCs/>
        </w:rPr>
        <w:t xml:space="preserve"> </w:t>
      </w:r>
      <w:proofErr w:type="spellStart"/>
      <w:r w:rsidRPr="00A7566C">
        <w:rPr>
          <w:bCs/>
        </w:rPr>
        <w:t>tehnologiei</w:t>
      </w:r>
      <w:proofErr w:type="spellEnd"/>
      <w:r w:rsidRPr="00A7566C">
        <w:rPr>
          <w:bCs/>
        </w:rPr>
        <w:t xml:space="preserve"> LED, </w:t>
      </w:r>
      <w:proofErr w:type="spellStart"/>
      <w:r w:rsidRPr="00A7566C">
        <w:rPr>
          <w:bCs/>
        </w:rPr>
        <w:t>indiferent</w:t>
      </w:r>
      <w:proofErr w:type="spellEnd"/>
      <w:r w:rsidRPr="00A7566C">
        <w:rPr>
          <w:bCs/>
        </w:rPr>
        <w:t xml:space="preserve"> de forma. </w:t>
      </w:r>
      <w:proofErr w:type="gramStart"/>
      <w:r w:rsidRPr="00A7566C">
        <w:t xml:space="preserve">Nu se </w:t>
      </w:r>
      <w:proofErr w:type="spellStart"/>
      <w:r w:rsidRPr="00A7566C">
        <w:t>accepta</w:t>
      </w:r>
      <w:proofErr w:type="spellEnd"/>
      <w:r w:rsidRPr="00A7566C">
        <w:t xml:space="preserve"> </w:t>
      </w:r>
      <w:proofErr w:type="spellStart"/>
      <w:r w:rsidRPr="00A7566C">
        <w:t>aparate</w:t>
      </w:r>
      <w:proofErr w:type="spellEnd"/>
      <w:r w:rsidRPr="00A7566C">
        <w:t xml:space="preserve"> de tip </w:t>
      </w:r>
      <w:r w:rsidRPr="00A7566C">
        <w:rPr>
          <w:b/>
        </w:rPr>
        <w:t>retrofit</w:t>
      </w:r>
      <w:r w:rsidRPr="00A7566C">
        <w:t xml:space="preserve">, </w:t>
      </w:r>
      <w:proofErr w:type="spellStart"/>
      <w:r>
        <w:t>adică</w:t>
      </w:r>
      <w:proofErr w:type="spellEnd"/>
      <w:r w:rsidRPr="00A7566C">
        <w:t xml:space="preserve"> </w:t>
      </w:r>
      <w:proofErr w:type="spellStart"/>
      <w:r w:rsidRPr="00A7566C">
        <w:t>aparate</w:t>
      </w:r>
      <w:proofErr w:type="spellEnd"/>
      <w:r w:rsidRPr="00A7566C">
        <w:t xml:space="preserve"> de </w:t>
      </w:r>
      <w:proofErr w:type="spellStart"/>
      <w:r w:rsidRPr="00A7566C">
        <w:t>iluminat</w:t>
      </w:r>
      <w:proofErr w:type="spellEnd"/>
      <w:r w:rsidRPr="00A7566C">
        <w:t xml:space="preserve"> </w:t>
      </w:r>
      <w:proofErr w:type="spellStart"/>
      <w:r w:rsidRPr="00A7566C">
        <w:rPr>
          <w:b/>
        </w:rPr>
        <w:t>dezvoltate</w:t>
      </w:r>
      <w:proofErr w:type="spellEnd"/>
      <w:r w:rsidRPr="00A7566C">
        <w:rPr>
          <w:b/>
        </w:rPr>
        <w:t xml:space="preserve"> </w:t>
      </w:r>
      <w:proofErr w:type="spellStart"/>
      <w:r w:rsidRPr="00A7566C">
        <w:rPr>
          <w:b/>
        </w:rPr>
        <w:t>pentru</w:t>
      </w:r>
      <w:proofErr w:type="spellEnd"/>
      <w:r w:rsidRPr="00A7566C">
        <w:rPr>
          <w:b/>
        </w:rPr>
        <w:t xml:space="preserve"> </w:t>
      </w:r>
      <w:proofErr w:type="spellStart"/>
      <w:r w:rsidRPr="00A7566C">
        <w:rPr>
          <w:b/>
        </w:rPr>
        <w:t>surse</w:t>
      </w:r>
      <w:proofErr w:type="spellEnd"/>
      <w:r w:rsidRPr="00A7566C">
        <w:rPr>
          <w:b/>
        </w:rPr>
        <w:t xml:space="preserve"> cu </w:t>
      </w:r>
      <w:proofErr w:type="spellStart"/>
      <w:r>
        <w:rPr>
          <w:b/>
        </w:rPr>
        <w:t>descărcări</w:t>
      </w:r>
      <w:proofErr w:type="spellEnd"/>
      <w:r w:rsidRPr="00A7566C">
        <w:rPr>
          <w:b/>
        </w:rPr>
        <w:t xml:space="preserve"> </w:t>
      </w:r>
      <w:proofErr w:type="spellStart"/>
      <w:r w:rsidRPr="00A7566C">
        <w:rPr>
          <w:b/>
        </w:rPr>
        <w:t>sau</w:t>
      </w:r>
      <w:proofErr w:type="spellEnd"/>
      <w:r w:rsidRPr="00A7566C">
        <w:rPr>
          <w:b/>
        </w:rPr>
        <w:t xml:space="preserve"> </w:t>
      </w:r>
      <w:proofErr w:type="spellStart"/>
      <w:r w:rsidRPr="00A7566C">
        <w:rPr>
          <w:b/>
        </w:rPr>
        <w:t>incandescenta</w:t>
      </w:r>
      <w:proofErr w:type="spellEnd"/>
      <w:r w:rsidRPr="00A7566C">
        <w:t xml:space="preserve">, care ulterior </w:t>
      </w:r>
      <w:r w:rsidRPr="00A7566C">
        <w:rPr>
          <w:b/>
        </w:rPr>
        <w:t xml:space="preserve">au </w:t>
      </w:r>
      <w:proofErr w:type="spellStart"/>
      <w:r w:rsidRPr="00A7566C">
        <w:rPr>
          <w:b/>
        </w:rPr>
        <w:t>fost</w:t>
      </w:r>
      <w:proofErr w:type="spellEnd"/>
      <w:r w:rsidRPr="00A7566C">
        <w:rPr>
          <w:b/>
        </w:rPr>
        <w:t xml:space="preserve"> </w:t>
      </w:r>
      <w:proofErr w:type="spellStart"/>
      <w:r w:rsidRPr="00A7566C">
        <w:rPr>
          <w:b/>
        </w:rPr>
        <w:t>adaptate</w:t>
      </w:r>
      <w:proofErr w:type="spellEnd"/>
      <w:r w:rsidRPr="00A7566C">
        <w:t xml:space="preserve"> </w:t>
      </w:r>
      <w:proofErr w:type="spellStart"/>
      <w:r w:rsidRPr="00A7566C">
        <w:t>pentru</w:t>
      </w:r>
      <w:proofErr w:type="spellEnd"/>
      <w:r w:rsidRPr="00A7566C">
        <w:t xml:space="preserve"> </w:t>
      </w:r>
      <w:proofErr w:type="spellStart"/>
      <w:r w:rsidRPr="00A7566C">
        <w:rPr>
          <w:b/>
        </w:rPr>
        <w:t>surse</w:t>
      </w:r>
      <w:proofErr w:type="spellEnd"/>
      <w:r w:rsidRPr="00A7566C">
        <w:rPr>
          <w:b/>
        </w:rPr>
        <w:t xml:space="preserve"> LED.</w:t>
      </w:r>
      <w:proofErr w:type="gramEnd"/>
      <w:r w:rsidRPr="00A7566C">
        <w:rPr>
          <w:b/>
        </w:rPr>
        <w:t xml:space="preserve"> </w:t>
      </w:r>
      <w:proofErr w:type="spellStart"/>
      <w:r w:rsidRPr="00A7566C">
        <w:rPr>
          <w:b/>
        </w:rPr>
        <w:t>Ofertele</w:t>
      </w:r>
      <w:proofErr w:type="spellEnd"/>
      <w:r w:rsidRPr="00A7566C">
        <w:rPr>
          <w:b/>
        </w:rPr>
        <w:t xml:space="preserve"> care nu </w:t>
      </w:r>
      <w:proofErr w:type="spellStart"/>
      <w:r w:rsidRPr="00A7566C">
        <w:rPr>
          <w:b/>
        </w:rPr>
        <w:t>respecta</w:t>
      </w:r>
      <w:proofErr w:type="spellEnd"/>
      <w:r w:rsidRPr="00A7566C">
        <w:rPr>
          <w:b/>
        </w:rPr>
        <w:t xml:space="preserve"> </w:t>
      </w:r>
      <w:proofErr w:type="spellStart"/>
      <w:r w:rsidRPr="00A7566C">
        <w:rPr>
          <w:b/>
        </w:rPr>
        <w:t>acesta</w:t>
      </w:r>
      <w:proofErr w:type="spellEnd"/>
      <w:r w:rsidRPr="00A7566C">
        <w:rPr>
          <w:b/>
        </w:rPr>
        <w:t xml:space="preserve"> </w:t>
      </w:r>
      <w:proofErr w:type="spellStart"/>
      <w:r>
        <w:rPr>
          <w:b/>
        </w:rPr>
        <w:t>cerintă</w:t>
      </w:r>
      <w:proofErr w:type="spellEnd"/>
      <w:r w:rsidRPr="00A7566C">
        <w:rPr>
          <w:b/>
        </w:rPr>
        <w:t xml:space="preserve"> </w:t>
      </w:r>
      <w:proofErr w:type="spellStart"/>
      <w:r w:rsidRPr="00A7566C">
        <w:rPr>
          <w:b/>
        </w:rPr>
        <w:t>vor</w:t>
      </w:r>
      <w:proofErr w:type="spellEnd"/>
      <w:r w:rsidRPr="00A7566C">
        <w:rPr>
          <w:b/>
        </w:rPr>
        <w:t xml:space="preserve"> </w:t>
      </w:r>
      <w:proofErr w:type="spellStart"/>
      <w:r w:rsidRPr="00A7566C">
        <w:rPr>
          <w:b/>
        </w:rPr>
        <w:t>fi</w:t>
      </w:r>
      <w:proofErr w:type="spellEnd"/>
      <w:r w:rsidRPr="00A7566C">
        <w:rPr>
          <w:b/>
        </w:rPr>
        <w:t xml:space="preserve"> </w:t>
      </w:r>
      <w:proofErr w:type="spellStart"/>
      <w:r w:rsidRPr="00A7566C">
        <w:rPr>
          <w:b/>
        </w:rPr>
        <w:t>declarate</w:t>
      </w:r>
      <w:proofErr w:type="spellEnd"/>
      <w:r w:rsidRPr="00A7566C">
        <w:rPr>
          <w:b/>
        </w:rPr>
        <w:t xml:space="preserve"> </w:t>
      </w:r>
      <w:proofErr w:type="spellStart"/>
      <w:r w:rsidRPr="00A7566C">
        <w:rPr>
          <w:b/>
        </w:rPr>
        <w:t>neconforme</w:t>
      </w:r>
      <w:proofErr w:type="spellEnd"/>
      <w:r w:rsidRPr="00A7566C">
        <w:rPr>
          <w:b/>
        </w:rPr>
        <w:t>.</w:t>
      </w:r>
    </w:p>
    <w:p w:rsidR="00CB49B9" w:rsidRPr="00A7566C" w:rsidRDefault="00CB49B9" w:rsidP="00CB49B9">
      <w:pPr>
        <w:pStyle w:val="a3"/>
        <w:ind w:right="61"/>
        <w:jc w:val="both"/>
        <w:rPr>
          <w:b/>
          <w:i/>
          <w:sz w:val="22"/>
          <w:szCs w:val="24"/>
        </w:rPr>
      </w:pPr>
    </w:p>
    <w:p w:rsidR="00CB49B9" w:rsidRPr="00A7566C" w:rsidRDefault="00CB49B9" w:rsidP="00CB49B9">
      <w:pPr>
        <w:ind w:left="360"/>
        <w:jc w:val="both"/>
        <w:rPr>
          <w:sz w:val="22"/>
          <w:lang w:val="fr-FR"/>
        </w:rPr>
      </w:pPr>
    </w:p>
    <w:p w:rsidR="00CB49B9" w:rsidRPr="00A7566C" w:rsidRDefault="00CB49B9" w:rsidP="00CB49B9">
      <w:pPr>
        <w:tabs>
          <w:tab w:val="left" w:pos="-180"/>
        </w:tabs>
        <w:ind w:left="-180" w:right="386" w:firstLine="540"/>
        <w:rPr>
          <w:b/>
          <w:sz w:val="22"/>
        </w:rPr>
      </w:pPr>
      <w:r>
        <w:rPr>
          <w:b/>
          <w:sz w:val="22"/>
        </w:rPr>
        <w:t>4</w:t>
      </w:r>
      <w:r w:rsidRPr="00A7566C">
        <w:rPr>
          <w:b/>
          <w:sz w:val="22"/>
        </w:rPr>
        <w:t xml:space="preserve">.1 </w:t>
      </w:r>
      <w:r>
        <w:rPr>
          <w:b/>
          <w:sz w:val="22"/>
        </w:rPr>
        <w:t>Cerinţe</w:t>
      </w:r>
      <w:r w:rsidRPr="00A7566C">
        <w:rPr>
          <w:b/>
          <w:sz w:val="22"/>
        </w:rPr>
        <w:t xml:space="preserve"> tehnice minime impuse pentru aparate de iluminat cu LED, folosite pentru iluminatul </w:t>
      </w:r>
      <w:r>
        <w:rPr>
          <w:b/>
          <w:sz w:val="22"/>
        </w:rPr>
        <w:t xml:space="preserve">exterior </w:t>
      </w:r>
      <w:r w:rsidRPr="00A7566C">
        <w:rPr>
          <w:b/>
          <w:sz w:val="22"/>
        </w:rPr>
        <w:t>al zonelor</w:t>
      </w:r>
      <w:r>
        <w:rPr>
          <w:b/>
          <w:sz w:val="22"/>
        </w:rPr>
        <w:t xml:space="preserve"> carosabile şi</w:t>
      </w:r>
      <w:r w:rsidRPr="00A7566C">
        <w:rPr>
          <w:b/>
          <w:sz w:val="22"/>
        </w:rPr>
        <w:t xml:space="preserve"> pietonale.</w:t>
      </w:r>
    </w:p>
    <w:p w:rsidR="00CB49B9" w:rsidRPr="00A7566C" w:rsidRDefault="00CB49B9" w:rsidP="00CB49B9">
      <w:pPr>
        <w:tabs>
          <w:tab w:val="left" w:pos="-180"/>
        </w:tabs>
        <w:ind w:left="-180" w:right="386" w:firstLine="540"/>
        <w:rPr>
          <w:b/>
          <w:sz w:val="22"/>
        </w:rPr>
      </w:pPr>
    </w:p>
    <w:p w:rsidR="00CB49B9" w:rsidRPr="00A7566C" w:rsidRDefault="00CB49B9" w:rsidP="00CB49B9">
      <w:pPr>
        <w:pStyle w:val="a5"/>
        <w:numPr>
          <w:ilvl w:val="0"/>
          <w:numId w:val="9"/>
        </w:numPr>
        <w:tabs>
          <w:tab w:val="num" w:pos="900"/>
        </w:tabs>
        <w:spacing w:after="0" w:line="240" w:lineRule="auto"/>
        <w:jc w:val="both"/>
      </w:pPr>
      <w:r w:rsidRPr="00A7566C">
        <w:t xml:space="preserve">Grad de </w:t>
      </w:r>
      <w:proofErr w:type="spellStart"/>
      <w:r w:rsidRPr="00A7566C">
        <w:t>protec</w:t>
      </w:r>
      <w:r w:rsidRPr="00A7566C">
        <w:rPr>
          <w:rFonts w:ascii="Cambria Math" w:hAnsi="Cambria Math" w:cs="Cambria Math"/>
        </w:rPr>
        <w:t>ț</w:t>
      </w:r>
      <w:r w:rsidRPr="00A7566C">
        <w:t>ie</w:t>
      </w:r>
      <w:proofErr w:type="spellEnd"/>
      <w:r w:rsidRPr="00A7566C">
        <w:t xml:space="preserve"> minim IP 6</w:t>
      </w:r>
      <w:r>
        <w:t>5</w:t>
      </w:r>
      <w:r w:rsidRPr="00A7566C">
        <w:t xml:space="preserve"> </w:t>
      </w:r>
      <w:proofErr w:type="spellStart"/>
      <w:r w:rsidRPr="00A7566C">
        <w:t>pentru</w:t>
      </w:r>
      <w:proofErr w:type="spellEnd"/>
      <w:r w:rsidRPr="00A7566C">
        <w:t xml:space="preserve"> </w:t>
      </w:r>
      <w:proofErr w:type="spellStart"/>
      <w:r w:rsidRPr="00A7566C">
        <w:t>compartimentul</w:t>
      </w:r>
      <w:proofErr w:type="spellEnd"/>
      <w:r w:rsidRPr="00A7566C">
        <w:t xml:space="preserve"> optic</w:t>
      </w:r>
    </w:p>
    <w:p w:rsidR="00CB49B9" w:rsidRPr="00A7566C" w:rsidRDefault="00CB49B9" w:rsidP="00CB49B9">
      <w:pPr>
        <w:pStyle w:val="repbullet"/>
        <w:tabs>
          <w:tab w:val="num" w:pos="900"/>
        </w:tabs>
        <w:rPr>
          <w:sz w:val="22"/>
        </w:rPr>
      </w:pPr>
      <w:r w:rsidRPr="00A7566C">
        <w:rPr>
          <w:sz w:val="22"/>
        </w:rPr>
        <w:t>Grad de protec</w:t>
      </w:r>
      <w:r w:rsidRPr="00A7566C">
        <w:rPr>
          <w:rFonts w:ascii="Cambria Math" w:hAnsi="Cambria Math" w:cs="Cambria Math"/>
          <w:sz w:val="22"/>
        </w:rPr>
        <w:t>ț</w:t>
      </w:r>
      <w:r w:rsidRPr="00A7566C">
        <w:rPr>
          <w:sz w:val="22"/>
        </w:rPr>
        <w:t>ie minim IP 6</w:t>
      </w:r>
      <w:r>
        <w:rPr>
          <w:sz w:val="22"/>
        </w:rPr>
        <w:t>5</w:t>
      </w:r>
      <w:r w:rsidRPr="00A7566C">
        <w:rPr>
          <w:sz w:val="22"/>
        </w:rPr>
        <w:t xml:space="preserve"> pentru compartimentul aparataj</w:t>
      </w:r>
    </w:p>
    <w:p w:rsidR="00CB49B9" w:rsidRPr="00A7566C" w:rsidRDefault="00CB49B9" w:rsidP="00CB49B9">
      <w:pPr>
        <w:pStyle w:val="repbullet"/>
        <w:tabs>
          <w:tab w:val="num" w:pos="900"/>
        </w:tabs>
        <w:rPr>
          <w:sz w:val="22"/>
        </w:rPr>
      </w:pPr>
      <w:r w:rsidRPr="00A7566C">
        <w:rPr>
          <w:sz w:val="22"/>
        </w:rPr>
        <w:t>Rezisten</w:t>
      </w:r>
      <w:r w:rsidRPr="00A7566C">
        <w:rPr>
          <w:rFonts w:ascii="Cambria Math" w:hAnsi="Cambria Math" w:cs="Cambria Math"/>
          <w:sz w:val="22"/>
        </w:rPr>
        <w:t>ț</w:t>
      </w:r>
      <w:r w:rsidRPr="00A7566C">
        <w:rPr>
          <w:sz w:val="22"/>
        </w:rPr>
        <w:t xml:space="preserve">ă la </w:t>
      </w:r>
      <w:r w:rsidRPr="00A7566C">
        <w:rPr>
          <w:rFonts w:ascii="Cambria Math" w:hAnsi="Cambria Math" w:cs="Cambria Math"/>
          <w:sz w:val="22"/>
        </w:rPr>
        <w:t>ș</w:t>
      </w:r>
      <w:r w:rsidRPr="00A7566C">
        <w:rPr>
          <w:sz w:val="22"/>
        </w:rPr>
        <w:t>oc minim IK 0</w:t>
      </w:r>
      <w:r>
        <w:rPr>
          <w:sz w:val="22"/>
        </w:rPr>
        <w:t>8</w:t>
      </w:r>
      <w:r w:rsidRPr="00A7566C">
        <w:rPr>
          <w:sz w:val="22"/>
        </w:rPr>
        <w:t>, pentru întreg aparatul de iluminat</w:t>
      </w:r>
    </w:p>
    <w:p w:rsidR="00CB49B9" w:rsidRPr="00A7566C" w:rsidRDefault="00CB49B9" w:rsidP="00CB49B9">
      <w:pPr>
        <w:pStyle w:val="repbullet"/>
        <w:tabs>
          <w:tab w:val="num" w:pos="900"/>
        </w:tabs>
        <w:jc w:val="both"/>
        <w:rPr>
          <w:sz w:val="22"/>
        </w:rPr>
      </w:pPr>
      <w:r w:rsidRPr="00A7566C">
        <w:rPr>
          <w:sz w:val="22"/>
        </w:rPr>
        <w:t>Carcasa realizată din aluminiu sau alt aliaj metalic necoroziv, pentru men</w:t>
      </w:r>
      <w:r w:rsidRPr="00A7566C">
        <w:rPr>
          <w:rFonts w:ascii="Cambria Math" w:hAnsi="Cambria Math" w:cs="Cambria Math"/>
          <w:sz w:val="22"/>
        </w:rPr>
        <w:t>ț</w:t>
      </w:r>
      <w:r w:rsidRPr="00A7566C">
        <w:rPr>
          <w:sz w:val="22"/>
        </w:rPr>
        <w:t>inerea în timp a caracteristicilor mecanice ini</w:t>
      </w:r>
      <w:r w:rsidRPr="00A7566C">
        <w:rPr>
          <w:rFonts w:ascii="Cambria Math" w:hAnsi="Cambria Math" w:cs="Cambria Math"/>
          <w:sz w:val="22"/>
        </w:rPr>
        <w:t>ț</w:t>
      </w:r>
      <w:r w:rsidRPr="00A7566C">
        <w:rPr>
          <w:sz w:val="22"/>
        </w:rPr>
        <w:t xml:space="preserve">iale, dimensionata astfel </w:t>
      </w:r>
      <w:r>
        <w:rPr>
          <w:sz w:val="22"/>
        </w:rPr>
        <w:t>încât</w:t>
      </w:r>
      <w:r w:rsidRPr="00A7566C">
        <w:rPr>
          <w:sz w:val="22"/>
        </w:rPr>
        <w:t xml:space="preserve"> sa </w:t>
      </w:r>
      <w:r>
        <w:rPr>
          <w:sz w:val="22"/>
        </w:rPr>
        <w:t>aibă</w:t>
      </w:r>
      <w:r w:rsidRPr="00A7566C">
        <w:rPr>
          <w:sz w:val="22"/>
        </w:rPr>
        <w:t xml:space="preserve"> si rolul de radiator pasiv pentru sursele LED.</w:t>
      </w:r>
    </w:p>
    <w:p w:rsidR="00CB49B9" w:rsidRPr="009D1F50" w:rsidRDefault="00CB49B9" w:rsidP="00CB49B9">
      <w:pPr>
        <w:pStyle w:val="repbullet"/>
        <w:tabs>
          <w:tab w:val="num" w:pos="900"/>
        </w:tabs>
        <w:autoSpaceDE w:val="0"/>
        <w:autoSpaceDN w:val="0"/>
        <w:adjustRightInd w:val="0"/>
        <w:rPr>
          <w:sz w:val="22"/>
        </w:rPr>
      </w:pPr>
      <w:r w:rsidRPr="00A7566C">
        <w:rPr>
          <w:sz w:val="22"/>
        </w:rPr>
        <w:t>Distribu</w:t>
      </w:r>
      <w:r w:rsidRPr="00A7566C">
        <w:rPr>
          <w:rFonts w:ascii="Cambria Math" w:hAnsi="Cambria Math" w:cs="Cambria Math"/>
          <w:sz w:val="22"/>
        </w:rPr>
        <w:t>ț</w:t>
      </w:r>
      <w:r w:rsidRPr="00A7566C">
        <w:rPr>
          <w:sz w:val="22"/>
        </w:rPr>
        <w:t xml:space="preserve">ia luminoasă va fi de tip stradal si nu va fi </w:t>
      </w:r>
      <w:r>
        <w:rPr>
          <w:sz w:val="22"/>
        </w:rPr>
        <w:t>influenţată</w:t>
      </w:r>
      <w:r w:rsidRPr="00A7566C">
        <w:rPr>
          <w:sz w:val="22"/>
        </w:rPr>
        <w:t xml:space="preserve"> de  aparitia unor defecte asupra LEDurilor; fiecare </w:t>
      </w:r>
      <w:r>
        <w:rPr>
          <w:sz w:val="22"/>
        </w:rPr>
        <w:t>LED</w:t>
      </w:r>
      <w:r w:rsidRPr="00A7566C">
        <w:rPr>
          <w:sz w:val="22"/>
        </w:rPr>
        <w:t xml:space="preserve"> va avea asociat</w:t>
      </w:r>
      <w:r>
        <w:rPr>
          <w:sz w:val="22"/>
        </w:rPr>
        <w:t>ă</w:t>
      </w:r>
      <w:r w:rsidRPr="00A7566C">
        <w:rPr>
          <w:sz w:val="22"/>
        </w:rPr>
        <w:t xml:space="preserve"> o lentila specific</w:t>
      </w:r>
      <w:r>
        <w:rPr>
          <w:sz w:val="22"/>
        </w:rPr>
        <w:t>ă</w:t>
      </w:r>
      <w:r w:rsidRPr="00A7566C">
        <w:rPr>
          <w:sz w:val="22"/>
        </w:rPr>
        <w:t xml:space="preserve"> care reproduce </w:t>
      </w:r>
      <w:r>
        <w:rPr>
          <w:sz w:val="22"/>
        </w:rPr>
        <w:t>distribuţia</w:t>
      </w:r>
      <w:r w:rsidRPr="00A7566C">
        <w:rPr>
          <w:sz w:val="22"/>
        </w:rPr>
        <w:t xml:space="preserve"> luminoasa completa a aparatului</w:t>
      </w:r>
      <w:r>
        <w:rPr>
          <w:sz w:val="22"/>
        </w:rPr>
        <w:t xml:space="preserve"> </w:t>
      </w:r>
    </w:p>
    <w:p w:rsidR="00CB49B9" w:rsidRPr="00A7566C" w:rsidRDefault="00CB49B9" w:rsidP="00CB49B9">
      <w:pPr>
        <w:pStyle w:val="repbullet"/>
        <w:numPr>
          <w:ilvl w:val="0"/>
          <w:numId w:val="11"/>
        </w:numPr>
        <w:rPr>
          <w:sz w:val="22"/>
        </w:rPr>
      </w:pPr>
      <w:r w:rsidRPr="009D1F50">
        <w:rPr>
          <w:sz w:val="22"/>
        </w:rPr>
        <w:t>Valoarea intensităţii luminoase va fi determinata de numărul de LED-uri şi/sau valoarea curentului aplicat la bornele LED-urilor</w:t>
      </w:r>
      <w:r w:rsidRPr="00A7566C">
        <w:rPr>
          <w:sz w:val="22"/>
        </w:rPr>
        <w:t xml:space="preserve"> </w:t>
      </w:r>
    </w:p>
    <w:p w:rsidR="00CB49B9" w:rsidRPr="00D41C8B" w:rsidRDefault="00CB49B9" w:rsidP="00CB49B9">
      <w:pPr>
        <w:pStyle w:val="repbullet"/>
        <w:numPr>
          <w:ilvl w:val="0"/>
          <w:numId w:val="11"/>
        </w:numPr>
        <w:rPr>
          <w:sz w:val="22"/>
        </w:rPr>
      </w:pPr>
      <w:r w:rsidRPr="00D41C8B">
        <w:rPr>
          <w:sz w:val="22"/>
        </w:rPr>
        <w:t>Durata de via</w:t>
      </w:r>
      <w:r w:rsidRPr="00D41C8B">
        <w:rPr>
          <w:rFonts w:ascii="Cambria Math" w:hAnsi="Cambria Math" w:cs="Cambria Math"/>
          <w:sz w:val="22"/>
        </w:rPr>
        <w:t>ț</w:t>
      </w:r>
      <w:r w:rsidRPr="00D41C8B">
        <w:rPr>
          <w:sz w:val="22"/>
        </w:rPr>
        <w:t xml:space="preserve">a minim </w:t>
      </w:r>
      <w:r>
        <w:rPr>
          <w:sz w:val="22"/>
        </w:rPr>
        <w:t>5</w:t>
      </w:r>
      <w:r w:rsidRPr="00D41C8B">
        <w:rPr>
          <w:sz w:val="22"/>
        </w:rPr>
        <w:t>0000 ore cu păstrarea a minim 70% din fluxul luminos ini</w:t>
      </w:r>
      <w:r w:rsidRPr="00D41C8B">
        <w:rPr>
          <w:rFonts w:ascii="Cambria Math" w:hAnsi="Cambria Math" w:cs="Cambria Math"/>
          <w:sz w:val="22"/>
        </w:rPr>
        <w:t>ț</w:t>
      </w:r>
      <w:r w:rsidRPr="00D41C8B">
        <w:rPr>
          <w:sz w:val="22"/>
        </w:rPr>
        <w:t>ial</w:t>
      </w:r>
    </w:p>
    <w:p w:rsidR="00CB49B9" w:rsidRPr="00D531DA" w:rsidRDefault="00CB49B9" w:rsidP="00CB49B9">
      <w:pPr>
        <w:pStyle w:val="repbullet"/>
        <w:tabs>
          <w:tab w:val="num" w:pos="900"/>
        </w:tabs>
        <w:rPr>
          <w:sz w:val="22"/>
        </w:rPr>
      </w:pPr>
      <w:r w:rsidRPr="00D531DA">
        <w:rPr>
          <w:sz w:val="22"/>
        </w:rPr>
        <w:t>Randamentul luminos al aparatului de iluminat va fi minim 75%</w:t>
      </w:r>
    </w:p>
    <w:p w:rsidR="00CB49B9" w:rsidRDefault="00CB49B9" w:rsidP="00CB49B9">
      <w:pPr>
        <w:pStyle w:val="repbullet"/>
        <w:tabs>
          <w:tab w:val="num" w:pos="900"/>
        </w:tabs>
        <w:jc w:val="both"/>
        <w:rPr>
          <w:sz w:val="22"/>
        </w:rPr>
      </w:pPr>
      <w:r w:rsidRPr="00752BEE">
        <w:rPr>
          <w:sz w:val="22"/>
        </w:rPr>
        <w:t xml:space="preserve">Carcasa </w:t>
      </w:r>
      <w:r w:rsidRPr="00752BEE">
        <w:rPr>
          <w:rFonts w:ascii="Cambria Math" w:hAnsi="Cambria Math" w:cs="Cambria Math"/>
          <w:sz w:val="22"/>
        </w:rPr>
        <w:t>ș</w:t>
      </w:r>
      <w:r w:rsidRPr="00752BEE">
        <w:rPr>
          <w:sz w:val="22"/>
        </w:rPr>
        <w:t xml:space="preserve">i sistemul de fixare al aparatelor de iluminat vor fi vopsite în culoarea RAL  </w:t>
      </w:r>
    </w:p>
    <w:p w:rsidR="00CB49B9" w:rsidRPr="00752BEE" w:rsidRDefault="00CB49B9" w:rsidP="00CB49B9">
      <w:pPr>
        <w:pStyle w:val="repbullet"/>
        <w:tabs>
          <w:tab w:val="num" w:pos="900"/>
        </w:tabs>
        <w:jc w:val="both"/>
        <w:rPr>
          <w:sz w:val="22"/>
        </w:rPr>
      </w:pPr>
      <w:r w:rsidRPr="00752BEE">
        <w:rPr>
          <w:sz w:val="22"/>
        </w:rPr>
        <w:t xml:space="preserve">Sistemul de fixare al aparatelor va fi pentru montaj pe braţ </w:t>
      </w:r>
    </w:p>
    <w:p w:rsidR="00CB49B9" w:rsidRPr="008033F8" w:rsidRDefault="00CB49B9" w:rsidP="00CB49B9">
      <w:pPr>
        <w:pStyle w:val="repbullet"/>
        <w:tabs>
          <w:tab w:val="num" w:pos="900"/>
        </w:tabs>
        <w:rPr>
          <w:bCs/>
        </w:rPr>
      </w:pPr>
      <w:r w:rsidRPr="008033F8">
        <w:t xml:space="preserve">Balastul electronic </w:t>
      </w:r>
      <w:r w:rsidRPr="008033F8">
        <w:rPr>
          <w:sz w:val="22"/>
          <w:lang w:val="en-US"/>
        </w:rPr>
        <w:t>-</w:t>
      </w:r>
      <w:r w:rsidRPr="008033F8">
        <w:t xml:space="preserve"> compatibil cu tipul de sursă luminoasă utilizată </w:t>
      </w:r>
      <w:r w:rsidRPr="008033F8">
        <w:rPr>
          <w:bCs/>
        </w:rPr>
        <w:t>cu factorul de putere 0,</w:t>
      </w:r>
      <w:r>
        <w:rPr>
          <w:bCs/>
        </w:rPr>
        <w:t>85</w:t>
      </w:r>
    </w:p>
    <w:p w:rsidR="00CB49B9" w:rsidRPr="00100D17" w:rsidRDefault="00CB49B9" w:rsidP="00CB49B9">
      <w:pPr>
        <w:pStyle w:val="repbullet"/>
        <w:tabs>
          <w:tab w:val="num" w:pos="900"/>
        </w:tabs>
        <w:rPr>
          <w:sz w:val="22"/>
        </w:rPr>
      </w:pPr>
      <w:r w:rsidRPr="00100D17">
        <w:rPr>
          <w:sz w:val="22"/>
        </w:rPr>
        <w:t xml:space="preserve">Protecţie împotriva electrocutării  </w:t>
      </w:r>
      <w:r w:rsidRPr="00100D17">
        <w:rPr>
          <w:bCs/>
          <w:sz w:val="22"/>
        </w:rPr>
        <w:t xml:space="preserve">Clasă I </w:t>
      </w:r>
    </w:p>
    <w:p w:rsidR="00CB49B9" w:rsidRPr="00A7566C" w:rsidRDefault="00CB49B9" w:rsidP="00CB49B9">
      <w:pPr>
        <w:pStyle w:val="repbullet"/>
        <w:tabs>
          <w:tab w:val="num" w:pos="900"/>
        </w:tabs>
        <w:rPr>
          <w:sz w:val="22"/>
        </w:rPr>
      </w:pPr>
      <w:r w:rsidRPr="00A7566C">
        <w:rPr>
          <w:sz w:val="22"/>
        </w:rPr>
        <w:t xml:space="preserve">Aparatele de iluminat vor fi echipate cu surse </w:t>
      </w:r>
      <w:r>
        <w:rPr>
          <w:sz w:val="22"/>
        </w:rPr>
        <w:t xml:space="preserve">de iluminat </w:t>
      </w:r>
      <w:r w:rsidRPr="00A7566C">
        <w:rPr>
          <w:sz w:val="22"/>
        </w:rPr>
        <w:t xml:space="preserve">având temperatura de culoare cuprinsă între 4000K-5000K </w:t>
      </w:r>
    </w:p>
    <w:p w:rsidR="00CB49B9" w:rsidRDefault="00CB49B9" w:rsidP="00CB49B9">
      <w:pPr>
        <w:pStyle w:val="repbullet"/>
        <w:rPr>
          <w:sz w:val="22"/>
        </w:rPr>
      </w:pPr>
      <w:r w:rsidRPr="002D1C4D">
        <w:rPr>
          <w:sz w:val="22"/>
        </w:rPr>
        <w:t xml:space="preserve">Funcționare la temperaturi între -20 și +40 grade Celsius </w:t>
      </w:r>
    </w:p>
    <w:p w:rsidR="00CB49B9" w:rsidRDefault="00CB49B9" w:rsidP="00CB49B9">
      <w:pPr>
        <w:pStyle w:val="repbullet"/>
        <w:rPr>
          <w:sz w:val="22"/>
        </w:rPr>
      </w:pPr>
      <w:r w:rsidRPr="00403EF9">
        <w:rPr>
          <w:sz w:val="22"/>
        </w:rPr>
        <w:t>Prevăzut cu protec</w:t>
      </w:r>
      <w:r w:rsidRPr="00403EF9">
        <w:rPr>
          <w:rFonts w:ascii="Cambria Math" w:hAnsi="Cambria Math" w:cs="Cambria Math"/>
          <w:sz w:val="22"/>
        </w:rPr>
        <w:t>ț</w:t>
      </w:r>
      <w:r w:rsidRPr="00403EF9">
        <w:rPr>
          <w:sz w:val="22"/>
        </w:rPr>
        <w:t xml:space="preserve">ie la descărcări atmosferice minim </w:t>
      </w:r>
      <w:r>
        <w:rPr>
          <w:sz w:val="22"/>
        </w:rPr>
        <w:t>10</w:t>
      </w:r>
      <w:r w:rsidRPr="00403EF9">
        <w:rPr>
          <w:sz w:val="22"/>
        </w:rPr>
        <w:t>kV</w:t>
      </w:r>
    </w:p>
    <w:p w:rsidR="00CB49B9" w:rsidRPr="00403EF9" w:rsidRDefault="00CB49B9" w:rsidP="00CB49B9">
      <w:pPr>
        <w:pStyle w:val="repbullet"/>
        <w:rPr>
          <w:sz w:val="22"/>
        </w:rPr>
      </w:pPr>
      <w:r w:rsidRPr="002D1C4D">
        <w:rPr>
          <w:sz w:val="22"/>
        </w:rPr>
        <w:t>Garanție producător minim 5 ani.</w:t>
      </w:r>
    </w:p>
    <w:p w:rsidR="00CB49B9" w:rsidRPr="00A7566C" w:rsidRDefault="00CB49B9" w:rsidP="00CB49B9">
      <w:pPr>
        <w:pStyle w:val="a5"/>
        <w:numPr>
          <w:ilvl w:val="0"/>
          <w:numId w:val="9"/>
        </w:numPr>
        <w:spacing w:after="0" w:line="240" w:lineRule="auto"/>
        <w:jc w:val="both"/>
        <w:rPr>
          <w:b/>
        </w:rPr>
      </w:pPr>
      <w:r w:rsidRPr="00A7566C">
        <w:t xml:space="preserve">Se </w:t>
      </w:r>
      <w:proofErr w:type="spellStart"/>
      <w:r w:rsidRPr="00A7566C">
        <w:t>va</w:t>
      </w:r>
      <w:proofErr w:type="spellEnd"/>
      <w:r w:rsidRPr="00A7566C">
        <w:t xml:space="preserve"> </w:t>
      </w:r>
      <w:proofErr w:type="spellStart"/>
      <w:r w:rsidRPr="00A7566C">
        <w:t>prezenta</w:t>
      </w:r>
      <w:proofErr w:type="spellEnd"/>
      <w:r w:rsidRPr="00A7566C">
        <w:t xml:space="preserve"> </w:t>
      </w:r>
      <w:proofErr w:type="spellStart"/>
      <w:r w:rsidRPr="00A7566C">
        <w:t>declara</w:t>
      </w:r>
      <w:r w:rsidRPr="00A7566C">
        <w:rPr>
          <w:rFonts w:ascii="Cambria Math" w:hAnsi="Cambria Math" w:cs="Cambria Math"/>
        </w:rPr>
        <w:t>ț</w:t>
      </w:r>
      <w:r w:rsidRPr="00A7566C">
        <w:t>ie</w:t>
      </w:r>
      <w:proofErr w:type="spellEnd"/>
      <w:r w:rsidRPr="00A7566C">
        <w:t xml:space="preserve"> de </w:t>
      </w:r>
      <w:proofErr w:type="spellStart"/>
      <w:r w:rsidRPr="00A7566C">
        <w:t>conformitate</w:t>
      </w:r>
      <w:proofErr w:type="spellEnd"/>
      <w:r w:rsidRPr="00A7566C">
        <w:t xml:space="preserve"> a </w:t>
      </w:r>
      <w:proofErr w:type="spellStart"/>
      <w:r w:rsidRPr="00A7566C">
        <w:t>produselor</w:t>
      </w:r>
      <w:proofErr w:type="spellEnd"/>
      <w:r w:rsidRPr="00A7566C">
        <w:t xml:space="preserve"> cu </w:t>
      </w:r>
      <w:proofErr w:type="spellStart"/>
      <w:r w:rsidRPr="00A7566C">
        <w:t>cerin</w:t>
      </w:r>
      <w:r w:rsidRPr="00A7566C">
        <w:rPr>
          <w:rFonts w:ascii="Cambria Math" w:hAnsi="Cambria Math" w:cs="Cambria Math"/>
        </w:rPr>
        <w:t>ț</w:t>
      </w:r>
      <w:r w:rsidRPr="00A7566C">
        <w:t>ele</w:t>
      </w:r>
      <w:proofErr w:type="spellEnd"/>
      <w:r w:rsidRPr="00A7566C">
        <w:t xml:space="preserve"> </w:t>
      </w:r>
      <w:proofErr w:type="spellStart"/>
      <w:r w:rsidRPr="00A7566C">
        <w:t>esen</w:t>
      </w:r>
      <w:r w:rsidRPr="00A7566C">
        <w:rPr>
          <w:rFonts w:ascii="Cambria Math" w:hAnsi="Cambria Math" w:cs="Cambria Math"/>
        </w:rPr>
        <w:t>ț</w:t>
      </w:r>
      <w:r w:rsidRPr="00A7566C">
        <w:t>iale</w:t>
      </w:r>
      <w:proofErr w:type="spellEnd"/>
      <w:r w:rsidRPr="00A7566C">
        <w:t xml:space="preserve"> </w:t>
      </w:r>
      <w:proofErr w:type="spellStart"/>
      <w:r w:rsidRPr="00A7566C">
        <w:t>prevăzute</w:t>
      </w:r>
      <w:proofErr w:type="spellEnd"/>
      <w:r w:rsidRPr="00A7566C">
        <w:t xml:space="preserve"> de </w:t>
      </w:r>
      <w:proofErr w:type="spellStart"/>
      <w:r w:rsidRPr="00A7566C">
        <w:t>directivele</w:t>
      </w:r>
      <w:proofErr w:type="spellEnd"/>
      <w:r w:rsidRPr="00A7566C">
        <w:t xml:space="preserve"> </w:t>
      </w:r>
      <w:proofErr w:type="spellStart"/>
      <w:r w:rsidRPr="00A7566C">
        <w:t>Uniunii</w:t>
      </w:r>
      <w:proofErr w:type="spellEnd"/>
      <w:r w:rsidRPr="00A7566C">
        <w:t xml:space="preserve"> </w:t>
      </w:r>
      <w:proofErr w:type="spellStart"/>
      <w:r w:rsidRPr="00A7566C">
        <w:t>Europene</w:t>
      </w:r>
      <w:proofErr w:type="spellEnd"/>
      <w:r w:rsidRPr="00A7566C">
        <w:t xml:space="preserve"> ( </w:t>
      </w:r>
      <w:proofErr w:type="spellStart"/>
      <w:r w:rsidRPr="00A7566C">
        <w:t>marca</w:t>
      </w:r>
      <w:proofErr w:type="spellEnd"/>
      <w:r w:rsidRPr="00A7566C">
        <w:t xml:space="preserve"> CE )</w:t>
      </w:r>
    </w:p>
    <w:p w:rsidR="00CB49B9" w:rsidRPr="00A7566C" w:rsidRDefault="00CB49B9" w:rsidP="00CB49B9">
      <w:pPr>
        <w:jc w:val="both"/>
        <w:rPr>
          <w:sz w:val="22"/>
        </w:rPr>
      </w:pPr>
    </w:p>
    <w:p w:rsidR="00CB49B9" w:rsidRPr="00A7566C" w:rsidRDefault="00CB49B9" w:rsidP="00CB49B9">
      <w:pPr>
        <w:rPr>
          <w:b/>
          <w:sz w:val="22"/>
        </w:rPr>
      </w:pPr>
    </w:p>
    <w:p w:rsidR="00CB49B9" w:rsidRPr="00A7566C" w:rsidRDefault="00CB49B9" w:rsidP="00CB49B9">
      <w:pPr>
        <w:rPr>
          <w:b/>
          <w:sz w:val="22"/>
        </w:rPr>
      </w:pPr>
      <w:r>
        <w:rPr>
          <w:b/>
          <w:sz w:val="22"/>
        </w:rPr>
        <w:t>4</w:t>
      </w:r>
      <w:r w:rsidRPr="00A7566C">
        <w:rPr>
          <w:b/>
          <w:sz w:val="22"/>
        </w:rPr>
        <w:t>.</w:t>
      </w:r>
      <w:r>
        <w:rPr>
          <w:b/>
          <w:sz w:val="22"/>
        </w:rPr>
        <w:t>2</w:t>
      </w:r>
      <w:r w:rsidRPr="00A7566C">
        <w:rPr>
          <w:b/>
          <w:sz w:val="22"/>
        </w:rPr>
        <w:t xml:space="preserve"> Bra</w:t>
      </w:r>
      <w:r w:rsidRPr="00A7566C">
        <w:rPr>
          <w:rFonts w:ascii="Cambria Math" w:hAnsi="Cambria Math" w:cs="Cambria Math"/>
          <w:b/>
          <w:sz w:val="22"/>
        </w:rPr>
        <w:t>ț</w:t>
      </w:r>
      <w:r w:rsidRPr="00A7566C">
        <w:rPr>
          <w:b/>
          <w:sz w:val="22"/>
        </w:rPr>
        <w:t>e de prindere</w:t>
      </w:r>
    </w:p>
    <w:p w:rsidR="00CB49B9" w:rsidRPr="00A7566C" w:rsidRDefault="00CB49B9" w:rsidP="00CB49B9">
      <w:pPr>
        <w:rPr>
          <w:b/>
          <w:sz w:val="22"/>
        </w:rPr>
      </w:pPr>
    </w:p>
    <w:p w:rsidR="00CB49B9" w:rsidRPr="00A7566C" w:rsidRDefault="00CB49B9" w:rsidP="00CB49B9">
      <w:pPr>
        <w:rPr>
          <w:b/>
          <w:sz w:val="22"/>
        </w:rPr>
      </w:pPr>
      <w:r w:rsidRPr="00A7566C">
        <w:rPr>
          <w:b/>
          <w:sz w:val="22"/>
        </w:rPr>
        <w:t>Cerin</w:t>
      </w:r>
      <w:r w:rsidRPr="00A7566C">
        <w:rPr>
          <w:rFonts w:ascii="Cambria Math" w:hAnsi="Cambria Math" w:cs="Cambria Math"/>
          <w:b/>
          <w:sz w:val="22"/>
        </w:rPr>
        <w:t>ț</w:t>
      </w:r>
      <w:r w:rsidRPr="00A7566C">
        <w:rPr>
          <w:b/>
          <w:sz w:val="22"/>
        </w:rPr>
        <w:t>e tehnice minime impuse pentru bra</w:t>
      </w:r>
      <w:r w:rsidRPr="00A7566C">
        <w:rPr>
          <w:rFonts w:ascii="Cambria Math" w:hAnsi="Cambria Math" w:cs="Cambria Math"/>
          <w:b/>
          <w:sz w:val="22"/>
        </w:rPr>
        <w:t>ț</w:t>
      </w:r>
      <w:r w:rsidRPr="00A7566C">
        <w:rPr>
          <w:b/>
          <w:sz w:val="22"/>
        </w:rPr>
        <w:t xml:space="preserve">e </w:t>
      </w:r>
      <w:r w:rsidRPr="00A7566C">
        <w:rPr>
          <w:rFonts w:ascii="Cambria Math" w:hAnsi="Cambria Math" w:cs="Cambria Math"/>
          <w:b/>
          <w:sz w:val="22"/>
        </w:rPr>
        <w:t>ș</w:t>
      </w:r>
      <w:r w:rsidRPr="00A7566C">
        <w:rPr>
          <w:b/>
          <w:sz w:val="22"/>
        </w:rPr>
        <w:t>i coliere de prindere aparate de iluminat stradal</w:t>
      </w:r>
    </w:p>
    <w:p w:rsidR="00CB49B9" w:rsidRDefault="00CB49B9" w:rsidP="00CB49B9">
      <w:pPr>
        <w:numPr>
          <w:ilvl w:val="0"/>
          <w:numId w:val="12"/>
        </w:numPr>
        <w:tabs>
          <w:tab w:val="left" w:pos="1127"/>
        </w:tabs>
        <w:jc w:val="both"/>
        <w:rPr>
          <w:sz w:val="22"/>
        </w:rPr>
      </w:pPr>
      <w:r w:rsidRPr="005B46D0">
        <w:rPr>
          <w:sz w:val="22"/>
        </w:rPr>
        <w:lastRenderedPageBreak/>
        <w:t xml:space="preserve">Material: ţeavă de oţel protejată de corozie, avâd diametru minim ø32mm </w:t>
      </w:r>
    </w:p>
    <w:p w:rsidR="00CB49B9" w:rsidRPr="005B46D0" w:rsidRDefault="00CB49B9" w:rsidP="00CB49B9">
      <w:pPr>
        <w:numPr>
          <w:ilvl w:val="0"/>
          <w:numId w:val="12"/>
        </w:numPr>
        <w:tabs>
          <w:tab w:val="left" w:pos="1127"/>
        </w:tabs>
        <w:jc w:val="both"/>
        <w:rPr>
          <w:sz w:val="22"/>
        </w:rPr>
      </w:pPr>
      <w:r w:rsidRPr="005B46D0">
        <w:rPr>
          <w:sz w:val="22"/>
        </w:rPr>
        <w:t>Dimensiuni: în funcţie de geometria străzii , lungimea minimă a bra</w:t>
      </w:r>
      <w:r w:rsidRPr="005B46D0">
        <w:rPr>
          <w:rFonts w:ascii="Cambria Math" w:hAnsi="Cambria Math" w:cs="Cambria Math"/>
          <w:sz w:val="22"/>
        </w:rPr>
        <w:t>ț</w:t>
      </w:r>
      <w:r w:rsidRPr="005B46D0">
        <w:rPr>
          <w:sz w:val="22"/>
        </w:rPr>
        <w:t>ului pe orizontală 500mm; lungimea maximă nu va depă</w:t>
      </w:r>
      <w:r w:rsidRPr="005B46D0">
        <w:rPr>
          <w:rFonts w:ascii="Cambria Math" w:hAnsi="Cambria Math" w:cs="Cambria Math"/>
          <w:sz w:val="22"/>
        </w:rPr>
        <w:t>ș</w:t>
      </w:r>
      <w:r w:rsidRPr="005B46D0">
        <w:rPr>
          <w:sz w:val="22"/>
        </w:rPr>
        <w:t>i ¼ din înăl</w:t>
      </w:r>
      <w:r w:rsidRPr="005B46D0">
        <w:rPr>
          <w:rFonts w:ascii="Cambria Math" w:hAnsi="Cambria Math" w:cs="Cambria Math"/>
          <w:sz w:val="22"/>
        </w:rPr>
        <w:t>ț</w:t>
      </w:r>
      <w:r w:rsidRPr="005B46D0">
        <w:rPr>
          <w:sz w:val="22"/>
        </w:rPr>
        <w:t>imea de montaj</w:t>
      </w:r>
    </w:p>
    <w:p w:rsidR="00CB49B9" w:rsidRPr="00A7566C" w:rsidRDefault="00CB49B9" w:rsidP="00CB49B9">
      <w:pPr>
        <w:numPr>
          <w:ilvl w:val="0"/>
          <w:numId w:val="12"/>
        </w:numPr>
        <w:tabs>
          <w:tab w:val="left" w:pos="1127"/>
        </w:tabs>
        <w:jc w:val="both"/>
        <w:rPr>
          <w:sz w:val="22"/>
        </w:rPr>
      </w:pPr>
      <w:r w:rsidRPr="00A7566C">
        <w:rPr>
          <w:sz w:val="22"/>
        </w:rPr>
        <w:t xml:space="preserve">Unghiuri de înclinare: în </w:t>
      </w:r>
      <w:r>
        <w:rPr>
          <w:sz w:val="22"/>
        </w:rPr>
        <w:t>funcţie</w:t>
      </w:r>
      <w:r w:rsidRPr="00A7566C">
        <w:rPr>
          <w:sz w:val="22"/>
        </w:rPr>
        <w:t xml:space="preserve"> de soluţia aleasă dar nu mai mari de 15˚ faţă de planul orizontal</w:t>
      </w:r>
    </w:p>
    <w:p w:rsidR="00CB49B9" w:rsidRPr="00A7566C" w:rsidRDefault="00CB49B9" w:rsidP="00CB49B9">
      <w:pPr>
        <w:numPr>
          <w:ilvl w:val="0"/>
          <w:numId w:val="12"/>
        </w:numPr>
        <w:tabs>
          <w:tab w:val="left" w:pos="1127"/>
        </w:tabs>
        <w:jc w:val="both"/>
        <w:rPr>
          <w:b/>
          <w:sz w:val="22"/>
        </w:rPr>
      </w:pPr>
      <w:r w:rsidRPr="00A7566C">
        <w:rPr>
          <w:sz w:val="22"/>
        </w:rPr>
        <w:t xml:space="preserve">Prinderea </w:t>
      </w:r>
      <w:r>
        <w:rPr>
          <w:sz w:val="22"/>
        </w:rPr>
        <w:t>concolelor</w:t>
      </w:r>
      <w:r w:rsidRPr="00A7566C">
        <w:rPr>
          <w:sz w:val="22"/>
        </w:rPr>
        <w:t xml:space="preserve"> pe stâlpi se va face în brăţări pereche cu şuruburi </w:t>
      </w:r>
    </w:p>
    <w:p w:rsidR="00CB49B9" w:rsidRPr="00A7566C" w:rsidRDefault="00CB49B9" w:rsidP="00CB49B9">
      <w:pPr>
        <w:rPr>
          <w:sz w:val="22"/>
        </w:rPr>
      </w:pPr>
    </w:p>
    <w:p w:rsidR="00CB49B9" w:rsidRPr="00A7566C" w:rsidRDefault="00CB49B9" w:rsidP="00CB49B9">
      <w:pPr>
        <w:tabs>
          <w:tab w:val="left" w:pos="1127"/>
        </w:tabs>
        <w:jc w:val="both"/>
        <w:rPr>
          <w:b/>
          <w:sz w:val="22"/>
        </w:rPr>
      </w:pPr>
      <w:r>
        <w:rPr>
          <w:b/>
          <w:sz w:val="22"/>
        </w:rPr>
        <w:t>4</w:t>
      </w:r>
      <w:r w:rsidRPr="00A7566C">
        <w:rPr>
          <w:b/>
          <w:sz w:val="22"/>
        </w:rPr>
        <w:t>.</w:t>
      </w:r>
      <w:r>
        <w:rPr>
          <w:b/>
          <w:sz w:val="22"/>
        </w:rPr>
        <w:t>3</w:t>
      </w:r>
      <w:r w:rsidRPr="00A7566C">
        <w:rPr>
          <w:b/>
          <w:sz w:val="22"/>
        </w:rPr>
        <w:t xml:space="preserve"> </w:t>
      </w:r>
      <w:r>
        <w:rPr>
          <w:b/>
          <w:sz w:val="22"/>
        </w:rPr>
        <w:t>Componente electrotehnice</w:t>
      </w:r>
    </w:p>
    <w:p w:rsidR="00CB49B9" w:rsidRPr="00A7566C" w:rsidRDefault="00CB49B9" w:rsidP="00CB49B9">
      <w:pPr>
        <w:tabs>
          <w:tab w:val="left" w:pos="1127"/>
        </w:tabs>
        <w:jc w:val="both"/>
        <w:rPr>
          <w:sz w:val="22"/>
        </w:rPr>
      </w:pPr>
    </w:p>
    <w:p w:rsidR="00CB49B9" w:rsidRDefault="00CB49B9" w:rsidP="00CB49B9">
      <w:pPr>
        <w:tabs>
          <w:tab w:val="left" w:pos="1127"/>
        </w:tabs>
        <w:jc w:val="both"/>
        <w:rPr>
          <w:sz w:val="22"/>
          <w:lang w:val="en-US"/>
        </w:rPr>
      </w:pPr>
      <w:r w:rsidRPr="004321A7">
        <w:rPr>
          <w:sz w:val="22"/>
          <w:lang w:val="en-US"/>
        </w:rPr>
        <w:t>Pentru montaj de utilizat numai materiale si utilaje certificate</w:t>
      </w:r>
      <w:r>
        <w:rPr>
          <w:sz w:val="22"/>
          <w:lang w:val="en-US"/>
        </w:rPr>
        <w:t xml:space="preserve"> conform legislatiei in vigoare</w:t>
      </w:r>
      <w:r w:rsidRPr="004321A7">
        <w:rPr>
          <w:sz w:val="22"/>
          <w:lang w:val="en-US"/>
        </w:rPr>
        <w:t xml:space="preserve">. Se admite </w:t>
      </w:r>
      <w:r>
        <w:rPr>
          <w:sz w:val="22"/>
          <w:lang w:val="en-US"/>
        </w:rPr>
        <w:t>î</w:t>
      </w:r>
      <w:r w:rsidRPr="004321A7">
        <w:rPr>
          <w:sz w:val="22"/>
          <w:lang w:val="en-US"/>
        </w:rPr>
        <w:t>nlocuirea materialelor si componentelor electrotehnice preconizate</w:t>
      </w:r>
      <w:r>
        <w:rPr>
          <w:sz w:val="22"/>
          <w:lang w:val="en-US"/>
        </w:rPr>
        <w:t xml:space="preserve"> în specificaţia proiectului tehnic</w:t>
      </w:r>
      <w:r w:rsidRPr="004321A7">
        <w:rPr>
          <w:sz w:val="22"/>
          <w:lang w:val="en-US"/>
        </w:rPr>
        <w:t xml:space="preserve"> cu analogice. </w:t>
      </w:r>
    </w:p>
    <w:p w:rsidR="00CB49B9" w:rsidRPr="00890B37" w:rsidRDefault="00CB49B9" w:rsidP="00CB49B9">
      <w:pPr>
        <w:tabs>
          <w:tab w:val="left" w:pos="1127"/>
        </w:tabs>
        <w:jc w:val="both"/>
        <w:rPr>
          <w:sz w:val="22"/>
          <w:lang w:val="en-US"/>
        </w:rPr>
      </w:pPr>
    </w:p>
    <w:p w:rsidR="00CB49B9" w:rsidRPr="004321A7" w:rsidRDefault="00CB49B9" w:rsidP="00CB49B9">
      <w:pPr>
        <w:jc w:val="both"/>
        <w:rPr>
          <w:b/>
          <w:sz w:val="22"/>
          <w:lang w:val="en-US"/>
        </w:rPr>
      </w:pPr>
    </w:p>
    <w:p w:rsidR="00CB49B9" w:rsidRPr="00A7566C" w:rsidRDefault="00CB49B9" w:rsidP="00CB49B9">
      <w:pPr>
        <w:pStyle w:val="a3"/>
        <w:ind w:right="-180"/>
        <w:rPr>
          <w:bCs/>
          <w:i/>
          <w:noProof/>
          <w:sz w:val="22"/>
          <w:szCs w:val="24"/>
          <w:lang w:val="it-IT"/>
        </w:rPr>
      </w:pPr>
      <w:r>
        <w:rPr>
          <w:bCs/>
          <w:i/>
          <w:noProof/>
          <w:sz w:val="22"/>
          <w:szCs w:val="24"/>
          <w:lang w:val="it-IT"/>
        </w:rPr>
        <w:t>4</w:t>
      </w:r>
      <w:r w:rsidRPr="00A7566C">
        <w:rPr>
          <w:bCs/>
          <w:i/>
          <w:noProof/>
          <w:sz w:val="22"/>
          <w:szCs w:val="24"/>
          <w:lang w:val="it-IT"/>
        </w:rPr>
        <w:t>.</w:t>
      </w:r>
      <w:r>
        <w:rPr>
          <w:bCs/>
          <w:i/>
          <w:noProof/>
          <w:sz w:val="22"/>
          <w:szCs w:val="24"/>
          <w:lang w:val="it-IT"/>
        </w:rPr>
        <w:t>4</w:t>
      </w:r>
      <w:r w:rsidRPr="00A7566C">
        <w:rPr>
          <w:bCs/>
          <w:i/>
          <w:noProof/>
          <w:sz w:val="22"/>
          <w:szCs w:val="24"/>
          <w:lang w:val="it-IT"/>
        </w:rPr>
        <w:t xml:space="preserve"> </w:t>
      </w:r>
      <w:r>
        <w:rPr>
          <w:bCs/>
          <w:i/>
          <w:noProof/>
          <w:sz w:val="22"/>
          <w:szCs w:val="24"/>
          <w:lang w:val="it-IT"/>
        </w:rPr>
        <w:t>Cerinţe</w:t>
      </w:r>
      <w:r w:rsidRPr="00A7566C">
        <w:rPr>
          <w:bCs/>
          <w:i/>
          <w:noProof/>
          <w:sz w:val="22"/>
          <w:szCs w:val="24"/>
          <w:lang w:val="it-IT"/>
        </w:rPr>
        <w:t xml:space="preserve"> tehnice impuse  pentru </w:t>
      </w:r>
      <w:r>
        <w:rPr>
          <w:bCs/>
          <w:i/>
          <w:noProof/>
          <w:sz w:val="22"/>
          <w:szCs w:val="24"/>
          <w:lang w:val="it-IT"/>
        </w:rPr>
        <w:t>realizarea</w:t>
      </w:r>
      <w:r w:rsidRPr="00A7566C">
        <w:rPr>
          <w:bCs/>
          <w:i/>
          <w:noProof/>
          <w:sz w:val="22"/>
          <w:szCs w:val="24"/>
          <w:lang w:val="it-IT"/>
        </w:rPr>
        <w:t xml:space="preserve"> calculelor luminotehnice:</w:t>
      </w:r>
    </w:p>
    <w:p w:rsidR="00CB49B9" w:rsidRPr="00A7566C" w:rsidRDefault="00CB49B9" w:rsidP="00CB49B9">
      <w:pPr>
        <w:numPr>
          <w:ilvl w:val="0"/>
          <w:numId w:val="10"/>
        </w:numPr>
        <w:rPr>
          <w:bCs/>
          <w:sz w:val="22"/>
          <w:lang w:val="en-US"/>
        </w:rPr>
      </w:pPr>
      <w:r w:rsidRPr="00A7566C">
        <w:rPr>
          <w:sz w:val="22"/>
        </w:rPr>
        <w:t xml:space="preserve">in calcule se va folosi un factor de menţinere global </w:t>
      </w:r>
      <w:r w:rsidRPr="00A7566C">
        <w:rPr>
          <w:bCs/>
          <w:sz w:val="22"/>
          <w:lang w:val="en-US"/>
        </w:rPr>
        <w:t xml:space="preserve">MF=0.85  </w:t>
      </w:r>
    </w:p>
    <w:p w:rsidR="00CB49B9" w:rsidRPr="00A7566C" w:rsidRDefault="00CB49B9" w:rsidP="00CB49B9">
      <w:pPr>
        <w:pStyle w:val="repbullet"/>
        <w:jc w:val="both"/>
        <w:rPr>
          <w:sz w:val="22"/>
        </w:rPr>
      </w:pPr>
      <w:r w:rsidRPr="00A7566C">
        <w:rPr>
          <w:sz w:val="22"/>
        </w:rPr>
        <w:t xml:space="preserve">in calculele luminotehnice efectuate pentru oferta pe </w:t>
      </w:r>
      <w:r>
        <w:rPr>
          <w:sz w:val="22"/>
        </w:rPr>
        <w:t>străzi</w:t>
      </w:r>
      <w:r w:rsidRPr="00A7566C">
        <w:rPr>
          <w:sz w:val="22"/>
        </w:rPr>
        <w:t xml:space="preserve"> martor se va considera carosabil conform </w:t>
      </w:r>
      <w:r>
        <w:rPr>
          <w:sz w:val="22"/>
        </w:rPr>
        <w:t>situaţiilor</w:t>
      </w:r>
      <w:r w:rsidRPr="00A7566C">
        <w:rPr>
          <w:sz w:val="22"/>
        </w:rPr>
        <w:t xml:space="preserve"> 1din prezenta </w:t>
      </w:r>
      <w:r>
        <w:rPr>
          <w:sz w:val="22"/>
        </w:rPr>
        <w:t>documentaţie</w:t>
      </w:r>
      <w:r w:rsidRPr="00A7566C">
        <w:rPr>
          <w:sz w:val="22"/>
        </w:rPr>
        <w:t>.</w:t>
      </w:r>
    </w:p>
    <w:p w:rsidR="00CB49B9" w:rsidRPr="00A7566C" w:rsidRDefault="00CB49B9" w:rsidP="00CB49B9">
      <w:pPr>
        <w:pStyle w:val="repbullet"/>
        <w:rPr>
          <w:sz w:val="22"/>
        </w:rPr>
      </w:pPr>
      <w:r w:rsidRPr="00A7566C">
        <w:rPr>
          <w:sz w:val="22"/>
        </w:rPr>
        <w:t xml:space="preserve">calculele luminotehnice se </w:t>
      </w:r>
      <w:r>
        <w:rPr>
          <w:sz w:val="22"/>
        </w:rPr>
        <w:t>efectuează</w:t>
      </w:r>
      <w:r w:rsidRPr="00A7566C">
        <w:rPr>
          <w:sz w:val="22"/>
        </w:rPr>
        <w:t xml:space="preserve"> in conformitate cu prevederile standardului </w:t>
      </w:r>
    </w:p>
    <w:p w:rsidR="00CB49B9" w:rsidRPr="00A7566C" w:rsidRDefault="00CB49B9" w:rsidP="00CB49B9">
      <w:pPr>
        <w:pStyle w:val="repbullet"/>
        <w:numPr>
          <w:ilvl w:val="0"/>
          <w:numId w:val="0"/>
        </w:numPr>
        <w:ind w:left="720"/>
        <w:rPr>
          <w:sz w:val="22"/>
        </w:rPr>
      </w:pPr>
      <w:r w:rsidRPr="00A7566C">
        <w:rPr>
          <w:sz w:val="22"/>
        </w:rPr>
        <w:t xml:space="preserve">SM EN 13201 </w:t>
      </w:r>
    </w:p>
    <w:p w:rsidR="00CB49B9" w:rsidRPr="00A7566C" w:rsidRDefault="00CB49B9" w:rsidP="00CB49B9">
      <w:pPr>
        <w:pStyle w:val="repbullet"/>
        <w:rPr>
          <w:sz w:val="22"/>
        </w:rPr>
      </w:pPr>
      <w:r w:rsidRPr="00A7566C">
        <w:rPr>
          <w:snapToGrid w:val="0"/>
          <w:sz w:val="22"/>
        </w:rPr>
        <w:t>calculele luminotehnice se vor efectua</w:t>
      </w:r>
      <w:r>
        <w:rPr>
          <w:snapToGrid w:val="0"/>
          <w:sz w:val="22"/>
        </w:rPr>
        <w:t>,</w:t>
      </w:r>
      <w:r w:rsidRPr="00A7566C">
        <w:rPr>
          <w:snapToGrid w:val="0"/>
          <w:sz w:val="22"/>
        </w:rPr>
        <w:t xml:space="preserve"> fie cu un program neutru recunoscut de </w:t>
      </w:r>
      <w:r>
        <w:rPr>
          <w:snapToGrid w:val="0"/>
          <w:sz w:val="22"/>
        </w:rPr>
        <w:t>către</w:t>
      </w:r>
      <w:r w:rsidRPr="00A7566C">
        <w:rPr>
          <w:snapToGrid w:val="0"/>
          <w:sz w:val="22"/>
        </w:rPr>
        <w:t xml:space="preserve"> CIE </w:t>
      </w:r>
      <w:r w:rsidRPr="00A7566C">
        <w:rPr>
          <w:sz w:val="22"/>
        </w:rPr>
        <w:t>(Comisia Internaţională de Iluminat), fie</w:t>
      </w:r>
      <w:r w:rsidRPr="00A7566C">
        <w:rPr>
          <w:snapToGrid w:val="0"/>
          <w:sz w:val="22"/>
        </w:rPr>
        <w:t xml:space="preserve"> cu un program de calcul certificat de un organism internaţional sau naţional acreditat</w:t>
      </w:r>
      <w:r w:rsidRPr="00A7566C">
        <w:rPr>
          <w:sz w:val="22"/>
        </w:rPr>
        <w:t xml:space="preserve">  CIE </w:t>
      </w:r>
    </w:p>
    <w:p w:rsidR="00CB49B9" w:rsidRPr="00A7566C" w:rsidRDefault="00CB49B9" w:rsidP="00CB49B9">
      <w:pPr>
        <w:pStyle w:val="repbullet"/>
        <w:rPr>
          <w:sz w:val="22"/>
        </w:rPr>
      </w:pPr>
      <w:r w:rsidRPr="00A7566C">
        <w:rPr>
          <w:sz w:val="22"/>
        </w:rPr>
        <w:t xml:space="preserve">valorile minime pentru clasele de iluminat vor fi conform </w:t>
      </w:r>
      <w:r>
        <w:rPr>
          <w:sz w:val="22"/>
        </w:rPr>
        <w:t>situaţiilor</w:t>
      </w:r>
      <w:r w:rsidRPr="00A7566C">
        <w:rPr>
          <w:sz w:val="22"/>
        </w:rPr>
        <w:t xml:space="preserve"> 1din prezenta </w:t>
      </w:r>
      <w:r>
        <w:rPr>
          <w:sz w:val="22"/>
        </w:rPr>
        <w:t>documentaţie</w:t>
      </w:r>
      <w:r w:rsidRPr="00A7566C">
        <w:rPr>
          <w:sz w:val="22"/>
        </w:rPr>
        <w:t xml:space="preserve"> </w:t>
      </w:r>
      <w:r>
        <w:rPr>
          <w:sz w:val="22"/>
        </w:rPr>
        <w:t>.</w:t>
      </w:r>
    </w:p>
    <w:p w:rsidR="00CB49B9" w:rsidRPr="00A7566C" w:rsidRDefault="00CB49B9" w:rsidP="00CB49B9">
      <w:pPr>
        <w:rPr>
          <w:b/>
          <w:sz w:val="22"/>
        </w:rPr>
      </w:pPr>
    </w:p>
    <w:p w:rsidR="00CB49B9" w:rsidRDefault="00CB49B9" w:rsidP="00CB49B9">
      <w:pPr>
        <w:rPr>
          <w:b/>
          <w:sz w:val="22"/>
        </w:rPr>
      </w:pPr>
    </w:p>
    <w:p w:rsidR="00CB49B9" w:rsidRPr="00A7566C" w:rsidRDefault="00CB49B9" w:rsidP="00CB49B9">
      <w:pPr>
        <w:rPr>
          <w:b/>
          <w:sz w:val="22"/>
        </w:rPr>
      </w:pPr>
      <w:r>
        <w:rPr>
          <w:b/>
          <w:sz w:val="22"/>
        </w:rPr>
        <w:t>4</w:t>
      </w:r>
      <w:r w:rsidRPr="00A7566C">
        <w:rPr>
          <w:b/>
          <w:sz w:val="22"/>
        </w:rPr>
        <w:t>.</w:t>
      </w:r>
      <w:r>
        <w:rPr>
          <w:b/>
          <w:sz w:val="22"/>
        </w:rPr>
        <w:t>5</w:t>
      </w:r>
      <w:r w:rsidRPr="00A7566C">
        <w:rPr>
          <w:b/>
          <w:sz w:val="22"/>
        </w:rPr>
        <w:t xml:space="preserve"> Documente care să ateste respectarea </w:t>
      </w:r>
      <w:r>
        <w:rPr>
          <w:b/>
          <w:sz w:val="22"/>
        </w:rPr>
        <w:t>condiţii</w:t>
      </w:r>
      <w:r w:rsidRPr="00A7566C">
        <w:rPr>
          <w:b/>
          <w:sz w:val="22"/>
        </w:rPr>
        <w:t xml:space="preserve">lor tehnice </w:t>
      </w:r>
    </w:p>
    <w:p w:rsidR="00CB49B9" w:rsidRPr="00A7566C" w:rsidRDefault="00CB49B9" w:rsidP="00CB49B9">
      <w:pPr>
        <w:tabs>
          <w:tab w:val="left" w:pos="1127"/>
        </w:tabs>
        <w:jc w:val="both"/>
        <w:rPr>
          <w:b/>
          <w:sz w:val="22"/>
        </w:rPr>
      </w:pPr>
    </w:p>
    <w:p w:rsidR="00CB49B9" w:rsidRPr="00A7566C" w:rsidRDefault="00CB49B9" w:rsidP="00CB49B9">
      <w:pPr>
        <w:rPr>
          <w:b/>
          <w:sz w:val="22"/>
          <w:lang w:val="nl-NL"/>
        </w:rPr>
      </w:pPr>
      <w:r>
        <w:rPr>
          <w:b/>
          <w:sz w:val="22"/>
          <w:lang w:val="nl-NL"/>
        </w:rPr>
        <w:t>4</w:t>
      </w:r>
      <w:r w:rsidRPr="00A7566C">
        <w:rPr>
          <w:b/>
          <w:sz w:val="22"/>
          <w:lang w:val="nl-NL"/>
        </w:rPr>
        <w:t>.</w:t>
      </w:r>
      <w:r>
        <w:rPr>
          <w:b/>
          <w:sz w:val="22"/>
          <w:lang w:val="nl-NL"/>
        </w:rPr>
        <w:t>5</w:t>
      </w:r>
      <w:r w:rsidRPr="00A7566C">
        <w:rPr>
          <w:b/>
          <w:sz w:val="22"/>
          <w:lang w:val="nl-NL"/>
        </w:rPr>
        <w:t>.1 Corpuri de iluminat</w:t>
      </w:r>
    </w:p>
    <w:p w:rsidR="00CB49B9" w:rsidRPr="0030015C" w:rsidRDefault="00CB49B9" w:rsidP="00CB49B9">
      <w:pPr>
        <w:numPr>
          <w:ilvl w:val="0"/>
          <w:numId w:val="14"/>
        </w:numPr>
        <w:suppressAutoHyphens/>
        <w:jc w:val="both"/>
      </w:pPr>
      <w:r w:rsidRPr="0030015C">
        <w:t>Prospect tehnic/fisa de catalog aparat de iluminat in limba romana</w:t>
      </w:r>
    </w:p>
    <w:p w:rsidR="00CB49B9" w:rsidRPr="0030015C" w:rsidRDefault="00CB49B9" w:rsidP="00CB49B9">
      <w:pPr>
        <w:numPr>
          <w:ilvl w:val="0"/>
          <w:numId w:val="14"/>
        </w:numPr>
        <w:suppressAutoHyphens/>
        <w:jc w:val="both"/>
      </w:pPr>
      <w:r w:rsidRPr="0030015C">
        <w:t>Certificat de conformitate emis de un organism terț acreditat (ENEC sau echivalent)</w:t>
      </w:r>
    </w:p>
    <w:p w:rsidR="00CB49B9" w:rsidRPr="0030015C" w:rsidRDefault="00CB49B9" w:rsidP="00CB49B9">
      <w:pPr>
        <w:numPr>
          <w:ilvl w:val="0"/>
          <w:numId w:val="14"/>
        </w:numPr>
        <w:suppressAutoHyphens/>
        <w:jc w:val="both"/>
      </w:pPr>
      <w:r w:rsidRPr="0030015C">
        <w:t>Declaraţii de conformitate CE producător, din care sa rezulte caracteristicile tehnice solicitate şi conformitatea cu standardele EN60598; EN 55015; EN61547</w:t>
      </w:r>
    </w:p>
    <w:p w:rsidR="00CB49B9" w:rsidRPr="0030015C" w:rsidRDefault="00CB49B9" w:rsidP="00CB49B9">
      <w:pPr>
        <w:numPr>
          <w:ilvl w:val="0"/>
          <w:numId w:val="14"/>
        </w:numPr>
        <w:suppressAutoHyphens/>
        <w:jc w:val="both"/>
      </w:pPr>
      <w:r w:rsidRPr="0030015C">
        <w:t>Declaraţii de calitate producător</w:t>
      </w:r>
    </w:p>
    <w:p w:rsidR="00CB49B9" w:rsidRPr="0030015C" w:rsidRDefault="00CB49B9" w:rsidP="00CB49B9">
      <w:pPr>
        <w:numPr>
          <w:ilvl w:val="0"/>
          <w:numId w:val="14"/>
        </w:numPr>
        <w:jc w:val="both"/>
      </w:pPr>
      <w:r w:rsidRPr="0030015C">
        <w:t>Declaraţii RoHS producător</w:t>
      </w:r>
    </w:p>
    <w:p w:rsidR="00CB49B9" w:rsidRPr="0030015C" w:rsidRDefault="00CB49B9" w:rsidP="00CB49B9">
      <w:pPr>
        <w:numPr>
          <w:ilvl w:val="0"/>
          <w:numId w:val="14"/>
        </w:numPr>
        <w:jc w:val="both"/>
      </w:pPr>
      <w:r w:rsidRPr="0030015C">
        <w:t xml:space="preserve">Raport de testare IP din care sa reiaisa conformitatea cu standardul EN 60598-1, emis de un organism recunoscut. </w:t>
      </w:r>
    </w:p>
    <w:p w:rsidR="00CB49B9" w:rsidRPr="0030015C" w:rsidRDefault="00CB49B9" w:rsidP="00CB49B9">
      <w:pPr>
        <w:numPr>
          <w:ilvl w:val="0"/>
          <w:numId w:val="14"/>
        </w:numPr>
        <w:jc w:val="both"/>
      </w:pPr>
      <w:r w:rsidRPr="0030015C">
        <w:t xml:space="preserve">Raport de testare IK din care sa reiaisa conformitatea cu standardul EN 62262, emis de un organism recunoscut. </w:t>
      </w:r>
    </w:p>
    <w:p w:rsidR="00CB49B9" w:rsidRPr="0030015C" w:rsidRDefault="00CB49B9" w:rsidP="00CB49B9">
      <w:pPr>
        <w:numPr>
          <w:ilvl w:val="0"/>
          <w:numId w:val="14"/>
        </w:numPr>
        <w:jc w:val="both"/>
      </w:pPr>
      <w:r w:rsidRPr="0030015C">
        <w:t>Raport de testare EMC din care sa reiaisa conformitatea cu standardele EN 55015, EN61547, emis de un organism recunoscut.</w:t>
      </w:r>
    </w:p>
    <w:p w:rsidR="00CB49B9" w:rsidRPr="0030015C" w:rsidRDefault="00CB49B9" w:rsidP="00CB49B9">
      <w:pPr>
        <w:numPr>
          <w:ilvl w:val="0"/>
          <w:numId w:val="14"/>
        </w:numPr>
      </w:pPr>
      <w:r w:rsidRPr="0030015C">
        <w:t xml:space="preserve">Raport de testare  termic, din care sa reiaisa conformitatea cu standardul EN 60598-1 emis de un organism recunoscut. </w:t>
      </w:r>
    </w:p>
    <w:p w:rsidR="00CB49B9" w:rsidRDefault="00CB49B9" w:rsidP="00CB49B9">
      <w:pPr>
        <w:numPr>
          <w:ilvl w:val="0"/>
          <w:numId w:val="14"/>
        </w:numPr>
        <w:jc w:val="both"/>
      </w:pPr>
      <w:r w:rsidRPr="0030015C">
        <w:t>Raport de testare fotometrica, din care sa reiaisa conformitatea cu fisierul electronic pentru calcule luminotehnice, emis de un organism recunoscut.</w:t>
      </w:r>
    </w:p>
    <w:p w:rsidR="00CB49B9" w:rsidRPr="0030015C" w:rsidRDefault="00CB49B9" w:rsidP="00CB49B9">
      <w:pPr>
        <w:numPr>
          <w:ilvl w:val="0"/>
          <w:numId w:val="14"/>
        </w:numPr>
        <w:jc w:val="both"/>
      </w:pPr>
      <w:r w:rsidRPr="0030015C">
        <w:t>Se va face dovada acreditarii laboratoarelor care au emis rapoartele.</w:t>
      </w:r>
    </w:p>
    <w:p w:rsidR="00CB49B9" w:rsidRPr="00A7566C" w:rsidRDefault="00CB49B9" w:rsidP="00CB49B9">
      <w:pPr>
        <w:rPr>
          <w:b/>
          <w:sz w:val="22"/>
        </w:rPr>
      </w:pPr>
    </w:p>
    <w:p w:rsidR="00CB49B9" w:rsidRPr="00A7566C" w:rsidRDefault="00CB49B9" w:rsidP="00CB49B9">
      <w:pPr>
        <w:ind w:firstLine="360"/>
        <w:jc w:val="both"/>
        <w:rPr>
          <w:sz w:val="22"/>
        </w:rPr>
      </w:pPr>
      <w:r w:rsidRPr="00A7566C">
        <w:rPr>
          <w:sz w:val="22"/>
        </w:rPr>
        <w:t>Produsele şi componentele oferite trebuie să fie marcate corespunzător documentaţiilor prezentate.</w:t>
      </w:r>
    </w:p>
    <w:p w:rsidR="00CB49B9" w:rsidRPr="00A7566C" w:rsidRDefault="00CB49B9" w:rsidP="00CB49B9">
      <w:pPr>
        <w:ind w:firstLine="360"/>
        <w:jc w:val="both"/>
        <w:rPr>
          <w:sz w:val="22"/>
        </w:rPr>
      </w:pPr>
    </w:p>
    <w:p w:rsidR="00CB49B9" w:rsidRDefault="00CB49B9" w:rsidP="00CB49B9">
      <w:pPr>
        <w:pStyle w:val="a3"/>
        <w:ind w:right="-180"/>
        <w:jc w:val="both"/>
        <w:rPr>
          <w:sz w:val="22"/>
          <w:szCs w:val="24"/>
          <w:lang w:val="it-IT"/>
        </w:rPr>
      </w:pPr>
      <w:r>
        <w:rPr>
          <w:sz w:val="22"/>
          <w:szCs w:val="24"/>
          <w:lang w:val="it-IT"/>
        </w:rPr>
        <w:t>Îndeplinirea</w:t>
      </w:r>
      <w:r w:rsidRPr="00A7566C">
        <w:rPr>
          <w:sz w:val="22"/>
          <w:szCs w:val="24"/>
          <w:lang w:val="it-IT"/>
        </w:rPr>
        <w:t xml:space="preserve"> </w:t>
      </w:r>
      <w:r>
        <w:rPr>
          <w:sz w:val="22"/>
          <w:szCs w:val="24"/>
          <w:lang w:val="it-IT"/>
        </w:rPr>
        <w:t>cerinţelor</w:t>
      </w:r>
      <w:r w:rsidRPr="00A7566C">
        <w:rPr>
          <w:sz w:val="22"/>
          <w:szCs w:val="24"/>
          <w:lang w:val="it-IT"/>
        </w:rPr>
        <w:t xml:space="preserve"> tehnice minime </w:t>
      </w:r>
      <w:r>
        <w:rPr>
          <w:sz w:val="22"/>
          <w:szCs w:val="24"/>
          <w:lang w:val="it-IT"/>
        </w:rPr>
        <w:t>anunţate</w:t>
      </w:r>
      <w:r w:rsidRPr="00A7566C">
        <w:rPr>
          <w:sz w:val="22"/>
          <w:szCs w:val="24"/>
          <w:lang w:val="it-IT"/>
        </w:rPr>
        <w:t xml:space="preserve"> mai sus este obligatorie, nerespectarea acestora atrage descalificarea ofertelor respective.</w:t>
      </w:r>
    </w:p>
    <w:p w:rsidR="00CB49B9" w:rsidRDefault="00CB49B9" w:rsidP="00CB49B9">
      <w:pPr>
        <w:jc w:val="both"/>
        <w:rPr>
          <w:b/>
          <w:sz w:val="22"/>
          <w:lang w:val="fr-FR"/>
        </w:rPr>
      </w:pPr>
    </w:p>
    <w:p w:rsidR="00CB49B9" w:rsidRPr="00A7566C" w:rsidRDefault="00CB49B9" w:rsidP="00CB49B9">
      <w:pPr>
        <w:jc w:val="both"/>
        <w:rPr>
          <w:b/>
          <w:sz w:val="22"/>
          <w:lang w:val="fr-FR"/>
        </w:rPr>
      </w:pPr>
      <w:r>
        <w:rPr>
          <w:b/>
          <w:sz w:val="22"/>
          <w:lang w:val="fr-FR"/>
        </w:rPr>
        <w:t>5</w:t>
      </w:r>
      <w:r w:rsidRPr="00A7566C">
        <w:rPr>
          <w:b/>
          <w:sz w:val="22"/>
          <w:lang w:val="fr-FR"/>
        </w:rPr>
        <w:t>. PREZENTARE OFERTĂ TEHNICĂ :</w:t>
      </w:r>
    </w:p>
    <w:p w:rsidR="00CB49B9" w:rsidRDefault="00CB49B9" w:rsidP="00CB49B9">
      <w:pPr>
        <w:pStyle w:val="a3"/>
        <w:ind w:right="-180"/>
        <w:jc w:val="both"/>
        <w:rPr>
          <w:sz w:val="22"/>
          <w:szCs w:val="24"/>
          <w:lang w:val="it-IT"/>
        </w:rPr>
      </w:pPr>
    </w:p>
    <w:p w:rsidR="00CB49B9" w:rsidRPr="00A7566C" w:rsidRDefault="00CB49B9" w:rsidP="00CB49B9">
      <w:pPr>
        <w:rPr>
          <w:sz w:val="22"/>
          <w:lang w:val="it-IT"/>
        </w:rPr>
      </w:pPr>
      <w:r w:rsidRPr="00A7566C">
        <w:rPr>
          <w:sz w:val="22"/>
        </w:rPr>
        <w:lastRenderedPageBreak/>
        <w:t xml:space="preserve">  Se va prezenta pentru fiecare tip de echipament solicitat in caietul de sarcini</w:t>
      </w:r>
      <w:r w:rsidRPr="00A7566C">
        <w:rPr>
          <w:b/>
          <w:sz w:val="22"/>
        </w:rPr>
        <w:t xml:space="preserve"> fise tehnice semnate si stampilate,</w:t>
      </w:r>
      <w:r w:rsidRPr="00A7566C">
        <w:rPr>
          <w:sz w:val="22"/>
        </w:rPr>
        <w:t xml:space="preserve"> care sa </w:t>
      </w:r>
      <w:r>
        <w:rPr>
          <w:sz w:val="22"/>
        </w:rPr>
        <w:t>conţină</w:t>
      </w:r>
      <w:r w:rsidRPr="00A7566C">
        <w:rPr>
          <w:sz w:val="22"/>
        </w:rPr>
        <w:t xml:space="preserve"> o coloana cu </w:t>
      </w:r>
      <w:r>
        <w:rPr>
          <w:sz w:val="22"/>
        </w:rPr>
        <w:t>cerinţe</w:t>
      </w:r>
      <w:r w:rsidRPr="00A7566C">
        <w:rPr>
          <w:sz w:val="22"/>
        </w:rPr>
        <w:t xml:space="preserve">le caietului de sarcini si o coloana cu caracteristicele </w:t>
      </w:r>
      <w:r>
        <w:rPr>
          <w:sz w:val="22"/>
        </w:rPr>
        <w:t>echipamentelor</w:t>
      </w:r>
      <w:r w:rsidRPr="00A7566C">
        <w:rPr>
          <w:sz w:val="22"/>
        </w:rPr>
        <w:t xml:space="preserve"> ofertate. Caracteristicile echipamentelor ofertate trebuie sa </w:t>
      </w:r>
      <w:r>
        <w:rPr>
          <w:sz w:val="22"/>
        </w:rPr>
        <w:t>îndeplinesc</w:t>
      </w:r>
      <w:r w:rsidRPr="00A7566C">
        <w:rPr>
          <w:sz w:val="22"/>
        </w:rPr>
        <w:t xml:space="preserve">a </w:t>
      </w:r>
      <w:r>
        <w:rPr>
          <w:sz w:val="22"/>
        </w:rPr>
        <w:t>întocmai</w:t>
      </w:r>
      <w:r w:rsidRPr="00A7566C">
        <w:rPr>
          <w:sz w:val="22"/>
        </w:rPr>
        <w:t xml:space="preserve"> sau s</w:t>
      </w:r>
      <w:r>
        <w:rPr>
          <w:sz w:val="22"/>
        </w:rPr>
        <w:t>ă</w:t>
      </w:r>
      <w:r w:rsidRPr="00A7566C">
        <w:rPr>
          <w:sz w:val="22"/>
        </w:rPr>
        <w:t xml:space="preserve"> fie superioare celor </w:t>
      </w:r>
      <w:r>
        <w:rPr>
          <w:sz w:val="22"/>
        </w:rPr>
        <w:t>solicitate</w:t>
      </w:r>
      <w:r w:rsidRPr="00A7566C">
        <w:rPr>
          <w:sz w:val="22"/>
        </w:rPr>
        <w:t xml:space="preserve">. </w:t>
      </w:r>
      <w:r>
        <w:rPr>
          <w:sz w:val="22"/>
        </w:rPr>
        <w:t>Declaraţiile</w:t>
      </w:r>
      <w:r w:rsidRPr="00A7566C">
        <w:rPr>
          <w:sz w:val="22"/>
        </w:rPr>
        <w:t xml:space="preserve"> </w:t>
      </w:r>
      <w:r>
        <w:rPr>
          <w:sz w:val="22"/>
        </w:rPr>
        <w:t>ofertanţilor</w:t>
      </w:r>
      <w:r w:rsidRPr="00A7566C">
        <w:rPr>
          <w:sz w:val="22"/>
        </w:rPr>
        <w:t xml:space="preserve"> vor fi dovedite prin prezentarea de certificate de conformitate sau alte documente avizate din care sa </w:t>
      </w:r>
      <w:r>
        <w:rPr>
          <w:sz w:val="22"/>
        </w:rPr>
        <w:t>reiasă</w:t>
      </w:r>
      <w:r w:rsidRPr="00A7566C">
        <w:rPr>
          <w:sz w:val="22"/>
        </w:rPr>
        <w:t xml:space="preserve"> cele declarate.</w:t>
      </w:r>
    </w:p>
    <w:p w:rsidR="00CB49B9" w:rsidRPr="00A7566C" w:rsidRDefault="00CB49B9" w:rsidP="00CB49B9">
      <w:pPr>
        <w:jc w:val="both"/>
        <w:rPr>
          <w:sz w:val="22"/>
        </w:rPr>
      </w:pPr>
    </w:p>
    <w:p w:rsidR="00CB49B9" w:rsidRPr="00A7566C" w:rsidRDefault="00CB49B9" w:rsidP="00CB49B9">
      <w:pPr>
        <w:jc w:val="both"/>
        <w:rPr>
          <w:sz w:val="22"/>
          <w:lang w:val="it-IT"/>
        </w:rPr>
      </w:pPr>
      <w:r>
        <w:rPr>
          <w:sz w:val="22"/>
        </w:rPr>
        <w:t>Ofertanţii</w:t>
      </w:r>
      <w:r w:rsidRPr="00A7566C">
        <w:rPr>
          <w:sz w:val="22"/>
        </w:rPr>
        <w:t xml:space="preserve"> care nu prezint</w:t>
      </w:r>
      <w:r>
        <w:rPr>
          <w:sz w:val="22"/>
        </w:rPr>
        <w:t>ă</w:t>
      </w:r>
      <w:r w:rsidRPr="00A7566C">
        <w:rPr>
          <w:sz w:val="22"/>
        </w:rPr>
        <w:t xml:space="preserve"> fisele tehnice, sau care nu </w:t>
      </w:r>
      <w:r>
        <w:rPr>
          <w:sz w:val="22"/>
        </w:rPr>
        <w:t>îndeplinesc</w:t>
      </w:r>
      <w:r w:rsidRPr="00A7566C">
        <w:rPr>
          <w:sz w:val="22"/>
        </w:rPr>
        <w:t xml:space="preserve"> </w:t>
      </w:r>
      <w:r>
        <w:rPr>
          <w:sz w:val="22"/>
        </w:rPr>
        <w:t>cerinţele</w:t>
      </w:r>
      <w:r w:rsidRPr="00A7566C">
        <w:rPr>
          <w:sz w:val="22"/>
        </w:rPr>
        <w:t xml:space="preserve"> minime ale </w:t>
      </w:r>
      <w:r>
        <w:rPr>
          <w:sz w:val="22"/>
        </w:rPr>
        <w:t>echipamentelor</w:t>
      </w:r>
      <w:r w:rsidRPr="00A7566C">
        <w:rPr>
          <w:sz w:val="22"/>
        </w:rPr>
        <w:t xml:space="preserve"> solicitate prin caietul de sarcini vor fi </w:t>
      </w:r>
      <w:r>
        <w:rPr>
          <w:sz w:val="22"/>
        </w:rPr>
        <w:t>descalificaţi</w:t>
      </w:r>
      <w:r w:rsidRPr="00A7566C">
        <w:rPr>
          <w:sz w:val="22"/>
        </w:rPr>
        <w:t>.</w:t>
      </w:r>
    </w:p>
    <w:p w:rsidR="00CB49B9" w:rsidRPr="00E01850" w:rsidRDefault="00CB49B9" w:rsidP="00CB49B9">
      <w:pPr>
        <w:pStyle w:val="repbullet"/>
        <w:numPr>
          <w:ilvl w:val="0"/>
          <w:numId w:val="0"/>
        </w:numPr>
        <w:ind w:left="360" w:hanging="360"/>
        <w:rPr>
          <w:sz w:val="22"/>
          <w:lang w:val="it-IT"/>
        </w:rPr>
      </w:pPr>
    </w:p>
    <w:p w:rsidR="00CB49B9" w:rsidRPr="00E01850" w:rsidRDefault="00CB49B9" w:rsidP="00CB49B9">
      <w:pPr>
        <w:pStyle w:val="a3"/>
        <w:ind w:right="-180"/>
        <w:jc w:val="both"/>
        <w:rPr>
          <w:b/>
          <w:noProof/>
          <w:sz w:val="22"/>
          <w:szCs w:val="24"/>
        </w:rPr>
      </w:pPr>
      <w:r w:rsidRPr="00E01850">
        <w:rPr>
          <w:b/>
          <w:noProof/>
          <w:sz w:val="22"/>
          <w:szCs w:val="24"/>
          <w:lang w:val="en-US"/>
        </w:rPr>
        <w:t>6</w:t>
      </w:r>
      <w:r w:rsidRPr="00E01850">
        <w:rPr>
          <w:b/>
          <w:noProof/>
          <w:sz w:val="22"/>
          <w:szCs w:val="24"/>
        </w:rPr>
        <w:t xml:space="preserve">. </w:t>
      </w:r>
      <w:r>
        <w:rPr>
          <w:b/>
          <w:noProof/>
          <w:sz w:val="22"/>
          <w:szCs w:val="24"/>
        </w:rPr>
        <w:t xml:space="preserve"> </w:t>
      </w:r>
      <w:r w:rsidRPr="00E01850">
        <w:rPr>
          <w:b/>
          <w:noProof/>
          <w:sz w:val="22"/>
          <w:szCs w:val="24"/>
        </w:rPr>
        <w:t>Garanţii solicitate:</w:t>
      </w:r>
    </w:p>
    <w:p w:rsidR="00CB49B9" w:rsidRPr="00A7566C" w:rsidRDefault="00CB49B9" w:rsidP="00CB49B9">
      <w:pPr>
        <w:pStyle w:val="a3"/>
        <w:numPr>
          <w:ilvl w:val="0"/>
          <w:numId w:val="15"/>
        </w:numPr>
        <w:ind w:right="-180"/>
        <w:jc w:val="both"/>
        <w:rPr>
          <w:b/>
          <w:i/>
          <w:noProof/>
          <w:sz w:val="22"/>
          <w:szCs w:val="24"/>
        </w:rPr>
      </w:pPr>
      <w:r w:rsidRPr="00A7566C">
        <w:rPr>
          <w:b/>
          <w:i/>
          <w:noProof/>
          <w:sz w:val="22"/>
          <w:szCs w:val="24"/>
        </w:rPr>
        <w:t xml:space="preserve">lucrări de </w:t>
      </w:r>
      <w:r>
        <w:rPr>
          <w:b/>
          <w:i/>
          <w:noProof/>
          <w:sz w:val="22"/>
          <w:szCs w:val="24"/>
        </w:rPr>
        <w:t>construcţii</w:t>
      </w:r>
      <w:r w:rsidRPr="00A7566C">
        <w:rPr>
          <w:b/>
          <w:i/>
          <w:noProof/>
          <w:sz w:val="22"/>
          <w:szCs w:val="24"/>
        </w:rPr>
        <w:t xml:space="preserve"> montaj</w:t>
      </w:r>
      <w:r w:rsidRPr="00A7566C">
        <w:rPr>
          <w:b/>
          <w:i/>
          <w:noProof/>
          <w:sz w:val="22"/>
          <w:szCs w:val="24"/>
          <w:lang w:val="nl-NL"/>
        </w:rPr>
        <w:t>: 2 ani;</w:t>
      </w:r>
    </w:p>
    <w:p w:rsidR="00CB49B9" w:rsidRPr="00A7566C" w:rsidRDefault="00CB49B9" w:rsidP="00CB49B9">
      <w:pPr>
        <w:pStyle w:val="a3"/>
        <w:numPr>
          <w:ilvl w:val="0"/>
          <w:numId w:val="16"/>
        </w:numPr>
        <w:ind w:right="-180"/>
        <w:jc w:val="both"/>
        <w:rPr>
          <w:b/>
          <w:i/>
          <w:noProof/>
          <w:sz w:val="22"/>
          <w:szCs w:val="24"/>
        </w:rPr>
      </w:pPr>
      <w:r w:rsidRPr="00A7566C">
        <w:rPr>
          <w:b/>
          <w:i/>
          <w:noProof/>
          <w:sz w:val="22"/>
          <w:szCs w:val="24"/>
        </w:rPr>
        <w:t>aparate de iluminat: 5 ani;</w:t>
      </w:r>
    </w:p>
    <w:p w:rsidR="00CB49B9" w:rsidRPr="00A7566C" w:rsidRDefault="00CB49B9" w:rsidP="00CB49B9">
      <w:pPr>
        <w:pStyle w:val="a3"/>
        <w:ind w:left="1800" w:right="-180"/>
        <w:jc w:val="both"/>
        <w:rPr>
          <w:b/>
          <w:i/>
          <w:noProof/>
          <w:sz w:val="22"/>
          <w:szCs w:val="24"/>
        </w:rPr>
      </w:pPr>
    </w:p>
    <w:p w:rsidR="00CB49B9" w:rsidRPr="00A7566C" w:rsidRDefault="00CB49B9" w:rsidP="00CB49B9">
      <w:pPr>
        <w:rPr>
          <w:rFonts w:eastAsia="Arial Unicode MS"/>
          <w:b/>
          <w:sz w:val="22"/>
        </w:rPr>
      </w:pPr>
      <w:r>
        <w:rPr>
          <w:b/>
          <w:sz w:val="22"/>
        </w:rPr>
        <w:t>7</w:t>
      </w:r>
      <w:r w:rsidRPr="00A7566C">
        <w:rPr>
          <w:b/>
          <w:sz w:val="22"/>
        </w:rPr>
        <w:t xml:space="preserve">. </w:t>
      </w:r>
      <w:r>
        <w:rPr>
          <w:b/>
          <w:sz w:val="22"/>
        </w:rPr>
        <w:t xml:space="preserve"> </w:t>
      </w:r>
      <w:r w:rsidRPr="00A7566C">
        <w:rPr>
          <w:b/>
          <w:sz w:val="22"/>
        </w:rPr>
        <w:t>Avize si acorduri</w:t>
      </w:r>
    </w:p>
    <w:p w:rsidR="00CB49B9" w:rsidRPr="00A7566C" w:rsidRDefault="00CB49B9" w:rsidP="00CB49B9">
      <w:pPr>
        <w:rPr>
          <w:sz w:val="22"/>
        </w:rPr>
      </w:pPr>
      <w:r w:rsidRPr="00A7566C">
        <w:rPr>
          <w:sz w:val="22"/>
        </w:rPr>
        <w:t xml:space="preserve">Ofertantul </w:t>
      </w:r>
      <w:r>
        <w:rPr>
          <w:sz w:val="22"/>
        </w:rPr>
        <w:t>câştigător</w:t>
      </w:r>
      <w:r w:rsidRPr="00A7566C">
        <w:rPr>
          <w:sz w:val="22"/>
        </w:rPr>
        <w:t xml:space="preserve"> va avea </w:t>
      </w:r>
      <w:r>
        <w:rPr>
          <w:sz w:val="22"/>
        </w:rPr>
        <w:t>obligaţia</w:t>
      </w:r>
      <w:r w:rsidRPr="00A7566C">
        <w:rPr>
          <w:sz w:val="22"/>
        </w:rPr>
        <w:t xml:space="preserve"> sa </w:t>
      </w:r>
      <w:r>
        <w:rPr>
          <w:sz w:val="22"/>
        </w:rPr>
        <w:t>obţină</w:t>
      </w:r>
      <w:r w:rsidRPr="00A7566C">
        <w:rPr>
          <w:sz w:val="22"/>
        </w:rPr>
        <w:t xml:space="preserve"> avizele si acordurile  necesare potrivit </w:t>
      </w:r>
      <w:r>
        <w:rPr>
          <w:sz w:val="22"/>
        </w:rPr>
        <w:t>legislaţiei</w:t>
      </w:r>
      <w:r w:rsidRPr="00A7566C">
        <w:rPr>
          <w:sz w:val="22"/>
        </w:rPr>
        <w:t xml:space="preserve"> in vigoare</w:t>
      </w:r>
      <w:r>
        <w:rPr>
          <w:sz w:val="22"/>
        </w:rPr>
        <w:t xml:space="preserve"> pentru realizarea lucrărilor</w:t>
      </w:r>
      <w:r w:rsidRPr="00A7566C">
        <w:rPr>
          <w:sz w:val="22"/>
        </w:rPr>
        <w:t>.</w:t>
      </w:r>
    </w:p>
    <w:p w:rsidR="00CB49B9" w:rsidRPr="00A7566C" w:rsidRDefault="00CB49B9" w:rsidP="00CB49B9">
      <w:pPr>
        <w:rPr>
          <w:sz w:val="22"/>
        </w:rPr>
      </w:pPr>
    </w:p>
    <w:p w:rsidR="00CB49B9" w:rsidRPr="00A7566C" w:rsidRDefault="00CB49B9" w:rsidP="00CB49B9">
      <w:pPr>
        <w:pStyle w:val="a3"/>
        <w:ind w:right="-180" w:firstLine="720"/>
        <w:jc w:val="both"/>
        <w:rPr>
          <w:b/>
          <w:i/>
          <w:noProof/>
          <w:sz w:val="22"/>
          <w:szCs w:val="24"/>
        </w:rPr>
      </w:pPr>
    </w:p>
    <w:p w:rsidR="00CB49B9" w:rsidRPr="00597730" w:rsidRDefault="00CB49B9" w:rsidP="00CB49B9">
      <w:pPr>
        <w:pStyle w:val="a3"/>
        <w:ind w:right="-180"/>
        <w:jc w:val="both"/>
        <w:rPr>
          <w:i/>
          <w:noProof/>
          <w:sz w:val="22"/>
          <w:szCs w:val="24"/>
        </w:rPr>
      </w:pPr>
      <w:r w:rsidRPr="00597730">
        <w:rPr>
          <w:i/>
          <w:noProof/>
          <w:sz w:val="22"/>
          <w:szCs w:val="24"/>
        </w:rPr>
        <w:t>Prezentul Caiet de sarcini este parte integranta din contractul de achiziţie publica.</w:t>
      </w:r>
    </w:p>
    <w:p w:rsidR="008D2293" w:rsidRDefault="008D2293" w:rsidP="008D2293">
      <w:pPr>
        <w:ind w:firstLine="709"/>
        <w:jc w:val="both"/>
        <w:rPr>
          <w:rFonts w:ascii="Cambria" w:hAnsi="Cambria" w:cs="Cambria"/>
        </w:rPr>
      </w:pPr>
    </w:p>
    <w:p w:rsidR="008D2293" w:rsidRDefault="008D2293" w:rsidP="00CB49B9">
      <w:pPr>
        <w:jc w:val="both"/>
        <w:rPr>
          <w:b/>
          <w:bCs/>
        </w:rPr>
      </w:pPr>
    </w:p>
    <w:p w:rsidR="008D2293" w:rsidRDefault="008D2293" w:rsidP="008D2293">
      <w:pPr>
        <w:ind w:firstLine="709"/>
        <w:jc w:val="both"/>
      </w:pPr>
      <w:r>
        <w:rPr>
          <w:b/>
          <w:bCs/>
        </w:rPr>
        <w:t xml:space="preserve">Autoritatea </w:t>
      </w:r>
      <w:r w:rsidRPr="0090507C">
        <w:rPr>
          <w:b/>
          <w:bCs/>
        </w:rPr>
        <w:t>contractantă</w:t>
      </w:r>
      <w:r>
        <w:rPr>
          <w:b/>
          <w:bCs/>
        </w:rPr>
        <w:t>:  Primăria Borogani</w:t>
      </w:r>
      <w:r w:rsidRPr="0090507C">
        <w:t>             </w:t>
      </w:r>
    </w:p>
    <w:p w:rsidR="008D2293" w:rsidRDefault="008D2293" w:rsidP="008D2293">
      <w:pPr>
        <w:ind w:firstLine="709"/>
        <w:jc w:val="both"/>
      </w:pPr>
    </w:p>
    <w:p w:rsidR="008D2293" w:rsidRDefault="008D2293" w:rsidP="008D2293">
      <w:pPr>
        <w:ind w:firstLine="709"/>
        <w:jc w:val="both"/>
      </w:pPr>
      <w:r w:rsidRPr="0090507C">
        <w:rPr>
          <w:b/>
          <w:bCs/>
        </w:rPr>
        <w:t>Data</w:t>
      </w:r>
      <w:r w:rsidR="00CB49B9">
        <w:t xml:space="preserve"> " 22</w:t>
      </w:r>
      <w:r w:rsidRPr="0090507C">
        <w:t>"</w:t>
      </w:r>
      <w:r>
        <w:t xml:space="preserve">  mai  2020</w:t>
      </w:r>
    </w:p>
    <w:p w:rsidR="008D2293" w:rsidRPr="0090507C" w:rsidRDefault="008D2293" w:rsidP="008D2293">
      <w:pPr>
        <w:jc w:val="both"/>
        <w:rPr>
          <w:b/>
        </w:rPr>
      </w:pPr>
    </w:p>
    <w:p w:rsidR="008D2293" w:rsidRDefault="008D2293" w:rsidP="008D2293">
      <w:pPr>
        <w:pStyle w:val="3"/>
        <w:keepNext w:val="0"/>
        <w:keepLines w:val="0"/>
        <w:tabs>
          <w:tab w:val="left" w:pos="360"/>
          <w:tab w:val="left" w:pos="1134"/>
        </w:tabs>
        <w:spacing w:before="0" w:after="120"/>
        <w:ind w:left="142"/>
        <w:jc w:val="both"/>
        <w:rPr>
          <w:rFonts w:ascii="Times New Roman" w:hAnsi="Times New Roman"/>
          <w:color w:val="auto"/>
        </w:rPr>
      </w:pPr>
    </w:p>
    <w:p w:rsidR="008D2293" w:rsidRPr="0090507C" w:rsidRDefault="008D2293" w:rsidP="008D2293">
      <w:pPr>
        <w:pStyle w:val="3"/>
        <w:keepNext w:val="0"/>
        <w:keepLines w:val="0"/>
        <w:tabs>
          <w:tab w:val="left" w:pos="360"/>
          <w:tab w:val="left" w:pos="1134"/>
        </w:tabs>
        <w:spacing w:before="0" w:after="120"/>
        <w:ind w:left="142"/>
        <w:jc w:val="both"/>
        <w:rPr>
          <w:rFonts w:ascii="Times New Roman" w:hAnsi="Times New Roman"/>
          <w:color w:val="auto"/>
        </w:rPr>
      </w:pPr>
      <w:r>
        <w:rPr>
          <w:rFonts w:ascii="Times New Roman" w:hAnsi="Times New Roman"/>
          <w:color w:val="auto"/>
        </w:rPr>
        <w:t>2.</w:t>
      </w:r>
      <w:r w:rsidRPr="0090507C">
        <w:rPr>
          <w:rFonts w:ascii="Times New Roman" w:hAnsi="Times New Roman"/>
          <w:color w:val="auto"/>
        </w:rPr>
        <w:t>Formularul de deviz nr.1 – lista cu cantitățile de lucrări.</w:t>
      </w:r>
    </w:p>
    <w:p w:rsidR="008D2293" w:rsidRPr="0090507C" w:rsidRDefault="008D2293" w:rsidP="008D2293">
      <w:pPr>
        <w:ind w:firstLine="709"/>
        <w:jc w:val="both"/>
      </w:pPr>
      <w:r w:rsidRPr="0090507C">
        <w:t>Obiec</w:t>
      </w:r>
      <w:r>
        <w:t>tul:</w:t>
      </w:r>
      <w:r w:rsidRPr="005E16A0">
        <w:rPr>
          <w:b/>
        </w:rPr>
        <w:t xml:space="preserve"> </w:t>
      </w:r>
      <w:r w:rsidRPr="00B2790A">
        <w:rPr>
          <w:b/>
          <w:i/>
        </w:rPr>
        <w:t>Construcţia sistemului de iluminat public din</w:t>
      </w:r>
      <w:r>
        <w:rPr>
          <w:b/>
          <w:i/>
        </w:rPr>
        <w:t xml:space="preserve"> s</w:t>
      </w:r>
      <w:r w:rsidRPr="00B2790A">
        <w:rPr>
          <w:b/>
          <w:i/>
        </w:rPr>
        <w:t xml:space="preserve"> . Borogani , r-l Leova</w:t>
      </w:r>
    </w:p>
    <w:p w:rsidR="008D2293" w:rsidRPr="00C25BC9" w:rsidRDefault="008D2293" w:rsidP="008D2293">
      <w:pPr>
        <w:tabs>
          <w:tab w:val="left" w:pos="567"/>
        </w:tabs>
        <w:jc w:val="both"/>
        <w:rPr>
          <w:b/>
          <w:color w:val="1F497D"/>
        </w:rPr>
      </w:pPr>
      <w:r w:rsidRPr="0090507C">
        <w:t>Autorita</w:t>
      </w:r>
      <w:r>
        <w:t xml:space="preserve">tea contractantă      </w:t>
      </w:r>
      <w:r>
        <w:rPr>
          <w:b/>
          <w:color w:val="1F497D"/>
        </w:rPr>
        <w:t>Primăria Borogani, raionul Leova</w:t>
      </w:r>
    </w:p>
    <w:p w:rsidR="008D2293" w:rsidRPr="0090507C" w:rsidRDefault="008D2293" w:rsidP="008D2293">
      <w:pPr>
        <w:tabs>
          <w:tab w:val="left" w:pos="567"/>
          <w:tab w:val="left" w:pos="3135"/>
          <w:tab w:val="center" w:pos="4513"/>
        </w:tabs>
        <w:rPr>
          <w:i/>
        </w:rPr>
      </w:pPr>
      <w:r>
        <w:rPr>
          <w:i/>
        </w:rPr>
        <w:tab/>
      </w:r>
      <w:r>
        <w:rPr>
          <w:i/>
        </w:rPr>
        <w:tab/>
      </w:r>
      <w:r w:rsidRPr="0090507C">
        <w:rPr>
          <w:i/>
        </w:rPr>
        <w:t>(denumirea, adresa)</w:t>
      </w:r>
    </w:p>
    <w:p w:rsidR="008D2293" w:rsidRDefault="008D2293" w:rsidP="008D2293">
      <w:pPr>
        <w:tabs>
          <w:tab w:val="left" w:pos="567"/>
        </w:tabs>
        <w:jc w:val="center"/>
        <w:rPr>
          <w:i/>
        </w:rPr>
      </w:pPr>
    </w:p>
    <w:p w:rsidR="008D2293" w:rsidRPr="0090507C" w:rsidRDefault="008D2293" w:rsidP="008D2293">
      <w:pPr>
        <w:tabs>
          <w:tab w:val="left" w:pos="567"/>
        </w:tabs>
        <w:jc w:val="center"/>
        <w:rPr>
          <w:i/>
        </w:rPr>
      </w:pPr>
    </w:p>
    <w:tbl>
      <w:tblPr>
        <w:tblW w:w="8904" w:type="dxa"/>
        <w:tblInd w:w="-459" w:type="dxa"/>
        <w:tblLayout w:type="fixed"/>
        <w:tblLook w:val="0000"/>
      </w:tblPr>
      <w:tblGrid>
        <w:gridCol w:w="709"/>
        <w:gridCol w:w="1276"/>
        <w:gridCol w:w="3544"/>
        <w:gridCol w:w="992"/>
        <w:gridCol w:w="1843"/>
        <w:gridCol w:w="540"/>
      </w:tblGrid>
      <w:tr w:rsidR="008D2293" w:rsidTr="00333EB7">
        <w:trPr>
          <w:cantSplit/>
          <w:trHeight w:val="759"/>
        </w:trPr>
        <w:tc>
          <w:tcPr>
            <w:tcW w:w="709" w:type="dxa"/>
            <w:tcBorders>
              <w:top w:val="single" w:sz="6" w:space="0" w:color="auto"/>
              <w:left w:val="single" w:sz="6" w:space="0" w:color="auto"/>
              <w:bottom w:val="single" w:sz="6" w:space="0" w:color="auto"/>
              <w:right w:val="nil"/>
            </w:tcBorders>
            <w:shd w:val="pct5" w:color="auto" w:fill="auto"/>
            <w:vAlign w:val="center"/>
          </w:tcPr>
          <w:p w:rsidR="008D2293" w:rsidRDefault="008D2293" w:rsidP="00333EB7">
            <w:pPr>
              <w:ind w:right="-108"/>
              <w:jc w:val="center"/>
              <w:rPr>
                <w:lang w:val="en-US"/>
              </w:rPr>
            </w:pPr>
            <w:r>
              <w:rPr>
                <w:sz w:val="22"/>
                <w:szCs w:val="22"/>
              </w:rPr>
              <w:t>№</w:t>
            </w:r>
          </w:p>
          <w:p w:rsidR="008D2293" w:rsidRDefault="008D2293" w:rsidP="00333EB7">
            <w:pPr>
              <w:ind w:right="-108"/>
              <w:jc w:val="center"/>
            </w:pPr>
            <w:r>
              <w:rPr>
                <w:sz w:val="22"/>
                <w:szCs w:val="22"/>
                <w:lang w:val="en-US"/>
              </w:rPr>
              <w:t>crt</w:t>
            </w:r>
            <w:r>
              <w:rPr>
                <w:sz w:val="22"/>
                <w:szCs w:val="22"/>
              </w:rPr>
              <w:t>.</w:t>
            </w:r>
          </w:p>
        </w:tc>
        <w:tc>
          <w:tcPr>
            <w:tcW w:w="1276" w:type="dxa"/>
            <w:tcBorders>
              <w:top w:val="single" w:sz="6" w:space="0" w:color="auto"/>
              <w:left w:val="single" w:sz="6" w:space="0" w:color="auto"/>
              <w:bottom w:val="single" w:sz="6" w:space="0" w:color="auto"/>
              <w:right w:val="nil"/>
            </w:tcBorders>
            <w:shd w:val="pct5" w:color="auto" w:fill="auto"/>
            <w:vAlign w:val="center"/>
          </w:tcPr>
          <w:p w:rsidR="008D2293" w:rsidRDefault="008D2293" w:rsidP="00333EB7">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tcBorders>
              <w:top w:val="single" w:sz="6" w:space="0" w:color="auto"/>
              <w:left w:val="single" w:sz="6" w:space="0" w:color="auto"/>
              <w:bottom w:val="single" w:sz="6" w:space="0" w:color="auto"/>
              <w:right w:val="nil"/>
            </w:tcBorders>
            <w:shd w:val="pct5" w:color="auto" w:fill="auto"/>
            <w:vAlign w:val="center"/>
          </w:tcPr>
          <w:p w:rsidR="008D2293" w:rsidRDefault="008D2293" w:rsidP="00333EB7">
            <w:pPr>
              <w:jc w:val="center"/>
            </w:pPr>
          </w:p>
          <w:p w:rsidR="008D2293" w:rsidRDefault="008D2293" w:rsidP="00333EB7">
            <w:pPr>
              <w:jc w:val="center"/>
            </w:pPr>
            <w:r>
              <w:rPr>
                <w:sz w:val="22"/>
                <w:szCs w:val="22"/>
              </w:rPr>
              <w:t>Lucrări şi cheltuieli</w:t>
            </w:r>
          </w:p>
        </w:tc>
        <w:tc>
          <w:tcPr>
            <w:tcW w:w="992" w:type="dxa"/>
            <w:tcBorders>
              <w:top w:val="single" w:sz="6" w:space="0" w:color="auto"/>
              <w:left w:val="single" w:sz="6" w:space="0" w:color="auto"/>
              <w:bottom w:val="single" w:sz="6" w:space="0" w:color="auto"/>
              <w:right w:val="nil"/>
            </w:tcBorders>
            <w:shd w:val="pct5" w:color="auto" w:fill="auto"/>
            <w:vAlign w:val="center"/>
          </w:tcPr>
          <w:p w:rsidR="008D2293" w:rsidRDefault="008D2293" w:rsidP="00333EB7">
            <w:pPr>
              <w:ind w:left="-108" w:right="-108"/>
              <w:jc w:val="center"/>
            </w:pPr>
          </w:p>
          <w:p w:rsidR="008D2293" w:rsidRDefault="008D2293" w:rsidP="00333EB7">
            <w:pPr>
              <w:ind w:left="-108" w:right="-108"/>
              <w:jc w:val="center"/>
            </w:pPr>
            <w:r>
              <w:rPr>
                <w:sz w:val="22"/>
                <w:szCs w:val="22"/>
              </w:rPr>
              <w:t>U.M.</w:t>
            </w:r>
          </w:p>
        </w:tc>
        <w:tc>
          <w:tcPr>
            <w:tcW w:w="1843" w:type="dxa"/>
            <w:tcBorders>
              <w:top w:val="single" w:sz="6" w:space="0" w:color="auto"/>
              <w:left w:val="single" w:sz="6" w:space="0" w:color="auto"/>
              <w:bottom w:val="single" w:sz="6" w:space="0" w:color="auto"/>
              <w:right w:val="nil"/>
            </w:tcBorders>
            <w:shd w:val="pct5" w:color="auto" w:fill="auto"/>
            <w:vAlign w:val="center"/>
          </w:tcPr>
          <w:p w:rsidR="008D2293" w:rsidRDefault="008D2293" w:rsidP="00333EB7">
            <w:pPr>
              <w:ind w:left="-108" w:right="-108"/>
              <w:jc w:val="center"/>
              <w:rPr>
                <w:lang w:val="en-US"/>
              </w:rPr>
            </w:pPr>
            <w:r>
              <w:rPr>
                <w:sz w:val="22"/>
                <w:szCs w:val="22"/>
              </w:rPr>
              <w:t>Cantitate conform datelor din proiect</w:t>
            </w:r>
          </w:p>
        </w:tc>
        <w:tc>
          <w:tcPr>
            <w:tcW w:w="540" w:type="dxa"/>
            <w:tcBorders>
              <w:top w:val="single" w:sz="4" w:space="0" w:color="auto"/>
              <w:right w:val="single" w:sz="4" w:space="0" w:color="auto"/>
            </w:tcBorders>
            <w:shd w:val="clear" w:color="auto" w:fill="auto"/>
          </w:tcPr>
          <w:p w:rsidR="008D2293" w:rsidRDefault="008D2293" w:rsidP="00333EB7"/>
        </w:tc>
      </w:tr>
    </w:tbl>
    <w:p w:rsidR="008D2293" w:rsidRDefault="008D2293" w:rsidP="008D2293">
      <w:pPr>
        <w:rPr>
          <w:sz w:val="2"/>
          <w:szCs w:val="2"/>
          <w:lang w:val="en-US"/>
        </w:rPr>
      </w:pPr>
    </w:p>
    <w:tbl>
      <w:tblPr>
        <w:tblW w:w="10491" w:type="dxa"/>
        <w:tblInd w:w="-459" w:type="dxa"/>
        <w:tblLayout w:type="fixed"/>
        <w:tblLook w:val="0000"/>
      </w:tblPr>
      <w:tblGrid>
        <w:gridCol w:w="709"/>
        <w:gridCol w:w="1276"/>
        <w:gridCol w:w="3544"/>
        <w:gridCol w:w="506"/>
        <w:gridCol w:w="480"/>
        <w:gridCol w:w="6"/>
        <w:gridCol w:w="932"/>
        <w:gridCol w:w="1457"/>
        <w:gridCol w:w="21"/>
        <w:gridCol w:w="1560"/>
      </w:tblGrid>
      <w:tr w:rsidR="008D2293" w:rsidTr="00333EB7">
        <w:trPr>
          <w:gridAfter w:val="1"/>
          <w:wAfter w:w="1560"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8D2293" w:rsidRDefault="008D2293" w:rsidP="00333EB7">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8D2293" w:rsidRDefault="008D2293" w:rsidP="00333EB7">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8D2293" w:rsidRDefault="008D2293" w:rsidP="00333EB7">
            <w:pPr>
              <w:jc w:val="center"/>
            </w:pPr>
            <w:r>
              <w:rPr>
                <w:sz w:val="22"/>
                <w:szCs w:val="22"/>
              </w:rPr>
              <w:t>3</w:t>
            </w:r>
          </w:p>
        </w:tc>
        <w:tc>
          <w:tcPr>
            <w:tcW w:w="992" w:type="dxa"/>
            <w:gridSpan w:val="3"/>
            <w:tcBorders>
              <w:top w:val="single" w:sz="6" w:space="0" w:color="auto"/>
              <w:left w:val="single" w:sz="6" w:space="0" w:color="auto"/>
              <w:bottom w:val="double" w:sz="6" w:space="0" w:color="auto"/>
              <w:right w:val="nil"/>
            </w:tcBorders>
            <w:shd w:val="pct5" w:color="auto" w:fill="auto"/>
          </w:tcPr>
          <w:p w:rsidR="008D2293" w:rsidRDefault="008D2293" w:rsidP="00333EB7">
            <w:pPr>
              <w:ind w:left="-108" w:right="-108"/>
              <w:jc w:val="center"/>
            </w:pPr>
            <w:r>
              <w:rPr>
                <w:sz w:val="22"/>
                <w:szCs w:val="22"/>
              </w:rPr>
              <w:t>4</w:t>
            </w:r>
          </w:p>
        </w:tc>
        <w:tc>
          <w:tcPr>
            <w:tcW w:w="2410" w:type="dxa"/>
            <w:gridSpan w:val="3"/>
            <w:tcBorders>
              <w:top w:val="single" w:sz="6" w:space="0" w:color="auto"/>
              <w:left w:val="single" w:sz="6" w:space="0" w:color="auto"/>
              <w:bottom w:val="double" w:sz="6" w:space="0" w:color="auto"/>
              <w:right w:val="nil"/>
            </w:tcBorders>
            <w:shd w:val="pct5" w:color="auto" w:fill="auto"/>
          </w:tcPr>
          <w:p w:rsidR="008D2293" w:rsidRDefault="008D2293" w:rsidP="00333EB7">
            <w:pPr>
              <w:ind w:left="-108" w:right="-108"/>
              <w:jc w:val="center"/>
            </w:pPr>
            <w:r>
              <w:rPr>
                <w:sz w:val="22"/>
                <w:szCs w:val="22"/>
              </w:rPr>
              <w:t>5</w:t>
            </w:r>
          </w:p>
        </w:tc>
      </w:tr>
      <w:tr w:rsidR="008D2293" w:rsidRPr="00896036" w:rsidTr="00333EB7">
        <w:tblPrEx>
          <w:tblBorders>
            <w:left w:val="single" w:sz="6" w:space="0" w:color="auto"/>
            <w:right w:val="single" w:sz="6" w:space="0" w:color="auto"/>
            <w:insideV w:val="single" w:sz="6" w:space="0" w:color="auto"/>
          </w:tblBorders>
          <w:tblCellMar>
            <w:left w:w="107" w:type="dxa"/>
            <w:right w:w="107" w:type="dxa"/>
          </w:tblCellMar>
        </w:tblPrEx>
        <w:trPr>
          <w:gridAfter w:val="1"/>
          <w:wAfter w:w="1560" w:type="dxa"/>
        </w:trPr>
        <w:tc>
          <w:tcPr>
            <w:tcW w:w="709" w:type="dxa"/>
            <w:tcBorders>
              <w:top w:val="nil"/>
              <w:bottom w:val="nil"/>
            </w:tcBorders>
          </w:tcPr>
          <w:p w:rsidR="008D2293" w:rsidRPr="00B40365" w:rsidRDefault="008D2293" w:rsidP="00333EB7">
            <w:pPr>
              <w:jc w:val="right"/>
            </w:pPr>
            <w:r w:rsidRPr="00B40365">
              <w:t xml:space="preserve"> </w:t>
            </w:r>
          </w:p>
        </w:tc>
        <w:tc>
          <w:tcPr>
            <w:tcW w:w="1276" w:type="dxa"/>
            <w:tcBorders>
              <w:top w:val="nil"/>
              <w:bottom w:val="nil"/>
            </w:tcBorders>
          </w:tcPr>
          <w:p w:rsidR="008D2293" w:rsidRPr="00B40365" w:rsidRDefault="008D2293" w:rsidP="00333EB7"/>
        </w:tc>
        <w:tc>
          <w:tcPr>
            <w:tcW w:w="3544" w:type="dxa"/>
            <w:tcBorders>
              <w:top w:val="nil"/>
              <w:bottom w:val="nil"/>
            </w:tcBorders>
          </w:tcPr>
          <w:p w:rsidR="008D2293" w:rsidRDefault="008D2293" w:rsidP="00333EB7">
            <w:pPr>
              <w:rPr>
                <w:b/>
                <w:bCs/>
                <w:lang w:val="en-US"/>
              </w:rPr>
            </w:pPr>
            <w:r w:rsidRPr="00896036">
              <w:rPr>
                <w:b/>
                <w:bCs/>
                <w:sz w:val="22"/>
                <w:szCs w:val="22"/>
                <w:lang w:val="en-US"/>
              </w:rPr>
              <w:t>1. Lucrari de montare (k=1.2,k4 ordinul 117 din 03.09.2007)</w:t>
            </w:r>
          </w:p>
          <w:p w:rsidR="008D2293" w:rsidRPr="00896036" w:rsidRDefault="008D2293" w:rsidP="00333EB7">
            <w:pPr>
              <w:rPr>
                <w:lang w:val="en-US"/>
              </w:rPr>
            </w:pPr>
            <w:r w:rsidRPr="00896036">
              <w:rPr>
                <w:lang w:val="en-US"/>
              </w:rPr>
              <w:t xml:space="preserve"> Coeficient  la utilajului=1,20</w:t>
            </w:r>
          </w:p>
          <w:p w:rsidR="008D2293" w:rsidRPr="00896036" w:rsidRDefault="008D2293" w:rsidP="00333EB7">
            <w:pPr>
              <w:rPr>
                <w:lang w:val="en-US"/>
              </w:rPr>
            </w:pPr>
            <w:r w:rsidRPr="00896036">
              <w:rPr>
                <w:lang w:val="en-US"/>
              </w:rPr>
              <w:t xml:space="preserve"> Coeficient  la manoperei=1,20</w:t>
            </w:r>
          </w:p>
          <w:p w:rsidR="008D2293" w:rsidRPr="00896036" w:rsidRDefault="008D2293" w:rsidP="00333EB7">
            <w:pPr>
              <w:rPr>
                <w:lang w:val="en-US"/>
              </w:rPr>
            </w:pPr>
          </w:p>
        </w:tc>
        <w:tc>
          <w:tcPr>
            <w:tcW w:w="992" w:type="dxa"/>
            <w:gridSpan w:val="3"/>
            <w:tcBorders>
              <w:top w:val="nil"/>
              <w:bottom w:val="nil"/>
            </w:tcBorders>
          </w:tcPr>
          <w:p w:rsidR="008D2293" w:rsidRPr="00896036" w:rsidRDefault="008D2293" w:rsidP="00333EB7">
            <w:pPr>
              <w:rPr>
                <w:lang w:val="en-US"/>
              </w:rPr>
            </w:pPr>
          </w:p>
        </w:tc>
        <w:tc>
          <w:tcPr>
            <w:tcW w:w="2410" w:type="dxa"/>
            <w:gridSpan w:val="3"/>
            <w:tcBorders>
              <w:top w:val="nil"/>
              <w:bottom w:val="nil"/>
            </w:tcBorders>
          </w:tcPr>
          <w:p w:rsidR="008D2293" w:rsidRPr="00896036" w:rsidRDefault="008D2293" w:rsidP="00333EB7">
            <w:pPr>
              <w:rPr>
                <w:lang w:val="en-US"/>
              </w:rPr>
            </w:pPr>
          </w:p>
        </w:tc>
      </w:tr>
      <w:tr w:rsidR="008D2293" w:rsidRPr="00B40365" w:rsidTr="00333EB7">
        <w:tblPrEx>
          <w:tblBorders>
            <w:left w:val="single" w:sz="6" w:space="0" w:color="auto"/>
            <w:right w:val="single" w:sz="6" w:space="0" w:color="auto"/>
            <w:insideV w:val="single" w:sz="6" w:space="0" w:color="auto"/>
          </w:tblBorders>
          <w:tblCellMar>
            <w:left w:w="107" w:type="dxa"/>
            <w:right w:w="107" w:type="dxa"/>
          </w:tblCellMar>
        </w:tblPrEx>
        <w:trPr>
          <w:gridAfter w:val="1"/>
          <w:wAfter w:w="1560" w:type="dxa"/>
        </w:trPr>
        <w:tc>
          <w:tcPr>
            <w:tcW w:w="709" w:type="dxa"/>
            <w:tcBorders>
              <w:top w:val="nil"/>
              <w:bottom w:val="nil"/>
            </w:tcBorders>
          </w:tcPr>
          <w:p w:rsidR="008D2293" w:rsidRPr="00896036" w:rsidRDefault="008D2293" w:rsidP="00333EB7">
            <w:pPr>
              <w:jc w:val="right"/>
              <w:rPr>
                <w:lang w:val="en-US"/>
              </w:rPr>
            </w:pPr>
          </w:p>
        </w:tc>
        <w:tc>
          <w:tcPr>
            <w:tcW w:w="1276" w:type="dxa"/>
            <w:tcBorders>
              <w:top w:val="nil"/>
              <w:bottom w:val="nil"/>
            </w:tcBorders>
          </w:tcPr>
          <w:p w:rsidR="008D2293" w:rsidRPr="00896036" w:rsidRDefault="008D2293" w:rsidP="00333EB7">
            <w:pPr>
              <w:rPr>
                <w:lang w:val="en-US"/>
              </w:rPr>
            </w:pPr>
          </w:p>
        </w:tc>
        <w:tc>
          <w:tcPr>
            <w:tcW w:w="3544" w:type="dxa"/>
            <w:tcBorders>
              <w:top w:val="nil"/>
              <w:bottom w:val="nil"/>
            </w:tcBorders>
          </w:tcPr>
          <w:p w:rsidR="008D2293" w:rsidRDefault="008D2293" w:rsidP="00333EB7">
            <w:pPr>
              <w:rPr>
                <w:b/>
                <w:bCs/>
                <w:lang w:val="en-US"/>
              </w:rPr>
            </w:pPr>
            <w:r>
              <w:rPr>
                <w:b/>
                <w:bCs/>
                <w:sz w:val="22"/>
                <w:szCs w:val="22"/>
              </w:rPr>
              <w:t>1.1. PT338</w:t>
            </w:r>
          </w:p>
          <w:p w:rsidR="008D2293" w:rsidRPr="00B40365" w:rsidRDefault="008D2293" w:rsidP="00333EB7"/>
        </w:tc>
        <w:tc>
          <w:tcPr>
            <w:tcW w:w="992" w:type="dxa"/>
            <w:gridSpan w:val="3"/>
            <w:tcBorders>
              <w:top w:val="nil"/>
              <w:bottom w:val="nil"/>
            </w:tcBorders>
          </w:tcPr>
          <w:p w:rsidR="008D2293" w:rsidRPr="00B40365" w:rsidRDefault="008D2293" w:rsidP="00333EB7"/>
        </w:tc>
        <w:tc>
          <w:tcPr>
            <w:tcW w:w="2410" w:type="dxa"/>
            <w:gridSpan w:val="3"/>
            <w:tcBorders>
              <w:top w:val="nil"/>
              <w:bottom w:val="nil"/>
            </w:tcBorders>
          </w:tcPr>
          <w:p w:rsidR="008D2293" w:rsidRPr="00B40365" w:rsidRDefault="008D2293" w:rsidP="00333EB7"/>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33-04-014-2</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Montarea corpurilor de iluminat:LED-30W</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76,00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Corp de iluminat LED-30W</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76,00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33-04-014-2</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Montarea corpurilor de iluminat:LED-50W</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24,00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Corp de iluminat LED-50W</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24,00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08-02-363-1</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 xml:space="preserve">Console metalice, speciale, sudate, pe stilpi, pentru corpuri de iluminat,  (Consola metalica </w:t>
            </w:r>
            <w:r w:rsidRPr="00B40365">
              <w:t>КС</w:t>
            </w:r>
            <w:r w:rsidRPr="00896036">
              <w:rPr>
                <w:lang w:val="en-US"/>
              </w:rPr>
              <w:t>2)</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6</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Consola metalica KC2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08-02-412-1</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Introducerea conductorilor in tevi si furtunuri metalice pozate: primul conductor monofir sau multifir in impletire comuna, sectiune sumara pina la 2,5 mm2 (Cablu PVS-3x1x1,5</w:t>
            </w:r>
            <w:r w:rsidRPr="00B40365">
              <w:t>мм</w:t>
            </w:r>
            <w:r w:rsidRPr="00896036">
              <w:rPr>
                <w:lang w:val="en-US"/>
              </w:rPr>
              <w:t>2)-pozarea cablu in consola-</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4,50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8</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Cablu PVS-1x1,5мм2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450,00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08-03-572-4</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Bloc de comanda de executare tip dulap sau punct de distributie (dulap), montat pe perete, BZUM-TF-01-09</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08-03-600-1</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Contoare, montate pe suport pregatit, monofaza</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08-03-572-4</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Bloc de comanda de executare tip dulap sau punct de distributie (dulap), montat pe perete,   Panou de distributie clasa IP54</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Автомат одно-, двух-, трехполюсный, устанавливаемый на конструкции на стене или колонне, на ток, А, до: 25 (ВА47-29/1/25B (25А))</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13</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Intrerupator BA47-29/1/25B (25A)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08-02-471-4</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Priza de pamint, verticala, din otel rotund, diametru 18 mm</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 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3,80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08-02-472-9</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Conductor de legare la pamint, deschis, pe suporturi de constructii, din otel rotund, diametru 20 mm 1buc=3m</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1,14</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08-02-407-5</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Teava din otel pe constructii instalate pe pereti, fixare cu scoabe, diametru pina la 100 mm</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0,03</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17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Furtun metalic diam.21 (L=3m)</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08-02-412-5</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Introducerea conductorilor in tevi si furtunuri metalice pozate: primul conductor monofir sau multifir in impletire comuna, sectiune sumara pina la 70 mm2 (in teava)</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0,10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19</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Cablu AВВГ 2х25-1 мм2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08-02-367-9</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 xml:space="preserve">Suspendarea conductorilor electrici izolati autoportanti CIA-2A cu tensiunea de la 0,4 kV pina la 1kV  (cu detensionare): fara utilizarea autohidroascensorului. </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3,054</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Cablu СИП-2А 2х25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3 054,00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Lenta metalica 20x0.7x1000 F2007</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250,00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Scoabe A200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250,00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de ancorare СА2000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32,00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Set pentru suspensie intermediara ES1500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de stringere ПС-1-1</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PA1500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ЕР95-13</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 xml:space="preserve">Clema pentru </w:t>
            </w:r>
            <w:r w:rsidRPr="00B40365">
              <w:t>ЗП</w:t>
            </w:r>
            <w:r w:rsidRPr="00896036">
              <w:rPr>
                <w:lang w:val="en-US"/>
              </w:rPr>
              <w:t>6, CDR/CN 1S 95UK</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pentru cablu СИП 35-95 СSB</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Papuc cablu A25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08-01-083-1</w:t>
            </w:r>
          </w:p>
        </w:tc>
        <w:tc>
          <w:tcPr>
            <w:tcW w:w="3544" w:type="dxa"/>
            <w:tcBorders>
              <w:top w:val="single" w:sz="4" w:space="0" w:color="auto"/>
              <w:bottom w:val="single" w:sz="4" w:space="0" w:color="auto"/>
            </w:tcBorders>
            <w:vAlign w:val="center"/>
          </w:tcPr>
          <w:p w:rsidR="008D2293" w:rsidRPr="00B40365" w:rsidRDefault="008D2293" w:rsidP="00333EB7">
            <w:r w:rsidRPr="00B40365">
              <w:t>Montarea taimer тм-1 16A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Taimer Тip 16A LR</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Papuc cablu A35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08-01-080-1</w:t>
            </w:r>
          </w:p>
        </w:tc>
        <w:tc>
          <w:tcPr>
            <w:tcW w:w="3544" w:type="dxa"/>
            <w:tcBorders>
              <w:top w:val="single" w:sz="4" w:space="0" w:color="auto"/>
              <w:bottom w:val="single" w:sz="4" w:space="0" w:color="auto"/>
            </w:tcBorders>
            <w:vAlign w:val="center"/>
          </w:tcPr>
          <w:p w:rsidR="008D2293" w:rsidRPr="00B40365" w:rsidRDefault="008D2293" w:rsidP="00333EB7">
            <w:r w:rsidRPr="00B40365">
              <w:t>Montarea fotoreleu ФР 602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lastRenderedPageBreak/>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36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Fotoreleu ФР 602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Aparate pentru masurare si protectie: contact de blocare</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Contactor КМИ  40А LC1-D4012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B40365" w:rsidRDefault="008D2293" w:rsidP="00333EB7">
            <w:r w:rsidRPr="00B40365">
              <w:t>Montare Limitator ОРС 1С</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Limitator ОПС 1С</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Автомат одно-, двух-, трехполюсный, устанавливаемый на конструкции на стене или колонне, на ток, А, до: 25 (ВА47-29/1/25B (25А))</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42</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Intrerupator BA47-29/1/25B (25A)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B40365" w:rsidRDefault="008D2293" w:rsidP="00333EB7">
            <w:r w:rsidRPr="00B40365">
              <w:t>Montare Bara DIN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Bara DIN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B40365" w:rsidRDefault="008D2293" w:rsidP="00333EB7">
            <w:r w:rsidRPr="00B40365">
              <w:t>Montare Bara 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Bara 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Montarea Salnic PG29</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Salnic PG29</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Montarea Clemnic TSU 3A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Clemnic TSU 3A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08-03-530-4</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Demaror magnetic de destinatie comuna, separat, montat pe constructie pe perete sau coloana, curent pina la 40 A (demaror In-25A)</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Demaror In-25A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08-01-083-1</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 xml:space="preserve">Montarea releu de timp  </w:t>
            </w:r>
            <w:r w:rsidRPr="00B40365">
              <w:t>тэ</w:t>
            </w:r>
            <w:r w:rsidRPr="00896036">
              <w:rPr>
                <w:lang w:val="en-US"/>
              </w:rPr>
              <w:t>-15</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Releu de timp  тэ-15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55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33-04-003-10</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Montarea stilpilor din beton armat pentru suspendarea comuna a conductorilor LEA 0,38, 6-10 kV cu adaosuri simple: cu un singur picior (CB105)</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33-04-003-10</w:t>
            </w:r>
          </w:p>
        </w:tc>
        <w:tc>
          <w:tcPr>
            <w:tcW w:w="3544" w:type="dxa"/>
            <w:tcBorders>
              <w:top w:val="single" w:sz="4" w:space="0" w:color="auto"/>
              <w:bottom w:val="single" w:sz="4" w:space="0" w:color="auto"/>
            </w:tcBorders>
            <w:vAlign w:val="center"/>
          </w:tcPr>
          <w:p w:rsidR="008D2293" w:rsidRPr="00896036" w:rsidRDefault="008D2293" w:rsidP="00333EB7">
            <w:pPr>
              <w:rPr>
                <w:lang w:val="en-US"/>
              </w:rPr>
            </w:pPr>
            <w:r w:rsidRPr="00896036">
              <w:rPr>
                <w:lang w:val="en-US"/>
              </w:rPr>
              <w:t>Montarea stilpilor din beton armat pentru suspendarea comuna a conductorilor LEA 0,38, 6-10 kV cu adaosuri simple: cu un singur picior (CB95-5)</w:t>
            </w:r>
          </w:p>
          <w:p w:rsidR="008D2293" w:rsidRPr="00896036"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8,00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X16</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de impamintare ЗП6</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75,00</w:t>
            </w:r>
          </w:p>
        </w:tc>
      </w:tr>
      <w:tr w:rsidR="008D2293" w:rsidRPr="00B40365" w:rsidTr="00333EB7">
        <w:tblPrEx>
          <w:tblBorders>
            <w:left w:val="single" w:sz="6" w:space="0" w:color="auto"/>
            <w:right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6" w:space="0" w:color="auto"/>
              <w:bottom w:val="nil"/>
            </w:tcBorders>
          </w:tcPr>
          <w:p w:rsidR="008D2293" w:rsidRPr="00B40365" w:rsidRDefault="008D2293" w:rsidP="00333EB7">
            <w:pPr>
              <w:jc w:val="right"/>
            </w:pPr>
          </w:p>
        </w:tc>
        <w:tc>
          <w:tcPr>
            <w:tcW w:w="1276" w:type="dxa"/>
            <w:tcBorders>
              <w:top w:val="single" w:sz="6" w:space="0" w:color="auto"/>
              <w:bottom w:val="nil"/>
            </w:tcBorders>
          </w:tcPr>
          <w:p w:rsidR="008D2293" w:rsidRPr="00B40365" w:rsidRDefault="008D2293" w:rsidP="00333EB7"/>
        </w:tc>
        <w:tc>
          <w:tcPr>
            <w:tcW w:w="3544" w:type="dxa"/>
            <w:tcBorders>
              <w:top w:val="single" w:sz="6" w:space="0" w:color="auto"/>
              <w:bottom w:val="nil"/>
            </w:tcBorders>
          </w:tcPr>
          <w:p w:rsidR="008D2293" w:rsidRDefault="008D2293" w:rsidP="00333EB7">
            <w:pPr>
              <w:rPr>
                <w:b/>
                <w:bCs/>
                <w:lang w:val="en-US"/>
              </w:rPr>
            </w:pPr>
            <w:r>
              <w:rPr>
                <w:b/>
                <w:bCs/>
                <w:sz w:val="22"/>
                <w:szCs w:val="22"/>
              </w:rPr>
              <w:t>2. Utilaj</w:t>
            </w:r>
          </w:p>
          <w:p w:rsidR="008D2293" w:rsidRPr="00B40365" w:rsidRDefault="008D2293" w:rsidP="00333EB7"/>
        </w:tc>
        <w:tc>
          <w:tcPr>
            <w:tcW w:w="506" w:type="dxa"/>
            <w:tcBorders>
              <w:top w:val="single" w:sz="6" w:space="0" w:color="auto"/>
              <w:bottom w:val="nil"/>
              <w:right w:val="nil"/>
            </w:tcBorders>
          </w:tcPr>
          <w:p w:rsidR="008D2293" w:rsidRPr="00B40365" w:rsidRDefault="008D2293" w:rsidP="00333EB7"/>
        </w:tc>
        <w:tc>
          <w:tcPr>
            <w:tcW w:w="2896" w:type="dxa"/>
            <w:gridSpan w:val="5"/>
            <w:tcBorders>
              <w:top w:val="single" w:sz="6" w:space="0" w:color="auto"/>
              <w:left w:val="nil"/>
              <w:bottom w:val="nil"/>
            </w:tcBorders>
          </w:tcPr>
          <w:p w:rsidR="008D2293" w:rsidRPr="00B40365" w:rsidRDefault="008D2293" w:rsidP="00333EB7"/>
        </w:tc>
      </w:tr>
      <w:tr w:rsidR="008D2293" w:rsidRPr="00A06FF1" w:rsidTr="00333EB7">
        <w:tblPrEx>
          <w:tblBorders>
            <w:left w:val="single" w:sz="6" w:space="0" w:color="auto"/>
            <w:right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nil"/>
            </w:tcBorders>
          </w:tcPr>
          <w:p w:rsidR="008D2293" w:rsidRPr="00B40365" w:rsidRDefault="008D2293" w:rsidP="00333EB7">
            <w:pPr>
              <w:jc w:val="right"/>
            </w:pPr>
          </w:p>
        </w:tc>
        <w:tc>
          <w:tcPr>
            <w:tcW w:w="1276" w:type="dxa"/>
            <w:tcBorders>
              <w:top w:val="single" w:sz="4" w:space="0" w:color="auto"/>
              <w:bottom w:val="nil"/>
            </w:tcBorders>
          </w:tcPr>
          <w:p w:rsidR="008D2293" w:rsidRPr="00B40365" w:rsidRDefault="008D2293" w:rsidP="00333EB7"/>
        </w:tc>
        <w:tc>
          <w:tcPr>
            <w:tcW w:w="3544" w:type="dxa"/>
            <w:tcBorders>
              <w:top w:val="single" w:sz="4" w:space="0" w:color="auto"/>
              <w:bottom w:val="nil"/>
            </w:tcBorders>
          </w:tcPr>
          <w:p w:rsidR="008D2293" w:rsidRDefault="008D2293" w:rsidP="00333EB7">
            <w:pPr>
              <w:rPr>
                <w:b/>
                <w:bCs/>
                <w:lang w:val="en-US"/>
              </w:rPr>
            </w:pPr>
            <w:r>
              <w:rPr>
                <w:b/>
                <w:bCs/>
                <w:sz w:val="22"/>
                <w:szCs w:val="22"/>
              </w:rPr>
              <w:t>2.1. PT338</w:t>
            </w:r>
          </w:p>
          <w:p w:rsidR="008D2293" w:rsidRPr="00B40365" w:rsidRDefault="008D2293" w:rsidP="00333EB7"/>
        </w:tc>
        <w:tc>
          <w:tcPr>
            <w:tcW w:w="992" w:type="dxa"/>
            <w:gridSpan w:val="3"/>
            <w:tcBorders>
              <w:top w:val="single" w:sz="4" w:space="0" w:color="auto"/>
              <w:bottom w:val="nil"/>
            </w:tcBorders>
          </w:tcPr>
          <w:p w:rsidR="008D2293" w:rsidRPr="00B40365" w:rsidRDefault="008D2293" w:rsidP="00333EB7"/>
        </w:tc>
        <w:tc>
          <w:tcPr>
            <w:tcW w:w="2410" w:type="dxa"/>
            <w:gridSpan w:val="3"/>
            <w:tcBorders>
              <w:top w:val="single" w:sz="4" w:space="0" w:color="auto"/>
              <w:bottom w:val="nil"/>
            </w:tcBorders>
          </w:tcPr>
          <w:p w:rsidR="008D2293" w:rsidRPr="00B40365" w:rsidRDefault="008D2293" w:rsidP="00333EB7"/>
        </w:tc>
      </w:tr>
      <w:tr w:rsidR="008D2293" w:rsidRPr="00B40365" w:rsidTr="00333EB7">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8D2293" w:rsidRPr="00B40365" w:rsidRDefault="008D2293" w:rsidP="00333EB7">
            <w:pPr>
              <w:jc w:val="center"/>
            </w:pPr>
            <w:r w:rsidRPr="00B40365">
              <w:t>59</w:t>
            </w:r>
          </w:p>
        </w:tc>
        <w:tc>
          <w:tcPr>
            <w:tcW w:w="1276" w:type="dxa"/>
            <w:tcBorders>
              <w:top w:val="nil"/>
              <w:bottom w:val="nil"/>
            </w:tcBorders>
            <w:vAlign w:val="center"/>
          </w:tcPr>
          <w:p w:rsidR="008D2293" w:rsidRPr="00262B1B" w:rsidRDefault="008D2293" w:rsidP="00333EB7">
            <w:pPr>
              <w:jc w:val="center"/>
            </w:pPr>
          </w:p>
        </w:tc>
        <w:tc>
          <w:tcPr>
            <w:tcW w:w="3544" w:type="dxa"/>
            <w:tcBorders>
              <w:top w:val="nil"/>
              <w:bottom w:val="nil"/>
            </w:tcBorders>
            <w:vAlign w:val="center"/>
          </w:tcPr>
          <w:p w:rsidR="008D2293" w:rsidRPr="00B40365" w:rsidRDefault="008D2293" w:rsidP="00333EB7">
            <w:r w:rsidRPr="00B40365">
              <w:t>BZUM-TF-01-09</w:t>
            </w:r>
          </w:p>
          <w:p w:rsidR="008D2293" w:rsidRPr="00B40365" w:rsidRDefault="008D2293" w:rsidP="00333EB7"/>
        </w:tc>
        <w:tc>
          <w:tcPr>
            <w:tcW w:w="992" w:type="dxa"/>
            <w:gridSpan w:val="3"/>
            <w:tcBorders>
              <w:top w:val="nil"/>
              <w:bottom w:val="nil"/>
            </w:tcBorders>
            <w:vAlign w:val="center"/>
          </w:tcPr>
          <w:p w:rsidR="008D2293" w:rsidRPr="00B40365" w:rsidRDefault="008D2293" w:rsidP="00333EB7">
            <w:pPr>
              <w:jc w:val="center"/>
            </w:pPr>
            <w:r w:rsidRPr="00B40365">
              <w:t>buc</w:t>
            </w:r>
          </w:p>
        </w:tc>
        <w:tc>
          <w:tcPr>
            <w:tcW w:w="2410" w:type="dxa"/>
            <w:gridSpan w:val="3"/>
            <w:tcBorders>
              <w:top w:val="nil"/>
              <w:bottom w:val="nil"/>
            </w:tcBorders>
            <w:vAlign w:val="center"/>
          </w:tcPr>
          <w:p w:rsidR="008D2293" w:rsidRPr="00B40365" w:rsidRDefault="008D2293" w:rsidP="00333EB7">
            <w:pPr>
              <w:jc w:val="center"/>
            </w:pPr>
            <w:r w:rsidRPr="00B40365">
              <w:t>1,00</w:t>
            </w:r>
          </w:p>
        </w:tc>
        <w:tc>
          <w:tcPr>
            <w:tcW w:w="1560" w:type="dxa"/>
            <w:tcBorders>
              <w:right w:val="nil"/>
            </w:tcBorders>
            <w:vAlign w:val="center"/>
          </w:tcPr>
          <w:p w:rsidR="008D2293" w:rsidRPr="00B40365" w:rsidRDefault="008D2293" w:rsidP="00333EB7">
            <w:pPr>
              <w:keepLines/>
              <w:jc w:val="center"/>
              <w:rPr>
                <w:sz w:val="4"/>
                <w:szCs w:val="4"/>
              </w:rPr>
            </w:pP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D2293" w:rsidRPr="00B40365" w:rsidRDefault="008D2293" w:rsidP="00333EB7">
            <w:pPr>
              <w:jc w:val="center"/>
            </w:pPr>
            <w:r w:rsidRPr="00B40365">
              <w:t>60</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Contor monofazat 220/380, In=5-40A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c>
          <w:tcPr>
            <w:tcW w:w="1560" w:type="dxa"/>
            <w:vMerge w:val="restart"/>
            <w:tcBorders>
              <w:top w:val="nil"/>
              <w:right w:val="nil"/>
            </w:tcBorders>
            <w:vAlign w:val="center"/>
          </w:tcPr>
          <w:p w:rsidR="008D2293" w:rsidRPr="00B40365" w:rsidRDefault="008D2293" w:rsidP="00333EB7">
            <w:pPr>
              <w:keepLines/>
              <w:jc w:val="center"/>
              <w:rPr>
                <w:sz w:val="4"/>
                <w:szCs w:val="4"/>
              </w:rPr>
            </w:pP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D2293" w:rsidRPr="00B40365" w:rsidRDefault="008D2293" w:rsidP="00333EB7">
            <w:pPr>
              <w:jc w:val="center"/>
            </w:pPr>
            <w:r w:rsidRPr="00B40365">
              <w:t>61</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Panou de distributie clasa IP54</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c>
          <w:tcPr>
            <w:tcW w:w="1560" w:type="dxa"/>
            <w:vMerge/>
            <w:tcBorders>
              <w:right w:val="nil"/>
            </w:tcBorders>
            <w:vAlign w:val="center"/>
          </w:tcPr>
          <w:p w:rsidR="008D2293" w:rsidRPr="00B40365" w:rsidRDefault="008D2293" w:rsidP="00333EB7">
            <w:pPr>
              <w:keepLines/>
              <w:jc w:val="center"/>
              <w:rPr>
                <w:sz w:val="4"/>
                <w:szCs w:val="4"/>
              </w:rPr>
            </w:pP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D2293" w:rsidRPr="00B40365" w:rsidRDefault="008D2293" w:rsidP="00333EB7">
            <w:pPr>
              <w:jc w:val="right"/>
            </w:pPr>
            <w:r w:rsidRPr="00B40365">
              <w:t xml:space="preserve"> </w:t>
            </w:r>
          </w:p>
        </w:tc>
        <w:tc>
          <w:tcPr>
            <w:tcW w:w="1276" w:type="dxa"/>
            <w:tcBorders>
              <w:top w:val="single" w:sz="4" w:space="0" w:color="auto"/>
              <w:bottom w:val="single" w:sz="4" w:space="0" w:color="auto"/>
            </w:tcBorders>
          </w:tcPr>
          <w:p w:rsidR="008D2293" w:rsidRPr="00B40365" w:rsidRDefault="008D2293" w:rsidP="00333EB7"/>
        </w:tc>
        <w:tc>
          <w:tcPr>
            <w:tcW w:w="3544" w:type="dxa"/>
            <w:tcBorders>
              <w:top w:val="single" w:sz="4" w:space="0" w:color="auto"/>
              <w:bottom w:val="single" w:sz="4" w:space="0" w:color="auto"/>
            </w:tcBorders>
          </w:tcPr>
          <w:p w:rsidR="008D2293" w:rsidRDefault="008D2293" w:rsidP="00333EB7">
            <w:pPr>
              <w:rPr>
                <w:b/>
                <w:bCs/>
                <w:lang w:val="en-US"/>
              </w:rPr>
            </w:pPr>
            <w:r w:rsidRPr="00A06FF1">
              <w:rPr>
                <w:b/>
                <w:bCs/>
                <w:sz w:val="22"/>
                <w:szCs w:val="22"/>
                <w:lang w:val="en-US"/>
              </w:rPr>
              <w:t>1. Lucrari de montare (k=1.2,k4 ordinul 117 din 03.09.2007)</w:t>
            </w:r>
          </w:p>
          <w:p w:rsidR="008D2293" w:rsidRPr="00A06FF1" w:rsidRDefault="008D2293" w:rsidP="00333EB7">
            <w:pPr>
              <w:rPr>
                <w:lang w:val="en-US"/>
              </w:rPr>
            </w:pPr>
            <w:r w:rsidRPr="00A06FF1">
              <w:rPr>
                <w:lang w:val="en-US"/>
              </w:rPr>
              <w:t xml:space="preserve"> Coeficient  la utilajului=1,20</w:t>
            </w:r>
          </w:p>
          <w:p w:rsidR="008D2293" w:rsidRPr="00A06FF1" w:rsidRDefault="008D2293" w:rsidP="00333EB7">
            <w:pPr>
              <w:rPr>
                <w:lang w:val="en-US"/>
              </w:rPr>
            </w:pPr>
            <w:r w:rsidRPr="00A06FF1">
              <w:rPr>
                <w:lang w:val="en-US"/>
              </w:rPr>
              <w:t xml:space="preserve"> Coeficient  la manoperei=1,20</w:t>
            </w:r>
          </w:p>
          <w:p w:rsidR="008D2293" w:rsidRPr="00A06FF1" w:rsidRDefault="008D2293" w:rsidP="00333EB7">
            <w:pPr>
              <w:rPr>
                <w:lang w:val="en-US"/>
              </w:rPr>
            </w:pPr>
          </w:p>
        </w:tc>
        <w:tc>
          <w:tcPr>
            <w:tcW w:w="992" w:type="dxa"/>
            <w:gridSpan w:val="3"/>
            <w:tcBorders>
              <w:top w:val="single" w:sz="4" w:space="0" w:color="auto"/>
              <w:bottom w:val="single" w:sz="4" w:space="0" w:color="auto"/>
            </w:tcBorders>
          </w:tcPr>
          <w:p w:rsidR="008D2293" w:rsidRPr="00A06FF1" w:rsidRDefault="008D2293" w:rsidP="00333EB7">
            <w:pPr>
              <w:rPr>
                <w:lang w:val="en-US"/>
              </w:rPr>
            </w:pPr>
          </w:p>
        </w:tc>
        <w:tc>
          <w:tcPr>
            <w:tcW w:w="2410" w:type="dxa"/>
            <w:gridSpan w:val="3"/>
            <w:tcBorders>
              <w:top w:val="single" w:sz="4" w:space="0" w:color="auto"/>
              <w:bottom w:val="single" w:sz="4" w:space="0" w:color="auto"/>
            </w:tcBorders>
          </w:tcPr>
          <w:p w:rsidR="008D2293" w:rsidRPr="00A06FF1" w:rsidRDefault="008D2293" w:rsidP="00333EB7">
            <w:pPr>
              <w:rPr>
                <w:lang w:val="en-US"/>
              </w:rPr>
            </w:pPr>
          </w:p>
        </w:tc>
        <w:tc>
          <w:tcPr>
            <w:tcW w:w="1560" w:type="dxa"/>
            <w:vMerge w:val="restart"/>
            <w:tcBorders>
              <w:right w:val="nil"/>
            </w:tcBorders>
            <w:vAlign w:val="center"/>
          </w:tcPr>
          <w:p w:rsidR="008D2293" w:rsidRPr="00B40365" w:rsidRDefault="008D2293" w:rsidP="00333EB7">
            <w:pPr>
              <w:keepLines/>
              <w:jc w:val="center"/>
              <w:rPr>
                <w:sz w:val="4"/>
                <w:szCs w:val="4"/>
              </w:rPr>
            </w:pP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D2293" w:rsidRPr="00A06FF1" w:rsidRDefault="008D2293" w:rsidP="00333EB7">
            <w:pPr>
              <w:jc w:val="right"/>
              <w:rPr>
                <w:lang w:val="en-US"/>
              </w:rPr>
            </w:pPr>
          </w:p>
        </w:tc>
        <w:tc>
          <w:tcPr>
            <w:tcW w:w="1276" w:type="dxa"/>
            <w:tcBorders>
              <w:top w:val="single" w:sz="4" w:space="0" w:color="auto"/>
              <w:bottom w:val="single" w:sz="4" w:space="0" w:color="auto"/>
            </w:tcBorders>
          </w:tcPr>
          <w:p w:rsidR="008D2293" w:rsidRPr="00A06FF1" w:rsidRDefault="008D2293" w:rsidP="00333EB7">
            <w:pPr>
              <w:rPr>
                <w:lang w:val="en-US"/>
              </w:rPr>
            </w:pPr>
          </w:p>
        </w:tc>
        <w:tc>
          <w:tcPr>
            <w:tcW w:w="3544" w:type="dxa"/>
            <w:tcBorders>
              <w:top w:val="single" w:sz="4" w:space="0" w:color="auto"/>
              <w:bottom w:val="single" w:sz="4" w:space="0" w:color="auto"/>
            </w:tcBorders>
          </w:tcPr>
          <w:p w:rsidR="008D2293" w:rsidRDefault="008D2293" w:rsidP="00333EB7">
            <w:pPr>
              <w:rPr>
                <w:b/>
                <w:bCs/>
                <w:lang w:val="en-US"/>
              </w:rPr>
            </w:pPr>
            <w:r>
              <w:rPr>
                <w:b/>
                <w:bCs/>
                <w:sz w:val="22"/>
                <w:szCs w:val="22"/>
              </w:rPr>
              <w:t>1.1. PT475</w:t>
            </w:r>
          </w:p>
          <w:p w:rsidR="008D2293" w:rsidRPr="00B40365" w:rsidRDefault="008D2293" w:rsidP="00333EB7"/>
        </w:tc>
        <w:tc>
          <w:tcPr>
            <w:tcW w:w="992" w:type="dxa"/>
            <w:gridSpan w:val="3"/>
            <w:tcBorders>
              <w:top w:val="single" w:sz="4" w:space="0" w:color="auto"/>
              <w:bottom w:val="single" w:sz="4" w:space="0" w:color="auto"/>
            </w:tcBorders>
          </w:tcPr>
          <w:p w:rsidR="008D2293" w:rsidRPr="00B40365" w:rsidRDefault="008D2293" w:rsidP="00333EB7"/>
        </w:tc>
        <w:tc>
          <w:tcPr>
            <w:tcW w:w="2410" w:type="dxa"/>
            <w:gridSpan w:val="3"/>
            <w:tcBorders>
              <w:top w:val="single" w:sz="4" w:space="0" w:color="auto"/>
              <w:bottom w:val="single" w:sz="4" w:space="0" w:color="auto"/>
            </w:tcBorders>
          </w:tcPr>
          <w:p w:rsidR="008D2293" w:rsidRPr="00B40365" w:rsidRDefault="008D2293" w:rsidP="00333EB7"/>
        </w:tc>
        <w:tc>
          <w:tcPr>
            <w:tcW w:w="1560" w:type="dxa"/>
            <w:vMerge/>
            <w:tcBorders>
              <w:right w:val="nil"/>
            </w:tcBorders>
            <w:vAlign w:val="center"/>
          </w:tcPr>
          <w:p w:rsidR="008D2293" w:rsidRPr="00B40365" w:rsidRDefault="008D2293" w:rsidP="00333EB7">
            <w:pPr>
              <w:keepLines/>
              <w:jc w:val="center"/>
              <w:rPr>
                <w:sz w:val="4"/>
                <w:szCs w:val="4"/>
              </w:rPr>
            </w:pP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D2293" w:rsidRPr="00B40365" w:rsidRDefault="008D2293" w:rsidP="00333EB7">
            <w:pPr>
              <w:jc w:val="center"/>
            </w:pPr>
            <w:r w:rsidRPr="00B40365">
              <w:t>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33-04-014-2</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Montarea corpurilor de iluminat:LED-30W</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43,00</w:t>
            </w:r>
          </w:p>
        </w:tc>
        <w:tc>
          <w:tcPr>
            <w:tcW w:w="1560" w:type="dxa"/>
            <w:vMerge/>
            <w:tcBorders>
              <w:right w:val="nil"/>
            </w:tcBorders>
            <w:vAlign w:val="center"/>
          </w:tcPr>
          <w:p w:rsidR="008D2293" w:rsidRPr="00B40365" w:rsidRDefault="008D2293" w:rsidP="00333EB7">
            <w:pPr>
              <w:keepLines/>
              <w:jc w:val="center"/>
              <w:rPr>
                <w:sz w:val="4"/>
                <w:szCs w:val="4"/>
              </w:rPr>
            </w:pP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Corp de iluminat LED-30W</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43,00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Consola metalica KC2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43,00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08-02-412-1</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Introducerea conductorilor in tevi si furtunuri metalice pozate: primul conductor monofir sau multifir in impletire comuna, sectiune sumara pina la 2,5 mm2 (Cablu PVS-3x1x1,5</w:t>
            </w:r>
            <w:r w:rsidRPr="00B40365">
              <w:t>мм</w:t>
            </w:r>
            <w:r w:rsidRPr="00A06FF1">
              <w:rPr>
                <w:lang w:val="en-US"/>
              </w:rPr>
              <w:t>2)-pozarea cablu in consola-</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1,935</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6</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Cablu PVS-1x1,5мм2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193,50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08-03-572-4</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Bloc de comanda de executare tip dulap sau punct de distributie (dulap), montat pe perete, BZUM-TF-01-09</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08-03-600-1</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Contoare, montate pe suport pregatit, monofaza</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08-03-572-4</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Bloc de comanda de executare tip dulap sau punct de distributie (dulap), montat pe perete,   Panou de distributie clasa IP54</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Автомат одно-, двух-, трехполюсный, устанавливаемый на конструкции на стене или колонне, на ток, А, до: 25 (ВА47-29/1/25B (25А))</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11</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Intrerupator BA47-29/1/25B (25A)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08-02-471-4</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Priza de pamint, verticala, din otel rotund, diametru 18 mm</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 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08-02-472-9</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Conductor de legare la pamint, deschis, pe suporturi de constructii, din otel rotund, diametru 20 mm 1buc=3m</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0,60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08-02-407-5</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Teava din otel pe constructii instalate pe pereti, fixare cu scoabe, diametru pina la 100 mm</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0,03</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Furtun metalic diam.21 (L=3m)</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08-02-412-5</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Introducerea conductorilor in tevi si furtunuri metalice pozate: primul conductor monofir sau multifir in impletire comuna, sectiune sumara pina la 70 mm2 (in teava)</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100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0,10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17</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Cablu AВВГ 2х25-1 мм2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18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08-02-367-9</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 xml:space="preserve">Suspendarea conductorilor electrici izolati autoportanti CIA-2A cu tensiunea de la 0,4 kV pina la 1kV  (cu detensionare): fara utilizarea autohidroascensorului. </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lastRenderedPageBreak/>
              <w:t>1000 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2,72</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19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Cablu СИП-2А 2х25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2 720,00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Lenta metalica 20x0.7x1000 F2007</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86,00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Scoabe A200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86,00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de ancorare СА2000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23,00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Set pentru suspensie intermediara ES1500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16,00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de stringere ПС-1-1</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43,00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PA1500</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ЕР95-13</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43,00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 xml:space="preserve">Clema pentru </w:t>
            </w:r>
            <w:r w:rsidRPr="00B40365">
              <w:t>ЗП</w:t>
            </w:r>
            <w:r w:rsidRPr="00A06FF1">
              <w:rPr>
                <w:lang w:val="en-US"/>
              </w:rPr>
              <w:t>6, CDR/CN 1S 95UK</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43,00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pentru cablu СИП 35-95 СSB</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86,00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29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Papuc cablu A25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08-01-083-1</w:t>
            </w:r>
          </w:p>
        </w:tc>
        <w:tc>
          <w:tcPr>
            <w:tcW w:w="3544" w:type="dxa"/>
            <w:tcBorders>
              <w:top w:val="single" w:sz="4" w:space="0" w:color="auto"/>
              <w:bottom w:val="single" w:sz="4" w:space="0" w:color="auto"/>
            </w:tcBorders>
            <w:vAlign w:val="center"/>
          </w:tcPr>
          <w:p w:rsidR="008D2293" w:rsidRPr="00B40365" w:rsidRDefault="008D2293" w:rsidP="00333EB7">
            <w:r w:rsidRPr="00B40365">
              <w:t>Montarea taimer тм-1 16A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Taimer Тip 16A LR</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Papuc cablu A35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2,00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08-01-080-1</w:t>
            </w:r>
          </w:p>
        </w:tc>
        <w:tc>
          <w:tcPr>
            <w:tcW w:w="3544" w:type="dxa"/>
            <w:tcBorders>
              <w:top w:val="single" w:sz="4" w:space="0" w:color="auto"/>
              <w:bottom w:val="single" w:sz="4" w:space="0" w:color="auto"/>
            </w:tcBorders>
            <w:vAlign w:val="center"/>
          </w:tcPr>
          <w:p w:rsidR="008D2293" w:rsidRPr="00B40365" w:rsidRDefault="008D2293" w:rsidP="00333EB7">
            <w:r w:rsidRPr="00B40365">
              <w:t>Montarea fotoreleu ФР 602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Fotoreleu ФР 602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Aparate pentru masurare si protectie: contact de blocare</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Contactor КМИ  40А LC1-D4012</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B40365" w:rsidRDefault="008D2293" w:rsidP="00333EB7">
            <w:r w:rsidRPr="00B40365">
              <w:t>Montare Limitator ОРС 1С</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Limitator ОПС 1С</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39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 xml:space="preserve">Автомат одно-, двух-, трехполюсный, устанавливаемый на конструкции на стене или </w:t>
            </w:r>
            <w:r w:rsidRPr="00B40365">
              <w:lastRenderedPageBreak/>
              <w:t>колонне, на ток, А, до: 25 (ВА47-29/1/25B (25А))</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lastRenderedPageBreak/>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lastRenderedPageBreak/>
              <w:t>40</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Intrerupator BA47-29/1/25B (25A)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B40365" w:rsidRDefault="008D2293" w:rsidP="00333EB7">
            <w:r w:rsidRPr="00B40365">
              <w:t>Montare Bara DIN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Bara DIN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08-01-080-4</w:t>
            </w:r>
          </w:p>
        </w:tc>
        <w:tc>
          <w:tcPr>
            <w:tcW w:w="3544" w:type="dxa"/>
            <w:tcBorders>
              <w:top w:val="single" w:sz="4" w:space="0" w:color="auto"/>
              <w:bottom w:val="single" w:sz="4" w:space="0" w:color="auto"/>
            </w:tcBorders>
            <w:vAlign w:val="center"/>
          </w:tcPr>
          <w:p w:rsidR="008D2293" w:rsidRPr="00B40365" w:rsidRDefault="008D2293" w:rsidP="00333EB7">
            <w:r w:rsidRPr="00B40365">
              <w:t>Montare Bara 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Bara N</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45</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Montarea Salnic PG29</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46</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Salnic PG29</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47</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08-03-526-1</w:t>
            </w:r>
          </w:p>
        </w:tc>
        <w:tc>
          <w:tcPr>
            <w:tcW w:w="3544" w:type="dxa"/>
            <w:tcBorders>
              <w:top w:val="single" w:sz="4" w:space="0" w:color="auto"/>
              <w:bottom w:val="single" w:sz="4" w:space="0" w:color="auto"/>
            </w:tcBorders>
            <w:vAlign w:val="center"/>
          </w:tcPr>
          <w:p w:rsidR="008D2293" w:rsidRPr="00B40365" w:rsidRDefault="008D2293" w:rsidP="00333EB7">
            <w:r w:rsidRPr="00B40365">
              <w:t>Montarea Clemnic TSU 3A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48</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Clemnic TSU 3A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49</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08-03-530-4</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Demaror magnetic de destinatie comuna, separat, montat pe constructie pe perete sau coloana, curent pina la 40 A (demaror In-25A)</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50</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Demaror In-25A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51</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08-01-083-1</w:t>
            </w:r>
          </w:p>
        </w:tc>
        <w:tc>
          <w:tcPr>
            <w:tcW w:w="3544" w:type="dxa"/>
            <w:tcBorders>
              <w:top w:val="single" w:sz="4" w:space="0" w:color="auto"/>
              <w:bottom w:val="single" w:sz="4" w:space="0" w:color="auto"/>
            </w:tcBorders>
            <w:vAlign w:val="center"/>
          </w:tcPr>
          <w:p w:rsidR="008D2293" w:rsidRPr="00A06FF1" w:rsidRDefault="008D2293" w:rsidP="00333EB7">
            <w:pPr>
              <w:rPr>
                <w:lang w:val="en-US"/>
              </w:rPr>
            </w:pPr>
            <w:r w:rsidRPr="00A06FF1">
              <w:rPr>
                <w:lang w:val="en-US"/>
              </w:rPr>
              <w:t xml:space="preserve">Montarea releu de timp  </w:t>
            </w:r>
            <w:r w:rsidRPr="00B40365">
              <w:t>тэ</w:t>
            </w:r>
            <w:r w:rsidRPr="00A06FF1">
              <w:rPr>
                <w:lang w:val="en-US"/>
              </w:rPr>
              <w:t>-15</w:t>
            </w:r>
          </w:p>
          <w:p w:rsidR="008D2293" w:rsidRPr="00A06FF1" w:rsidRDefault="008D2293" w:rsidP="00333EB7">
            <w:pPr>
              <w:rPr>
                <w:lang w:val="en-US"/>
              </w:rPr>
            </w:pPr>
          </w:p>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52</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Releu de timp  тэ-15</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53</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X16</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17,20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54</w:t>
            </w:r>
          </w:p>
        </w:tc>
        <w:tc>
          <w:tcPr>
            <w:tcW w:w="1276" w:type="dxa"/>
            <w:tcBorders>
              <w:top w:val="single" w:sz="4" w:space="0" w:color="auto"/>
              <w:bottom w:val="single" w:sz="4" w:space="0" w:color="auto"/>
            </w:tcBorders>
            <w:vAlign w:val="center"/>
          </w:tcPr>
          <w:p w:rsidR="008D2293" w:rsidRPr="00262B1B" w:rsidRDefault="008D2293" w:rsidP="00333EB7">
            <w:pPr>
              <w:jc w:val="center"/>
            </w:pPr>
            <w:r w:rsidRPr="00262B1B">
              <w:rPr>
                <w:sz w:val="22"/>
                <w:szCs w:val="22"/>
              </w:rPr>
              <w:t>pretul firmei</w:t>
            </w:r>
          </w:p>
        </w:tc>
        <w:tc>
          <w:tcPr>
            <w:tcW w:w="3544" w:type="dxa"/>
            <w:tcBorders>
              <w:top w:val="single" w:sz="4" w:space="0" w:color="auto"/>
              <w:bottom w:val="single" w:sz="4" w:space="0" w:color="auto"/>
            </w:tcBorders>
            <w:vAlign w:val="center"/>
          </w:tcPr>
          <w:p w:rsidR="008D2293" w:rsidRPr="00B40365" w:rsidRDefault="008D2293" w:rsidP="00333EB7">
            <w:r w:rsidRPr="00B40365">
              <w:t>Clema de impamintare ЗП6</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m</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32,25</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right"/>
            </w:pPr>
          </w:p>
        </w:tc>
        <w:tc>
          <w:tcPr>
            <w:tcW w:w="1276" w:type="dxa"/>
            <w:tcBorders>
              <w:top w:val="single" w:sz="4" w:space="0" w:color="auto"/>
              <w:bottom w:val="single" w:sz="4" w:space="0" w:color="auto"/>
            </w:tcBorders>
          </w:tcPr>
          <w:p w:rsidR="008D2293" w:rsidRPr="00B40365" w:rsidRDefault="008D2293" w:rsidP="00333EB7"/>
        </w:tc>
        <w:tc>
          <w:tcPr>
            <w:tcW w:w="3544" w:type="dxa"/>
            <w:tcBorders>
              <w:top w:val="single" w:sz="4" w:space="0" w:color="auto"/>
              <w:bottom w:val="single" w:sz="4" w:space="0" w:color="auto"/>
            </w:tcBorders>
          </w:tcPr>
          <w:p w:rsidR="008D2293" w:rsidRDefault="008D2293" w:rsidP="00333EB7">
            <w:pPr>
              <w:rPr>
                <w:b/>
                <w:bCs/>
                <w:lang w:val="en-US"/>
              </w:rPr>
            </w:pPr>
            <w:r>
              <w:rPr>
                <w:b/>
                <w:bCs/>
                <w:sz w:val="22"/>
                <w:szCs w:val="22"/>
              </w:rPr>
              <w:t>2. Utilaj</w:t>
            </w:r>
          </w:p>
          <w:p w:rsidR="008D2293" w:rsidRPr="00B40365" w:rsidRDefault="008D2293" w:rsidP="00333EB7"/>
        </w:tc>
        <w:tc>
          <w:tcPr>
            <w:tcW w:w="992" w:type="dxa"/>
            <w:gridSpan w:val="3"/>
            <w:tcBorders>
              <w:top w:val="single" w:sz="4" w:space="0" w:color="auto"/>
              <w:bottom w:val="single" w:sz="4" w:space="0" w:color="auto"/>
            </w:tcBorders>
          </w:tcPr>
          <w:p w:rsidR="008D2293" w:rsidRPr="00B40365" w:rsidRDefault="008D2293" w:rsidP="00333EB7"/>
        </w:tc>
        <w:tc>
          <w:tcPr>
            <w:tcW w:w="2410" w:type="dxa"/>
            <w:gridSpan w:val="3"/>
            <w:tcBorders>
              <w:top w:val="single" w:sz="4" w:space="0" w:color="auto"/>
              <w:bottom w:val="single" w:sz="4" w:space="0" w:color="auto"/>
            </w:tcBorders>
          </w:tcPr>
          <w:p w:rsidR="008D2293" w:rsidRPr="00B40365" w:rsidRDefault="008D2293" w:rsidP="00333EB7"/>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right"/>
            </w:pPr>
          </w:p>
        </w:tc>
        <w:tc>
          <w:tcPr>
            <w:tcW w:w="1276" w:type="dxa"/>
            <w:tcBorders>
              <w:top w:val="single" w:sz="4" w:space="0" w:color="auto"/>
              <w:bottom w:val="single" w:sz="4" w:space="0" w:color="auto"/>
            </w:tcBorders>
          </w:tcPr>
          <w:p w:rsidR="008D2293" w:rsidRPr="00B40365" w:rsidRDefault="008D2293" w:rsidP="00333EB7"/>
        </w:tc>
        <w:tc>
          <w:tcPr>
            <w:tcW w:w="3544" w:type="dxa"/>
            <w:tcBorders>
              <w:top w:val="single" w:sz="4" w:space="0" w:color="auto"/>
              <w:bottom w:val="single" w:sz="4" w:space="0" w:color="auto"/>
            </w:tcBorders>
          </w:tcPr>
          <w:p w:rsidR="008D2293" w:rsidRDefault="008D2293" w:rsidP="00333EB7">
            <w:pPr>
              <w:rPr>
                <w:b/>
                <w:bCs/>
                <w:lang w:val="en-US"/>
              </w:rPr>
            </w:pPr>
            <w:r>
              <w:rPr>
                <w:b/>
                <w:bCs/>
                <w:sz w:val="22"/>
                <w:szCs w:val="22"/>
              </w:rPr>
              <w:t>2.1. PT475</w:t>
            </w:r>
          </w:p>
          <w:p w:rsidR="008D2293" w:rsidRPr="00B40365" w:rsidRDefault="008D2293" w:rsidP="00333EB7"/>
        </w:tc>
        <w:tc>
          <w:tcPr>
            <w:tcW w:w="992" w:type="dxa"/>
            <w:gridSpan w:val="3"/>
            <w:tcBorders>
              <w:top w:val="single" w:sz="4" w:space="0" w:color="auto"/>
              <w:bottom w:val="single" w:sz="4" w:space="0" w:color="auto"/>
            </w:tcBorders>
          </w:tcPr>
          <w:p w:rsidR="008D2293" w:rsidRPr="00B40365" w:rsidRDefault="008D2293" w:rsidP="00333EB7"/>
        </w:tc>
        <w:tc>
          <w:tcPr>
            <w:tcW w:w="2410" w:type="dxa"/>
            <w:gridSpan w:val="3"/>
            <w:tcBorders>
              <w:top w:val="single" w:sz="4" w:space="0" w:color="auto"/>
              <w:bottom w:val="single" w:sz="4" w:space="0" w:color="auto"/>
            </w:tcBorders>
          </w:tcPr>
          <w:p w:rsidR="008D2293" w:rsidRPr="00B40365" w:rsidRDefault="008D2293" w:rsidP="00333EB7"/>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55</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BZUM-TF-01-09</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4" w:space="0" w:color="auto"/>
              <w:bottom w:val="single" w:sz="4" w:space="0" w:color="auto"/>
            </w:tcBorders>
          </w:tcPr>
          <w:p w:rsidR="008D2293" w:rsidRPr="00B40365" w:rsidRDefault="008D2293" w:rsidP="00333EB7">
            <w:pPr>
              <w:jc w:val="center"/>
            </w:pPr>
            <w:r w:rsidRPr="00B40365">
              <w:t>56</w:t>
            </w:r>
          </w:p>
        </w:tc>
        <w:tc>
          <w:tcPr>
            <w:tcW w:w="1276" w:type="dxa"/>
            <w:tcBorders>
              <w:top w:val="single" w:sz="4" w:space="0" w:color="auto"/>
              <w:bottom w:val="single" w:sz="4" w:space="0" w:color="auto"/>
            </w:tcBorders>
            <w:vAlign w:val="center"/>
          </w:tcPr>
          <w:p w:rsidR="008D2293" w:rsidRPr="00262B1B" w:rsidRDefault="008D2293" w:rsidP="00333EB7">
            <w:pPr>
              <w:jc w:val="center"/>
            </w:pPr>
          </w:p>
        </w:tc>
        <w:tc>
          <w:tcPr>
            <w:tcW w:w="3544" w:type="dxa"/>
            <w:tcBorders>
              <w:top w:val="single" w:sz="4" w:space="0" w:color="auto"/>
              <w:bottom w:val="single" w:sz="4" w:space="0" w:color="auto"/>
            </w:tcBorders>
            <w:vAlign w:val="center"/>
          </w:tcPr>
          <w:p w:rsidR="008D2293" w:rsidRPr="00B40365" w:rsidRDefault="008D2293" w:rsidP="00333EB7">
            <w:r w:rsidRPr="00B40365">
              <w:t>Contor monofazat 220/380, In=5-40A</w:t>
            </w:r>
          </w:p>
          <w:p w:rsidR="008D2293" w:rsidRPr="00B40365" w:rsidRDefault="008D2293" w:rsidP="00333EB7"/>
        </w:tc>
        <w:tc>
          <w:tcPr>
            <w:tcW w:w="992" w:type="dxa"/>
            <w:gridSpan w:val="3"/>
            <w:tcBorders>
              <w:top w:val="single" w:sz="4" w:space="0" w:color="auto"/>
              <w:bottom w:val="single" w:sz="4" w:space="0" w:color="auto"/>
            </w:tcBorders>
            <w:vAlign w:val="center"/>
          </w:tcPr>
          <w:p w:rsidR="008D2293" w:rsidRPr="00B40365" w:rsidRDefault="008D2293" w:rsidP="00333EB7">
            <w:pPr>
              <w:jc w:val="center"/>
            </w:pPr>
            <w:r w:rsidRPr="00B40365">
              <w:t>buc</w:t>
            </w:r>
          </w:p>
        </w:tc>
        <w:tc>
          <w:tcPr>
            <w:tcW w:w="2410" w:type="dxa"/>
            <w:gridSpan w:val="3"/>
            <w:tcBorders>
              <w:top w:val="single" w:sz="4" w:space="0" w:color="auto"/>
              <w:bottom w:val="single" w:sz="4" w:space="0" w:color="auto"/>
            </w:tcBorders>
            <w:vAlign w:val="center"/>
          </w:tcPr>
          <w:p w:rsidR="008D2293" w:rsidRPr="00B40365" w:rsidRDefault="008D2293" w:rsidP="00333EB7">
            <w:pPr>
              <w:jc w:val="center"/>
            </w:pPr>
            <w:r w:rsidRPr="00B40365">
              <w:t>1,00</w:t>
            </w:r>
          </w:p>
        </w:tc>
      </w:tr>
      <w:tr w:rsidR="008D2293" w:rsidRPr="00B40365" w:rsidTr="00333EB7">
        <w:tblPrEx>
          <w:tblBorders>
            <w:left w:val="single" w:sz="6" w:space="0" w:color="auto"/>
            <w:right w:val="single" w:sz="6" w:space="0" w:color="auto"/>
            <w:insideV w:val="single" w:sz="6" w:space="0" w:color="auto"/>
          </w:tblBorders>
          <w:tblCellMar>
            <w:left w:w="107" w:type="dxa"/>
            <w:right w:w="107" w:type="dxa"/>
          </w:tblCellMar>
        </w:tblPrEx>
        <w:trPr>
          <w:gridAfter w:val="1"/>
          <w:wAfter w:w="1560" w:type="dxa"/>
        </w:trPr>
        <w:tc>
          <w:tcPr>
            <w:tcW w:w="709" w:type="dxa"/>
            <w:tcBorders>
              <w:top w:val="single" w:sz="6" w:space="0" w:color="auto"/>
              <w:bottom w:val="nil"/>
            </w:tcBorders>
          </w:tcPr>
          <w:p w:rsidR="008D2293" w:rsidRPr="00B40365" w:rsidRDefault="008D2293" w:rsidP="00333EB7">
            <w:pPr>
              <w:jc w:val="center"/>
            </w:pPr>
            <w:r w:rsidRPr="00B40365">
              <w:t>57</w:t>
            </w:r>
          </w:p>
        </w:tc>
        <w:tc>
          <w:tcPr>
            <w:tcW w:w="1276" w:type="dxa"/>
            <w:tcBorders>
              <w:top w:val="single" w:sz="6" w:space="0" w:color="auto"/>
              <w:bottom w:val="nil"/>
            </w:tcBorders>
            <w:vAlign w:val="center"/>
          </w:tcPr>
          <w:p w:rsidR="008D2293" w:rsidRPr="00262B1B" w:rsidRDefault="008D2293" w:rsidP="00333EB7">
            <w:pPr>
              <w:jc w:val="center"/>
            </w:pPr>
          </w:p>
        </w:tc>
        <w:tc>
          <w:tcPr>
            <w:tcW w:w="3544" w:type="dxa"/>
            <w:tcBorders>
              <w:top w:val="single" w:sz="6" w:space="0" w:color="auto"/>
              <w:bottom w:val="nil"/>
            </w:tcBorders>
            <w:vAlign w:val="center"/>
          </w:tcPr>
          <w:p w:rsidR="008D2293" w:rsidRPr="00B40365" w:rsidRDefault="008D2293" w:rsidP="00333EB7">
            <w:r w:rsidRPr="00B40365">
              <w:t>Panou de distributie clasa IP54</w:t>
            </w:r>
          </w:p>
          <w:p w:rsidR="008D2293" w:rsidRPr="00B40365" w:rsidRDefault="008D2293" w:rsidP="00333EB7"/>
        </w:tc>
        <w:tc>
          <w:tcPr>
            <w:tcW w:w="506" w:type="dxa"/>
            <w:tcBorders>
              <w:top w:val="single" w:sz="6" w:space="0" w:color="auto"/>
              <w:bottom w:val="nil"/>
              <w:right w:val="nil"/>
            </w:tcBorders>
            <w:vAlign w:val="center"/>
          </w:tcPr>
          <w:p w:rsidR="008D2293" w:rsidRPr="00B40365" w:rsidRDefault="008D2293" w:rsidP="00333EB7">
            <w:pPr>
              <w:jc w:val="center"/>
            </w:pPr>
            <w:r>
              <w:t xml:space="preserve">      </w:t>
            </w:r>
            <w:r w:rsidRPr="00B40365">
              <w:t>bu</w:t>
            </w:r>
            <w:r>
              <w:t>c</w:t>
            </w:r>
          </w:p>
        </w:tc>
        <w:tc>
          <w:tcPr>
            <w:tcW w:w="480" w:type="dxa"/>
            <w:tcBorders>
              <w:top w:val="single" w:sz="6" w:space="0" w:color="auto"/>
              <w:left w:val="nil"/>
              <w:bottom w:val="nil"/>
              <w:right w:val="single" w:sz="4" w:space="0" w:color="auto"/>
            </w:tcBorders>
            <w:vAlign w:val="center"/>
          </w:tcPr>
          <w:p w:rsidR="008D2293" w:rsidRPr="00B40365" w:rsidRDefault="008D2293" w:rsidP="00333EB7"/>
        </w:tc>
        <w:tc>
          <w:tcPr>
            <w:tcW w:w="938" w:type="dxa"/>
            <w:gridSpan w:val="2"/>
            <w:tcBorders>
              <w:top w:val="single" w:sz="6" w:space="0" w:color="auto"/>
              <w:left w:val="single" w:sz="4" w:space="0" w:color="auto"/>
              <w:bottom w:val="nil"/>
              <w:right w:val="nil"/>
            </w:tcBorders>
            <w:vAlign w:val="center"/>
          </w:tcPr>
          <w:p w:rsidR="008D2293" w:rsidRPr="00B40365" w:rsidRDefault="008D2293" w:rsidP="00333EB7">
            <w:pPr>
              <w:jc w:val="right"/>
            </w:pPr>
            <w:r w:rsidRPr="00B40365">
              <w:t>1,00</w:t>
            </w:r>
          </w:p>
        </w:tc>
        <w:tc>
          <w:tcPr>
            <w:tcW w:w="1478" w:type="dxa"/>
            <w:gridSpan w:val="2"/>
            <w:tcBorders>
              <w:left w:val="nil"/>
              <w:right w:val="single" w:sz="4" w:space="0" w:color="auto"/>
            </w:tcBorders>
            <w:shd w:val="clear" w:color="auto" w:fill="auto"/>
          </w:tcPr>
          <w:p w:rsidR="008D2293" w:rsidRPr="00B40365" w:rsidRDefault="008D2293" w:rsidP="00333EB7"/>
        </w:tc>
      </w:tr>
      <w:tr w:rsidR="008D2293" w:rsidTr="00333EB7">
        <w:tblPrEx>
          <w:tblBorders>
            <w:top w:val="single" w:sz="4" w:space="0" w:color="auto"/>
          </w:tblBorders>
        </w:tblPrEx>
        <w:trPr>
          <w:gridAfter w:val="2"/>
          <w:wAfter w:w="1581" w:type="dxa"/>
          <w:trHeight w:val="100"/>
        </w:trPr>
        <w:tc>
          <w:tcPr>
            <w:tcW w:w="8910" w:type="dxa"/>
            <w:gridSpan w:val="8"/>
            <w:tcBorders>
              <w:top w:val="single" w:sz="4" w:space="0" w:color="auto"/>
            </w:tcBorders>
          </w:tcPr>
          <w:p w:rsidR="008D2293" w:rsidRDefault="008D2293" w:rsidP="00333EB7">
            <w:pPr>
              <w:tabs>
                <w:tab w:val="left" w:pos="567"/>
              </w:tabs>
              <w:jc w:val="both"/>
            </w:pPr>
          </w:p>
        </w:tc>
      </w:tr>
    </w:tbl>
    <w:p w:rsidR="008D2293" w:rsidRDefault="008D2293" w:rsidP="008D2293">
      <w:pPr>
        <w:tabs>
          <w:tab w:val="left" w:pos="567"/>
        </w:tabs>
        <w:jc w:val="both"/>
      </w:pPr>
      <w:r w:rsidRPr="0090507C">
        <w:lastRenderedPageBreak/>
        <w:t>   </w:t>
      </w:r>
      <w:r w:rsidRPr="0090507C">
        <w:rPr>
          <w:bCs/>
        </w:rPr>
        <w:t>Data</w:t>
      </w:r>
      <w:r w:rsidR="00CB49B9">
        <w:t xml:space="preserve"> " 22</w:t>
      </w:r>
      <w:r>
        <w:t>” mai  2020</w:t>
      </w:r>
    </w:p>
    <w:p w:rsidR="008D2293" w:rsidRDefault="008D2293" w:rsidP="008D2293">
      <w:pPr>
        <w:tabs>
          <w:tab w:val="left" w:pos="567"/>
        </w:tabs>
        <w:jc w:val="both"/>
      </w:pPr>
    </w:p>
    <w:p w:rsidR="008D2293" w:rsidRPr="0090507C" w:rsidRDefault="008D2293" w:rsidP="008D2293">
      <w:pPr>
        <w:tabs>
          <w:tab w:val="left" w:pos="567"/>
        </w:tabs>
        <w:jc w:val="both"/>
      </w:pPr>
      <w:r>
        <w:t>Primar:  -------------------------------------- /E. Saviţki/</w:t>
      </w:r>
    </w:p>
    <w:p w:rsidR="008D2293" w:rsidRPr="004D687D" w:rsidRDefault="008D2293" w:rsidP="008D2293">
      <w:pPr>
        <w:pStyle w:val="a3"/>
        <w:tabs>
          <w:tab w:val="left" w:pos="567"/>
        </w:tabs>
        <w:spacing w:line="360" w:lineRule="auto"/>
        <w:rPr>
          <w:rFonts w:ascii="Times New Roman" w:hAnsi="Times New Roman"/>
          <w:szCs w:val="24"/>
        </w:rPr>
      </w:pPr>
      <w:r w:rsidRPr="0090507C">
        <w:rPr>
          <w:rFonts w:ascii="Times New Roman" w:hAnsi="Times New Roman"/>
          <w:szCs w:val="24"/>
        </w:rPr>
        <w:t xml:space="preserve">         </w:t>
      </w:r>
      <w:r>
        <w:rPr>
          <w:rFonts w:ascii="Times New Roman" w:hAnsi="Times New Roman"/>
          <w:szCs w:val="24"/>
        </w:rPr>
        <w:t xml:space="preserve">        </w:t>
      </w:r>
      <w:r w:rsidRPr="0090507C">
        <w:rPr>
          <w:rFonts w:ascii="Times New Roman" w:hAnsi="Times New Roman"/>
          <w:szCs w:val="24"/>
        </w:rPr>
        <w:t xml:space="preserve"> (semnătura autorizată)</w:t>
      </w:r>
    </w:p>
    <w:p w:rsidR="008D2293" w:rsidRPr="0090507C" w:rsidRDefault="008D2293" w:rsidP="008D2293">
      <w:pPr>
        <w:tabs>
          <w:tab w:val="left" w:pos="990"/>
        </w:tabs>
        <w:rPr>
          <w:i/>
        </w:rPr>
      </w:pPr>
    </w:p>
    <w:p w:rsidR="008D2293" w:rsidRPr="0090507C" w:rsidRDefault="008D2293" w:rsidP="008D2293">
      <w:pPr>
        <w:pStyle w:val="10"/>
        <w:numPr>
          <w:ilvl w:val="0"/>
          <w:numId w:val="0"/>
        </w:numPr>
        <w:ind w:left="-284" w:right="-1"/>
        <w:jc w:val="left"/>
        <w:rPr>
          <w:i/>
          <w:lang w:val="ro-RO"/>
        </w:rPr>
      </w:pPr>
    </w:p>
    <w:p w:rsidR="008D2293" w:rsidRPr="0090507C" w:rsidRDefault="008D2293" w:rsidP="008D2293">
      <w:pPr>
        <w:pStyle w:val="10"/>
        <w:numPr>
          <w:ilvl w:val="0"/>
          <w:numId w:val="0"/>
        </w:numPr>
        <w:ind w:left="-284" w:right="-1"/>
        <w:rPr>
          <w:i/>
          <w:lang w:val="ro-RO"/>
        </w:rPr>
      </w:pPr>
    </w:p>
    <w:p w:rsidR="008D2293" w:rsidRPr="0090507C" w:rsidRDefault="008D2293" w:rsidP="008D2293">
      <w:pPr>
        <w:ind w:firstLine="709"/>
        <w:jc w:val="both"/>
        <w:rPr>
          <w:b/>
        </w:rPr>
      </w:pPr>
    </w:p>
    <w:tbl>
      <w:tblPr>
        <w:tblW w:w="9781" w:type="dxa"/>
        <w:tblInd w:w="-34" w:type="dxa"/>
        <w:tblLayout w:type="fixed"/>
        <w:tblLook w:val="00A0"/>
      </w:tblPr>
      <w:tblGrid>
        <w:gridCol w:w="9781"/>
      </w:tblGrid>
      <w:tr w:rsidR="008D2293" w:rsidRPr="0090507C" w:rsidTr="00333EB7">
        <w:trPr>
          <w:trHeight w:val="850"/>
        </w:trPr>
        <w:tc>
          <w:tcPr>
            <w:tcW w:w="9747" w:type="dxa"/>
            <w:vAlign w:val="center"/>
          </w:tcPr>
          <w:p w:rsidR="008D2293" w:rsidRPr="00827B69" w:rsidRDefault="008D2293" w:rsidP="00333EB7">
            <w:pPr>
              <w:pStyle w:val="1"/>
              <w:numPr>
                <w:ilvl w:val="0"/>
                <w:numId w:val="0"/>
              </w:numPr>
              <w:jc w:val="left"/>
            </w:pPr>
          </w:p>
        </w:tc>
      </w:tr>
    </w:tbl>
    <w:p w:rsidR="00AD5060" w:rsidRDefault="00AD5060"/>
    <w:sectPr w:rsidR="00AD5060" w:rsidSect="00AD50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F2DB1"/>
    <w:multiLevelType w:val="hybridMultilevel"/>
    <w:tmpl w:val="14E620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B3E6D1D"/>
    <w:multiLevelType w:val="hybridMultilevel"/>
    <w:tmpl w:val="84A66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C45D5"/>
    <w:multiLevelType w:val="hybridMultilevel"/>
    <w:tmpl w:val="459AA6A6"/>
    <w:lvl w:ilvl="0" w:tplc="EF0054BC">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CDF5FF3"/>
    <w:multiLevelType w:val="hybridMultilevel"/>
    <w:tmpl w:val="7FA0BF8C"/>
    <w:lvl w:ilvl="0" w:tplc="04180001">
      <w:start w:val="1"/>
      <w:numFmt w:val="bullet"/>
      <w:lvlText w:val=""/>
      <w:lvlJc w:val="left"/>
      <w:pPr>
        <w:ind w:left="1524" w:hanging="360"/>
      </w:pPr>
      <w:rPr>
        <w:rFonts w:ascii="Symbol" w:hAnsi="Symbol" w:hint="default"/>
      </w:rPr>
    </w:lvl>
    <w:lvl w:ilvl="1" w:tplc="04180003" w:tentative="1">
      <w:start w:val="1"/>
      <w:numFmt w:val="bullet"/>
      <w:lvlText w:val="o"/>
      <w:lvlJc w:val="left"/>
      <w:pPr>
        <w:ind w:left="2244" w:hanging="360"/>
      </w:pPr>
      <w:rPr>
        <w:rFonts w:ascii="Courier New" w:hAnsi="Courier New" w:cs="Courier New" w:hint="default"/>
      </w:rPr>
    </w:lvl>
    <w:lvl w:ilvl="2" w:tplc="04180005" w:tentative="1">
      <w:start w:val="1"/>
      <w:numFmt w:val="bullet"/>
      <w:lvlText w:val=""/>
      <w:lvlJc w:val="left"/>
      <w:pPr>
        <w:ind w:left="2964" w:hanging="360"/>
      </w:pPr>
      <w:rPr>
        <w:rFonts w:ascii="Wingdings" w:hAnsi="Wingdings" w:hint="default"/>
      </w:rPr>
    </w:lvl>
    <w:lvl w:ilvl="3" w:tplc="04180001" w:tentative="1">
      <w:start w:val="1"/>
      <w:numFmt w:val="bullet"/>
      <w:lvlText w:val=""/>
      <w:lvlJc w:val="left"/>
      <w:pPr>
        <w:ind w:left="3684" w:hanging="360"/>
      </w:pPr>
      <w:rPr>
        <w:rFonts w:ascii="Symbol" w:hAnsi="Symbol" w:hint="default"/>
      </w:rPr>
    </w:lvl>
    <w:lvl w:ilvl="4" w:tplc="04180003" w:tentative="1">
      <w:start w:val="1"/>
      <w:numFmt w:val="bullet"/>
      <w:lvlText w:val="o"/>
      <w:lvlJc w:val="left"/>
      <w:pPr>
        <w:ind w:left="4404" w:hanging="360"/>
      </w:pPr>
      <w:rPr>
        <w:rFonts w:ascii="Courier New" w:hAnsi="Courier New" w:cs="Courier New" w:hint="default"/>
      </w:rPr>
    </w:lvl>
    <w:lvl w:ilvl="5" w:tplc="04180005" w:tentative="1">
      <w:start w:val="1"/>
      <w:numFmt w:val="bullet"/>
      <w:lvlText w:val=""/>
      <w:lvlJc w:val="left"/>
      <w:pPr>
        <w:ind w:left="5124" w:hanging="360"/>
      </w:pPr>
      <w:rPr>
        <w:rFonts w:ascii="Wingdings" w:hAnsi="Wingdings" w:hint="default"/>
      </w:rPr>
    </w:lvl>
    <w:lvl w:ilvl="6" w:tplc="04180001" w:tentative="1">
      <w:start w:val="1"/>
      <w:numFmt w:val="bullet"/>
      <w:lvlText w:val=""/>
      <w:lvlJc w:val="left"/>
      <w:pPr>
        <w:ind w:left="5844" w:hanging="360"/>
      </w:pPr>
      <w:rPr>
        <w:rFonts w:ascii="Symbol" w:hAnsi="Symbol" w:hint="default"/>
      </w:rPr>
    </w:lvl>
    <w:lvl w:ilvl="7" w:tplc="04180003" w:tentative="1">
      <w:start w:val="1"/>
      <w:numFmt w:val="bullet"/>
      <w:lvlText w:val="o"/>
      <w:lvlJc w:val="left"/>
      <w:pPr>
        <w:ind w:left="6564" w:hanging="360"/>
      </w:pPr>
      <w:rPr>
        <w:rFonts w:ascii="Courier New" w:hAnsi="Courier New" w:cs="Courier New" w:hint="default"/>
      </w:rPr>
    </w:lvl>
    <w:lvl w:ilvl="8" w:tplc="04180005" w:tentative="1">
      <w:start w:val="1"/>
      <w:numFmt w:val="bullet"/>
      <w:lvlText w:val=""/>
      <w:lvlJc w:val="left"/>
      <w:pPr>
        <w:ind w:left="7284" w:hanging="360"/>
      </w:pPr>
      <w:rPr>
        <w:rFonts w:ascii="Wingdings" w:hAnsi="Wingdings" w:hint="default"/>
      </w:rPr>
    </w:lvl>
  </w:abstractNum>
  <w:abstractNum w:abstractNumId="4">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3046F9"/>
    <w:multiLevelType w:val="hybridMultilevel"/>
    <w:tmpl w:val="33580DBA"/>
    <w:lvl w:ilvl="0" w:tplc="481CB75E">
      <w:start w:val="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F73481"/>
    <w:multiLevelType w:val="hybridMultilevel"/>
    <w:tmpl w:val="F334A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404B41D4"/>
    <w:multiLevelType w:val="hybridMultilevel"/>
    <w:tmpl w:val="C18C9D7E"/>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41883116"/>
    <w:multiLevelType w:val="hybridMultilevel"/>
    <w:tmpl w:val="93C216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7181741"/>
    <w:multiLevelType w:val="hybridMultilevel"/>
    <w:tmpl w:val="2D9289F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502"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4D8075FE"/>
    <w:multiLevelType w:val="hybridMultilevel"/>
    <w:tmpl w:val="A2AC3B7C"/>
    <w:lvl w:ilvl="0" w:tplc="04180001">
      <w:start w:val="1"/>
      <w:numFmt w:val="bullet"/>
      <w:lvlText w:val=""/>
      <w:lvlJc w:val="left"/>
      <w:pPr>
        <w:tabs>
          <w:tab w:val="num" w:pos="1860"/>
        </w:tabs>
        <w:ind w:left="18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2">
    <w:nsid w:val="4F1816E7"/>
    <w:multiLevelType w:val="multilevel"/>
    <w:tmpl w:val="AA74BC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47609FD"/>
    <w:multiLevelType w:val="hybridMultilevel"/>
    <w:tmpl w:val="B07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15">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7BE01F58"/>
    <w:multiLevelType w:val="hybridMultilevel"/>
    <w:tmpl w:val="341214E6"/>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5"/>
  </w:num>
  <w:num w:numId="2">
    <w:abstractNumId w:val="17"/>
  </w:num>
  <w:num w:numId="3">
    <w:abstractNumId w:val="10"/>
  </w:num>
  <w:num w:numId="4">
    <w:abstractNumId w:val="2"/>
  </w:num>
  <w:num w:numId="5">
    <w:abstractNumId w:val="14"/>
  </w:num>
  <w:num w:numId="6">
    <w:abstractNumId w:val="0"/>
    <w:lvlOverride w:ilvl="0"/>
    <w:lvlOverride w:ilvl="1"/>
    <w:lvlOverride w:ilvl="2"/>
    <w:lvlOverride w:ilvl="3"/>
    <w:lvlOverride w:ilvl="4"/>
    <w:lvlOverride w:ilvl="5"/>
    <w:lvlOverride w:ilvl="6"/>
    <w:lvlOverride w:ilvl="7"/>
    <w:lvlOverride w:ilvl="8"/>
  </w:num>
  <w:num w:numId="7">
    <w:abstractNumId w:val="13"/>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1"/>
  </w:num>
  <w:num w:numId="12">
    <w:abstractNumId w:val="8"/>
    <w:lvlOverride w:ilvl="0"/>
    <w:lvlOverride w:ilvl="1"/>
    <w:lvlOverride w:ilvl="2"/>
    <w:lvlOverride w:ilvl="3"/>
    <w:lvlOverride w:ilvl="4"/>
    <w:lvlOverride w:ilvl="5"/>
    <w:lvlOverride w:ilvl="6"/>
    <w:lvlOverride w:ilvl="7"/>
    <w:lvlOverride w:ilvl="8"/>
  </w:num>
  <w:num w:numId="13">
    <w:abstractNumId w:val="3"/>
  </w:num>
  <w:num w:numId="14">
    <w:abstractNumId w:val="6"/>
  </w:num>
  <w:num w:numId="15">
    <w:abstractNumId w:val="16"/>
    <w:lvlOverride w:ilvl="0"/>
    <w:lvlOverride w:ilvl="1">
      <w:startOverride w:val="1"/>
    </w:lvlOverride>
    <w:lvlOverride w:ilvl="2"/>
    <w:lvlOverride w:ilvl="3"/>
    <w:lvlOverride w:ilvl="4"/>
    <w:lvlOverride w:ilvl="5"/>
    <w:lvlOverride w:ilvl="6"/>
    <w:lvlOverride w:ilvl="7"/>
    <w:lvlOverride w:ilvl="8"/>
  </w:num>
  <w:num w:numId="16">
    <w:abstractNumId w:val="7"/>
    <w:lvlOverride w:ilvl="0"/>
    <w:lvlOverride w:ilvl="1">
      <w:startOverride w:val="1"/>
    </w:lvlOverride>
    <w:lvlOverride w:ilvl="2"/>
    <w:lvlOverride w:ilvl="3"/>
    <w:lvlOverride w:ilvl="4"/>
    <w:lvlOverride w:ilvl="5"/>
    <w:lvlOverride w:ilvl="6"/>
    <w:lvlOverride w:ilvl="7"/>
    <w:lvlOverride w:ilvl="8"/>
  </w:num>
  <w:num w:numId="17">
    <w:abstractNumId w:val="5"/>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8D2293"/>
    <w:rsid w:val="000375A4"/>
    <w:rsid w:val="0036798F"/>
    <w:rsid w:val="008D2293"/>
    <w:rsid w:val="0094790F"/>
    <w:rsid w:val="00AD5060"/>
    <w:rsid w:val="00CB49B9"/>
    <w:rsid w:val="00FF79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293"/>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8D2293"/>
    <w:pPr>
      <w:numPr>
        <w:numId w:val="1"/>
      </w:numPr>
      <w:jc w:val="center"/>
      <w:outlineLvl w:val="0"/>
    </w:pPr>
    <w:rPr>
      <w:b/>
    </w:rPr>
  </w:style>
  <w:style w:type="paragraph" w:styleId="2">
    <w:name w:val="heading 2"/>
    <w:basedOn w:val="a"/>
    <w:next w:val="a"/>
    <w:link w:val="20"/>
    <w:qFormat/>
    <w:rsid w:val="008D2293"/>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8D2293"/>
    <w:pPr>
      <w:keepNext/>
      <w:keepLines/>
      <w:spacing w:before="200"/>
      <w:outlineLvl w:val="2"/>
    </w:pPr>
    <w:rPr>
      <w:rFonts w:ascii="Calibri Light" w:hAnsi="Calibri Light"/>
      <w:b/>
      <w:bCs/>
      <w:color w:val="5B9BD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8D2293"/>
    <w:rPr>
      <w:rFonts w:ascii="Times New Roman" w:eastAsia="Calibri" w:hAnsi="Times New Roman" w:cs="Times New Roman"/>
      <w:b/>
      <w:sz w:val="24"/>
      <w:szCs w:val="24"/>
      <w:lang w:val="en-US"/>
    </w:rPr>
  </w:style>
  <w:style w:type="character" w:customStyle="1" w:styleId="20">
    <w:name w:val="Заголовок 2 Знак"/>
    <w:basedOn w:val="a0"/>
    <w:link w:val="2"/>
    <w:rsid w:val="008D2293"/>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8D2293"/>
    <w:rPr>
      <w:rFonts w:ascii="Calibri Light" w:eastAsia="Calibri" w:hAnsi="Calibri Light" w:cs="Times New Roman"/>
      <w:b/>
      <w:bCs/>
      <w:noProof/>
      <w:color w:val="5B9BD5"/>
      <w:sz w:val="24"/>
      <w:szCs w:val="24"/>
      <w:lang w:val="ro-RO"/>
    </w:rPr>
  </w:style>
  <w:style w:type="paragraph" w:customStyle="1" w:styleId="10">
    <w:name w:val="Абзац списка1"/>
    <w:aliases w:val="HotarirePunct1"/>
    <w:basedOn w:val="a"/>
    <w:rsid w:val="008D2293"/>
    <w:pPr>
      <w:numPr>
        <w:numId w:val="2"/>
      </w:numPr>
      <w:tabs>
        <w:tab w:val="left" w:pos="1134"/>
      </w:tabs>
      <w:jc w:val="both"/>
    </w:pPr>
    <w:rPr>
      <w:noProof w:val="0"/>
      <w:lang w:val="en-US"/>
    </w:rPr>
  </w:style>
  <w:style w:type="paragraph" w:styleId="a3">
    <w:name w:val="Body Text"/>
    <w:basedOn w:val="a"/>
    <w:link w:val="a4"/>
    <w:rsid w:val="008D2293"/>
    <w:rPr>
      <w:rFonts w:ascii="Baltica RR" w:hAnsi="Baltica RR"/>
      <w:noProof w:val="0"/>
      <w:szCs w:val="20"/>
    </w:rPr>
  </w:style>
  <w:style w:type="character" w:customStyle="1" w:styleId="a4">
    <w:name w:val="Основной текст Знак"/>
    <w:basedOn w:val="a0"/>
    <w:link w:val="a3"/>
    <w:rsid w:val="008D2293"/>
    <w:rPr>
      <w:rFonts w:ascii="Baltica RR" w:eastAsia="Calibri" w:hAnsi="Baltica RR" w:cs="Times New Roman"/>
      <w:sz w:val="24"/>
      <w:szCs w:val="20"/>
      <w:lang w:val="ro-RO"/>
    </w:rPr>
  </w:style>
  <w:style w:type="paragraph" w:customStyle="1" w:styleId="cp">
    <w:name w:val="cp"/>
    <w:basedOn w:val="a"/>
    <w:rsid w:val="008D2293"/>
    <w:pPr>
      <w:jc w:val="center"/>
    </w:pPr>
    <w:rPr>
      <w:b/>
      <w:bCs/>
      <w:noProof w:val="0"/>
      <w:lang w:eastAsia="ru-RU"/>
    </w:rPr>
  </w:style>
  <w:style w:type="character" w:customStyle="1" w:styleId="shorttext">
    <w:name w:val="short_text"/>
    <w:rsid w:val="008D2293"/>
  </w:style>
  <w:style w:type="paragraph" w:styleId="a5">
    <w:name w:val="List Paragraph"/>
    <w:basedOn w:val="a"/>
    <w:link w:val="a6"/>
    <w:uiPriority w:val="34"/>
    <w:qFormat/>
    <w:rsid w:val="008D2293"/>
    <w:pPr>
      <w:spacing w:after="160" w:line="259" w:lineRule="auto"/>
      <w:ind w:left="720"/>
      <w:contextualSpacing/>
    </w:pPr>
    <w:rPr>
      <w:rFonts w:asciiTheme="minorHAnsi" w:eastAsiaTheme="minorHAnsi" w:hAnsiTheme="minorHAnsi" w:cstheme="minorBidi"/>
      <w:noProof w:val="0"/>
      <w:sz w:val="22"/>
      <w:szCs w:val="22"/>
      <w:lang w:val="en-US"/>
    </w:rPr>
  </w:style>
  <w:style w:type="character" w:customStyle="1" w:styleId="a6">
    <w:name w:val="Абзац списка Знак"/>
    <w:link w:val="a5"/>
    <w:uiPriority w:val="34"/>
    <w:locked/>
    <w:rsid w:val="008D2293"/>
    <w:rPr>
      <w:lang w:val="en-US"/>
    </w:rPr>
  </w:style>
  <w:style w:type="paragraph" w:customStyle="1" w:styleId="repbullet">
    <w:name w:val="repbullet"/>
    <w:basedOn w:val="a"/>
    <w:rsid w:val="00CB49B9"/>
    <w:pPr>
      <w:numPr>
        <w:numId w:val="9"/>
      </w:numPr>
    </w:pPr>
    <w:rPr>
      <w:rFonts w:eastAsia="Times New Roman"/>
      <w:noProof w:val="0"/>
      <w:lang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3348</Words>
  <Characters>19087</Characters>
  <Application>Microsoft Office Word</Application>
  <DocSecurity>0</DocSecurity>
  <Lines>159</Lines>
  <Paragraphs>44</Paragraphs>
  <ScaleCrop>false</ScaleCrop>
  <Company>Reanimator Extreme Edition</Company>
  <LinksUpToDate>false</LinksUpToDate>
  <CharactersWithSpaces>22391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аааа</dc:creator>
  <cp:lastModifiedBy>аааа</cp:lastModifiedBy>
  <cp:revision>2</cp:revision>
  <dcterms:created xsi:type="dcterms:W3CDTF">2020-05-08T13:05:00Z</dcterms:created>
  <dcterms:modified xsi:type="dcterms:W3CDTF">2020-05-25T11:25:00Z</dcterms:modified>
</cp:coreProperties>
</file>