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81"/>
        <w:tblW w:w="5151" w:type="pct"/>
        <w:tblLook w:val="04A0" w:firstRow="1" w:lastRow="0" w:firstColumn="1" w:lastColumn="0" w:noHBand="0" w:noVBand="1"/>
      </w:tblPr>
      <w:tblGrid>
        <w:gridCol w:w="4282"/>
        <w:gridCol w:w="1899"/>
        <w:gridCol w:w="1035"/>
        <w:gridCol w:w="864"/>
        <w:gridCol w:w="1485"/>
        <w:gridCol w:w="2202"/>
        <w:gridCol w:w="2520"/>
        <w:gridCol w:w="1307"/>
      </w:tblGrid>
      <w:tr w:rsidR="00870E3C" w:rsidRPr="00C00499" w:rsidTr="00AA3EB5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870E3C" w:rsidRPr="004B16DD" w:rsidRDefault="00870E3C" w:rsidP="00E95BAA">
            <w:pPr>
              <w:ind w:right="329"/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870E3C" w:rsidRPr="00D22624" w:rsidRDefault="00870E3C" w:rsidP="00870E3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870E3C" w:rsidRPr="00D22624" w:rsidRDefault="00870E3C" w:rsidP="00870E3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870E3C" w:rsidRPr="00C00499" w:rsidRDefault="00870E3C" w:rsidP="00870E3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70E3C" w:rsidRPr="00C00499" w:rsidTr="00AA3EB5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70E3C" w:rsidRPr="007C0C9D" w:rsidTr="00750C3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70E3C" w:rsidRPr="007C0C9D" w:rsidRDefault="00870E3C" w:rsidP="00870E3C">
                  <w:pPr>
                    <w:framePr w:hSpace="180" w:wrap="around" w:vAnchor="page" w:hAnchor="margin" w:xAlign="center" w:y="48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70E3C" w:rsidRPr="00C00499" w:rsidRDefault="00870E3C" w:rsidP="00870E3C">
            <w:pPr>
              <w:jc w:val="center"/>
            </w:pPr>
          </w:p>
        </w:tc>
      </w:tr>
      <w:tr w:rsidR="00870E3C" w:rsidRPr="00C00499" w:rsidTr="00AA3E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C00499" w:rsidRDefault="00870E3C" w:rsidP="00870E3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870E3C" w:rsidRPr="00C00499" w:rsidTr="00AA3E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C00499" w:rsidRDefault="00870E3C" w:rsidP="007C3E6E">
            <w:r>
              <w:t>Obiectul achiziției</w:t>
            </w:r>
            <w:r w:rsidRPr="00C00499">
              <w:t>:</w:t>
            </w:r>
            <w:r w:rsidR="007C3E6E">
              <w:t>Produse alimentare I jumatate a anului 2026.</w:t>
            </w:r>
          </w:p>
        </w:tc>
      </w:tr>
      <w:tr w:rsidR="00870E3C" w:rsidRPr="00C00499" w:rsidTr="00AA3EB5">
        <w:trPr>
          <w:trHeight w:val="567"/>
        </w:trPr>
        <w:tc>
          <w:tcPr>
            <w:tcW w:w="3067" w:type="pct"/>
            <w:gridSpan w:val="5"/>
            <w:shd w:val="clear" w:color="auto" w:fill="auto"/>
          </w:tcPr>
          <w:p w:rsidR="00870E3C" w:rsidRPr="00C00499" w:rsidRDefault="00870E3C" w:rsidP="00870E3C"/>
        </w:tc>
        <w:tc>
          <w:tcPr>
            <w:tcW w:w="1933" w:type="pct"/>
            <w:gridSpan w:val="3"/>
            <w:shd w:val="clear" w:color="auto" w:fill="auto"/>
          </w:tcPr>
          <w:p w:rsidR="00870E3C" w:rsidRPr="00C00499" w:rsidRDefault="00870E3C" w:rsidP="00870E3C"/>
        </w:tc>
      </w:tr>
      <w:tr w:rsidR="00870E3C" w:rsidRPr="0065496F" w:rsidTr="002932E5">
        <w:trPr>
          <w:trHeight w:val="1043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E3C" w:rsidRPr="0065496F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870E3C" w:rsidRPr="0065496F" w:rsidRDefault="00870E3C" w:rsidP="00870E3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65496F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70E3C" w:rsidRPr="0065496F" w:rsidTr="002932E5">
        <w:trPr>
          <w:trHeight w:val="283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2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4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E3C" w:rsidRPr="0065496F" w:rsidRDefault="00870E3C" w:rsidP="00870E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5496F" w:rsidRDefault="00870E3C" w:rsidP="00870E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70E3C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b/>
                <w:sz w:val="20"/>
                <w:szCs w:val="20"/>
              </w:rPr>
            </w:pPr>
            <w:r w:rsidRPr="006E366B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E3C" w:rsidRPr="0065496F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5496F" w:rsidRDefault="00870E3C" w:rsidP="00870E3C">
            <w:pPr>
              <w:rPr>
                <w:sz w:val="20"/>
                <w:szCs w:val="20"/>
              </w:rPr>
            </w:pPr>
          </w:p>
        </w:tc>
      </w:tr>
      <w:tr w:rsidR="00E467A9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800F28" w:rsidRDefault="00E467A9" w:rsidP="00D11D6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00F28">
              <w:rPr>
                <w:b/>
                <w:color w:val="000000" w:themeColor="text1"/>
                <w:sz w:val="20"/>
                <w:szCs w:val="20"/>
              </w:rPr>
              <w:t>Lotul 1</w:t>
            </w:r>
            <w:r w:rsidR="00800F28">
              <w:rPr>
                <w:b/>
                <w:color w:val="000000" w:themeColor="text1"/>
                <w:sz w:val="20"/>
                <w:szCs w:val="20"/>
              </w:rPr>
              <w:t xml:space="preserve">  </w:t>
            </w:r>
            <w:r w:rsidR="00D11D63">
              <w:rPr>
                <w:b/>
                <w:color w:val="000000" w:themeColor="text1"/>
                <w:sz w:val="20"/>
                <w:szCs w:val="20"/>
              </w:rPr>
              <w:t>lactate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E366B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E366B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E366B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F0198A" w:rsidRDefault="00E467A9" w:rsidP="00E467A9">
            <w:pPr>
              <w:rPr>
                <w:color w:val="000000" w:themeColor="text1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7A9" w:rsidRPr="0065496F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5496F" w:rsidRDefault="00E467A9" w:rsidP="00E467A9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Brînză proaspătă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5 % grăsime, SM 218:2001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Lapte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2,5 </w:t>
            </w:r>
            <w:r>
              <w:rPr>
                <w:color w:val="000000" w:themeColor="text1"/>
                <w:lang w:val="en-US"/>
              </w:rPr>
              <w:t>% în pachete  polietilenă 1,0  l</w:t>
            </w:r>
            <w:r w:rsidRPr="00747703">
              <w:rPr>
                <w:color w:val="000000" w:themeColor="text1"/>
                <w:lang w:val="en-US"/>
              </w:rPr>
              <w:t xml:space="preserve"> GOST 13277-79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Unt de vaci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 xml:space="preserve">unt de vacă, cu grăsimea de </w:t>
            </w:r>
            <w:r>
              <w:rPr>
                <w:color w:val="000000" w:themeColor="text1"/>
              </w:rPr>
              <w:t>8</w:t>
            </w:r>
            <w:r w:rsidRPr="00747703">
              <w:rPr>
                <w:color w:val="000000" w:themeColor="text1"/>
              </w:rPr>
              <w:t>2,5 % conform GOST 37-91,d</w:t>
            </w:r>
            <w:r w:rsidRPr="00747703">
              <w:rPr>
                <w:color w:val="000000" w:themeColor="text1"/>
                <w:lang w:val="en-US"/>
              </w:rPr>
              <w:t>in smîntînă dulce  , în ambalaj a cîte 200 gr.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Brînză </w:t>
            </w:r>
            <w:r>
              <w:rPr>
                <w:color w:val="000000" w:themeColor="text1"/>
                <w:lang w:val="en-US"/>
              </w:rPr>
              <w:t>cu cheag tare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Grasime 45%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B679FE" w:rsidRDefault="002932E5" w:rsidP="002932E5">
            <w:pPr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 xml:space="preserve">Chefir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Sticla plastic,420 ml, grasime 2,5%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AB11D1" w:rsidRDefault="002932E5" w:rsidP="002932E5">
            <w:pPr>
              <w:jc w:val="center"/>
              <w:rPr>
                <w:b/>
                <w:sz w:val="20"/>
                <w:szCs w:val="20"/>
              </w:rPr>
            </w:pPr>
            <w:r w:rsidRPr="006E366B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 xml:space="preserve">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B12CD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Lotul </w:t>
            </w:r>
            <w:r w:rsidR="00B12CD7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carne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F0198A" w:rsidRDefault="002932E5" w:rsidP="002932E5">
            <w:r w:rsidRPr="00F0198A">
              <w:lastRenderedPageBreak/>
              <w:t xml:space="preserve">Carne de </w:t>
            </w:r>
            <w:r>
              <w:t>porc</w:t>
            </w:r>
            <w:r w:rsidRPr="00F0198A"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F0198A" w:rsidRDefault="002932E5" w:rsidP="002932E5">
            <w:r w:rsidRPr="00572CBF">
              <w:rPr>
                <w:lang w:val="en-US"/>
              </w:rPr>
              <w:t>Pulpă de porc,calitate superioară,categoria I , fără ligament,refregerată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F0198A" w:rsidRDefault="002932E5" w:rsidP="002932E5">
            <w:r w:rsidRPr="00F0198A">
              <w:t>Piept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572CBF" w:rsidRDefault="002932E5" w:rsidP="002932E5">
            <w:pPr>
              <w:rPr>
                <w:lang w:val="en-US"/>
              </w:rPr>
            </w:pPr>
            <w:r>
              <w:t>Refregerară</w:t>
            </w:r>
            <w:r w:rsidRPr="00F0198A">
              <w:t>,fără aditivi alimentari,în ambalaj,</w:t>
            </w:r>
            <w:r w:rsidRPr="00572CBF">
              <w:rPr>
                <w:lang w:val="en-US"/>
              </w:rPr>
              <w:t>fără os,în ambalaj a cîte 1 kg -3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B12CD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 w:rsidR="00B12CD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04122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Lotul </w:t>
            </w:r>
            <w:r w:rsidR="00041224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 xml:space="preserve">  fructe,legume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Lămîie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Banane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Clemantine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Mere proaspete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585BBD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Roșii proaspete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Castraveti prospeti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Cartofi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  <w:r>
              <w:rPr>
                <w:color w:val="000000" w:themeColor="text1"/>
                <w:lang w:val="en-US"/>
              </w:rPr>
              <w:t>,</w:t>
            </w:r>
            <w:r w:rsidRPr="000A0F5B">
              <w:rPr>
                <w:color w:val="000000" w:themeColor="text1"/>
                <w:sz w:val="18"/>
                <w:szCs w:val="18"/>
                <w:lang w:val="en-US"/>
              </w:rPr>
              <w:t>GOST-71-76-85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Ceapă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Ceapă proaspătă calitatea întîi, SM 243: 2004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Morcov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Morcov proaspăt, GOST 1721-85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Sfeclă roşie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Sfeclă roşie proaspătă, GOST 1722-85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Varză proaspătă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Varză albă proaspătă, GOST 1724-85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Varza Pechin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Brocoli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Ardei Kapia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lastRenderedPageBreak/>
              <w:t>Conopida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Radacina țelina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>Avocado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  <w:r w:rsidRPr="00747703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Portocale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 diverse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Paste făinoase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Grupa C,calitate superioară,clasa I</w:t>
            </w:r>
          </w:p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.În ambalaj a cîte 0,5 kg, Barila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Crupe de porumb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 xml:space="preserve">Crupe de </w:t>
            </w:r>
            <w:r>
              <w:rPr>
                <w:color w:val="000000" w:themeColor="text1"/>
              </w:rPr>
              <w:t>grâu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 xml:space="preserve">Pesmeti macinati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În ambalaj a cîte 0,400  kg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Crupe de hrișcă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Mazăre uscată, șlefuită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 Bob întreg,şlefuită. În ambalaj a cîte 1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>Fasole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Orez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Bob cu bob întreg,rotund,şlefuit.Calitatea I</w:t>
            </w:r>
          </w:p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Zahăr tos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Produs autohton,din sfeclă de zahăr </w:t>
            </w:r>
            <w:r w:rsidRPr="000A75DE">
              <w:rPr>
                <w:color w:val="000000" w:themeColor="text1"/>
                <w:sz w:val="20"/>
                <w:szCs w:val="20"/>
              </w:rPr>
              <w:t>Zahăr cristal alb de calitate standard, Gost 21-94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Ulei de floarea soarelui nerafinat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Produs autohton. fabricat din seminţe de floarea soarelui cultivate pe cîmpurile RM Presat la rece,în sticle </w:t>
            </w:r>
          </w:p>
          <w:p w:rsidR="000A75DE" w:rsidRPr="00A37D36" w:rsidRDefault="000A75DE" w:rsidP="000A75DE">
            <w:pPr>
              <w:rPr>
                <w:b/>
                <w:color w:val="000000" w:themeColor="text1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 xml:space="preserve"> Calitatea 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Default="000A75DE" w:rsidP="000A75DE">
            <w:pPr>
              <w:ind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Stafide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Ambalate, 0,5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Default="000A75DE" w:rsidP="000A75DE">
            <w:pPr>
              <w:ind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Seminte de floarea soarelui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Ambalate, 0,250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Suc de tomate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Produs autohton.Din miez deroşii. Calitate superioară borcan 3 l.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Ceai negru infuzie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In ambalaj a cite 0,100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Prune uscate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Ambalate ,120gr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jc w:val="center"/>
              <w:rPr>
                <w:b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lastRenderedPageBreak/>
              <w:t xml:space="preserve">Total lot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0A75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 Ouă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0A75DE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0A75DE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747703" w:rsidRDefault="00AA7D04" w:rsidP="00AA7D04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Ouă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0A75DE" w:rsidRDefault="00AA7D04" w:rsidP="00AA7D04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De masă, cu greutatea nu mai mică de 50gr., Extra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jc w:val="center"/>
              <w:rPr>
                <w:b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6 Pește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747703" w:rsidRDefault="00AA7D04" w:rsidP="00AA7D04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Peşte HEC file neglazurat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0A75DE" w:rsidRDefault="00AA7D04" w:rsidP="00AA7D0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congelat.GOST 20057-96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AE7CA2" w:rsidRDefault="00AA7D04" w:rsidP="00AA7D04">
            <w:pPr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Peste Macrou f/cap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0A75DE" w:rsidRDefault="00AA7D04" w:rsidP="00AA7D0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congelat.GOST 20057-96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jc w:val="center"/>
              <w:rPr>
                <w:b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b/>
                <w:sz w:val="20"/>
                <w:szCs w:val="20"/>
              </w:rPr>
            </w:pPr>
            <w:bookmarkStart w:id="4" w:name="_GoBack"/>
            <w:bookmarkEnd w:id="4"/>
            <w:r w:rsidRPr="00800F28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800F28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D04" w:rsidRPr="0065496F" w:rsidRDefault="00AA7D04" w:rsidP="00AA7D04">
            <w:pPr>
              <w:rPr>
                <w:sz w:val="20"/>
                <w:szCs w:val="20"/>
              </w:rPr>
            </w:pPr>
          </w:p>
        </w:tc>
      </w:tr>
      <w:tr w:rsidR="00AA7D04" w:rsidRPr="00C00499" w:rsidTr="00AA3E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7D04" w:rsidRPr="00C00499" w:rsidRDefault="00AA7D04" w:rsidP="00AA7D04">
            <w:pPr>
              <w:tabs>
                <w:tab w:val="left" w:pos="6120"/>
              </w:tabs>
            </w:pPr>
          </w:p>
          <w:p w:rsidR="00AA7D04" w:rsidRPr="00C00499" w:rsidRDefault="00AA7D04" w:rsidP="00AA7D04">
            <w:r w:rsidRPr="00C00499">
              <w:t>Semnat:_______________ Numele, Prenumele:_____________________________ În calitate de: ________________</w:t>
            </w:r>
          </w:p>
          <w:p w:rsidR="00AA7D04" w:rsidRPr="00C00499" w:rsidRDefault="00AA7D04" w:rsidP="00AA7D0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24" w:type="dxa"/>
              <w:tblLook w:val="04A0" w:firstRow="1" w:lastRow="0" w:firstColumn="1" w:lastColumn="0" w:noHBand="0" w:noVBand="1"/>
            </w:tblPr>
            <w:tblGrid>
              <w:gridCol w:w="14139"/>
              <w:gridCol w:w="1185"/>
            </w:tblGrid>
            <w:tr w:rsidR="00AA7D04" w:rsidRPr="00C00499" w:rsidTr="00AB11D1">
              <w:trPr>
                <w:trHeight w:val="284"/>
              </w:trPr>
              <w:tc>
                <w:tcPr>
                  <w:tcW w:w="14139" w:type="dxa"/>
                  <w:shd w:val="clear" w:color="auto" w:fill="auto"/>
                </w:tcPr>
                <w:p w:rsidR="00AA7D04" w:rsidRPr="00C00499" w:rsidRDefault="00AA7D04" w:rsidP="00AA7D04">
                  <w:pPr>
                    <w:framePr w:hSpace="180" w:wrap="around" w:vAnchor="page" w:hAnchor="margin" w:xAlign="center" w:y="481"/>
                    <w:jc w:val="center"/>
                  </w:pPr>
                </w:p>
              </w:tc>
              <w:tc>
                <w:tcPr>
                  <w:tcW w:w="1185" w:type="dxa"/>
                </w:tcPr>
                <w:p w:rsidR="00AA7D04" w:rsidRPr="007C0C9D" w:rsidRDefault="00AA7D04" w:rsidP="00AA7D04">
                  <w:pPr>
                    <w:framePr w:hSpace="180" w:wrap="around" w:vAnchor="page" w:hAnchor="margin" w:xAlign="center" w:y="481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:rsidR="00AA7D04" w:rsidRPr="00C00499" w:rsidRDefault="00AA7D04" w:rsidP="00AA7D04">
            <w:pPr>
              <w:rPr>
                <w:bCs/>
                <w:iCs/>
              </w:rPr>
            </w:pPr>
          </w:p>
        </w:tc>
      </w:tr>
    </w:tbl>
    <w:p w:rsidR="00D57EC6" w:rsidRDefault="00D57EC6" w:rsidP="00AB11D1"/>
    <w:sectPr w:rsidR="00D57EC6" w:rsidSect="00CE4754">
      <w:pgSz w:w="16838" w:h="11906" w:orient="landscape" w:code="9"/>
      <w:pgMar w:top="170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3C"/>
    <w:rsid w:val="00007034"/>
    <w:rsid w:val="00041224"/>
    <w:rsid w:val="00056DD6"/>
    <w:rsid w:val="00073769"/>
    <w:rsid w:val="000A75DE"/>
    <w:rsid w:val="001552CC"/>
    <w:rsid w:val="00215850"/>
    <w:rsid w:val="00292246"/>
    <w:rsid w:val="002932E5"/>
    <w:rsid w:val="002E1181"/>
    <w:rsid w:val="003267AE"/>
    <w:rsid w:val="00345BC2"/>
    <w:rsid w:val="003A18A3"/>
    <w:rsid w:val="0045560C"/>
    <w:rsid w:val="00472422"/>
    <w:rsid w:val="00492CDB"/>
    <w:rsid w:val="004D63AA"/>
    <w:rsid w:val="00504188"/>
    <w:rsid w:val="00513183"/>
    <w:rsid w:val="005F2D89"/>
    <w:rsid w:val="005F6583"/>
    <w:rsid w:val="0067021A"/>
    <w:rsid w:val="006C427C"/>
    <w:rsid w:val="006D2BA6"/>
    <w:rsid w:val="006E366B"/>
    <w:rsid w:val="00765148"/>
    <w:rsid w:val="007C3E6E"/>
    <w:rsid w:val="00800F28"/>
    <w:rsid w:val="00815E5A"/>
    <w:rsid w:val="00857EE6"/>
    <w:rsid w:val="00870E3C"/>
    <w:rsid w:val="008F11DF"/>
    <w:rsid w:val="00973C2A"/>
    <w:rsid w:val="00980327"/>
    <w:rsid w:val="009F2F13"/>
    <w:rsid w:val="00A40879"/>
    <w:rsid w:val="00A56722"/>
    <w:rsid w:val="00AA3EB5"/>
    <w:rsid w:val="00AA7D04"/>
    <w:rsid w:val="00AB11D1"/>
    <w:rsid w:val="00AC5C10"/>
    <w:rsid w:val="00B12CD7"/>
    <w:rsid w:val="00B438E6"/>
    <w:rsid w:val="00B45FB1"/>
    <w:rsid w:val="00B465AC"/>
    <w:rsid w:val="00B468DD"/>
    <w:rsid w:val="00B81A55"/>
    <w:rsid w:val="00C816CC"/>
    <w:rsid w:val="00CB2F84"/>
    <w:rsid w:val="00CE4754"/>
    <w:rsid w:val="00CF4CAC"/>
    <w:rsid w:val="00CF5824"/>
    <w:rsid w:val="00D11D63"/>
    <w:rsid w:val="00D17C53"/>
    <w:rsid w:val="00D3234D"/>
    <w:rsid w:val="00D47882"/>
    <w:rsid w:val="00D57EC6"/>
    <w:rsid w:val="00D67B74"/>
    <w:rsid w:val="00D7026A"/>
    <w:rsid w:val="00DA2507"/>
    <w:rsid w:val="00DD5DA4"/>
    <w:rsid w:val="00DE552C"/>
    <w:rsid w:val="00E467A9"/>
    <w:rsid w:val="00E700C5"/>
    <w:rsid w:val="00E95BAA"/>
    <w:rsid w:val="00EA082B"/>
    <w:rsid w:val="00EB5F02"/>
    <w:rsid w:val="00EC631B"/>
    <w:rsid w:val="00EE0ACF"/>
    <w:rsid w:val="00EE3309"/>
    <w:rsid w:val="00F3629B"/>
    <w:rsid w:val="00F475F5"/>
    <w:rsid w:val="00F60C00"/>
    <w:rsid w:val="00F86A26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68162"/>
  <w15:chartTrackingRefBased/>
  <w15:docId w15:val="{7CFBA0F0-CD60-4E9C-961A-F1100AD5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E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0E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0E3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15</cp:revision>
  <dcterms:created xsi:type="dcterms:W3CDTF">2025-12-30T07:19:00Z</dcterms:created>
  <dcterms:modified xsi:type="dcterms:W3CDTF">2025-12-30T13:09:00Z</dcterms:modified>
</cp:coreProperties>
</file>