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NoSpacing"/>
              <w:jc w:val="right"/>
              <w:rPr>
                <w:lang w:val="ro-RO"/>
              </w:rPr>
            </w:pPr>
            <w:r w:rsidRPr="00361ECB">
              <w:rPr>
                <w:lang w:val="ro-RO"/>
              </w:rPr>
              <w:t xml:space="preserve">                                                               prin Ordinul </w:t>
            </w:r>
          </w:p>
          <w:p w:rsidR="00277A9E" w:rsidRPr="00361ECB" w:rsidRDefault="00277A9E" w:rsidP="00277A9E">
            <w:pPr>
              <w:pStyle w:val="NoSpacing"/>
              <w:jc w:val="right"/>
              <w:rPr>
                <w:lang w:val="ro-RO"/>
              </w:rPr>
            </w:pPr>
            <w:r w:rsidRPr="00361ECB">
              <w:rPr>
                <w:lang w:val="ro-RO"/>
              </w:rPr>
              <w:t xml:space="preserve">Ministerului Finanțelor </w:t>
            </w:r>
          </w:p>
          <w:p w:rsidR="00277A9E" w:rsidRPr="00361ECB" w:rsidRDefault="00277A9E" w:rsidP="00277A9E">
            <w:pPr>
              <w:pStyle w:val="NoSpacing"/>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1C1ACE">
            <w:pPr>
              <w:spacing w:line="360" w:lineRule="auto"/>
              <w:jc w:val="both"/>
              <w:rPr>
                <w:sz w:val="32"/>
                <w:szCs w:val="32"/>
              </w:rPr>
            </w:pPr>
            <w:r w:rsidRPr="00361ECB">
              <w:rPr>
                <w:sz w:val="32"/>
                <w:szCs w:val="32"/>
              </w:rPr>
              <w:t>Obiectul achiziţiei:</w:t>
            </w:r>
            <w:r w:rsidRPr="00361ECB">
              <w:rPr>
                <w:b/>
                <w:sz w:val="32"/>
                <w:szCs w:val="32"/>
              </w:rPr>
              <w:t xml:space="preserve"> </w:t>
            </w:r>
            <w:r w:rsidRPr="00361ECB">
              <w:rPr>
                <w:b/>
                <w:sz w:val="32"/>
                <w:szCs w:val="32"/>
              </w:rPr>
              <w:tab/>
            </w:r>
            <w:r w:rsidRPr="00361ECB">
              <w:rPr>
                <w:b/>
                <w:sz w:val="32"/>
                <w:szCs w:val="32"/>
              </w:rPr>
              <w:tab/>
            </w:r>
            <w:bookmarkStart w:id="0" w:name="_GoBack"/>
            <w:r w:rsidR="00CC6809">
              <w:rPr>
                <w:sz w:val="32"/>
                <w:szCs w:val="32"/>
              </w:rPr>
              <w:t>F</w:t>
            </w:r>
            <w:r w:rsidR="002951D0">
              <w:rPr>
                <w:sz w:val="32"/>
                <w:szCs w:val="32"/>
              </w:rPr>
              <w:t>ructe</w:t>
            </w:r>
            <w:r w:rsidR="008331FC">
              <w:rPr>
                <w:sz w:val="32"/>
                <w:szCs w:val="32"/>
              </w:rPr>
              <w:t>,</w:t>
            </w:r>
            <w:r w:rsidR="002951D0">
              <w:rPr>
                <w:sz w:val="32"/>
                <w:szCs w:val="32"/>
              </w:rPr>
              <w:t xml:space="preserve"> legume</w:t>
            </w:r>
            <w:r w:rsidR="0061041D">
              <w:rPr>
                <w:sz w:val="32"/>
                <w:szCs w:val="32"/>
              </w:rPr>
              <w:t>,</w:t>
            </w:r>
            <w:r w:rsidR="008331FC">
              <w:rPr>
                <w:sz w:val="32"/>
                <w:szCs w:val="32"/>
              </w:rPr>
              <w:t xml:space="preserve"> ouă</w:t>
            </w:r>
            <w:r w:rsidR="0061041D">
              <w:rPr>
                <w:sz w:val="32"/>
                <w:szCs w:val="32"/>
              </w:rPr>
              <w:t xml:space="preserve"> și oțet</w:t>
            </w:r>
            <w:bookmarkEnd w:id="0"/>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2951D0" w:rsidRPr="002951D0">
              <w:rPr>
                <w:b/>
              </w:rPr>
              <w:t>03200000-3</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IMșiC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Heading1"/>
              <w:numPr>
                <w:ilvl w:val="0"/>
                <w:numId w:val="0"/>
              </w:numPr>
              <w:ind w:left="360"/>
              <w:rPr>
                <w:lang w:val="ro-RO"/>
              </w:rPr>
            </w:pPr>
            <w:r w:rsidRPr="00361ECB">
              <w:rPr>
                <w:lang w:val="ro-RO"/>
              </w:rPr>
              <w:t>CAPITOLUL I</w:t>
            </w:r>
            <w:bookmarkStart w:id="1" w:name="_Toc392180117"/>
            <w:bookmarkStart w:id="2" w:name="_Toc449539007"/>
            <w:r w:rsidRPr="00361ECB">
              <w:rPr>
                <w:lang w:val="ro-RO"/>
              </w:rPr>
              <w:t xml:space="preserve"> </w:t>
            </w:r>
          </w:p>
          <w:p w:rsidR="00A20ACF" w:rsidRPr="00361ECB" w:rsidRDefault="00A20ACF" w:rsidP="00457832">
            <w:pPr>
              <w:pStyle w:val="Heading1"/>
              <w:numPr>
                <w:ilvl w:val="0"/>
                <w:numId w:val="0"/>
              </w:numPr>
              <w:ind w:left="360"/>
              <w:rPr>
                <w:lang w:val="ro-RO"/>
              </w:rPr>
            </w:pPr>
            <w:r w:rsidRPr="00361ECB">
              <w:rPr>
                <w:lang w:val="ro-RO"/>
              </w:rPr>
              <w:t>INSTRUCŢIUNI PENTRU OFERTANŢI (IPO)</w:t>
            </w:r>
            <w:bookmarkEnd w:id="1"/>
            <w:bookmarkEnd w:id="2"/>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Heading2"/>
              <w:keepNext w:val="0"/>
              <w:keepLines w:val="0"/>
              <w:tabs>
                <w:tab w:val="left" w:pos="360"/>
              </w:tabs>
              <w:spacing w:before="0"/>
              <w:jc w:val="center"/>
              <w:rPr>
                <w:rFonts w:ascii="Times New Roman" w:hAnsi="Times New Roman" w:cs="Times New Roman"/>
              </w:rPr>
            </w:pPr>
            <w:bookmarkStart w:id="3" w:name="_Toc392180118"/>
            <w:bookmarkStart w:id="4"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3"/>
            <w:bookmarkEnd w:id="4"/>
          </w:p>
        </w:tc>
      </w:tr>
      <w:tr w:rsidR="00A20ACF" w:rsidRPr="00361ECB" w:rsidTr="00457832">
        <w:trPr>
          <w:trHeight w:val="697"/>
        </w:trPr>
        <w:tc>
          <w:tcPr>
            <w:tcW w:w="9747" w:type="dxa"/>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5" w:name="_Toc392180119"/>
            <w:bookmarkStart w:id="6" w:name="_Toc449539009"/>
            <w:r w:rsidRPr="00361ECB">
              <w:rPr>
                <w:rFonts w:ascii="Times New Roman" w:hAnsi="Times New Roman" w:cs="Times New Roman"/>
              </w:rPr>
              <w:t xml:space="preserve">Scopul procedurii de achiziție </w:t>
            </w:r>
            <w:bookmarkEnd w:id="5"/>
            <w:bookmarkEnd w:id="6"/>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7" w:name="_Toc392180120"/>
            <w:bookmarkStart w:id="8" w:name="_Toc449539010"/>
            <w:r w:rsidRPr="00361ECB">
              <w:rPr>
                <w:rFonts w:ascii="Times New Roman" w:hAnsi="Times New Roman" w:cs="Times New Roman"/>
              </w:rPr>
              <w:t>Principiile care stau la baza atribuirii contractului de achiziţie</w:t>
            </w:r>
            <w:bookmarkEnd w:id="7"/>
            <w:bookmarkEnd w:id="8"/>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361ECB">
              <w:rPr>
                <w:rFonts w:ascii="Times New Roman" w:hAnsi="Times New Roman" w:cs="Times New Roman"/>
                <w:b w:val="0"/>
                <w:color w:val="auto"/>
              </w:rPr>
              <w:t>libera  concurenţă;</w:t>
            </w:r>
            <w:bookmarkEnd w:id="9"/>
            <w:bookmarkEnd w:id="10"/>
            <w:bookmarkEnd w:id="11"/>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361ECB">
              <w:rPr>
                <w:rFonts w:ascii="Times New Roman" w:hAnsi="Times New Roman" w:cs="Times New Roman"/>
                <w:b w:val="0"/>
                <w:color w:val="auto"/>
              </w:rPr>
              <w:t>transparenţa;</w:t>
            </w:r>
            <w:bookmarkEnd w:id="15"/>
            <w:bookmarkEnd w:id="16"/>
            <w:bookmarkEnd w:id="17"/>
          </w:p>
          <w:p w:rsidR="00A20ACF" w:rsidRPr="00361ECB"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361ECB">
              <w:rPr>
                <w:rFonts w:ascii="Times New Roman" w:hAnsi="Times New Roman" w:cs="Times New Roman"/>
                <w:b w:val="0"/>
                <w:color w:val="auto"/>
              </w:rPr>
              <w:t>protecția mediului;</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1"/>
            <w:bookmarkEnd w:id="22"/>
            <w:bookmarkEnd w:id="23"/>
            <w:r w:rsidRPr="00361ECB">
              <w:rPr>
                <w:rFonts w:ascii="Times New Roman" w:hAnsi="Times New Roman" w:cs="Times New Roman"/>
                <w:b w:val="0"/>
                <w:color w:val="auto"/>
              </w:rPr>
              <w:t>;</w:t>
            </w:r>
          </w:p>
          <w:p w:rsidR="00A20ACF" w:rsidRPr="00361ECB"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4" w:name="_Toc392180127"/>
            <w:bookmarkStart w:id="25" w:name="_Toc449539017"/>
            <w:r w:rsidRPr="00361ECB">
              <w:rPr>
                <w:rFonts w:ascii="Times New Roman" w:hAnsi="Times New Roman" w:cs="Times New Roman"/>
              </w:rPr>
              <w:t>Sursa de finanţare</w:t>
            </w:r>
            <w:bookmarkEnd w:id="24"/>
            <w:bookmarkEnd w:id="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6" w:name="_Toc392180128"/>
            <w:bookmarkStart w:id="27" w:name="_Toc449539018"/>
            <w:r w:rsidRPr="00361ECB">
              <w:rPr>
                <w:rFonts w:ascii="Times New Roman" w:hAnsi="Times New Roman" w:cs="Times New Roman"/>
              </w:rPr>
              <w:t xml:space="preserve">Participanţii la </w:t>
            </w:r>
            <w:bookmarkEnd w:id="26"/>
            <w:bookmarkEnd w:id="27"/>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8" w:name="_Toc392180129"/>
            <w:bookmarkStart w:id="29" w:name="_Toc449539019"/>
            <w:r w:rsidRPr="00361ECB">
              <w:rPr>
                <w:rFonts w:ascii="Times New Roman" w:hAnsi="Times New Roman" w:cs="Times New Roman"/>
              </w:rPr>
              <w:t xml:space="preserve">Cheltuielile de participare la </w:t>
            </w:r>
            <w:bookmarkEnd w:id="28"/>
            <w:bookmarkEnd w:id="29"/>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0" w:name="_Toc392180130"/>
            <w:bookmarkStart w:id="31" w:name="_Toc449539020"/>
            <w:r w:rsidRPr="00361ECB">
              <w:rPr>
                <w:rFonts w:ascii="Times New Roman" w:hAnsi="Times New Roman" w:cs="Times New Roman"/>
              </w:rPr>
              <w:lastRenderedPageBreak/>
              <w:t xml:space="preserve">Limba de comunicare în cadrul </w:t>
            </w:r>
            <w:bookmarkEnd w:id="30"/>
            <w:bookmarkEnd w:id="31"/>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2" w:name="_Toc392180131"/>
            <w:bookmarkStart w:id="33" w:name="_Toc449539021"/>
            <w:r w:rsidRPr="00361ECB">
              <w:rPr>
                <w:rFonts w:ascii="Times New Roman" w:hAnsi="Times New Roman" w:cs="Times New Roman"/>
              </w:rPr>
              <w:t>Secţiunile Documentelor de atribuire</w:t>
            </w:r>
            <w:bookmarkEnd w:id="32"/>
            <w:bookmarkEnd w:id="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4" w:name="_Toc392180132"/>
            <w:bookmarkStart w:id="35" w:name="_Toc449539022"/>
            <w:r w:rsidRPr="00361ECB">
              <w:rPr>
                <w:rFonts w:ascii="Times New Roman" w:hAnsi="Times New Roman" w:cs="Times New Roman"/>
              </w:rPr>
              <w:t>Clarificarea şi modificarea documentelor de atribuire</w:t>
            </w:r>
            <w:bookmarkEnd w:id="34"/>
            <w:bookmarkEnd w:id="3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6"/>
            <w:bookmarkEnd w:id="3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1"/>
            <w:bookmarkEnd w:id="42"/>
            <w:bookmarkEnd w:id="43"/>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361ECB">
              <w:rPr>
                <w:rFonts w:ascii="Times New Roman" w:hAnsi="Times New Roman" w:cs="Times New Roman"/>
                <w:b w:val="0"/>
                <w:color w:val="auto"/>
              </w:rPr>
              <w:t xml:space="preserve"> </w:t>
            </w:r>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361ECB"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Heading2"/>
              <w:keepNext w:val="0"/>
              <w:keepLines w:val="0"/>
              <w:tabs>
                <w:tab w:val="left" w:pos="360"/>
                <w:tab w:val="left" w:pos="1134"/>
              </w:tabs>
              <w:spacing w:before="0"/>
              <w:jc w:val="center"/>
              <w:rPr>
                <w:rFonts w:ascii="Times New Roman" w:hAnsi="Times New Roman" w:cs="Times New Roman"/>
              </w:rPr>
            </w:pPr>
            <w:bookmarkStart w:id="59" w:name="_Toc392180141"/>
            <w:bookmarkStart w:id="60"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9"/>
            <w:bookmarkEnd w:id="60"/>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1" w:name="_Toc392180142"/>
            <w:bookmarkStart w:id="62" w:name="_Toc449539032"/>
            <w:r w:rsidRPr="00361ECB">
              <w:rPr>
                <w:rFonts w:ascii="Times New Roman" w:hAnsi="Times New Roman" w:cs="Times New Roman"/>
              </w:rPr>
              <w:t>Criterii generale</w:t>
            </w:r>
            <w:bookmarkEnd w:id="61"/>
            <w:bookmarkEnd w:id="62"/>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ListParagraph"/>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3" w:name="_Toc392180143"/>
            <w:bookmarkStart w:id="64" w:name="_Toc449539033"/>
            <w:r w:rsidRPr="00361ECB">
              <w:rPr>
                <w:rFonts w:ascii="Times New Roman" w:hAnsi="Times New Roman" w:cs="Times New Roman"/>
              </w:rPr>
              <w:t>Eligibilitatea ofertantului</w:t>
            </w:r>
            <w:bookmarkEnd w:id="63"/>
            <w:bookmarkEnd w:id="64"/>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5" w:name="_Toc392180144"/>
            <w:bookmarkStart w:id="66" w:name="_Toc449539034"/>
            <w:r w:rsidRPr="00361ECB">
              <w:rPr>
                <w:rFonts w:ascii="Times New Roman" w:hAnsi="Times New Roman" w:cs="Times New Roman"/>
              </w:rPr>
              <w:lastRenderedPageBreak/>
              <w:t>Capacitatea de exercitare a activității profesionale</w:t>
            </w:r>
            <w:bookmarkEnd w:id="65"/>
            <w:bookmarkEnd w:id="6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7" w:name="_Toc392180145"/>
            <w:bookmarkStart w:id="68" w:name="_Toc449539035"/>
            <w:r w:rsidRPr="00361ECB">
              <w:rPr>
                <w:rFonts w:ascii="Times New Roman" w:hAnsi="Times New Roman" w:cs="Times New Roman"/>
              </w:rPr>
              <w:t>Capacitatea economică şi financiară</w:t>
            </w:r>
            <w:bookmarkEnd w:id="67"/>
            <w:bookmarkEnd w:id="68"/>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1" w:name="_Toc392180147"/>
            <w:bookmarkStart w:id="72" w:name="_Toc449539037"/>
            <w:bookmarkEnd w:id="69"/>
            <w:bookmarkEnd w:id="70"/>
            <w:r w:rsidRPr="00361ECB">
              <w:rPr>
                <w:rFonts w:ascii="Times New Roman" w:hAnsi="Times New Roman" w:cs="Times New Roman"/>
              </w:rPr>
              <w:t>Capacitate tehnică și/sau profesională</w:t>
            </w:r>
            <w:bookmarkEnd w:id="71"/>
            <w:bookmarkEnd w:id="72"/>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3" w:name="_Toc392180149"/>
            <w:bookmarkStart w:id="74" w:name="_Toc449539039"/>
            <w:r w:rsidRPr="00361ECB">
              <w:rPr>
                <w:rFonts w:ascii="Times New Roman" w:hAnsi="Times New Roman" w:cs="Times New Roman"/>
              </w:rPr>
              <w:t>Standarde de asigurare a calităţii.</w:t>
            </w:r>
            <w:bookmarkEnd w:id="73"/>
            <w:bookmarkEnd w:id="74"/>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5" w:name="_Toc392180150"/>
            <w:bookmarkStart w:id="76"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5"/>
            <w:bookmarkEnd w:id="76"/>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77" w:name="_Toc392180151"/>
            <w:bookmarkStart w:id="78"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7"/>
            <w:bookmarkEnd w:id="78"/>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9" w:name="_Toc392180152"/>
            <w:bookmarkStart w:id="80" w:name="_Toc449539042"/>
            <w:r w:rsidRPr="00361ECB">
              <w:rPr>
                <w:rFonts w:ascii="Times New Roman" w:hAnsi="Times New Roman" w:cs="Times New Roman"/>
              </w:rPr>
              <w:t>Documentele ce constituie oferta</w:t>
            </w:r>
            <w:bookmarkEnd w:id="79"/>
            <w:bookmarkEnd w:id="80"/>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1" w:name="_Toc392180153"/>
            <w:bookmarkStart w:id="82" w:name="_Toc449539043"/>
            <w:r w:rsidRPr="00361ECB">
              <w:rPr>
                <w:rFonts w:ascii="Times New Roman" w:hAnsi="Times New Roman" w:cs="Times New Roman"/>
              </w:rPr>
              <w:t xml:space="preserve">Documente pentru demonstrarea conformităţii </w:t>
            </w:r>
            <w:bookmarkEnd w:id="81"/>
            <w:bookmarkEnd w:id="82"/>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3" w:name="_Toc392180154"/>
            <w:bookmarkStart w:id="84" w:name="_Toc449539044"/>
            <w:r w:rsidRPr="00361ECB">
              <w:rPr>
                <w:rFonts w:ascii="Times New Roman" w:hAnsi="Times New Roman" w:cs="Times New Roman"/>
              </w:rPr>
              <w:t>Oferte alternative</w:t>
            </w:r>
            <w:bookmarkEnd w:id="83"/>
            <w:bookmarkEnd w:id="8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5" w:name="_Toc392180155"/>
            <w:bookmarkStart w:id="86" w:name="_Toc449539045"/>
            <w:r w:rsidRPr="00361ECB">
              <w:rPr>
                <w:rFonts w:ascii="Times New Roman" w:hAnsi="Times New Roman" w:cs="Times New Roman"/>
              </w:rPr>
              <w:t>Garanţia pentru ofertă</w:t>
            </w:r>
            <w:bookmarkEnd w:id="85"/>
            <w:bookmarkEnd w:id="86"/>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7" w:name="_Toc392180156"/>
            <w:bookmarkStart w:id="88" w:name="_Toc449539046"/>
            <w:r w:rsidRPr="00361ECB">
              <w:rPr>
                <w:rFonts w:ascii="Times New Roman" w:hAnsi="Times New Roman" w:cs="Times New Roman"/>
              </w:rPr>
              <w:lastRenderedPageBreak/>
              <w:t>Preţuri</w:t>
            </w:r>
            <w:bookmarkEnd w:id="87"/>
            <w:bookmarkEnd w:id="88"/>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9" w:name="_Toc392180157"/>
            <w:bookmarkStart w:id="90" w:name="_Toc449539047"/>
            <w:r w:rsidRPr="00361ECB">
              <w:rPr>
                <w:rFonts w:ascii="Times New Roman" w:hAnsi="Times New Roman" w:cs="Times New Roman"/>
              </w:rPr>
              <w:t>Termenul de valabilitate a ofertelor</w:t>
            </w:r>
            <w:bookmarkEnd w:id="89"/>
            <w:bookmarkEnd w:id="90"/>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1" w:name="_Toc392180158"/>
            <w:bookmarkStart w:id="92" w:name="_Toc449539048"/>
            <w:r w:rsidRPr="00361ECB">
              <w:rPr>
                <w:rFonts w:ascii="Times New Roman" w:hAnsi="Times New Roman" w:cs="Times New Roman"/>
              </w:rPr>
              <w:t>Valuta ofertei</w:t>
            </w:r>
            <w:bookmarkEnd w:id="91"/>
            <w:bookmarkEnd w:id="9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3" w:name="_Toc392180159"/>
            <w:bookmarkStart w:id="94" w:name="_Toc449539049"/>
            <w:r w:rsidRPr="00361ECB">
              <w:rPr>
                <w:rFonts w:ascii="Times New Roman" w:hAnsi="Times New Roman" w:cs="Times New Roman"/>
              </w:rPr>
              <w:t>Formatul ofertei</w:t>
            </w:r>
            <w:bookmarkEnd w:id="93"/>
            <w:bookmarkEnd w:id="94"/>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95" w:name="_Toc392180160"/>
            <w:bookmarkStart w:id="96"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5"/>
            <w:bookmarkEnd w:id="96"/>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7" w:name="_Toc392180161"/>
            <w:bookmarkStart w:id="98" w:name="_Toc449539051"/>
            <w:r w:rsidRPr="00361ECB">
              <w:rPr>
                <w:rFonts w:ascii="Times New Roman" w:hAnsi="Times New Roman" w:cs="Times New Roman"/>
              </w:rPr>
              <w:t>Depunerea ofertelor</w:t>
            </w:r>
            <w:bookmarkEnd w:id="97"/>
            <w:bookmarkEnd w:id="98"/>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9" w:name="_Toc392180162"/>
            <w:bookmarkStart w:id="100"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9"/>
            <w:bookmarkEnd w:id="100"/>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1" w:name="_Toc392180163"/>
            <w:bookmarkStart w:id="102" w:name="_Toc449539053"/>
            <w:r w:rsidRPr="00361ECB">
              <w:rPr>
                <w:rFonts w:ascii="Times New Roman" w:hAnsi="Times New Roman" w:cs="Times New Roman"/>
              </w:rPr>
              <w:t>Oferte întîrziate</w:t>
            </w:r>
            <w:bookmarkEnd w:id="101"/>
            <w:bookmarkEnd w:id="102"/>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3" w:name="_Toc392180164"/>
            <w:bookmarkStart w:id="104" w:name="_Toc449539054"/>
            <w:r w:rsidRPr="00361ECB">
              <w:rPr>
                <w:rFonts w:ascii="Times New Roman" w:hAnsi="Times New Roman" w:cs="Times New Roman"/>
              </w:rPr>
              <w:t>Modificarea, substituirea şi retragerea ofertelor</w:t>
            </w:r>
            <w:bookmarkEnd w:id="103"/>
            <w:bookmarkEnd w:id="104"/>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5"/>
            <w:bookmarkEnd w:id="10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Heading2"/>
              <w:keepNext w:val="0"/>
              <w:keepLines w:val="0"/>
              <w:tabs>
                <w:tab w:val="left" w:pos="360"/>
                <w:tab w:val="left" w:pos="1134"/>
              </w:tabs>
              <w:spacing w:before="0"/>
              <w:jc w:val="center"/>
              <w:rPr>
                <w:rFonts w:ascii="Times New Roman" w:hAnsi="Times New Roman" w:cs="Times New Roman"/>
              </w:rPr>
            </w:pPr>
            <w:bookmarkStart w:id="107" w:name="_Toc392180166"/>
            <w:bookmarkStart w:id="108"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ListParagraph"/>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ListParagraph"/>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ListParagraph"/>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ListParagraph"/>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7"/>
            <w:bookmarkEnd w:id="108"/>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9" w:name="_Toc392180167"/>
            <w:bookmarkStart w:id="110" w:name="_Toc449539057"/>
            <w:r w:rsidRPr="00361ECB">
              <w:rPr>
                <w:rFonts w:ascii="Times New Roman" w:hAnsi="Times New Roman" w:cs="Times New Roman"/>
              </w:rPr>
              <w:lastRenderedPageBreak/>
              <w:t>Confidenţialitate</w:t>
            </w:r>
            <w:bookmarkEnd w:id="109"/>
            <w:bookmarkEnd w:id="110"/>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1" w:name="_Toc392180168"/>
            <w:bookmarkStart w:id="112" w:name="_Toc449539058"/>
            <w:r w:rsidRPr="00361ECB">
              <w:rPr>
                <w:rFonts w:ascii="Times New Roman" w:hAnsi="Times New Roman" w:cs="Times New Roman"/>
              </w:rPr>
              <w:t>Clarificarea ofertelor</w:t>
            </w:r>
            <w:bookmarkEnd w:id="111"/>
            <w:bookmarkEnd w:id="11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3" w:name="_Toc392180169"/>
            <w:bookmarkStart w:id="114" w:name="_Toc449539059"/>
            <w:r w:rsidRPr="00361ECB">
              <w:rPr>
                <w:rFonts w:ascii="Times New Roman" w:hAnsi="Times New Roman" w:cs="Times New Roman"/>
              </w:rPr>
              <w:t>Determinarea conformităţii ofertelor</w:t>
            </w:r>
            <w:bookmarkEnd w:id="113"/>
            <w:bookmarkEnd w:id="114"/>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5" w:name="_Toc392180170"/>
            <w:bookmarkStart w:id="116" w:name="_Toc449539060"/>
            <w:r w:rsidRPr="00361ECB">
              <w:rPr>
                <w:rFonts w:ascii="Times New Roman" w:hAnsi="Times New Roman" w:cs="Times New Roman"/>
              </w:rPr>
              <w:t>Neconformităţi, erori şi omiteri</w:t>
            </w:r>
            <w:bookmarkEnd w:id="115"/>
            <w:bookmarkEnd w:id="11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7" w:name="_Toc392180171"/>
            <w:bookmarkStart w:id="118" w:name="_Toc449539061"/>
            <w:r w:rsidRPr="00361ECB">
              <w:rPr>
                <w:rFonts w:ascii="Times New Roman" w:hAnsi="Times New Roman" w:cs="Times New Roman"/>
              </w:rPr>
              <w:t>Evaluarea ofertelor</w:t>
            </w:r>
            <w:bookmarkEnd w:id="117"/>
            <w:bookmarkEnd w:id="118"/>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9" w:name="_Toc392180172"/>
            <w:bookmarkStart w:id="120" w:name="_Toc449539062"/>
            <w:r w:rsidRPr="00361ECB">
              <w:rPr>
                <w:rFonts w:ascii="Times New Roman" w:hAnsi="Times New Roman" w:cs="Times New Roman"/>
              </w:rPr>
              <w:t>Calificarea ofertantului</w:t>
            </w:r>
            <w:bookmarkEnd w:id="119"/>
            <w:bookmarkEnd w:id="120"/>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1" w:name="_Toc392180173"/>
            <w:bookmarkStart w:id="122" w:name="_Toc449539063"/>
            <w:r w:rsidRPr="00361ECB">
              <w:rPr>
                <w:rFonts w:ascii="Times New Roman" w:hAnsi="Times New Roman" w:cs="Times New Roman"/>
              </w:rPr>
              <w:t>Descalificarea ofertantului</w:t>
            </w:r>
            <w:bookmarkEnd w:id="121"/>
            <w:bookmarkEnd w:id="12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Heading2"/>
              <w:keepNext w:val="0"/>
              <w:keepLines w:val="0"/>
              <w:tabs>
                <w:tab w:val="left" w:pos="360"/>
                <w:tab w:val="left" w:pos="1134"/>
              </w:tabs>
              <w:spacing w:before="0"/>
              <w:jc w:val="center"/>
              <w:rPr>
                <w:rFonts w:ascii="Times New Roman" w:hAnsi="Times New Roman" w:cs="Times New Roman"/>
              </w:rPr>
            </w:pPr>
            <w:bookmarkStart w:id="123" w:name="_Toc392180179"/>
            <w:bookmarkStart w:id="124"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3"/>
            <w:bookmarkEnd w:id="124"/>
          </w:p>
        </w:tc>
      </w:tr>
      <w:tr w:rsidR="00A20ACF" w:rsidRPr="00361ECB" w:rsidTr="00457832">
        <w:trPr>
          <w:trHeight w:val="283"/>
        </w:trPr>
        <w:tc>
          <w:tcPr>
            <w:tcW w:w="9747" w:type="dxa"/>
            <w:vAlign w:val="center"/>
          </w:tcPr>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5" w:name="_Toc392180180"/>
            <w:bookmarkStart w:id="126" w:name="_Toc449539070"/>
            <w:r w:rsidRPr="00361ECB">
              <w:rPr>
                <w:rFonts w:ascii="Times New Roman" w:hAnsi="Times New Roman" w:cs="Times New Roman"/>
              </w:rPr>
              <w:t>Criteriul de adjudecare</w:t>
            </w:r>
            <w:bookmarkEnd w:id="125"/>
            <w:bookmarkEnd w:id="12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7" w:name="_Toc392180181"/>
            <w:bookmarkStart w:id="128" w:name="_Toc449539071"/>
            <w:r w:rsidRPr="00361ECB">
              <w:rPr>
                <w:rFonts w:ascii="Times New Roman" w:hAnsi="Times New Roman" w:cs="Times New Roman"/>
              </w:rPr>
              <w:t>Dreptul autorităţii contractante de a modifica cantităţile în timpul adjudecării</w:t>
            </w:r>
            <w:bookmarkEnd w:id="127"/>
            <w:bookmarkEnd w:id="128"/>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9" w:name="_Toc392180182"/>
            <w:bookmarkStart w:id="130" w:name="_Toc449539072"/>
            <w:r w:rsidRPr="00361ECB">
              <w:rPr>
                <w:rFonts w:ascii="Times New Roman" w:hAnsi="Times New Roman" w:cs="Times New Roman"/>
              </w:rPr>
              <w:t>Înştiinţarea de adjudecare</w:t>
            </w:r>
            <w:bookmarkEnd w:id="129"/>
            <w:bookmarkEnd w:id="130"/>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1" w:name="_Toc392180183"/>
            <w:bookmarkStart w:id="132" w:name="_Toc449539073"/>
            <w:r w:rsidRPr="00361ECB">
              <w:rPr>
                <w:rFonts w:ascii="Times New Roman" w:hAnsi="Times New Roman" w:cs="Times New Roman"/>
              </w:rPr>
              <w:t>Garanţia de bună execuţie</w:t>
            </w:r>
            <w:bookmarkEnd w:id="131"/>
            <w:bookmarkEnd w:id="1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3" w:name="_Toc392180184"/>
            <w:bookmarkStart w:id="134" w:name="_Toc449539074"/>
            <w:r w:rsidRPr="00361ECB">
              <w:rPr>
                <w:rFonts w:ascii="Times New Roman" w:hAnsi="Times New Roman" w:cs="Times New Roman"/>
              </w:rPr>
              <w:t>Semnarea contractului</w:t>
            </w:r>
            <w:bookmarkEnd w:id="133"/>
            <w:bookmarkEnd w:id="1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5" w:name="_Toc392180186"/>
            <w:bookmarkStart w:id="136" w:name="_Toc449539076"/>
            <w:r w:rsidRPr="00361ECB">
              <w:rPr>
                <w:rFonts w:ascii="Times New Roman" w:hAnsi="Times New Roman" w:cs="Times New Roman"/>
              </w:rPr>
              <w:t>Dreptul de contestare</w:t>
            </w:r>
            <w:bookmarkEnd w:id="135"/>
            <w:bookmarkEnd w:id="136"/>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361ECB" w:rsidTr="001C1ACE">
        <w:trPr>
          <w:trHeight w:val="850"/>
        </w:trPr>
        <w:tc>
          <w:tcPr>
            <w:tcW w:w="9918" w:type="dxa"/>
            <w:gridSpan w:val="6"/>
            <w:vAlign w:val="center"/>
          </w:tcPr>
          <w:p w:rsidR="007621CB" w:rsidRPr="00361ECB" w:rsidRDefault="007621CB" w:rsidP="007621CB">
            <w:pPr>
              <w:pStyle w:val="Heading1"/>
              <w:numPr>
                <w:ilvl w:val="0"/>
                <w:numId w:val="0"/>
              </w:numPr>
              <w:ind w:left="360"/>
              <w:rPr>
                <w:lang w:val="ro-RO"/>
              </w:rPr>
            </w:pPr>
            <w:bookmarkStart w:id="137" w:name="_Toc358300267"/>
            <w:bookmarkStart w:id="138" w:name="_Toc392180189"/>
            <w:bookmarkStart w:id="139" w:name="_Toc449539077"/>
            <w:r w:rsidRPr="00361ECB">
              <w:rPr>
                <w:lang w:val="ro-RO"/>
              </w:rPr>
              <w:t>CAPITOLUL II</w:t>
            </w:r>
          </w:p>
          <w:p w:rsidR="00A20ACF" w:rsidRPr="00361ECB" w:rsidRDefault="00A20ACF" w:rsidP="007621CB">
            <w:pPr>
              <w:pStyle w:val="Heading1"/>
              <w:numPr>
                <w:ilvl w:val="0"/>
                <w:numId w:val="0"/>
              </w:numPr>
              <w:ind w:left="360"/>
              <w:rPr>
                <w:lang w:val="ro-RO"/>
              </w:rPr>
            </w:pPr>
            <w:r w:rsidRPr="00361ECB">
              <w:rPr>
                <w:lang w:val="ro-RO"/>
              </w:rPr>
              <w:t>FIȘA DE DATE A ACHIZIȚIEI (FDA)</w:t>
            </w:r>
            <w:bookmarkEnd w:id="137"/>
            <w:bookmarkEnd w:id="138"/>
            <w:bookmarkEnd w:id="139"/>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0" w:name="_Toc358300268"/>
            <w:bookmarkStart w:id="141" w:name="_Toc392180190"/>
            <w:bookmarkStart w:id="142" w:name="_Toc449539078"/>
            <w:r w:rsidRPr="00361ECB">
              <w:rPr>
                <w:rFonts w:ascii="Times New Roman" w:hAnsi="Times New Roman" w:cs="Times New Roman"/>
              </w:rPr>
              <w:t>Dispoziții generale</w:t>
            </w:r>
            <w:bookmarkEnd w:id="140"/>
            <w:bookmarkEnd w:id="141"/>
            <w:bookmarkEnd w:id="142"/>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2951D0">
                    <w:rPr>
                      <w:rFonts w:ascii="Times New Roman" w:hAnsi="Times New Roman"/>
                      <w:sz w:val="22"/>
                      <w:szCs w:val="22"/>
                      <w:highlight w:val="yellow"/>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9B6821" w:rsidRDefault="0061041D" w:rsidP="009A340A">
                  <w:pPr>
                    <w:pStyle w:val="BodyText"/>
                    <w:rPr>
                      <w:rFonts w:ascii="Times New Roman" w:hAnsi="Times New Roman"/>
                      <w:b/>
                      <w:i/>
                      <w:szCs w:val="24"/>
                    </w:rPr>
                  </w:pPr>
                  <w:r w:rsidRPr="0061041D">
                    <w:rPr>
                      <w:szCs w:val="24"/>
                    </w:rPr>
                    <w:t>fructe, legume, ouă și oțet</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BodyText"/>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MTender</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2951D0">
                    <w:rPr>
                      <w:rFonts w:ascii="Times New Roman" w:hAnsi="Times New Roman"/>
                      <w:sz w:val="22"/>
                      <w:szCs w:val="22"/>
                      <w:highlight w:val="yellow"/>
                    </w:rPr>
                    <w:t>Tipul obiectului de achiziţie:</w:t>
                  </w:r>
                  <w:r w:rsidRPr="00361ECB">
                    <w:rPr>
                      <w:rFonts w:ascii="Times New Roman" w:hAnsi="Times New Roman"/>
                      <w:sz w:val="22"/>
                      <w:szCs w:val="22"/>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61041D" w:rsidP="00457832">
                  <w:pPr>
                    <w:pStyle w:val="BodyText"/>
                    <w:rPr>
                      <w:rFonts w:ascii="Times New Roman" w:hAnsi="Times New Roman"/>
                      <w:b/>
                      <w:i/>
                      <w:szCs w:val="22"/>
                    </w:rPr>
                  </w:pPr>
                  <w:r w:rsidRPr="0061041D">
                    <w:rPr>
                      <w:szCs w:val="24"/>
                    </w:rPr>
                    <w:t>fructe, legume, ouă și oțet</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2951D0">
                    <w:rPr>
                      <w:rFonts w:ascii="Times New Roman" w:hAnsi="Times New Roman"/>
                      <w:sz w:val="22"/>
                      <w:szCs w:val="22"/>
                      <w:highlight w:val="yellow"/>
                    </w:rPr>
                    <w:t>Codul CPV:</w:t>
                  </w:r>
                  <w:r w:rsidRPr="00361ECB">
                    <w:rPr>
                      <w:rFonts w:ascii="Times New Roman" w:hAnsi="Times New Roman"/>
                      <w:sz w:val="22"/>
                      <w:szCs w:val="22"/>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2951D0" w:rsidP="00457832">
                  <w:pPr>
                    <w:pStyle w:val="BodyText"/>
                    <w:rPr>
                      <w:rFonts w:ascii="Times New Roman" w:hAnsi="Times New Roman"/>
                      <w:b/>
                      <w:i/>
                      <w:szCs w:val="22"/>
                    </w:rPr>
                  </w:pPr>
                  <w:r w:rsidRPr="002951D0">
                    <w:rPr>
                      <w:b/>
                    </w:rPr>
                    <w:t>03200000-3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BodyText"/>
                    <w:rPr>
                      <w:rFonts w:ascii="Times New Roman" w:hAnsi="Times New Roman"/>
                      <w:b/>
                      <w:i/>
                      <w:sz w:val="22"/>
                      <w:szCs w:val="22"/>
                    </w:rPr>
                  </w:pPr>
                  <w:r>
                    <w:rPr>
                      <w:rFonts w:ascii="Times New Roman" w:hAnsi="Times New Roman"/>
                      <w:b/>
                      <w:i/>
                      <w:sz w:val="22"/>
                      <w:szCs w:val="22"/>
                    </w:rPr>
                    <w:t>CNAM</w:t>
                  </w:r>
                  <w:r w:rsidR="002951D0">
                    <w:rPr>
                      <w:rFonts w:ascii="Times New Roman" w:hAnsi="Times New Roman"/>
                      <w:b/>
                      <w:i/>
                      <w:sz w:val="22"/>
                      <w:szCs w:val="22"/>
                    </w:rPr>
                    <w:t>, alte surse</w:t>
                  </w:r>
                </w:p>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201</w:t>
                  </w:r>
                  <w:r w:rsidR="00A14AFE">
                    <w:rPr>
                      <w:rFonts w:ascii="Times New Roman" w:hAnsi="Times New Roman"/>
                      <w:b/>
                      <w:i/>
                      <w:sz w:val="22"/>
                      <w:szCs w:val="22"/>
                    </w:rPr>
                    <w:t>9</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IMSP IMșiC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BodyText"/>
                    <w:rPr>
                      <w:rFonts w:ascii="Times New Roman" w:hAnsi="Times New Roman"/>
                      <w:b/>
                      <w:i/>
                      <w:sz w:val="22"/>
                      <w:szCs w:val="22"/>
                    </w:rPr>
                  </w:pPr>
                  <w:r>
                    <w:rPr>
                      <w:rFonts w:ascii="Times New Roman" w:hAnsi="Times New Roman"/>
                      <w:b/>
                      <w:i/>
                      <w:sz w:val="22"/>
                      <w:szCs w:val="22"/>
                    </w:rPr>
                    <w:t>IMSP IMșiC</w:t>
                  </w:r>
                </w:p>
                <w:p w:rsidR="001C1ACE" w:rsidRPr="00361ECB" w:rsidRDefault="001C1ACE" w:rsidP="00457832">
                  <w:pPr>
                    <w:pStyle w:val="BodyText"/>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BodyText"/>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BodyText"/>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3" w:name="_Toc392180191"/>
            <w:bookmarkStart w:id="144"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3"/>
            <w:bookmarkEnd w:id="144"/>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1C1ACE" w:rsidRDefault="002951D0" w:rsidP="00457832">
            <w:pPr>
              <w:ind w:left="-57" w:right="-57"/>
              <w:jc w:val="center"/>
              <w:rPr>
                <w:sz w:val="20"/>
                <w:szCs w:val="20"/>
              </w:rPr>
            </w:pPr>
            <w:r w:rsidRPr="002951D0">
              <w:rPr>
                <w:sz w:val="20"/>
                <w:szCs w:val="20"/>
                <w:highlight w:val="yellow"/>
              </w:rPr>
              <w:t>03200000-3</w:t>
            </w:r>
          </w:p>
        </w:tc>
        <w:tc>
          <w:tcPr>
            <w:tcW w:w="2183"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992" w:type="dxa"/>
            <w:shd w:val="clear" w:color="auto" w:fill="auto"/>
            <w:vAlign w:val="center"/>
          </w:tcPr>
          <w:p w:rsidR="00A20ACF" w:rsidRPr="001C1ACE" w:rsidRDefault="00A20ACF" w:rsidP="00457832">
            <w:pPr>
              <w:ind w:left="-57" w:right="-57"/>
              <w:jc w:val="center"/>
              <w:rPr>
                <w:sz w:val="20"/>
                <w:szCs w:val="20"/>
              </w:rPr>
            </w:pPr>
          </w:p>
        </w:tc>
        <w:tc>
          <w:tcPr>
            <w:tcW w:w="99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5" w:name="_Toc392180193"/>
      <w:bookmarkStart w:id="146" w:name="_Toc449539081"/>
    </w:p>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5"/>
      <w:bookmarkEnd w:id="146"/>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Footer"/>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B761C0" w:rsidP="00B761C0">
            <w:pPr>
              <w:tabs>
                <w:tab w:val="left" w:pos="372"/>
              </w:tabs>
              <w:suppressAutoHyphens/>
              <w:rPr>
                <w:b/>
                <w:i/>
                <w:sz w:val="22"/>
                <w:szCs w:val="22"/>
              </w:rPr>
            </w:pPr>
            <w:r w:rsidRPr="00B761C0">
              <w:rPr>
                <w:b/>
                <w:i/>
                <w:sz w:val="22"/>
                <w:szCs w:val="22"/>
              </w:rPr>
              <w:t xml:space="preserve">m.Chişinău, str. Burebista ,93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 xml:space="preserve">BC,, Moldindconbank,,S.A.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2951D0">
              <w:rPr>
                <w:sz w:val="22"/>
                <w:szCs w:val="22"/>
                <w:highlight w:val="yellow"/>
              </w:rPr>
              <w:t>Garanţia pentru ofertă va fi în valoare de:</w:t>
            </w:r>
            <w:r w:rsidRPr="00361ECB">
              <w:rPr>
                <w:sz w:val="22"/>
                <w:szCs w:val="22"/>
              </w:rPr>
              <w:t xml:space="preserv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2951D0" w:rsidP="00457832">
            <w:pPr>
              <w:tabs>
                <w:tab w:val="left" w:pos="372"/>
              </w:tabs>
              <w:suppressAutoHyphens/>
            </w:pPr>
            <w:r>
              <w:rPr>
                <w:b/>
                <w:i/>
                <w:sz w:val="22"/>
                <w:szCs w:val="22"/>
              </w:rPr>
              <w:t>Nu se cere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40207E" w:rsidP="001C1ACE">
            <w:pPr>
              <w:tabs>
                <w:tab w:val="left" w:pos="372"/>
              </w:tabs>
              <w:suppressAutoHyphens/>
              <w:rPr>
                <w:b/>
                <w:i/>
              </w:rPr>
            </w:pPr>
            <w:r w:rsidRPr="00B02630">
              <w:rPr>
                <w:b/>
                <w:highlight w:val="yellow"/>
              </w:rPr>
              <w:t xml:space="preserve">legumele și fructele proaspete – trim.III, </w:t>
            </w:r>
            <w:r w:rsidRPr="00B02630">
              <w:rPr>
                <w:b/>
                <w:highlight w:val="yellow"/>
                <w:shd w:val="clear" w:color="auto" w:fill="FFFFFF"/>
              </w:rPr>
              <w:t>conform graficului indicat în F4.1. Ouăle și oțetul – iulie-decembrie, conform graficului indicat în F4.1.</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b/>
                <w:i/>
              </w:rPr>
            </w:pPr>
            <w:r w:rsidRPr="0061041D">
              <w:rPr>
                <w:b/>
                <w:i/>
                <w:sz w:val="22"/>
                <w:szCs w:val="22"/>
                <w:highlight w:val="yellow"/>
              </w:rPr>
              <w:t>Burebista, 93</w:t>
            </w:r>
            <w:r w:rsidR="002951D0" w:rsidRPr="0061041D">
              <w:rPr>
                <w:b/>
                <w:i/>
                <w:sz w:val="22"/>
                <w:szCs w:val="22"/>
                <w:highlight w:val="yellow"/>
              </w:rPr>
              <w:t xml:space="preserve"> și V Alecsandri, 2 (Clinica ”Emilian Coțaga”), conform solicitărilor</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2951D0">
              <w:rPr>
                <w:sz w:val="22"/>
                <w:szCs w:val="22"/>
                <w:highlight w:val="yellow"/>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2951D0" w:rsidP="00457832">
            <w:pPr>
              <w:tabs>
                <w:tab w:val="left" w:pos="372"/>
              </w:tabs>
              <w:suppressAutoHyphens/>
              <w:rPr>
                <w:i/>
                <w:spacing w:val="-4"/>
              </w:rPr>
            </w:pPr>
            <w:r>
              <w:rPr>
                <w:i/>
                <w:spacing w:val="-4"/>
                <w:sz w:val="22"/>
                <w:szCs w:val="22"/>
              </w:rPr>
              <w:t>3</w:t>
            </w:r>
            <w:r w:rsidR="00524598">
              <w:rPr>
                <w:i/>
                <w:spacing w:val="-4"/>
                <w:sz w:val="22"/>
                <w:szCs w:val="22"/>
              </w:rPr>
              <w:t>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47" w:name="_Toc358300271"/>
            <w:bookmarkStart w:id="148" w:name="_Toc392180194"/>
            <w:bookmarkStart w:id="149" w:name="_Toc449539082"/>
            <w:r w:rsidRPr="00361ECB">
              <w:rPr>
                <w:rFonts w:ascii="Times New Roman" w:hAnsi="Times New Roman" w:cs="Times New Roman"/>
              </w:rPr>
              <w:t>Depunerea și deschiderea ofertelor</w:t>
            </w:r>
            <w:bookmarkEnd w:id="147"/>
            <w:bookmarkEnd w:id="148"/>
            <w:bookmarkEnd w:id="149"/>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BodyText"/>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BodyText"/>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BodyText"/>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BodyText"/>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BodyText"/>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0" w:name="_Toc358300272"/>
            <w:bookmarkStart w:id="151" w:name="_Toc392180195"/>
            <w:bookmarkStart w:id="152" w:name="_Toc449539083"/>
            <w:r w:rsidRPr="00361ECB">
              <w:rPr>
                <w:rFonts w:ascii="Times New Roman" w:hAnsi="Times New Roman" w:cs="Times New Roman"/>
              </w:rPr>
              <w:t>Evaluarea și compararea ofertelor</w:t>
            </w:r>
            <w:bookmarkEnd w:id="150"/>
            <w:bookmarkEnd w:id="151"/>
            <w:bookmarkEnd w:id="152"/>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Heading2"/>
              <w:keepNext w:val="0"/>
              <w:keepLines w:val="0"/>
              <w:numPr>
                <w:ilvl w:val="0"/>
                <w:numId w:val="22"/>
              </w:numPr>
              <w:tabs>
                <w:tab w:val="left" w:pos="360"/>
              </w:tabs>
              <w:spacing w:before="0"/>
              <w:jc w:val="center"/>
              <w:rPr>
                <w:rFonts w:ascii="Times New Roman" w:hAnsi="Times New Roman" w:cs="Times New Roman"/>
              </w:rPr>
            </w:pPr>
            <w:bookmarkStart w:id="153" w:name="_Toc358300273"/>
            <w:bookmarkStart w:id="154" w:name="_Toc392180196"/>
            <w:bookmarkStart w:id="155" w:name="_Toc449539084"/>
            <w:r w:rsidRPr="00361ECB">
              <w:rPr>
                <w:rFonts w:ascii="Times New Roman" w:hAnsi="Times New Roman" w:cs="Times New Roman"/>
              </w:rPr>
              <w:t>Adjudecarea contractului</w:t>
            </w:r>
            <w:bookmarkEnd w:id="153"/>
            <w:bookmarkEnd w:id="154"/>
            <w:bookmarkEnd w:id="155"/>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060E9F" w:rsidP="00457832">
            <w:pPr>
              <w:tabs>
                <w:tab w:val="right" w:pos="4743"/>
              </w:tabs>
              <w:jc w:val="both"/>
              <w:rPr>
                <w:b/>
                <w:color w:val="000000" w:themeColor="text1"/>
              </w:rPr>
            </w:pPr>
            <w:r>
              <w:rPr>
                <w:b/>
                <w:i/>
                <w:color w:val="000000" w:themeColor="text1"/>
                <w:sz w:val="22"/>
                <w:szCs w:val="22"/>
              </w:rPr>
              <w:t>Conform prețului minim și care corespunde cerințelor</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6463C0">
              <w:rPr>
                <w:rFonts w:ascii="Times New Roman" w:hAnsi="Times New Roman"/>
                <w:color w:val="000000" w:themeColor="text1"/>
                <w:sz w:val="22"/>
                <w:szCs w:val="22"/>
                <w:highlight w:val="yellow"/>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6463C0" w:rsidP="00457832">
            <w:pPr>
              <w:tabs>
                <w:tab w:val="right" w:pos="4743"/>
              </w:tabs>
              <w:jc w:val="both"/>
              <w:rPr>
                <w:i/>
                <w:color w:val="000000" w:themeColor="text1"/>
              </w:rPr>
            </w:pPr>
            <w:r>
              <w:rPr>
                <w:b/>
                <w:i/>
                <w:color w:val="000000" w:themeColor="text1"/>
                <w:sz w:val="22"/>
                <w:szCs w:val="22"/>
              </w:rPr>
              <w:t>5%</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m.Chişinău, str. Burebista ,93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BC,, Moldindconbank,,S.A.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Heading1"/>
              <w:numPr>
                <w:ilvl w:val="0"/>
                <w:numId w:val="0"/>
              </w:numPr>
              <w:ind w:left="360"/>
              <w:rPr>
                <w:lang w:val="ro-RO"/>
              </w:rPr>
            </w:pPr>
            <w:bookmarkStart w:id="156" w:name="_Toc392180197"/>
            <w:bookmarkStart w:id="157" w:name="_Toc449539085"/>
          </w:p>
          <w:p w:rsidR="004522D1" w:rsidRDefault="004522D1" w:rsidP="007621CB">
            <w:pPr>
              <w:pStyle w:val="Heading1"/>
              <w:numPr>
                <w:ilvl w:val="0"/>
                <w:numId w:val="0"/>
              </w:numPr>
              <w:ind w:left="360"/>
              <w:rPr>
                <w:lang w:val="ro-RO"/>
              </w:rPr>
            </w:pPr>
          </w:p>
          <w:p w:rsidR="00A20ACF" w:rsidRPr="00361ECB" w:rsidRDefault="007621CB" w:rsidP="007621CB">
            <w:pPr>
              <w:pStyle w:val="Heading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6"/>
            <w:bookmarkEnd w:id="157"/>
          </w:p>
        </w:tc>
      </w:tr>
      <w:tr w:rsidR="00A20ACF" w:rsidRPr="00361ECB" w:rsidTr="00B761C0">
        <w:trPr>
          <w:trHeight w:val="600"/>
        </w:trPr>
        <w:tc>
          <w:tcPr>
            <w:tcW w:w="9747" w:type="dxa"/>
            <w:gridSpan w:val="2"/>
            <w:vAlign w:val="center"/>
          </w:tcPr>
          <w:p w:rsidR="00A20ACF" w:rsidRPr="00361ECB" w:rsidRDefault="00A20ACF" w:rsidP="00457832">
            <w:r w:rsidRPr="00361ECB">
              <w:t>Următoarele tabele şi formulare vor fi completate de către ofertant şi incluse în ofertă.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8331FC">
            <w:pPr>
              <w:spacing w:before="120" w:after="120"/>
              <w:ind w:left="619"/>
              <w:jc w:val="both"/>
            </w:pPr>
            <w:r w:rsidRPr="00361ECB">
              <w:t>Garanţie de bună execuţie</w:t>
            </w:r>
            <w:r w:rsidR="008331FC">
              <w:t xml:space="preserve"> </w:t>
            </w:r>
          </w:p>
        </w:tc>
      </w:tr>
      <w:tr w:rsidR="00A20ACF" w:rsidRPr="00361ECB" w:rsidTr="00022EF7">
        <w:trPr>
          <w:trHeight w:val="261"/>
        </w:trPr>
        <w:tc>
          <w:tcPr>
            <w:tcW w:w="9747" w:type="dxa"/>
            <w:gridSpan w:val="2"/>
            <w:vAlign w:val="center"/>
          </w:tcPr>
          <w:p w:rsidR="00A20ACF" w:rsidRPr="00361ECB" w:rsidRDefault="00A20ACF" w:rsidP="00457832">
            <w:pPr>
              <w:pStyle w:val="Heading2"/>
              <w:rPr>
                <w:rFonts w:ascii="Times New Roman" w:hAnsi="Times New Roman" w:cs="Times New Roman"/>
              </w:rPr>
            </w:pPr>
            <w:r w:rsidRPr="00361ECB">
              <w:lastRenderedPageBreak/>
              <w:br w:type="page"/>
            </w:r>
            <w:bookmarkStart w:id="158" w:name="_Toc392180198"/>
            <w:bookmarkStart w:id="159" w:name="_Toc449539086"/>
            <w:r w:rsidRPr="00361ECB">
              <w:rPr>
                <w:rFonts w:ascii="Times New Roman" w:hAnsi="Times New Roman" w:cs="Times New Roman"/>
              </w:rPr>
              <w:t>Formularul ofertei (F3.1)</w:t>
            </w:r>
            <w:bookmarkEnd w:id="158"/>
            <w:bookmarkEnd w:id="159"/>
          </w:p>
        </w:tc>
      </w:tr>
      <w:tr w:rsidR="00A20ACF" w:rsidRPr="00361ECB" w:rsidTr="00022EF7">
        <w:trPr>
          <w:trHeight w:val="697"/>
        </w:trPr>
        <w:tc>
          <w:tcPr>
            <w:tcW w:w="9747" w:type="dxa"/>
            <w:gridSpan w:val="2"/>
            <w:vAlign w:val="center"/>
          </w:tcPr>
          <w:p w:rsidR="00A20ACF" w:rsidRPr="00361ECB" w:rsidRDefault="00A20ACF" w:rsidP="00457832">
            <w:pPr>
              <w:pStyle w:val="Heading2"/>
              <w:rPr>
                <w:rFonts w:ascii="Times New Roman" w:hAnsi="Times New Roman" w:cs="Times New Roman"/>
              </w:rPr>
            </w:pPr>
            <w:r w:rsidRPr="00361ECB">
              <w:rPr>
                <w:rFonts w:ascii="Times New Roman" w:hAnsi="Times New Roman" w:cs="Times New Roman"/>
              </w:rPr>
              <w:br w:type="page"/>
            </w:r>
            <w:bookmarkStart w:id="160" w:name="_Toc392180199"/>
            <w:bookmarkStart w:id="161" w:name="_Toc449539087"/>
            <w:r w:rsidRPr="00361ECB">
              <w:rPr>
                <w:rFonts w:ascii="Times New Roman" w:hAnsi="Times New Roman" w:cs="Times New Roman"/>
              </w:rPr>
              <w:t>Garanţia pentru oferta (Garanția bancară) (F3.2)</w:t>
            </w:r>
            <w:bookmarkEnd w:id="160"/>
            <w:bookmarkEnd w:id="161"/>
          </w:p>
        </w:tc>
      </w:tr>
      <w:tr w:rsidR="00A20ACF" w:rsidRPr="00361ECB" w:rsidTr="00022EF7">
        <w:trPr>
          <w:trHeight w:val="697"/>
        </w:trPr>
        <w:tc>
          <w:tcPr>
            <w:tcW w:w="9747"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NormalWeb"/>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NormalWeb"/>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NormalWeb"/>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NormalWeb"/>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NormalWeb"/>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NormalWeb"/>
              <w:ind w:firstLine="720"/>
              <w:rPr>
                <w:b/>
                <w:bCs/>
                <w:lang w:val="ro-RO"/>
              </w:rPr>
            </w:pPr>
          </w:p>
          <w:p w:rsidR="00A20ACF" w:rsidRPr="00361ECB" w:rsidRDefault="00A20ACF" w:rsidP="00457832">
            <w:pPr>
              <w:pStyle w:val="NormalWeb"/>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NormalWeb"/>
              <w:ind w:firstLine="720"/>
              <w:rPr>
                <w:lang w:val="ro-RO"/>
              </w:rPr>
            </w:pP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NormalWeb"/>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NormalWeb"/>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NormalWeb"/>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NormalWeb"/>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NormalWeb"/>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NormalWeb"/>
              <w:ind w:firstLine="720"/>
              <w:rPr>
                <w:lang w:val="ro-RO"/>
              </w:rPr>
            </w:pPr>
          </w:p>
          <w:p w:rsidR="00A20ACF" w:rsidRPr="00361ECB" w:rsidRDefault="00A20ACF" w:rsidP="00457832">
            <w:pPr>
              <w:pStyle w:val="NormalWeb"/>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NormalWeb"/>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NormalWeb"/>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NormalWeb"/>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NormalWeb"/>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NormalWeb"/>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NormalWeb"/>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NormalWeb"/>
              <w:ind w:firstLine="0"/>
              <w:rPr>
                <w:lang w:val="ro-RO"/>
              </w:rPr>
            </w:pPr>
          </w:p>
          <w:p w:rsidR="00A20ACF" w:rsidRPr="00361ECB" w:rsidRDefault="00A20ACF" w:rsidP="00457832">
            <w:pPr>
              <w:pStyle w:val="NormalWeb"/>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NormalWeb"/>
              <w:ind w:firstLine="0"/>
              <w:rPr>
                <w:lang w:val="ro-RO"/>
              </w:rPr>
            </w:pPr>
          </w:p>
          <w:p w:rsidR="00A20ACF" w:rsidRPr="00361ECB" w:rsidRDefault="00A20ACF" w:rsidP="00457832">
            <w:pPr>
              <w:pStyle w:val="NormalWeb"/>
              <w:rPr>
                <w:lang w:val="ro-RO" w:eastAsia="en-US"/>
              </w:rPr>
            </w:pPr>
            <w:r w:rsidRPr="00361ECB">
              <w:rPr>
                <w:lang w:val="ro-RO"/>
              </w:rPr>
              <w:t>Prezenta garanţie este valabilă pînă la data de “___” _____________________ 20__.</w:t>
            </w:r>
          </w:p>
          <w:p w:rsidR="00A20ACF" w:rsidRPr="00361ECB" w:rsidRDefault="00A20ACF" w:rsidP="00457832">
            <w:pPr>
              <w:pStyle w:val="NormalWeb"/>
              <w:rPr>
                <w:lang w:val="ro-RO"/>
              </w:rPr>
            </w:pPr>
          </w:p>
          <w:p w:rsidR="00A20ACF" w:rsidRPr="00361ECB" w:rsidRDefault="00A20ACF" w:rsidP="00457832">
            <w:pPr>
              <w:pStyle w:val="NormalWeb"/>
              <w:ind w:firstLine="0"/>
              <w:rPr>
                <w:b/>
                <w:bCs/>
                <w:lang w:val="ro-RO"/>
              </w:rPr>
            </w:pPr>
            <w:r w:rsidRPr="00361ECB">
              <w:rPr>
                <w:b/>
                <w:bCs/>
                <w:lang w:val="ro-RO"/>
              </w:rPr>
              <w:t>_________________________________________</w:t>
            </w:r>
          </w:p>
          <w:p w:rsidR="00A20ACF" w:rsidRPr="00361ECB" w:rsidRDefault="00A20ACF" w:rsidP="00457832">
            <w:pPr>
              <w:pStyle w:val="NormalWeb"/>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Heading2"/>
              <w:rPr>
                <w:rFonts w:ascii="Times New Roman" w:hAnsi="Times New Roman" w:cs="Times New Roman"/>
              </w:rPr>
            </w:pPr>
            <w:bookmarkStart w:id="162" w:name="_Toc392180203"/>
            <w:bookmarkStart w:id="163" w:name="_Toc449539093"/>
            <w:r w:rsidRPr="00361ECB">
              <w:rPr>
                <w:rFonts w:ascii="Times New Roman" w:hAnsi="Times New Roman" w:cs="Times New Roman"/>
              </w:rPr>
              <w:lastRenderedPageBreak/>
              <w:t>Garanţie de bună execuţie (F3.3)</w:t>
            </w:r>
            <w:bookmarkEnd w:id="162"/>
            <w:bookmarkEnd w:id="163"/>
          </w:p>
        </w:tc>
      </w:tr>
      <w:tr w:rsidR="00A20ACF" w:rsidRPr="00361ECB" w:rsidTr="00457832">
        <w:trPr>
          <w:trHeight w:val="80"/>
        </w:trPr>
        <w:tc>
          <w:tcPr>
            <w:tcW w:w="9744" w:type="dxa"/>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FootnoteReference"/>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Heading1"/>
                    <w:numPr>
                      <w:ilvl w:val="0"/>
                      <w:numId w:val="0"/>
                    </w:numPr>
                    <w:ind w:left="360"/>
                    <w:rPr>
                      <w:lang w:val="ro-RO"/>
                    </w:rPr>
                  </w:pPr>
                  <w:bookmarkStart w:id="164" w:name="_Toc392180205"/>
                  <w:bookmarkStart w:id="165"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4"/>
                  <w:bookmarkEnd w:id="165"/>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Heading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872" w:type="pct"/>
        <w:tblLayout w:type="fixed"/>
        <w:tblLook w:val="04A0" w:firstRow="1" w:lastRow="0" w:firstColumn="1" w:lastColumn="0" w:noHBand="0" w:noVBand="1"/>
      </w:tblPr>
      <w:tblGrid>
        <w:gridCol w:w="917"/>
        <w:gridCol w:w="3869"/>
        <w:gridCol w:w="931"/>
        <w:gridCol w:w="974"/>
        <w:gridCol w:w="971"/>
        <w:gridCol w:w="698"/>
        <w:gridCol w:w="3174"/>
        <w:gridCol w:w="2380"/>
        <w:gridCol w:w="1598"/>
      </w:tblGrid>
      <w:tr w:rsidR="00A14AFE" w:rsidRPr="00361ECB" w:rsidTr="008331FC">
        <w:trPr>
          <w:trHeight w:val="697"/>
        </w:trPr>
        <w:tc>
          <w:tcPr>
            <w:tcW w:w="296"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704" w:type="pct"/>
            <w:gridSpan w:val="8"/>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6" w:name="_Toc356920194"/>
            <w:bookmarkStart w:id="167" w:name="_Toc392180206"/>
            <w:bookmarkStart w:id="168"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6"/>
            <w:bookmarkEnd w:id="167"/>
            <w:bookmarkEnd w:id="168"/>
            <w:r w:rsidRPr="00361ECB">
              <w:rPr>
                <w:rFonts w:ascii="Times New Roman" w:hAnsi="Times New Roman" w:cs="Times New Roman"/>
                <w:b w:val="0"/>
              </w:rPr>
              <w:t xml:space="preserve"> </w:t>
            </w:r>
          </w:p>
        </w:tc>
      </w:tr>
      <w:tr w:rsidR="00A14AFE" w:rsidRPr="00361ECB" w:rsidTr="008331FC">
        <w:tc>
          <w:tcPr>
            <w:tcW w:w="296"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704"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CC6809">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70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8331FC">
        <w:trPr>
          <w:trHeight w:val="567"/>
        </w:trPr>
        <w:tc>
          <w:tcPr>
            <w:tcW w:w="296" w:type="pct"/>
            <w:vAlign w:val="center"/>
          </w:tcPr>
          <w:p w:rsidR="00A14AFE" w:rsidRPr="00361ECB" w:rsidRDefault="00A14AFE" w:rsidP="009F6FDC">
            <w:pPr>
              <w:jc w:val="center"/>
            </w:pPr>
          </w:p>
        </w:tc>
        <w:tc>
          <w:tcPr>
            <w:tcW w:w="2399" w:type="pct"/>
            <w:gridSpan w:val="5"/>
            <w:shd w:val="clear" w:color="auto" w:fill="auto"/>
          </w:tcPr>
          <w:p w:rsidR="00A14AFE" w:rsidRPr="00361ECB" w:rsidRDefault="00A14AFE" w:rsidP="00247936"/>
        </w:tc>
        <w:tc>
          <w:tcPr>
            <w:tcW w:w="2305" w:type="pct"/>
            <w:gridSpan w:val="3"/>
            <w:shd w:val="clear" w:color="auto" w:fill="auto"/>
          </w:tcPr>
          <w:p w:rsidR="00A14AFE" w:rsidRPr="00361ECB" w:rsidRDefault="00A14AFE" w:rsidP="00247936"/>
        </w:tc>
      </w:tr>
      <w:tr w:rsidR="008331FC" w:rsidRPr="00361ECB" w:rsidTr="008331FC">
        <w:trPr>
          <w:trHeight w:val="473"/>
        </w:trPr>
        <w:tc>
          <w:tcPr>
            <w:tcW w:w="296"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124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8331FC" w:rsidRPr="00361ECB" w:rsidTr="008331FC">
        <w:trPr>
          <w:trHeight w:val="283"/>
        </w:trPr>
        <w:tc>
          <w:tcPr>
            <w:tcW w:w="296"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8331FC" w:rsidRPr="00361ECB" w:rsidTr="008331FC">
        <w:trPr>
          <w:trHeight w:val="233"/>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9F6FDC">
            <w:p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r w:rsidRPr="00361ECB">
              <w:t>Lotul 1</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tc>
        <w:tc>
          <w:tcPr>
            <w:tcW w:w="767" w:type="pct"/>
            <w:tcBorders>
              <w:top w:val="single" w:sz="4" w:space="0" w:color="auto"/>
              <w:left w:val="single" w:sz="4" w:space="0" w:color="auto"/>
              <w:bottom w:val="single" w:sz="4" w:space="0" w:color="auto"/>
              <w:right w:val="single" w:sz="4" w:space="0" w:color="auto"/>
            </w:tcBorders>
            <w:shd w:val="clear" w:color="auto" w:fill="FFC000"/>
          </w:tcPr>
          <w:p w:rsidR="00A14AFE" w:rsidRPr="00361ECB" w:rsidRDefault="00A14AFE" w:rsidP="00247936"/>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A14AFE" w:rsidRPr="00361ECB" w:rsidRDefault="00A14AFE" w:rsidP="00247936"/>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Cartofi albi si rosii, diametru &gt; 6cm, fără semne de alterare. Graficul de livrare-1/10 zile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Cartofi albi si rosii, diametru &gt; 6cm, fără semne de alterare. Graficul de livrare-1/10 zile</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 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Ceapă  diametru &gt; 5 cm, fără semne de alterare      Graficul de livrare-1/10 zile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Ceapă  diametru &gt; 5 cm, fără semne de alterare      Graficul de livrare-1/10 zile </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Morcov diametru &gt;5cm, fără semne de alterare      Graficul de livrare-1/10 zile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Morcov diametru &gt;5cm, fără semne de alterare      Graficul de livrare-1/10 zile                  </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Sfeclă roşie &gt;300gr., fără semne de alterare                            Graficul de livrare-1/10 zile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Sfeclă roşie &gt;300gr., fără semne de alterare                            Graficul de livrare-1/10 zile</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Varză proaspătă &gt;1kg, fără semne de alterare Graficul de livrare-1/10 zile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 xml:space="preserve">Varză proaspătă &gt;1kg, fără semne de alterare Graficul de livrare-1/10 zile </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6E7B2F" w:rsidRPr="0073421A" w:rsidRDefault="006E7B2F" w:rsidP="00595A37">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Verdeaţă (pătrunjel, mărar) prospătă fără semne de alterare   Graficul de livrare-1/3 zile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Pr="00361ECB" w:rsidRDefault="006E7B2F"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rsidP="00595A37">
            <w:pPr>
              <w:rPr>
                <w:color w:val="000000"/>
                <w:sz w:val="20"/>
                <w:szCs w:val="20"/>
              </w:rPr>
            </w:pPr>
            <w:r>
              <w:rPr>
                <w:color w:val="000000"/>
                <w:sz w:val="20"/>
                <w:szCs w:val="20"/>
              </w:rPr>
              <w:t>Verdeaţă (pătrunjel, mărar) prospătă fără semne de alterare   Graficul de livrare-1/3 zile</w:t>
            </w:r>
          </w:p>
        </w:tc>
        <w:tc>
          <w:tcPr>
            <w:tcW w:w="767" w:type="pct"/>
            <w:tcBorders>
              <w:top w:val="single" w:sz="4" w:space="0" w:color="auto"/>
              <w:left w:val="single" w:sz="4" w:space="0" w:color="auto"/>
              <w:bottom w:val="single" w:sz="4" w:space="0" w:color="auto"/>
              <w:right w:val="single" w:sz="4" w:space="0" w:color="auto"/>
            </w:tcBorders>
          </w:tcPr>
          <w:p w:rsidR="006E7B2F" w:rsidRPr="00361ECB" w:rsidRDefault="006E7B2F" w:rsidP="00595A37"/>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6E7B2F" w:rsidRDefault="006E7B2F">
            <w:pPr>
              <w:rPr>
                <w:sz w:val="20"/>
                <w:szCs w:val="20"/>
              </w:rPr>
            </w:pPr>
            <w:r>
              <w:rPr>
                <w:sz w:val="20"/>
                <w:szCs w:val="20"/>
              </w:rPr>
              <w:t>HG RM nr.929 din 31.12.2009</w:t>
            </w:r>
          </w:p>
        </w:tc>
      </w:tr>
      <w:tr w:rsidR="008331FC" w:rsidRPr="00361ECB" w:rsidTr="008331FC">
        <w:trPr>
          <w:trHeight w:val="242"/>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73421A" w:rsidRDefault="008331FC" w:rsidP="008331FC">
            <w:pPr>
              <w:ind w:left="450"/>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595A37">
            <w:pPr>
              <w:rPr>
                <w:color w:val="000000"/>
                <w:sz w:val="20"/>
                <w:szCs w:val="20"/>
              </w:rPr>
            </w:pPr>
            <w:r>
              <w:rPr>
                <w:color w:val="000000"/>
                <w:sz w:val="20"/>
                <w:szCs w:val="20"/>
              </w:rPr>
              <w:t>Lotul 2</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595A37"/>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595A37"/>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595A37"/>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595A37">
            <w:pPr>
              <w:rPr>
                <w:color w:val="000000"/>
                <w:sz w:val="20"/>
                <w:szCs w:val="20"/>
              </w:rPr>
            </w:pPr>
          </w:p>
        </w:tc>
        <w:tc>
          <w:tcPr>
            <w:tcW w:w="767" w:type="pct"/>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595A37"/>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pPr>
              <w:rPr>
                <w:sz w:val="20"/>
                <w:szCs w:val="20"/>
              </w:rPr>
            </w:pPr>
          </w:p>
        </w:tc>
      </w:tr>
      <w:tr w:rsidR="008331FC" w:rsidRPr="00361ECB" w:rsidTr="008331FC">
        <w:trPr>
          <w:trHeight w:val="260"/>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Tomate rotunde cat. Extra c/m. Graficul de livrare-1/7 zile. Ambalaj: lăzi 20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Tomate rotunde cat. Extra c/m. Graficul de livrare-1/7 zile. Ambalaj: lăzi 20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r>
              <w:rPr>
                <w:sz w:val="20"/>
                <w:szCs w:val="20"/>
              </w:rPr>
              <w:t>HG RM nr. 198 din 27.03.2014</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Castraveti fara semne de alterare. graficul de livrare 1/7 zile. Ambalaj: lăzi 20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Castraveti fara semne de alterare. graficul de livrare 1/7 zile. Ambalaj: lăzi 20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r>
              <w:rPr>
                <w:sz w:val="20"/>
                <w:szCs w:val="20"/>
              </w:rPr>
              <w:t> </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Dovlecei proaspeți fără semne de alterare. Graficul de livrare 1/7. Ambalaj: lăzi 20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Dovlecei proaspeți fără semne de alterare. Graficul de livrare 1/7.. Ambalaj: lăzi 20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r>
              <w:rPr>
                <w:sz w:val="20"/>
                <w:szCs w:val="20"/>
              </w:rPr>
              <w:t>HG RM nr. 198 din 27.03.2014</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Ardei dulci, calibrați 180-200 gr. Graficul de livrare 1/7 zile.. Ambalaj: lăzi 20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color w:val="000000"/>
                <w:sz w:val="20"/>
                <w:szCs w:val="20"/>
              </w:rPr>
            </w:pPr>
            <w:r>
              <w:rPr>
                <w:color w:val="000000"/>
                <w:sz w:val="20"/>
                <w:szCs w:val="20"/>
              </w:rPr>
              <w:t>Ardei dulci, calibrați 180-200 gr. Graficul de livrare 1/7 zile.. Ambalaj: lăzi 20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r>
              <w:rPr>
                <w:sz w:val="20"/>
                <w:szCs w:val="20"/>
              </w:rPr>
              <w:t>HG RM nr.929 din 31.12.2009</w:t>
            </w:r>
          </w:p>
        </w:tc>
      </w:tr>
      <w:tr w:rsidR="008331FC" w:rsidRPr="00361ECB" w:rsidTr="008331FC">
        <w:trPr>
          <w:trHeight w:val="132"/>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73421A" w:rsidRDefault="008331FC" w:rsidP="008331FC">
            <w:pPr>
              <w:ind w:left="450"/>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r>
              <w:rPr>
                <w:color w:val="000000"/>
                <w:sz w:val="20"/>
                <w:szCs w:val="20"/>
              </w:rPr>
              <w:t>Lotul 3</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p>
        </w:tc>
        <w:tc>
          <w:tcPr>
            <w:tcW w:w="767" w:type="pct"/>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sz w:val="20"/>
                <w:szCs w:val="20"/>
              </w:rPr>
            </w:pP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 xml:space="preserve">Mere proaspete pentru compot, fără semne de alterare. Ambalaj: lăzi 20 kg           </w:t>
            </w:r>
            <w:r>
              <w:rPr>
                <w:color w:val="000000"/>
                <w:sz w:val="20"/>
                <w:szCs w:val="20"/>
              </w:rPr>
              <w:br/>
              <w:t xml:space="preserve">Graficul de livrare - 1/7 zile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 xml:space="preserve">Mere proaspete pentru compot, fără semne de alterare. Ambalaj: lăzi 20 kg           </w:t>
            </w:r>
            <w:r>
              <w:rPr>
                <w:color w:val="000000"/>
                <w:sz w:val="20"/>
                <w:szCs w:val="20"/>
              </w:rPr>
              <w:br/>
              <w:t xml:space="preserve">Graficul de livrare - 1/7 zile </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Prune proaspete, cat. Extra 50-100 gr. Graficul de livrare 1/7 zile. Ambalaj: lăzi 10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Prune proaspete, cat. Extra 50-100 gr. Graficul de livrare 1/7 zile. Ambalaj: lăzi 10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 198 din 27.03.2014</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Piersici, cat. Extra, calibrați 150-200 gr. Graficul de livrare 1/7 zile. Ambalaj: cutii, lăzi - 20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Piersici, cat. Extra, calibrați 150-200 gr. Graficul de livrare 1/7 zile. Ambalaj: cutii, lăzi - 20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 198 din 27.03.2014</w:t>
            </w:r>
          </w:p>
        </w:tc>
      </w:tr>
      <w:tr w:rsidR="008331FC" w:rsidRPr="00361ECB" w:rsidTr="008331FC">
        <w:trPr>
          <w:trHeight w:val="150"/>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73421A" w:rsidRDefault="008331FC" w:rsidP="008331FC">
            <w:pPr>
              <w:ind w:left="450"/>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pPr>
              <w:rPr>
                <w:color w:val="000000"/>
                <w:sz w:val="20"/>
                <w:szCs w:val="20"/>
              </w:rPr>
            </w:pPr>
            <w:r>
              <w:rPr>
                <w:color w:val="000000"/>
                <w:sz w:val="20"/>
                <w:szCs w:val="20"/>
              </w:rPr>
              <w:t>Lotul 4</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pPr>
              <w:rPr>
                <w:color w:val="000000"/>
                <w:sz w:val="20"/>
                <w:szCs w:val="20"/>
              </w:rPr>
            </w:pPr>
          </w:p>
        </w:tc>
        <w:tc>
          <w:tcPr>
            <w:tcW w:w="767" w:type="pct"/>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pPr>
              <w:rPr>
                <w:sz w:val="20"/>
                <w:szCs w:val="20"/>
              </w:rPr>
            </w:pP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Stafide aurii cal.superioara ambalaj pina la 1 cg.     Graficul de livrare - 1/15 zile. Ambalaj: 250-1000 gr.</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Stafide aurii cal.superioara ambalaj pina la 1 cg.     Graficul de livrare - 1/15 zile. Ambalaj: 250-1000 gr.</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Mere uscate c/s.Graficul de livrare 1/15 zile. Ambalaj: saci 10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Mere uscate c/s.Graficul de livrare 1/15 zile. Ambalaj: saci 10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 198 din 27.03.2014</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 xml:space="preserve">Prune uscate c/s.   Graficul de livrare - 1/15 zile. Ambalaj: saci 10 kg. </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 xml:space="preserve">Prune uscate c/s.   Graficul de livrare - 1/15 zile. Ambalaj: saci 10 kg. </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sz w:val="20"/>
                <w:szCs w:val="20"/>
              </w:rPr>
            </w:pPr>
            <w:r>
              <w:rPr>
                <w:sz w:val="20"/>
                <w:szCs w:val="20"/>
              </w:rPr>
              <w:t>HG RM nr.929 din 31.12.2009</w:t>
            </w: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Pere uscate c/s.   Graficul de livrare - 1/15 zile. Ambalaj: saci 10 kg.</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pPr>
              <w:rPr>
                <w:color w:val="000000"/>
                <w:sz w:val="20"/>
                <w:szCs w:val="20"/>
              </w:rPr>
            </w:pPr>
            <w:r>
              <w:rPr>
                <w:color w:val="000000"/>
                <w:sz w:val="20"/>
                <w:szCs w:val="20"/>
              </w:rPr>
              <w:t>Pere uscate c/s.   Graficul de livrare - 1/15 zile. Ambalaj: saci 10 kg.</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p>
        </w:tc>
      </w:tr>
      <w:tr w:rsidR="008331FC" w:rsidRPr="00361ECB" w:rsidTr="008331FC">
        <w:trPr>
          <w:trHeight w:val="60"/>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73421A" w:rsidRDefault="008331FC" w:rsidP="008331FC">
            <w:pPr>
              <w:ind w:left="450"/>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r>
              <w:rPr>
                <w:color w:val="000000"/>
                <w:sz w:val="20"/>
                <w:szCs w:val="20"/>
              </w:rPr>
              <w:t>Lotul 5</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p>
        </w:tc>
        <w:tc>
          <w:tcPr>
            <w:tcW w:w="767" w:type="pct"/>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sz w:val="20"/>
                <w:szCs w:val="20"/>
              </w:rPr>
            </w:pP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8331FC" w:rsidRDefault="008331FC" w:rsidP="008331FC">
            <w:pPr>
              <w:rPr>
                <w:sz w:val="20"/>
                <w:szCs w:val="20"/>
              </w:rPr>
            </w:pPr>
            <w:r>
              <w:rPr>
                <w:sz w:val="20"/>
                <w:szCs w:val="20"/>
              </w:rPr>
              <w:t>Ouă  dietetice. Graficul de livrare 1/10 zile. Ambalaj: cutii. Perioada livrării - iulie-decembrie.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Pr="008331FC" w:rsidRDefault="008331FC" w:rsidP="008331FC">
            <w:pPr>
              <w:rPr>
                <w:sz w:val="20"/>
                <w:szCs w:val="20"/>
              </w:rPr>
            </w:pPr>
            <w:r>
              <w:rPr>
                <w:sz w:val="20"/>
                <w:szCs w:val="20"/>
              </w:rPr>
              <w:t>Ouă  dietetice. Graficul de livrare 1/10 zile. Ambalaj: cutii. Perioada livrării - iulie-decembrie.</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p>
        </w:tc>
      </w:tr>
      <w:tr w:rsidR="008331FC" w:rsidRPr="00361ECB" w:rsidTr="008331FC">
        <w:trPr>
          <w:trHeight w:val="150"/>
        </w:trPr>
        <w:tc>
          <w:tcPr>
            <w:tcW w:w="296"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73421A" w:rsidRDefault="008331FC" w:rsidP="008331FC">
            <w:pPr>
              <w:ind w:left="450"/>
              <w:jc w:val="center"/>
            </w:pPr>
          </w:p>
        </w:tc>
        <w:tc>
          <w:tcPr>
            <w:tcW w:w="1247"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r>
              <w:rPr>
                <w:color w:val="000000"/>
                <w:sz w:val="20"/>
                <w:szCs w:val="20"/>
              </w:rPr>
              <w:t>Lotul 6</w:t>
            </w:r>
          </w:p>
        </w:tc>
        <w:tc>
          <w:tcPr>
            <w:tcW w:w="300"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color w:val="000000"/>
                <w:sz w:val="20"/>
                <w:szCs w:val="20"/>
              </w:rPr>
            </w:pPr>
          </w:p>
        </w:tc>
        <w:tc>
          <w:tcPr>
            <w:tcW w:w="767" w:type="pct"/>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FFC000"/>
            <w:vAlign w:val="center"/>
          </w:tcPr>
          <w:p w:rsidR="008331FC" w:rsidRDefault="008331FC" w:rsidP="008331FC">
            <w:pPr>
              <w:rPr>
                <w:sz w:val="20"/>
                <w:szCs w:val="20"/>
              </w:rPr>
            </w:pPr>
          </w:p>
        </w:tc>
      </w:tr>
      <w:tr w:rsidR="008331FC" w:rsidRPr="00361ECB" w:rsidTr="008331FC">
        <w:trPr>
          <w:trHeight w:val="397"/>
        </w:trPr>
        <w:tc>
          <w:tcPr>
            <w:tcW w:w="296" w:type="pct"/>
            <w:tcBorders>
              <w:top w:val="single" w:sz="4" w:space="0" w:color="auto"/>
              <w:left w:val="single" w:sz="4" w:space="0" w:color="auto"/>
              <w:bottom w:val="single" w:sz="4" w:space="0" w:color="auto"/>
              <w:right w:val="single" w:sz="4" w:space="0" w:color="auto"/>
            </w:tcBorders>
            <w:vAlign w:val="center"/>
          </w:tcPr>
          <w:p w:rsidR="008331FC" w:rsidRPr="0073421A" w:rsidRDefault="008331FC" w:rsidP="008331FC">
            <w:pPr>
              <w:pStyle w:val="ListParagraph"/>
              <w:numPr>
                <w:ilvl w:val="0"/>
                <w:numId w:val="41"/>
              </w:numPr>
              <w:jc w:val="center"/>
            </w:pPr>
          </w:p>
        </w:tc>
        <w:tc>
          <w:tcPr>
            <w:tcW w:w="1247"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8331FC" w:rsidRDefault="008331FC" w:rsidP="008331FC">
            <w:pPr>
              <w:rPr>
                <w:sz w:val="20"/>
                <w:szCs w:val="20"/>
              </w:rPr>
            </w:pPr>
            <w:r>
              <w:rPr>
                <w:sz w:val="20"/>
                <w:szCs w:val="20"/>
              </w:rPr>
              <w:t>Oțet 6%. Graficul de livrare 1/30 zile</w:t>
            </w:r>
            <w:r w:rsidR="00EB3618">
              <w:rPr>
                <w:sz w:val="20"/>
                <w:szCs w:val="20"/>
              </w:rPr>
              <w:t xml:space="preserve"> Perioada livrării - iulie-decembrie.</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8331FC"/>
        </w:tc>
        <w:tc>
          <w:tcPr>
            <w:tcW w:w="12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Pr="008331FC" w:rsidRDefault="008331FC" w:rsidP="008331FC">
            <w:pPr>
              <w:rPr>
                <w:sz w:val="20"/>
                <w:szCs w:val="20"/>
              </w:rPr>
            </w:pPr>
            <w:r>
              <w:rPr>
                <w:sz w:val="20"/>
                <w:szCs w:val="20"/>
              </w:rPr>
              <w:t>Oțet 6%. Graficul de livrare 1/30 zile</w:t>
            </w:r>
          </w:p>
        </w:tc>
        <w:tc>
          <w:tcPr>
            <w:tcW w:w="767" w:type="pct"/>
            <w:tcBorders>
              <w:top w:val="single" w:sz="4" w:space="0" w:color="auto"/>
              <w:left w:val="single" w:sz="4" w:space="0" w:color="auto"/>
              <w:bottom w:val="single" w:sz="4" w:space="0" w:color="auto"/>
              <w:right w:val="single" w:sz="4" w:space="0" w:color="auto"/>
            </w:tcBorders>
          </w:tcPr>
          <w:p w:rsidR="008331FC" w:rsidRPr="00361ECB" w:rsidRDefault="008331FC" w:rsidP="008331FC"/>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8331FC" w:rsidRDefault="008331FC" w:rsidP="008331FC">
            <w:pPr>
              <w:rPr>
                <w:sz w:val="20"/>
                <w:szCs w:val="20"/>
              </w:rPr>
            </w:pPr>
          </w:p>
        </w:tc>
      </w:tr>
      <w:tr w:rsidR="008331FC" w:rsidRPr="00361ECB" w:rsidTr="008331FC">
        <w:trPr>
          <w:trHeight w:val="397"/>
        </w:trPr>
        <w:tc>
          <w:tcPr>
            <w:tcW w:w="296" w:type="pct"/>
            <w:tcBorders>
              <w:top w:val="single" w:sz="4" w:space="0" w:color="auto"/>
            </w:tcBorders>
            <w:vAlign w:val="center"/>
          </w:tcPr>
          <w:p w:rsidR="008331FC" w:rsidRPr="00361ECB" w:rsidRDefault="008331FC" w:rsidP="008331FC">
            <w:pPr>
              <w:tabs>
                <w:tab w:val="left" w:pos="6120"/>
              </w:tabs>
              <w:jc w:val="center"/>
            </w:pPr>
          </w:p>
        </w:tc>
        <w:tc>
          <w:tcPr>
            <w:tcW w:w="4704" w:type="pct"/>
            <w:gridSpan w:val="8"/>
            <w:tcBorders>
              <w:top w:val="single" w:sz="4" w:space="0" w:color="auto"/>
            </w:tcBorders>
            <w:shd w:val="clear" w:color="auto" w:fill="auto"/>
            <w:vAlign w:val="center"/>
          </w:tcPr>
          <w:p w:rsidR="008331FC" w:rsidRDefault="008331FC" w:rsidP="008331FC">
            <w:pPr>
              <w:tabs>
                <w:tab w:val="left" w:pos="6120"/>
              </w:tabs>
            </w:pPr>
          </w:p>
          <w:p w:rsidR="008331FC" w:rsidRPr="00361ECB" w:rsidRDefault="008331FC" w:rsidP="008331FC">
            <w:r w:rsidRPr="00361ECB">
              <w:t>Semnat:_______________ Numele, Prenumele:_____________________________ În calitate de: ________________</w:t>
            </w:r>
          </w:p>
          <w:p w:rsidR="008331FC" w:rsidRDefault="008331FC" w:rsidP="008331FC">
            <w:pPr>
              <w:rPr>
                <w:bCs/>
                <w:iCs/>
              </w:rPr>
            </w:pPr>
            <w:r w:rsidRPr="00361ECB">
              <w:rPr>
                <w:bCs/>
                <w:iCs/>
              </w:rPr>
              <w:t>Ofertantul: _______________________ Adresa: ______________________________</w:t>
            </w:r>
          </w:p>
          <w:p w:rsidR="008331FC" w:rsidRDefault="008331FC" w:rsidP="008331FC">
            <w:pPr>
              <w:rPr>
                <w:bCs/>
                <w:iCs/>
              </w:rPr>
            </w:pPr>
          </w:p>
          <w:p w:rsidR="008331FC" w:rsidRDefault="008331FC" w:rsidP="008331FC">
            <w:pPr>
              <w:rPr>
                <w:bCs/>
                <w:iCs/>
              </w:rPr>
            </w:pPr>
          </w:p>
          <w:p w:rsidR="008331FC" w:rsidRDefault="008331FC" w:rsidP="008331FC">
            <w:pPr>
              <w:rPr>
                <w:bCs/>
                <w:iCs/>
              </w:rPr>
            </w:pPr>
          </w:p>
          <w:p w:rsidR="008331FC" w:rsidRDefault="008331FC" w:rsidP="008331FC">
            <w:pPr>
              <w:rPr>
                <w:bCs/>
                <w:iCs/>
              </w:rPr>
            </w:pPr>
          </w:p>
          <w:tbl>
            <w:tblPr>
              <w:tblW w:w="13500" w:type="dxa"/>
              <w:tblLayout w:type="fixed"/>
              <w:tblLook w:val="04A0" w:firstRow="1" w:lastRow="0" w:firstColumn="1" w:lastColumn="0" w:noHBand="0" w:noVBand="1"/>
            </w:tblPr>
            <w:tblGrid>
              <w:gridCol w:w="609"/>
              <w:gridCol w:w="468"/>
              <w:gridCol w:w="795"/>
              <w:gridCol w:w="2408"/>
              <w:gridCol w:w="760"/>
              <w:gridCol w:w="1052"/>
              <w:gridCol w:w="1336"/>
              <w:gridCol w:w="948"/>
              <w:gridCol w:w="863"/>
              <w:gridCol w:w="496"/>
              <w:gridCol w:w="282"/>
              <w:gridCol w:w="795"/>
              <w:gridCol w:w="1338"/>
              <w:gridCol w:w="103"/>
              <w:gridCol w:w="1247"/>
            </w:tblGrid>
            <w:tr w:rsidR="008331FC" w:rsidRPr="00361ECB" w:rsidTr="00E32B67">
              <w:trPr>
                <w:gridAfter w:val="1"/>
                <w:wAfter w:w="1247" w:type="dxa"/>
                <w:trHeight w:val="357"/>
              </w:trPr>
              <w:tc>
                <w:tcPr>
                  <w:tcW w:w="12253" w:type="dxa"/>
                  <w:gridSpan w:val="14"/>
                  <w:shd w:val="clear" w:color="auto" w:fill="auto"/>
                  <w:vAlign w:val="center"/>
                </w:tcPr>
                <w:p w:rsidR="008331FC" w:rsidRPr="00361ECB" w:rsidRDefault="008331FC" w:rsidP="00CC6809">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8331FC" w:rsidRPr="00361ECB" w:rsidTr="00E32B67">
              <w:trPr>
                <w:gridAfter w:val="1"/>
                <w:wAfter w:w="1247" w:type="dxa"/>
              </w:trPr>
              <w:tc>
                <w:tcPr>
                  <w:tcW w:w="12253" w:type="dxa"/>
                  <w:gridSpan w:val="14"/>
                  <w:tcBorders>
                    <w:bottom w:val="single" w:sz="4" w:space="0" w:color="auto"/>
                  </w:tcBorders>
                  <w:shd w:val="clear" w:color="auto" w:fill="auto"/>
                </w:tcPr>
                <w:p w:rsidR="008331FC" w:rsidRPr="00361ECB" w:rsidRDefault="008331FC" w:rsidP="00CC6809">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8331FC" w:rsidRPr="00361ECB" w:rsidTr="00E32B67">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ind w:right="358"/>
                  </w:pPr>
                  <w:r w:rsidRPr="00361ECB">
                    <w:t>Numărul  procedurii de achiziție______________din_________</w:t>
                  </w:r>
                </w:p>
              </w:tc>
            </w:tr>
            <w:tr w:rsidR="008331FC" w:rsidRPr="00361ECB" w:rsidTr="00E32B67">
              <w:trPr>
                <w:trHeight w:val="397"/>
              </w:trPr>
              <w:tc>
                <w:tcPr>
                  <w:tcW w:w="1077" w:type="dxa"/>
                  <w:gridSpan w:val="2"/>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ind w:right="358"/>
                  </w:pPr>
                </w:p>
              </w:tc>
              <w:tc>
                <w:tcPr>
                  <w:tcW w:w="795" w:type="dxa"/>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ind w:right="358"/>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ind w:right="358"/>
                  </w:pPr>
                  <w:r w:rsidRPr="00361ECB">
                    <w:t>Denumirea  procedurii de achiziție: Cererea ofertelor de prețuri</w:t>
                  </w:r>
                </w:p>
              </w:tc>
            </w:tr>
            <w:tr w:rsidR="008331FC" w:rsidRPr="00361ECB" w:rsidTr="00E32B67">
              <w:trPr>
                <w:trHeight w:val="455"/>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b/>
                      <w:sz w:val="20"/>
                    </w:rPr>
                  </w:pPr>
                  <w:r w:rsidRPr="00361ECB">
                    <w:rPr>
                      <w:b/>
                      <w:sz w:val="20"/>
                    </w:rPr>
                    <w:t>Cod CPV</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tabs>
                      <w:tab w:val="left" w:pos="3852"/>
                    </w:tabs>
                    <w:jc w:val="center"/>
                    <w:rPr>
                      <w:b/>
                      <w:sz w:val="20"/>
                    </w:rPr>
                  </w:pPr>
                  <w:r w:rsidRPr="00361ECB">
                    <w:rPr>
                      <w:b/>
                      <w:sz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117B32" w:rsidP="00CC6809">
                  <w:pPr>
                    <w:framePr w:hSpace="180" w:wrap="around" w:vAnchor="page" w:hAnchor="margin" w:x="306" w:y="347"/>
                    <w:jc w:val="center"/>
                    <w:rPr>
                      <w:b/>
                      <w:sz w:val="20"/>
                    </w:rPr>
                  </w:pPr>
                  <w:r>
                    <w:rPr>
                      <w:b/>
                      <w:sz w:val="20"/>
                    </w:rPr>
                    <w:t>cantit</w:t>
                  </w:r>
                </w:p>
              </w:tc>
              <w:tc>
                <w:tcPr>
                  <w:tcW w:w="1052" w:type="dxa"/>
                  <w:tcBorders>
                    <w:top w:val="single" w:sz="4" w:space="0" w:color="auto"/>
                    <w:left w:val="single" w:sz="4" w:space="0" w:color="auto"/>
                    <w:right w:val="single" w:sz="4" w:space="0" w:color="auto"/>
                  </w:tcBorders>
                  <w:shd w:val="clear" w:color="auto" w:fill="auto"/>
                  <w:vAlign w:val="center"/>
                </w:tcPr>
                <w:p w:rsidR="008331FC" w:rsidRPr="00361ECB" w:rsidRDefault="00117B32" w:rsidP="00CC6809">
                  <w:pPr>
                    <w:framePr w:hSpace="180" w:wrap="around" w:vAnchor="page" w:hAnchor="margin" w:x="306" w:y="347"/>
                    <w:jc w:val="center"/>
                    <w:rPr>
                      <w:b/>
                      <w:sz w:val="20"/>
                    </w:rPr>
                  </w:pPr>
                  <w:r>
                    <w:rPr>
                      <w:b/>
                      <w:sz w:val="20"/>
                    </w:rPr>
                    <w:t>u/m</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6222FE" w:rsidRDefault="008331FC" w:rsidP="00CC6809">
                  <w:pPr>
                    <w:framePr w:hSpace="180" w:wrap="around" w:vAnchor="page" w:hAnchor="margin" w:x="306" w:y="347"/>
                    <w:jc w:val="center"/>
                    <w:rPr>
                      <w:sz w:val="20"/>
                      <w:szCs w:val="20"/>
                    </w:rPr>
                  </w:pPr>
                  <w:r w:rsidRPr="006222FE">
                    <w:rPr>
                      <w:sz w:val="20"/>
                      <w:szCs w:val="20"/>
                    </w:rPr>
                    <w:t xml:space="preserve">Preț unitar </w:t>
                  </w:r>
                  <w:r>
                    <w:rPr>
                      <w:sz w:val="20"/>
                      <w:szCs w:val="20"/>
                    </w:rPr>
                    <w:t>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6222FE" w:rsidRDefault="008331FC" w:rsidP="00CC6809">
                  <w:pPr>
                    <w:framePr w:hSpace="180" w:wrap="around" w:vAnchor="page" w:hAnchor="margin" w:x="306" w:y="347"/>
                    <w:jc w:val="center"/>
                    <w:rPr>
                      <w:sz w:val="20"/>
                      <w:szCs w:val="20"/>
                    </w:rPr>
                  </w:pPr>
                  <w:r w:rsidRPr="006222FE">
                    <w:rPr>
                      <w:sz w:val="20"/>
                      <w:szCs w:val="20"/>
                    </w:rPr>
                    <w:t xml:space="preserve">Preț </w:t>
                  </w:r>
                  <w:r>
                    <w:rPr>
                      <w:sz w:val="20"/>
                      <w:szCs w:val="20"/>
                    </w:rPr>
                    <w:t>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8331FC" w:rsidRPr="006222FE" w:rsidRDefault="008331FC" w:rsidP="00CC6809">
                  <w:pPr>
                    <w:framePr w:hSpace="180" w:wrap="around" w:vAnchor="page" w:hAnchor="margin" w:x="306" w:y="347"/>
                    <w:jc w:val="center"/>
                    <w:rPr>
                      <w:sz w:val="20"/>
                      <w:szCs w:val="20"/>
                    </w:rPr>
                  </w:pPr>
                  <w:r>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Pr="006222FE" w:rsidRDefault="008331FC" w:rsidP="00CC6809">
                  <w:pPr>
                    <w:framePr w:hSpace="180" w:wrap="around" w:vAnchor="page" w:hAnchor="margin" w:x="306" w:y="347"/>
                    <w:jc w:val="center"/>
                    <w:rPr>
                      <w:sz w:val="20"/>
                      <w:szCs w:val="20"/>
                    </w:rPr>
                  </w:pPr>
                  <w:r w:rsidRPr="006222FE">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6222FE" w:rsidRDefault="008331FC" w:rsidP="00CC6809">
                  <w:pPr>
                    <w:framePr w:hSpace="180" w:wrap="around" w:vAnchor="page" w:hAnchor="margin" w:x="306" w:y="347"/>
                    <w:jc w:val="center"/>
                    <w:rPr>
                      <w:b/>
                      <w:sz w:val="20"/>
                      <w:szCs w:val="20"/>
                    </w:rPr>
                  </w:pPr>
                  <w:r w:rsidRPr="006222FE">
                    <w:rPr>
                      <w:b/>
                      <w:sz w:val="20"/>
                      <w:szCs w:val="20"/>
                    </w:rPr>
                    <w:t>Termenul de</w:t>
                  </w:r>
                </w:p>
                <w:p w:rsidR="008331FC" w:rsidRPr="006222FE" w:rsidRDefault="008331FC" w:rsidP="00CC6809">
                  <w:pPr>
                    <w:framePr w:hSpace="180" w:wrap="around" w:vAnchor="page" w:hAnchor="margin" w:x="306" w:y="347"/>
                    <w:jc w:val="center"/>
                    <w:rPr>
                      <w:b/>
                      <w:sz w:val="20"/>
                      <w:szCs w:val="20"/>
                    </w:rPr>
                  </w:pPr>
                  <w:r w:rsidRPr="006222FE">
                    <w:rPr>
                      <w:b/>
                      <w:sz w:val="20"/>
                      <w:szCs w:val="20"/>
                    </w:rPr>
                    <w:t>Livrare/prestare</w:t>
                  </w:r>
                </w:p>
              </w:tc>
              <w:tc>
                <w:tcPr>
                  <w:tcW w:w="1338" w:type="dxa"/>
                  <w:tcBorders>
                    <w:top w:val="single" w:sz="4" w:space="0" w:color="auto"/>
                    <w:left w:val="single" w:sz="4" w:space="0" w:color="auto"/>
                    <w:bottom w:val="single" w:sz="4" w:space="0" w:color="auto"/>
                    <w:right w:val="single" w:sz="4" w:space="0" w:color="auto"/>
                  </w:tcBorders>
                  <w:vAlign w:val="center"/>
                </w:tcPr>
                <w:p w:rsidR="008331FC" w:rsidRPr="00361ECB" w:rsidRDefault="008331FC" w:rsidP="00CC6809">
                  <w:pPr>
                    <w:framePr w:hSpace="180" w:wrap="around" w:vAnchor="page" w:hAnchor="margin" w:x="306" w:y="347"/>
                    <w:jc w:val="center"/>
                    <w:rPr>
                      <w:b/>
                      <w:sz w:val="20"/>
                      <w:szCs w:val="28"/>
                    </w:rPr>
                  </w:pPr>
                  <w:r w:rsidRPr="00361ECB">
                    <w:rPr>
                      <w:b/>
                      <w:sz w:val="20"/>
                      <w:szCs w:val="28"/>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8331FC" w:rsidRPr="00361ECB" w:rsidRDefault="008331FC" w:rsidP="00CC6809">
                  <w:pPr>
                    <w:framePr w:hSpace="180" w:wrap="around" w:vAnchor="page" w:hAnchor="margin" w:x="306" w:y="347"/>
                    <w:jc w:val="center"/>
                    <w:rPr>
                      <w:b/>
                      <w:sz w:val="20"/>
                      <w:szCs w:val="28"/>
                    </w:rPr>
                  </w:pPr>
                </w:p>
              </w:tc>
            </w:tr>
            <w:tr w:rsidR="008331FC" w:rsidRPr="00361ECB" w:rsidTr="00E32B67">
              <w:trPr>
                <w:trHeight w:val="283"/>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1</w:t>
                  </w: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8331FC" w:rsidRPr="00361ECB" w:rsidRDefault="008331FC" w:rsidP="00CC6809">
                  <w:pPr>
                    <w:framePr w:hSpace="180" w:wrap="around" w:vAnchor="page" w:hAnchor="margin" w:x="306" w:y="347"/>
                    <w:jc w:val="center"/>
                    <w:rPr>
                      <w:sz w:val="20"/>
                    </w:rPr>
                  </w:pPr>
                  <w:r w:rsidRPr="00361ECB">
                    <w:rPr>
                      <w:sz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1FC" w:rsidRPr="00361ECB" w:rsidRDefault="008331FC" w:rsidP="00CC6809">
                  <w:pPr>
                    <w:framePr w:hSpace="180" w:wrap="around" w:vAnchor="page" w:hAnchor="margin" w:x="306" w:y="347"/>
                    <w:jc w:val="center"/>
                    <w:rPr>
                      <w:sz w:val="20"/>
                    </w:rPr>
                  </w:pPr>
                  <w:r w:rsidRPr="00361ECB">
                    <w:rPr>
                      <w:sz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8331FC" w:rsidRPr="00361ECB" w:rsidRDefault="008331FC" w:rsidP="00CC6809">
                  <w:pPr>
                    <w:framePr w:hSpace="180" w:wrap="around" w:vAnchor="page" w:hAnchor="margin" w:x="306" w:y="347"/>
                    <w:jc w:val="center"/>
                    <w:rPr>
                      <w:sz w:val="20"/>
                    </w:rPr>
                  </w:pPr>
                  <w:r w:rsidRPr="00361ECB">
                    <w:rPr>
                      <w:sz w:val="20"/>
                    </w:rPr>
                    <w:t>9</w:t>
                  </w:r>
                </w:p>
              </w:tc>
              <w:tc>
                <w:tcPr>
                  <w:tcW w:w="1338" w:type="dxa"/>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jc w:val="center"/>
                    <w:rPr>
                      <w:sz w:val="20"/>
                    </w:rPr>
                  </w:pPr>
                  <w:r w:rsidRPr="00361ECB">
                    <w:rPr>
                      <w:sz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8331FC" w:rsidRPr="00361ECB" w:rsidRDefault="008331FC" w:rsidP="00CC6809">
                  <w:pPr>
                    <w:framePr w:hSpace="180" w:wrap="around" w:vAnchor="page" w:hAnchor="margin" w:x="306" w:y="347"/>
                    <w:jc w:val="center"/>
                    <w:rPr>
                      <w:sz w:val="20"/>
                    </w:rPr>
                  </w:pPr>
                  <w:r>
                    <w:rPr>
                      <w:sz w:val="20"/>
                    </w:rPr>
                    <w:t>11</w:t>
                  </w:r>
                </w:p>
              </w:tc>
            </w:tr>
            <w:tr w:rsidR="008331FC" w:rsidRPr="00361ECB" w:rsidTr="00117B32">
              <w:trPr>
                <w:trHeight w:val="224"/>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117B32" w:rsidP="00CC6809">
                  <w:pPr>
                    <w:framePr w:hSpace="180" w:wrap="around" w:vAnchor="page" w:hAnchor="margin" w:x="306" w:y="347"/>
                    <w:rPr>
                      <w:b/>
                      <w:sz w:val="20"/>
                    </w:rPr>
                  </w:pPr>
                  <w:r>
                    <w:rPr>
                      <w:b/>
                      <w:sz w:val="20"/>
                    </w:rPr>
                    <w:t>Lotul 1</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8331FC" w:rsidRPr="00361ECB" w:rsidRDefault="008331FC"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8331FC" w:rsidRPr="00361ECB" w:rsidRDefault="008331FC" w:rsidP="00CC6809">
                  <w:pPr>
                    <w:framePr w:hSpace="180" w:wrap="around" w:vAnchor="page" w:hAnchor="margin" w:x="306" w:y="347"/>
                    <w:rPr>
                      <w:sz w:val="20"/>
                    </w:rPr>
                  </w:pPr>
                </w:p>
              </w:tc>
            </w:tr>
            <w:tr w:rsidR="00117B32" w:rsidRPr="00361ECB" w:rsidTr="00117B32">
              <w:trPr>
                <w:trHeight w:val="35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Cartofi albi si rosii, diametru &gt; 6cm, fără semne de alterare. Graficul de livrare-1/10 zile. Ambalaj: saci 50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17000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jc w:val="center"/>
                    <w:rPr>
                      <w:sz w:val="20"/>
                    </w:rPr>
                  </w:pPr>
                  <w:r>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 xml:space="preserve">Ceapă  diametru &gt; 5 cm, fără semne de alterare      Graficul de livrare-1/10 zile. Ambalaj: saci 20 kg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2900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 xml:space="preserve">Morcov diametru &gt;5cm, fără semne de alterare      Graficul de livrare-1/10 zile. Ambalaj: saci 50 kg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3000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sz w:val="20"/>
                    </w:rPr>
                  </w:pPr>
                </w:p>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Sfeclă roşie &gt;300gr., fără semne de alterare                            Graficul de livrare-1/10 zile. Ambalaj: saci 50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2300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 xml:space="preserve">Varză proaspătă &gt;1kg, fără semne de alterare Graficul de livrare-1/10 zile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3100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Verdeaţă (pătrunjel, mărar) prospătă fără semne de alterare   Graficul de livrare-1/3 zile. Ambalaj: 1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600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251"/>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rPr>
                      <w:color w:val="000000"/>
                      <w:sz w:val="20"/>
                      <w:szCs w:val="20"/>
                    </w:rPr>
                  </w:pPr>
                  <w:r>
                    <w:rPr>
                      <w:color w:val="000000"/>
                      <w:sz w:val="20"/>
                      <w:szCs w:val="20"/>
                    </w:rPr>
                    <w:t>Lotul 2</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2D1570" w:rsidRDefault="00117B32" w:rsidP="00CC6809">
                  <w:pPr>
                    <w:framePr w:hSpace="180" w:wrap="around" w:vAnchor="page" w:hAnchor="margin" w:x="306"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Tomate rotunde cat. Extra c/m. Graficul de livrare-1/7 zile. Ambalaj: lăzi 20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1600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Castraveti fara semne de alterare. graficul de livrare 1/7 zile. Ambalaj: lăzi 20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1400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Dovlecei proaspeți fără semne de alterare. Graficul de livrare 1/7.. Ambalaj: lăzi 20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1100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Ardei dulci, calibrați 180-200 gr. Graficul de livrare 1/7 zile.. Ambalaj: lăzi 20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1300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233"/>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rPr>
                      <w:color w:val="000000"/>
                      <w:sz w:val="20"/>
                      <w:szCs w:val="20"/>
                    </w:rPr>
                  </w:pPr>
                  <w:r>
                    <w:rPr>
                      <w:color w:val="000000"/>
                      <w:sz w:val="20"/>
                      <w:szCs w:val="20"/>
                    </w:rPr>
                    <w:t>Lotul 3</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2D1570" w:rsidRDefault="00117B32" w:rsidP="00CC6809">
                  <w:pPr>
                    <w:framePr w:hSpace="180" w:wrap="around" w:vAnchor="page" w:hAnchor="margin" w:x="306"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 xml:space="preserve">Mere proaspete pentru compot, fără semne de alterare. Ambalaj: lăzi 20 kg           </w:t>
                  </w:r>
                  <w:r>
                    <w:rPr>
                      <w:color w:val="000000"/>
                      <w:sz w:val="20"/>
                      <w:szCs w:val="20"/>
                    </w:rPr>
                    <w:br/>
                    <w:t xml:space="preserve">Graficul de livrare - 1/7 zile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1400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Prune proaspete, cat. Extra 50-100 gr. Graficul de livrare 1/7 zile. Ambalaj: lăzi 10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1100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Piersici, cat. Extra, calibrați 150-200 gr. Graficul de livrare 1/7 zile. Ambalaj: cutii, lăzi - 20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1900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60"/>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rPr>
                      <w:color w:val="000000"/>
                      <w:sz w:val="20"/>
                      <w:szCs w:val="20"/>
                    </w:rPr>
                  </w:pPr>
                  <w:r>
                    <w:rPr>
                      <w:color w:val="000000"/>
                      <w:sz w:val="20"/>
                      <w:szCs w:val="20"/>
                    </w:rPr>
                    <w:t>Lotul 4</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2D1570" w:rsidRDefault="00117B32" w:rsidP="00CC6809">
                  <w:pPr>
                    <w:framePr w:hSpace="180" w:wrap="around" w:vAnchor="page" w:hAnchor="margin" w:x="306"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Stafide aurii cal.superioara ambalaj pina la 1 cg.     Graficul de livrare - 1/15 zile. Ambalaj: 250-1000 gr.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430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Mere uscate c/s.Graficul de livrare 1/15 zile. Ambalaj: saci 10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 xml:space="preserve">Prune uscate c/s.   Graficul de livrare - 1/15 zile. Ambalaj: saci 10 kg.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100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color w:val="000000"/>
                      <w:sz w:val="20"/>
                      <w:szCs w:val="20"/>
                    </w:rPr>
                  </w:pPr>
                  <w:r>
                    <w:rPr>
                      <w:color w:val="000000"/>
                      <w:sz w:val="20"/>
                      <w:szCs w:val="20"/>
                    </w:rPr>
                    <w:t>Pere uscate c/s.   Graficul de livrare - 1/15 zile. Ambalaj: saci 10 kg.</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50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143"/>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rPr>
                      <w:color w:val="000000"/>
                      <w:sz w:val="20"/>
                      <w:szCs w:val="20"/>
                    </w:rPr>
                  </w:pPr>
                  <w:r>
                    <w:rPr>
                      <w:color w:val="000000"/>
                      <w:sz w:val="20"/>
                      <w:szCs w:val="20"/>
                    </w:rPr>
                    <w:t>Lotul 5</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2D1570" w:rsidRDefault="00117B32" w:rsidP="00CC6809">
                  <w:pPr>
                    <w:framePr w:hSpace="180" w:wrap="around" w:vAnchor="page" w:hAnchor="margin" w:x="306"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sz w:val="20"/>
                      <w:szCs w:val="20"/>
                    </w:rPr>
                  </w:pPr>
                  <w:r>
                    <w:rPr>
                      <w:sz w:val="20"/>
                      <w:szCs w:val="20"/>
                    </w:rPr>
                    <w:t>Ouă  dietetice. Graficul de livrare 1/10 zile. Ambalaj: cutii. Perioada livrării - iulie-decembrie.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60000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sidRPr="002D1570">
                    <w:rPr>
                      <w:sz w:val="20"/>
                    </w:rPr>
                    <w:t>kg</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117B32" w:rsidRPr="00361ECB" w:rsidTr="00117B32">
              <w:trPr>
                <w:trHeight w:val="60"/>
              </w:trPr>
              <w:tc>
                <w:tcPr>
                  <w:tcW w:w="609"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rPr>
                      <w:sz w:val="20"/>
                      <w:szCs w:val="20"/>
                    </w:rPr>
                  </w:pPr>
                  <w:r>
                    <w:rPr>
                      <w:sz w:val="20"/>
                      <w:szCs w:val="20"/>
                    </w:rPr>
                    <w:t>Lotul 6</w:t>
                  </w:r>
                </w:p>
              </w:tc>
              <w:tc>
                <w:tcPr>
                  <w:tcW w:w="760"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Default="00117B32" w:rsidP="00CC6809">
                  <w:pPr>
                    <w:framePr w:hSpace="180" w:wrap="around" w:vAnchor="page" w:hAnchor="margin" w:x="306" w:y="347"/>
                    <w:jc w:val="center"/>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2D1570" w:rsidRDefault="00117B32" w:rsidP="00CC6809">
                  <w:pPr>
                    <w:framePr w:hSpace="180" w:wrap="around" w:vAnchor="page" w:hAnchor="margin" w:x="306" w:y="347"/>
                    <w:jc w:val="center"/>
                    <w:rPr>
                      <w:sz w:val="20"/>
                    </w:rPr>
                  </w:pPr>
                </w:p>
              </w:tc>
              <w:tc>
                <w:tcPr>
                  <w:tcW w:w="1336"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FFC000"/>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shd w:val="clear" w:color="auto" w:fill="FFC000"/>
                </w:tcPr>
                <w:p w:rsidR="00117B32" w:rsidRPr="00361ECB" w:rsidRDefault="00117B32" w:rsidP="00CC6809">
                  <w:pPr>
                    <w:framePr w:hSpace="180" w:wrap="around" w:vAnchor="page" w:hAnchor="margin" w:x="306" w:y="347"/>
                    <w:rPr>
                      <w:sz w:val="20"/>
                    </w:rPr>
                  </w:pPr>
                </w:p>
              </w:tc>
            </w:tr>
            <w:tr w:rsidR="00117B32" w:rsidRPr="00361ECB" w:rsidTr="00117B32">
              <w:trPr>
                <w:trHeight w:val="437"/>
              </w:trPr>
              <w:tc>
                <w:tcPr>
                  <w:tcW w:w="609"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3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rPr>
                      <w:sz w:val="20"/>
                      <w:szCs w:val="20"/>
                    </w:rPr>
                  </w:pPr>
                  <w:r>
                    <w:rPr>
                      <w:sz w:val="20"/>
                      <w:szCs w:val="20"/>
                    </w:rPr>
                    <w:t>Oțet 6%. Graficul de livrare 1/30 zile</w:t>
                  </w:r>
                  <w:r w:rsidR="008A5AA6">
                    <w:rPr>
                      <w:sz w:val="20"/>
                      <w:szCs w:val="20"/>
                    </w:rPr>
                    <w:t xml:space="preserve"> Perioada livrării - iulie-decembrie.</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rPr>
                      <w:sz w:val="20"/>
                      <w:szCs w:val="20"/>
                    </w:rPr>
                  </w:pPr>
                  <w:r>
                    <w:rPr>
                      <w:sz w:val="20"/>
                      <w:szCs w:val="20"/>
                    </w:rPr>
                    <w:t>300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Default="00117B32" w:rsidP="00CC6809">
                  <w:pPr>
                    <w:framePr w:hSpace="180" w:wrap="around" w:vAnchor="page" w:hAnchor="margin" w:x="306" w:y="347"/>
                    <w:jc w:val="center"/>
                  </w:pPr>
                  <w:r>
                    <w:rPr>
                      <w:sz w:val="20"/>
                    </w:rPr>
                    <w:t>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863"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117B32" w:rsidRPr="00361ECB" w:rsidRDefault="00117B32" w:rsidP="00CC6809">
                  <w:pPr>
                    <w:framePr w:hSpace="180" w:wrap="around" w:vAnchor="page" w:hAnchor="margin" w:x="306" w:y="347"/>
                    <w:rPr>
                      <w:sz w:val="20"/>
                    </w:rPr>
                  </w:pPr>
                </w:p>
              </w:tc>
              <w:tc>
                <w:tcPr>
                  <w:tcW w:w="1338" w:type="dxa"/>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c>
                <w:tcPr>
                  <w:tcW w:w="1350" w:type="dxa"/>
                  <w:gridSpan w:val="2"/>
                  <w:tcBorders>
                    <w:top w:val="single" w:sz="4" w:space="0" w:color="auto"/>
                    <w:left w:val="single" w:sz="4" w:space="0" w:color="auto"/>
                    <w:bottom w:val="single" w:sz="4" w:space="0" w:color="auto"/>
                    <w:right w:val="single" w:sz="4" w:space="0" w:color="auto"/>
                  </w:tcBorders>
                </w:tcPr>
                <w:p w:rsidR="00117B32" w:rsidRPr="00361ECB" w:rsidRDefault="00117B32" w:rsidP="00CC6809">
                  <w:pPr>
                    <w:framePr w:hSpace="180" w:wrap="around" w:vAnchor="page" w:hAnchor="margin" w:x="306" w:y="347"/>
                    <w:rPr>
                      <w:sz w:val="20"/>
                    </w:rPr>
                  </w:pPr>
                </w:p>
              </w:tc>
            </w:tr>
            <w:tr w:rsidR="008331FC" w:rsidRPr="00361ECB" w:rsidTr="00E32B67">
              <w:trPr>
                <w:gridAfter w:val="5"/>
                <w:wAfter w:w="3765" w:type="dxa"/>
                <w:trHeight w:val="397"/>
              </w:trPr>
              <w:tc>
                <w:tcPr>
                  <w:tcW w:w="9735" w:type="dxa"/>
                  <w:gridSpan w:val="10"/>
                  <w:tcBorders>
                    <w:top w:val="single" w:sz="4" w:space="0" w:color="auto"/>
                  </w:tcBorders>
                  <w:shd w:val="clear" w:color="auto" w:fill="auto"/>
                  <w:vAlign w:val="center"/>
                </w:tcPr>
                <w:p w:rsidR="008331FC" w:rsidRDefault="008331FC" w:rsidP="00CC6809">
                  <w:pPr>
                    <w:framePr w:hSpace="180" w:wrap="around" w:vAnchor="page" w:hAnchor="margin" w:x="306" w:y="347"/>
                    <w:rPr>
                      <w:sz w:val="20"/>
                    </w:rPr>
                  </w:pPr>
                </w:p>
                <w:p w:rsidR="008331FC" w:rsidRDefault="008331FC" w:rsidP="00CC6809">
                  <w:pPr>
                    <w:framePr w:hSpace="180" w:wrap="around" w:vAnchor="page" w:hAnchor="margin" w:x="306" w:y="347"/>
                    <w:rPr>
                      <w:sz w:val="20"/>
                    </w:rPr>
                  </w:pPr>
                </w:p>
                <w:p w:rsidR="008331FC" w:rsidRPr="00361ECB" w:rsidRDefault="008331FC" w:rsidP="00CC6809">
                  <w:pPr>
                    <w:framePr w:hSpace="180" w:wrap="around" w:vAnchor="page" w:hAnchor="margin" w:x="306" w:y="347"/>
                    <w:rPr>
                      <w:sz w:val="20"/>
                    </w:rPr>
                  </w:pPr>
                  <w:r w:rsidRPr="00361ECB">
                    <w:rPr>
                      <w:sz w:val="20"/>
                    </w:rPr>
                    <w:t>Semnat:_______________ Numele, Prenumele:_____________________________ În calitate de: ______________</w:t>
                  </w:r>
                </w:p>
                <w:p w:rsidR="008331FC" w:rsidRPr="00361ECB" w:rsidRDefault="008331FC" w:rsidP="00CC6809">
                  <w:pPr>
                    <w:framePr w:hSpace="180" w:wrap="around" w:vAnchor="page" w:hAnchor="margin" w:x="306" w:y="347"/>
                    <w:rPr>
                      <w:sz w:val="20"/>
                    </w:rPr>
                  </w:pPr>
                </w:p>
                <w:p w:rsidR="008331FC" w:rsidRPr="00361ECB" w:rsidRDefault="008331FC" w:rsidP="00CC6809">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r>
          </w:tbl>
          <w:p w:rsidR="008331FC" w:rsidRPr="00361ECB" w:rsidRDefault="008331FC" w:rsidP="008331FC">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Heading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Heading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BodyText"/>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52E5E731" wp14:editId="58E3266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331FC" w:rsidRDefault="008331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2064651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331FC" w:rsidRDefault="008331FC" w:rsidP="00277A9E">
                            <w:r w:rsidRPr="00EC278C">
                              <w:object w:dxaOrig="600" w:dyaOrig="750" w14:anchorId="64A56958">
                                <v:shape id="_x0000_i1025" type="#_x0000_t75" style="width:30.05pt;height:37.55pt" o:ole="" fillcolor="window">
                                  <v:imagedata r:id="rId14" o:title=""/>
                                </v:shape>
                                <o:OLEObject Type="Embed" ProgID="Word.Picture.8" ShapeID="_x0000_i1025" DrawAspect="Content" ObjectID="_1620645323" r:id="rId15"/>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 xml:space="preserve">de achiziţionare </w:t>
            </w:r>
            <w:r w:rsidR="007D7C6D">
              <w:rPr>
                <w:b/>
                <w:sz w:val="28"/>
                <w:szCs w:val="28"/>
              </w:rPr>
              <w:t>legume și fructe</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 xml:space="preserve">Cod CPV: </w:t>
            </w:r>
            <w:r w:rsidR="007D7C6D" w:rsidRPr="007D7C6D">
              <w:rPr>
                <w:b/>
              </w:rPr>
              <w:t>03200000-3</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CA6DF1" w:rsidP="003B50B6">
            <w:pPr>
              <w:numPr>
                <w:ilvl w:val="1"/>
                <w:numId w:val="14"/>
              </w:numPr>
              <w:tabs>
                <w:tab w:val="left" w:pos="1134"/>
              </w:tabs>
              <w:ind w:left="0" w:firstLine="567"/>
              <w:jc w:val="both"/>
            </w:pPr>
            <w:r w:rsidRPr="0032422D">
              <w:t xml:space="preserve">Preţul Bunurilor livrate conform prezentului Contract este stabilit în lei moldoveneşti, fiind indicat </w:t>
            </w:r>
            <w:r w:rsidR="007242B5">
              <w:t>în anexa nr.1 al prezentului contract</w:t>
            </w:r>
            <w:r w:rsidRPr="0032422D">
              <w: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 xml:space="preserve">Partea iniţiatoare a rezilierii Contractului este obligată să comunice în termen de </w:t>
            </w:r>
            <w:r w:rsidR="00D50A3F">
              <w:t>5</w:t>
            </w:r>
            <w:r w:rsidRPr="00361ECB">
              <w:t xml:space="preserve"> zile lucrătoare celeilalte Părţi despre intenţiile ei printr-o scrisoare motivată.</w:t>
            </w:r>
          </w:p>
          <w:p w:rsidR="003B50B6" w:rsidRPr="00361ECB" w:rsidRDefault="003B50B6" w:rsidP="00D50A3F">
            <w:pPr>
              <w:numPr>
                <w:ilvl w:val="1"/>
                <w:numId w:val="14"/>
              </w:numPr>
              <w:tabs>
                <w:tab w:val="left" w:pos="1134"/>
              </w:tabs>
              <w:ind w:left="0" w:firstLine="567"/>
              <w:jc w:val="both"/>
            </w:pPr>
            <w:r w:rsidRPr="00361ECB">
              <w:t xml:space="preserve">Partea înştiinţată este obligată să răspundă în decurs de </w:t>
            </w:r>
            <w:r w:rsidR="00D50A3F">
              <w:t>5</w:t>
            </w:r>
            <w:r w:rsidRPr="00361ECB">
              <w:t xml:space="preserve">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 xml:space="preserve">Prezentul contract este valabil pînă la </w:t>
            </w:r>
            <w:r w:rsidR="00B83FE4">
              <w:t>30</w:t>
            </w:r>
            <w:r w:rsidRPr="00361ECB">
              <w:t xml:space="preserve"> </w:t>
            </w:r>
            <w:r w:rsidR="00B83FE4">
              <w:t>iunie</w:t>
            </w:r>
            <w:r w:rsidRPr="00361ECB">
              <w:t xml:space="preserve"> 20</w:t>
            </w:r>
            <w:r w:rsidR="00D50A3F">
              <w:t>19</w:t>
            </w:r>
            <w:r w:rsidRPr="00361ECB">
              <w:t xml:space="preserve">.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1A299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1A2991">
            <w:pPr>
              <w:tabs>
                <w:tab w:val="left" w:pos="1134"/>
              </w:tabs>
            </w:pPr>
            <w:r w:rsidRPr="00D527D8">
              <w:t>Adresa poştală: or. Chişinău, str. Burebista, 93</w:t>
            </w:r>
          </w:p>
        </w:tc>
      </w:tr>
      <w:tr w:rsidR="00430ECE" w:rsidRPr="00361ECB" w:rsidTr="001A2991">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1A2991">
            <w:pPr>
              <w:tabs>
                <w:tab w:val="left" w:pos="1134"/>
              </w:tabs>
            </w:pPr>
            <w:r w:rsidRPr="00D527D8">
              <w:t>Telefon: 022-55-96-46/55-96-50</w:t>
            </w:r>
          </w:p>
        </w:tc>
      </w:tr>
      <w:tr w:rsidR="00430ECE" w:rsidRPr="00361ECB" w:rsidTr="001A2991">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1A2991">
            <w:pPr>
              <w:tabs>
                <w:tab w:val="left" w:pos="1134"/>
              </w:tabs>
            </w:pPr>
            <w:r w:rsidRPr="00D527D8">
              <w:t>IBAN: MD73TRPCCC518430A00006AA</w:t>
            </w:r>
          </w:p>
        </w:tc>
      </w:tr>
      <w:tr w:rsidR="00430ECE" w:rsidRPr="00361ECB" w:rsidTr="001A2991">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1A2991">
            <w:pPr>
              <w:tabs>
                <w:tab w:val="left" w:pos="1134"/>
              </w:tabs>
            </w:pPr>
            <w:r w:rsidRPr="00D527D8">
              <w:t>Banca: MF Trezoreria de Stat</w:t>
            </w:r>
          </w:p>
        </w:tc>
      </w:tr>
      <w:tr w:rsidR="00430ECE" w:rsidRPr="00361ECB" w:rsidTr="001A2991">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1A2991">
            <w:pPr>
              <w:tabs>
                <w:tab w:val="left" w:pos="1134"/>
              </w:tabs>
            </w:pPr>
            <w:r w:rsidRPr="00D527D8">
              <w:t xml:space="preserve">Adresa băncii: str. Cosmonauților, 7 </w:t>
            </w:r>
          </w:p>
        </w:tc>
      </w:tr>
      <w:tr w:rsidR="00430ECE" w:rsidRPr="00361ECB" w:rsidTr="001A2991">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1A2991">
            <w:pPr>
              <w:tabs>
                <w:tab w:val="left" w:pos="1134"/>
              </w:tabs>
            </w:pPr>
            <w:r w:rsidRPr="00D527D8">
              <w:t>Cod: TREZMD2X</w:t>
            </w:r>
          </w:p>
        </w:tc>
      </w:tr>
      <w:tr w:rsidR="00430ECE" w:rsidRPr="00361ECB" w:rsidTr="001A299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1A2991">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687" w:rsidRDefault="00EC1687" w:rsidP="00A20ACF">
      <w:r>
        <w:separator/>
      </w:r>
    </w:p>
  </w:endnote>
  <w:endnote w:type="continuationSeparator" w:id="0">
    <w:p w:rsidR="00EC1687" w:rsidRDefault="00EC16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1FC" w:rsidRDefault="008331FC" w:rsidP="00457832">
    <w:pPr>
      <w:pStyle w:val="Footer"/>
      <w:jc w:val="center"/>
    </w:pPr>
    <w:r>
      <w:fldChar w:fldCharType="begin"/>
    </w:r>
    <w:r>
      <w:instrText xml:space="preserve"> PAGE   \* MERGEFORMAT </w:instrText>
    </w:r>
    <w:r>
      <w:fldChar w:fldCharType="separate"/>
    </w:r>
    <w:r w:rsidR="00CC6809">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1FC" w:rsidRDefault="008331FC" w:rsidP="00457832">
    <w:pPr>
      <w:pStyle w:val="Footer"/>
      <w:jc w:val="center"/>
    </w:pPr>
    <w:r>
      <w:fldChar w:fldCharType="begin"/>
    </w:r>
    <w:r>
      <w:instrText xml:space="preserve"> PAGE   \* MERGEFORMAT </w:instrText>
    </w:r>
    <w:r>
      <w:fldChar w:fldCharType="separate"/>
    </w:r>
    <w:r w:rsidR="00CC6809">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1FC" w:rsidRDefault="008331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687" w:rsidRDefault="00EC1687" w:rsidP="00A20ACF">
      <w:r>
        <w:separator/>
      </w:r>
    </w:p>
  </w:footnote>
  <w:footnote w:type="continuationSeparator" w:id="0">
    <w:p w:rsidR="00EC1687" w:rsidRDefault="00EC1687" w:rsidP="00A20ACF">
      <w:r>
        <w:continuationSeparator/>
      </w:r>
    </w:p>
  </w:footnote>
  <w:footnote w:id="1">
    <w:p w:rsidR="008331FC" w:rsidRPr="00540469" w:rsidRDefault="008331FC"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2EF7"/>
    <w:rsid w:val="0002312A"/>
    <w:rsid w:val="000553B1"/>
    <w:rsid w:val="00060E9F"/>
    <w:rsid w:val="0006230B"/>
    <w:rsid w:val="0006551D"/>
    <w:rsid w:val="0007548A"/>
    <w:rsid w:val="000761B2"/>
    <w:rsid w:val="00081A78"/>
    <w:rsid w:val="00085041"/>
    <w:rsid w:val="00090491"/>
    <w:rsid w:val="000C6F56"/>
    <w:rsid w:val="001146D9"/>
    <w:rsid w:val="00117B32"/>
    <w:rsid w:val="00125657"/>
    <w:rsid w:val="00135DD2"/>
    <w:rsid w:val="00154305"/>
    <w:rsid w:val="00173208"/>
    <w:rsid w:val="001A2991"/>
    <w:rsid w:val="001C1ACE"/>
    <w:rsid w:val="001C21B9"/>
    <w:rsid w:val="001D5195"/>
    <w:rsid w:val="001D5D93"/>
    <w:rsid w:val="001E6BCF"/>
    <w:rsid w:val="00221692"/>
    <w:rsid w:val="00231243"/>
    <w:rsid w:val="00247936"/>
    <w:rsid w:val="00267906"/>
    <w:rsid w:val="00270B97"/>
    <w:rsid w:val="00273E38"/>
    <w:rsid w:val="002757A5"/>
    <w:rsid w:val="00277A9E"/>
    <w:rsid w:val="00281ECA"/>
    <w:rsid w:val="0028577A"/>
    <w:rsid w:val="002951D0"/>
    <w:rsid w:val="002A353E"/>
    <w:rsid w:val="002A5741"/>
    <w:rsid w:val="002C1435"/>
    <w:rsid w:val="002E5D13"/>
    <w:rsid w:val="002F5DBF"/>
    <w:rsid w:val="0031392A"/>
    <w:rsid w:val="003556B4"/>
    <w:rsid w:val="00357702"/>
    <w:rsid w:val="00361ECB"/>
    <w:rsid w:val="00370CAB"/>
    <w:rsid w:val="00376537"/>
    <w:rsid w:val="0038639F"/>
    <w:rsid w:val="003931FC"/>
    <w:rsid w:val="003B1B6A"/>
    <w:rsid w:val="003B50B6"/>
    <w:rsid w:val="003C029C"/>
    <w:rsid w:val="003D6AE0"/>
    <w:rsid w:val="003E338E"/>
    <w:rsid w:val="003F3A43"/>
    <w:rsid w:val="003F6AB0"/>
    <w:rsid w:val="0040207E"/>
    <w:rsid w:val="00410C1D"/>
    <w:rsid w:val="00430ECE"/>
    <w:rsid w:val="004522D1"/>
    <w:rsid w:val="00457832"/>
    <w:rsid w:val="004676A0"/>
    <w:rsid w:val="004926EB"/>
    <w:rsid w:val="004C0C0E"/>
    <w:rsid w:val="004C1693"/>
    <w:rsid w:val="004C7A4D"/>
    <w:rsid w:val="00500CF3"/>
    <w:rsid w:val="00524598"/>
    <w:rsid w:val="005265AB"/>
    <w:rsid w:val="00532ECB"/>
    <w:rsid w:val="005636E3"/>
    <w:rsid w:val="00592DC7"/>
    <w:rsid w:val="005939A2"/>
    <w:rsid w:val="00595A37"/>
    <w:rsid w:val="005B1B3D"/>
    <w:rsid w:val="005B4F68"/>
    <w:rsid w:val="005C1305"/>
    <w:rsid w:val="005D3B69"/>
    <w:rsid w:val="005F154A"/>
    <w:rsid w:val="005F552D"/>
    <w:rsid w:val="005F610A"/>
    <w:rsid w:val="0061041D"/>
    <w:rsid w:val="00612D49"/>
    <w:rsid w:val="0061693C"/>
    <w:rsid w:val="006222FE"/>
    <w:rsid w:val="006463C0"/>
    <w:rsid w:val="006737B8"/>
    <w:rsid w:val="006A49F4"/>
    <w:rsid w:val="006D32CC"/>
    <w:rsid w:val="006D7EAF"/>
    <w:rsid w:val="006E6CD0"/>
    <w:rsid w:val="006E7B2F"/>
    <w:rsid w:val="00710CCA"/>
    <w:rsid w:val="007242B5"/>
    <w:rsid w:val="0073421A"/>
    <w:rsid w:val="00755656"/>
    <w:rsid w:val="007621CB"/>
    <w:rsid w:val="007626B9"/>
    <w:rsid w:val="00784AE2"/>
    <w:rsid w:val="00793656"/>
    <w:rsid w:val="007964CD"/>
    <w:rsid w:val="007D0E22"/>
    <w:rsid w:val="007D7C6D"/>
    <w:rsid w:val="007E5C5E"/>
    <w:rsid w:val="007F001F"/>
    <w:rsid w:val="00813559"/>
    <w:rsid w:val="00832245"/>
    <w:rsid w:val="008331FC"/>
    <w:rsid w:val="00835DF6"/>
    <w:rsid w:val="00850B70"/>
    <w:rsid w:val="00871C61"/>
    <w:rsid w:val="00872C9B"/>
    <w:rsid w:val="0089242F"/>
    <w:rsid w:val="00894E74"/>
    <w:rsid w:val="008A5AA6"/>
    <w:rsid w:val="008B237E"/>
    <w:rsid w:val="008C5D45"/>
    <w:rsid w:val="008E4AFE"/>
    <w:rsid w:val="009130FB"/>
    <w:rsid w:val="00917A56"/>
    <w:rsid w:val="0095589A"/>
    <w:rsid w:val="0095649F"/>
    <w:rsid w:val="0096790A"/>
    <w:rsid w:val="00971234"/>
    <w:rsid w:val="009A340A"/>
    <w:rsid w:val="009A5DBF"/>
    <w:rsid w:val="009B6821"/>
    <w:rsid w:val="009C33F6"/>
    <w:rsid w:val="009C399D"/>
    <w:rsid w:val="009F6FDC"/>
    <w:rsid w:val="00A01906"/>
    <w:rsid w:val="00A12A6F"/>
    <w:rsid w:val="00A14105"/>
    <w:rsid w:val="00A149A9"/>
    <w:rsid w:val="00A14AFE"/>
    <w:rsid w:val="00A15501"/>
    <w:rsid w:val="00A20ACF"/>
    <w:rsid w:val="00A35A33"/>
    <w:rsid w:val="00A44314"/>
    <w:rsid w:val="00A54DC4"/>
    <w:rsid w:val="00A57FE4"/>
    <w:rsid w:val="00A612C3"/>
    <w:rsid w:val="00A62666"/>
    <w:rsid w:val="00A7376A"/>
    <w:rsid w:val="00A76B48"/>
    <w:rsid w:val="00A857A3"/>
    <w:rsid w:val="00A91811"/>
    <w:rsid w:val="00AA4D95"/>
    <w:rsid w:val="00B13BC4"/>
    <w:rsid w:val="00B45BB5"/>
    <w:rsid w:val="00B5160F"/>
    <w:rsid w:val="00B567FC"/>
    <w:rsid w:val="00B761C0"/>
    <w:rsid w:val="00B83FE4"/>
    <w:rsid w:val="00B92FD0"/>
    <w:rsid w:val="00BA5474"/>
    <w:rsid w:val="00BA7E00"/>
    <w:rsid w:val="00BC0A51"/>
    <w:rsid w:val="00BC50D1"/>
    <w:rsid w:val="00BD0613"/>
    <w:rsid w:val="00C03CAE"/>
    <w:rsid w:val="00C32843"/>
    <w:rsid w:val="00C34B93"/>
    <w:rsid w:val="00C54D3F"/>
    <w:rsid w:val="00C607A7"/>
    <w:rsid w:val="00C70DAE"/>
    <w:rsid w:val="00C73BAC"/>
    <w:rsid w:val="00C85DBD"/>
    <w:rsid w:val="00C974E8"/>
    <w:rsid w:val="00CA6DF1"/>
    <w:rsid w:val="00CC6809"/>
    <w:rsid w:val="00CD08EC"/>
    <w:rsid w:val="00CE2803"/>
    <w:rsid w:val="00CF2A70"/>
    <w:rsid w:val="00D00A8C"/>
    <w:rsid w:val="00D32B77"/>
    <w:rsid w:val="00D43406"/>
    <w:rsid w:val="00D50A3F"/>
    <w:rsid w:val="00D55DA8"/>
    <w:rsid w:val="00D719F2"/>
    <w:rsid w:val="00D75C3E"/>
    <w:rsid w:val="00D848B2"/>
    <w:rsid w:val="00D97003"/>
    <w:rsid w:val="00DA1B97"/>
    <w:rsid w:val="00DA52F2"/>
    <w:rsid w:val="00DA7D71"/>
    <w:rsid w:val="00DC4DB1"/>
    <w:rsid w:val="00DC72B4"/>
    <w:rsid w:val="00DE3B89"/>
    <w:rsid w:val="00DE7D2D"/>
    <w:rsid w:val="00DF3CE1"/>
    <w:rsid w:val="00E03F17"/>
    <w:rsid w:val="00E27AD6"/>
    <w:rsid w:val="00E3114E"/>
    <w:rsid w:val="00E32B67"/>
    <w:rsid w:val="00E36586"/>
    <w:rsid w:val="00E4287C"/>
    <w:rsid w:val="00E73A57"/>
    <w:rsid w:val="00E82BA4"/>
    <w:rsid w:val="00EA049B"/>
    <w:rsid w:val="00EA0BAA"/>
    <w:rsid w:val="00EB0B71"/>
    <w:rsid w:val="00EB3618"/>
    <w:rsid w:val="00EB58E6"/>
    <w:rsid w:val="00EC1687"/>
    <w:rsid w:val="00EC28F9"/>
    <w:rsid w:val="00EF65E1"/>
    <w:rsid w:val="00EF711C"/>
    <w:rsid w:val="00F0336E"/>
    <w:rsid w:val="00F17171"/>
    <w:rsid w:val="00F21534"/>
    <w:rsid w:val="00F239B3"/>
    <w:rsid w:val="00F23CB1"/>
    <w:rsid w:val="00F23EE9"/>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86496">
      <w:bodyDiv w:val="1"/>
      <w:marLeft w:val="0"/>
      <w:marRight w:val="0"/>
      <w:marTop w:val="0"/>
      <w:marBottom w:val="0"/>
      <w:divBdr>
        <w:top w:val="none" w:sz="0" w:space="0" w:color="auto"/>
        <w:left w:val="none" w:sz="0" w:space="0" w:color="auto"/>
        <w:bottom w:val="none" w:sz="0" w:space="0" w:color="auto"/>
        <w:right w:val="none" w:sz="0" w:space="0" w:color="auto"/>
      </w:divBdr>
    </w:div>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0010178">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042678580">
      <w:bodyDiv w:val="1"/>
      <w:marLeft w:val="0"/>
      <w:marRight w:val="0"/>
      <w:marTop w:val="0"/>
      <w:marBottom w:val="0"/>
      <w:divBdr>
        <w:top w:val="none" w:sz="0" w:space="0" w:color="auto"/>
        <w:left w:val="none" w:sz="0" w:space="0" w:color="auto"/>
        <w:bottom w:val="none" w:sz="0" w:space="0" w:color="auto"/>
        <w:right w:val="none" w:sz="0" w:space="0" w:color="auto"/>
      </w:divBdr>
    </w:div>
    <w:div w:id="1313019820">
      <w:bodyDiv w:val="1"/>
      <w:marLeft w:val="0"/>
      <w:marRight w:val="0"/>
      <w:marTop w:val="0"/>
      <w:marBottom w:val="0"/>
      <w:divBdr>
        <w:top w:val="none" w:sz="0" w:space="0" w:color="auto"/>
        <w:left w:val="none" w:sz="0" w:space="0" w:color="auto"/>
        <w:bottom w:val="none" w:sz="0" w:space="0" w:color="auto"/>
        <w:right w:val="none" w:sz="0" w:space="0" w:color="auto"/>
      </w:divBdr>
    </w:div>
    <w:div w:id="1324426964">
      <w:bodyDiv w:val="1"/>
      <w:marLeft w:val="0"/>
      <w:marRight w:val="0"/>
      <w:marTop w:val="0"/>
      <w:marBottom w:val="0"/>
      <w:divBdr>
        <w:top w:val="none" w:sz="0" w:space="0" w:color="auto"/>
        <w:left w:val="none" w:sz="0" w:space="0" w:color="auto"/>
        <w:bottom w:val="none" w:sz="0" w:space="0" w:color="auto"/>
        <w:right w:val="none" w:sz="0" w:space="0" w:color="auto"/>
      </w:divBdr>
    </w:div>
    <w:div w:id="1499152390">
      <w:bodyDiv w:val="1"/>
      <w:marLeft w:val="0"/>
      <w:marRight w:val="0"/>
      <w:marTop w:val="0"/>
      <w:marBottom w:val="0"/>
      <w:divBdr>
        <w:top w:val="none" w:sz="0" w:space="0" w:color="auto"/>
        <w:left w:val="none" w:sz="0" w:space="0" w:color="auto"/>
        <w:bottom w:val="none" w:sz="0" w:space="0" w:color="auto"/>
        <w:right w:val="none" w:sz="0" w:space="0" w:color="auto"/>
      </w:divBdr>
    </w:div>
    <w:div w:id="1924679328">
      <w:bodyDiv w:val="1"/>
      <w:marLeft w:val="0"/>
      <w:marRight w:val="0"/>
      <w:marTop w:val="0"/>
      <w:marBottom w:val="0"/>
      <w:divBdr>
        <w:top w:val="none" w:sz="0" w:space="0" w:color="auto"/>
        <w:left w:val="none" w:sz="0" w:space="0" w:color="auto"/>
        <w:bottom w:val="none" w:sz="0" w:space="0" w:color="auto"/>
        <w:right w:val="none" w:sz="0" w:space="0" w:color="auto"/>
      </w:divBdr>
    </w:div>
    <w:div w:id="1962492152">
      <w:bodyDiv w:val="1"/>
      <w:marLeft w:val="0"/>
      <w:marRight w:val="0"/>
      <w:marTop w:val="0"/>
      <w:marBottom w:val="0"/>
      <w:divBdr>
        <w:top w:val="none" w:sz="0" w:space="0" w:color="auto"/>
        <w:left w:val="none" w:sz="0" w:space="0" w:color="auto"/>
        <w:bottom w:val="none" w:sz="0" w:space="0" w:color="auto"/>
        <w:right w:val="none" w:sz="0" w:space="0" w:color="auto"/>
      </w:divBdr>
    </w:div>
    <w:div w:id="1967008646">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A9C17-E121-46F9-9882-67C2035BB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Pages>
  <Words>11787</Words>
  <Characters>67191</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270</cp:revision>
  <cp:lastPrinted>2018-11-06T06:47:00Z</cp:lastPrinted>
  <dcterms:created xsi:type="dcterms:W3CDTF">2018-10-10T10:54:00Z</dcterms:created>
  <dcterms:modified xsi:type="dcterms:W3CDTF">2019-05-29T11:49:00Z</dcterms:modified>
</cp:coreProperties>
</file>