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D71B08">
              <w:rPr>
                <w:b/>
                <w:sz w:val="32"/>
                <w:szCs w:val="32"/>
              </w:rPr>
              <w:t>Lucrari de repar</w:t>
            </w:r>
            <w:r w:rsidR="00DA3D88">
              <w:rPr>
                <w:b/>
                <w:sz w:val="32"/>
                <w:szCs w:val="32"/>
              </w:rPr>
              <w:t>ație a drumului str. Independenței</w:t>
            </w:r>
            <w:bookmarkStart w:id="0" w:name="_GoBack"/>
            <w:bookmarkEnd w:id="0"/>
            <w:r w:rsidR="00D71B08">
              <w:rPr>
                <w:b/>
                <w:sz w:val="32"/>
                <w:szCs w:val="32"/>
              </w:rPr>
              <w:t>.</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AF45AC">
              <w:rPr>
                <w:b/>
                <w:sz w:val="32"/>
                <w:szCs w:val="32"/>
              </w:rPr>
              <w:t>45200000-9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AF31D4"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D71B08">
              <w:rPr>
                <w:sz w:val="32"/>
                <w:szCs w:val="32"/>
              </w:rPr>
              <w:t>IP Primăria comunei Sărăteni, r-ul Leova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AF31D4">
              <w:rPr>
                <w:sz w:val="32"/>
                <w:szCs w:val="32"/>
              </w:rPr>
              <w:t xml:space="preserve"> Cererea ofertelor de preț</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1" w:name="_Toc392180116"/>
      <w:bookmarkStart w:id="2" w:name="_Toc449539006"/>
      <w:r w:rsidRPr="0030652C">
        <w:rPr>
          <w:rFonts w:asciiTheme="majorHAnsi" w:hAnsiTheme="majorHAnsi" w:cstheme="majorHAnsi"/>
          <w:lang w:val="ro-RO"/>
        </w:rPr>
        <w:t xml:space="preserve">CAPITOLUL </w:t>
      </w:r>
      <w:bookmarkEnd w:id="1"/>
      <w:bookmarkEnd w:id="2"/>
      <w:r w:rsidRPr="0030652C">
        <w:rPr>
          <w:rFonts w:asciiTheme="majorHAnsi" w:hAnsiTheme="majorHAnsi" w:cstheme="majorHAnsi"/>
          <w:lang w:val="ro-RO"/>
        </w:rPr>
        <w:t xml:space="preserve">I </w:t>
      </w:r>
      <w:bookmarkStart w:id="3" w:name="_Toc392180117"/>
      <w:bookmarkStart w:id="4" w:name="_Toc449539007"/>
      <w:r w:rsidRPr="0030652C">
        <w:rPr>
          <w:rFonts w:asciiTheme="majorHAnsi" w:hAnsiTheme="majorHAnsi" w:cstheme="majorHAnsi"/>
          <w:lang w:val="ro-RO"/>
        </w:rPr>
        <w:t xml:space="preserve"> INSTRUCŢIUNI PENTRU OFERTANŢI </w:t>
      </w:r>
      <w:bookmarkEnd w:id="3"/>
      <w:bookmarkEnd w:id="4"/>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5" w:name="_Toc392180118"/>
      <w:bookmarkStart w:id="6"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5"/>
      <w:bookmarkEnd w:id="6"/>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7" w:name="_Toc392180119"/>
      <w:bookmarkStart w:id="8" w:name="_Toc449539009"/>
      <w:r w:rsidRPr="0030652C">
        <w:rPr>
          <w:rFonts w:cstheme="majorHAnsi"/>
        </w:rPr>
        <w:t xml:space="preserve">Scopul procedurii de achiziție </w:t>
      </w:r>
      <w:bookmarkEnd w:id="7"/>
      <w:bookmarkEnd w:id="8"/>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9" w:name="_Toc392180120"/>
      <w:bookmarkStart w:id="10" w:name="_Toc449539010"/>
      <w:r w:rsidRPr="0030652C">
        <w:rPr>
          <w:rFonts w:cstheme="majorHAnsi"/>
        </w:rPr>
        <w:t>Principiile care stau la baza atribuirii contractului de achiziţie</w:t>
      </w:r>
      <w:bookmarkEnd w:id="9"/>
      <w:bookmarkEnd w:id="10"/>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30652C">
        <w:rPr>
          <w:rFonts w:cstheme="majorHAnsi"/>
          <w:b w:val="0"/>
          <w:color w:val="auto"/>
        </w:rPr>
        <w:t>libera  concurenţă;</w:t>
      </w:r>
      <w:bookmarkEnd w:id="11"/>
      <w:bookmarkEnd w:id="12"/>
      <w:bookmarkEnd w:id="13"/>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30652C">
        <w:rPr>
          <w:rFonts w:cstheme="majorHAnsi"/>
          <w:b w:val="0"/>
          <w:color w:val="auto"/>
        </w:rPr>
        <w:t>eficienţa utilizării fondurilor publice și minimizarea riscurilor autorităților/entițălilor contractante;</w:t>
      </w:r>
      <w:bookmarkEnd w:id="14"/>
      <w:bookmarkEnd w:id="15"/>
      <w:bookmarkEnd w:id="16"/>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30652C">
        <w:rPr>
          <w:rFonts w:cstheme="majorHAnsi"/>
          <w:b w:val="0"/>
          <w:color w:val="auto"/>
        </w:rPr>
        <w:t>transparenţa;</w:t>
      </w:r>
      <w:bookmarkEnd w:id="17"/>
      <w:bookmarkEnd w:id="18"/>
      <w:bookmarkEnd w:id="19"/>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30652C">
        <w:rPr>
          <w:rFonts w:cstheme="majorHAnsi"/>
          <w:b w:val="0"/>
          <w:color w:val="auto"/>
        </w:rPr>
        <w:t>tratamentul egal, imparțial și nedescriminatoriu în privința tuturor ofertanților și operatorilor economici;</w:t>
      </w:r>
      <w:bookmarkEnd w:id="20"/>
      <w:bookmarkEnd w:id="21"/>
      <w:bookmarkEnd w:id="2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3"/>
      <w:bookmarkEnd w:id="24"/>
      <w:bookmarkEnd w:id="25"/>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6" w:name="_Toc392180127"/>
      <w:bookmarkStart w:id="27" w:name="_Toc449539017"/>
      <w:r w:rsidRPr="0030652C">
        <w:rPr>
          <w:rFonts w:cstheme="majorHAnsi"/>
        </w:rPr>
        <w:t>Sursa de finanţare</w:t>
      </w:r>
      <w:bookmarkEnd w:id="26"/>
      <w:bookmarkEnd w:id="27"/>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8" w:name="_Toc449692020"/>
      <w:r w:rsidRPr="0030652C">
        <w:rPr>
          <w:rFonts w:cstheme="majorHAnsi"/>
        </w:rPr>
        <w:t>Legislația aplicabilă</w:t>
      </w:r>
      <w:bookmarkEnd w:id="28"/>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9" w:name="_Toc392180129"/>
      <w:bookmarkStart w:id="30" w:name="_Toc449539019"/>
      <w:r w:rsidRPr="0030652C">
        <w:rPr>
          <w:rFonts w:cstheme="majorHAnsi"/>
        </w:rPr>
        <w:t xml:space="preserve">Cheltuielile de participare la </w:t>
      </w:r>
      <w:bookmarkEnd w:id="29"/>
      <w:bookmarkEnd w:id="30"/>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1" w:name="_Toc392180130"/>
      <w:bookmarkStart w:id="32" w:name="_Toc449539020"/>
      <w:r w:rsidRPr="0030652C">
        <w:rPr>
          <w:rFonts w:cstheme="majorHAnsi"/>
        </w:rPr>
        <w:t>Limba de comunicare în cadrul licitaţiei</w:t>
      </w:r>
      <w:bookmarkEnd w:id="31"/>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449692023"/>
      <w:r w:rsidRPr="0030652C">
        <w:rPr>
          <w:rFonts w:cstheme="majorHAnsi"/>
        </w:rPr>
        <w:t>Vizitarea  amplasamentului</w:t>
      </w:r>
      <w:bookmarkEnd w:id="33"/>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4" w:name="_Toc392180131"/>
      <w:bookmarkStart w:id="35" w:name="_Toc449539021"/>
      <w:r w:rsidRPr="0030652C">
        <w:rPr>
          <w:rFonts w:cstheme="majorHAnsi"/>
        </w:rPr>
        <w:t>Secţiunile Documentelor de atribuire</w:t>
      </w:r>
      <w:bookmarkEnd w:id="34"/>
      <w:bookmarkEnd w:id="35"/>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6" w:name="_Toc392180132"/>
      <w:bookmarkStart w:id="37" w:name="_Toc449539022"/>
      <w:r w:rsidRPr="0030652C">
        <w:rPr>
          <w:rFonts w:cstheme="majorHAnsi"/>
        </w:rPr>
        <w:t>Clarificarea şi modificarea documentelor de atribuire</w:t>
      </w:r>
      <w:bookmarkEnd w:id="36"/>
      <w:bookmarkEnd w:id="37"/>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8"/>
      <w:bookmarkEnd w:id="39"/>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30652C">
        <w:rPr>
          <w:rFonts w:cstheme="majorHAnsi"/>
          <w:b w:val="0"/>
          <w:color w:val="auto"/>
        </w:rPr>
        <w:t>va întreprinde orice alte măsuri prevăzute în articolul 40 al Legii nr. 131/2015 privind achiziţiile publice</w:t>
      </w:r>
      <w:bookmarkEnd w:id="43"/>
      <w:bookmarkEnd w:id="44"/>
      <w:bookmarkEnd w:id="45"/>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6" w:name="_Toc392179965"/>
      <w:bookmarkStart w:id="47" w:name="_Toc392180136"/>
      <w:bookmarkStart w:id="48"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1" w:name="_Toc392180141"/>
      <w:bookmarkStart w:id="62" w:name="_Toc449539031"/>
      <w:r w:rsidRPr="0030652C">
        <w:t xml:space="preserve">SECȚIUNEA </w:t>
      </w:r>
      <w:r>
        <w:t>2</w:t>
      </w:r>
      <w:r w:rsidRPr="0030652C">
        <w:t>. CRITERII DE CALIFICARE</w:t>
      </w:r>
      <w:bookmarkEnd w:id="61"/>
      <w:bookmarkEnd w:id="62"/>
    </w:p>
    <w:p w:rsidR="001034CC" w:rsidRPr="0030652C" w:rsidRDefault="001034CC" w:rsidP="006819B2">
      <w:pPr>
        <w:pStyle w:val="3"/>
        <w:keepNext w:val="0"/>
        <w:keepLines w:val="0"/>
        <w:numPr>
          <w:ilvl w:val="0"/>
          <w:numId w:val="13"/>
        </w:numPr>
        <w:tabs>
          <w:tab w:val="left" w:pos="360"/>
          <w:tab w:val="left" w:pos="1134"/>
        </w:tabs>
        <w:spacing w:before="0" w:after="120"/>
      </w:pPr>
      <w:bookmarkStart w:id="63" w:name="_Toc392180142"/>
      <w:bookmarkStart w:id="64" w:name="_Toc449539032"/>
      <w:r w:rsidRPr="0030652C">
        <w:t>Criterii generale</w:t>
      </w:r>
      <w:bookmarkEnd w:id="63"/>
      <w:bookmarkEnd w:id="64"/>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5" w:name="_Toc392180143"/>
      <w:bookmarkStart w:id="66" w:name="_Toc449539033"/>
      <w:r w:rsidRPr="0030652C">
        <w:rPr>
          <w:rFonts w:cstheme="majorHAnsi"/>
        </w:rPr>
        <w:t>Eligibilitatea ofertantului</w:t>
      </w:r>
      <w:bookmarkEnd w:id="65"/>
      <w:bookmarkEnd w:id="66"/>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7" w:name="_Toc392180144"/>
      <w:bookmarkStart w:id="68" w:name="_Toc449539034"/>
      <w:r w:rsidRPr="0030652C">
        <w:rPr>
          <w:rFonts w:cstheme="majorHAnsi"/>
        </w:rPr>
        <w:t>Capacitatea de exercitare a activității profesionale</w:t>
      </w:r>
      <w:bookmarkEnd w:id="67"/>
      <w:bookmarkEnd w:id="68"/>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9" w:name="_Toc392180145"/>
      <w:bookmarkStart w:id="70" w:name="_Toc449539035"/>
      <w:r w:rsidRPr="0030652C">
        <w:rPr>
          <w:rFonts w:cstheme="majorHAnsi"/>
        </w:rPr>
        <w:t>Capacitatea economică şi financiară</w:t>
      </w:r>
      <w:bookmarkEnd w:id="69"/>
      <w:bookmarkEnd w:id="70"/>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1" w:name="_Toc392180146"/>
      <w:bookmarkStart w:id="72"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3" w:name="_Toc392180147"/>
      <w:bookmarkStart w:id="74" w:name="_Toc449539037"/>
      <w:bookmarkEnd w:id="71"/>
      <w:bookmarkEnd w:id="72"/>
      <w:r w:rsidRPr="0030652C">
        <w:rPr>
          <w:rFonts w:cstheme="majorHAnsi"/>
        </w:rPr>
        <w:t>Capacitate tehnică și/sau profesională</w:t>
      </w:r>
      <w:bookmarkEnd w:id="73"/>
      <w:bookmarkEnd w:id="74"/>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5" w:name="_Toc449692040"/>
      <w:r w:rsidRPr="0030652C">
        <w:t>Criterii de experienţă în cazul achiziției de lucrări</w:t>
      </w:r>
      <w:bookmarkEnd w:id="75"/>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6" w:name="_Toc392180149"/>
      <w:bookmarkStart w:id="77" w:name="_Toc449539039"/>
      <w:r w:rsidRPr="0030652C">
        <w:rPr>
          <w:rFonts w:cstheme="majorHAnsi"/>
        </w:rPr>
        <w:t>Standarde de asigurare a calităţii.</w:t>
      </w:r>
      <w:bookmarkEnd w:id="76"/>
      <w:bookmarkEnd w:id="77"/>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8" w:name="_Toc392180150"/>
      <w:bookmarkStart w:id="79"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8"/>
      <w:bookmarkEnd w:id="79"/>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80" w:name="_Toc392180151"/>
      <w:bookmarkStart w:id="81"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80"/>
      <w:bookmarkEnd w:id="81"/>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2" w:name="_Toc392180152"/>
      <w:bookmarkStart w:id="83" w:name="_Toc449539042"/>
      <w:r w:rsidRPr="0030652C">
        <w:rPr>
          <w:rFonts w:cstheme="majorHAnsi"/>
        </w:rPr>
        <w:t>Documentele ce constituie oferta</w:t>
      </w:r>
      <w:bookmarkEnd w:id="82"/>
      <w:bookmarkEnd w:id="83"/>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4"/>
      <w:bookmarkEnd w:id="85"/>
      <w:bookmarkEnd w:id="86"/>
      <w:bookmarkEnd w:id="87"/>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3"/>
      <w:bookmarkEnd w:id="94"/>
      <w:bookmarkEnd w:id="95"/>
      <w:bookmarkEnd w:id="9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30652C">
        <w:rPr>
          <w:rFonts w:asciiTheme="majorHAnsi" w:hAnsiTheme="majorHAnsi" w:cstheme="majorHAnsi"/>
          <w:b w:val="0"/>
          <w:lang w:val="ro-RO"/>
        </w:rPr>
        <w:t>Oferta tehnică conform caietului de sarcini;</w:t>
      </w:r>
      <w:bookmarkEnd w:id="97"/>
      <w:bookmarkEnd w:id="98"/>
      <w:bookmarkEnd w:id="99"/>
      <w:bookmarkEnd w:id="100"/>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1"/>
      <w:bookmarkEnd w:id="102"/>
      <w:bookmarkEnd w:id="103"/>
      <w:bookmarkEnd w:id="104"/>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5" w:name="_Toc449692051"/>
      <w:r w:rsidRPr="0030652C">
        <w:rPr>
          <w:rFonts w:asciiTheme="majorHAnsi" w:hAnsiTheme="majorHAnsi" w:cstheme="majorHAnsi"/>
          <w:color w:val="4F81BD"/>
          <w:lang w:val="ro-RO"/>
        </w:rPr>
        <w:t>Oferte alternative</w:t>
      </w:r>
      <w:bookmarkEnd w:id="105"/>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6" w:name="_Toc449692052"/>
      <w:r w:rsidRPr="0030652C">
        <w:rPr>
          <w:rFonts w:asciiTheme="majorHAnsi" w:hAnsiTheme="majorHAnsi" w:cstheme="majorHAnsi"/>
          <w:color w:val="4F81BD"/>
          <w:lang w:val="ro-RO"/>
        </w:rPr>
        <w:t>Perioada de valabilitate a ofertei</w:t>
      </w:r>
      <w:bookmarkEnd w:id="106"/>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7" w:name="_Toc449692053"/>
      <w:r w:rsidRPr="00905E0C">
        <w:rPr>
          <w:rFonts w:asciiTheme="majorHAnsi" w:hAnsiTheme="majorHAnsi" w:cstheme="majorHAnsi"/>
          <w:color w:val="5B9BD5" w:themeColor="accent1"/>
          <w:lang w:val="ro-RO"/>
        </w:rPr>
        <w:t>Perioadade executare</w:t>
      </w:r>
      <w:bookmarkEnd w:id="107"/>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8"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8"/>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9"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9"/>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10" w:name="_Toc449692056"/>
      <w:r w:rsidRPr="00905E0C">
        <w:rPr>
          <w:rFonts w:asciiTheme="majorHAnsi" w:hAnsiTheme="majorHAnsi" w:cstheme="majorHAnsi"/>
          <w:color w:val="5B9BD5" w:themeColor="accent1"/>
          <w:lang w:val="ro-RO"/>
        </w:rPr>
        <w:t>Oferta financiară</w:t>
      </w:r>
      <w:bookmarkEnd w:id="110"/>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1" w:name="_Toc392180155"/>
      <w:bookmarkStart w:id="112" w:name="_Toc449539045"/>
      <w:r w:rsidRPr="0030652C">
        <w:rPr>
          <w:rFonts w:cstheme="majorHAnsi"/>
        </w:rPr>
        <w:t>Garanţia pentru ofertă</w:t>
      </w:r>
      <w:bookmarkEnd w:id="111"/>
      <w:bookmarkEnd w:id="112"/>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3" w:name="_Toc449692058"/>
      <w:r w:rsidRPr="00981C6E">
        <w:rPr>
          <w:rFonts w:cstheme="majorHAnsi"/>
        </w:rPr>
        <w:t>Valuta ofertei</w:t>
      </w:r>
      <w:bookmarkEnd w:id="113"/>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4" w:name="_Toc392180159"/>
      <w:bookmarkStart w:id="115" w:name="_Toc449539049"/>
      <w:r w:rsidRPr="00981C6E">
        <w:rPr>
          <w:rFonts w:asciiTheme="majorHAnsi" w:eastAsiaTheme="majorEastAsia" w:hAnsiTheme="majorHAnsi" w:cstheme="majorHAnsi"/>
          <w:bCs/>
          <w:noProof/>
          <w:color w:val="5B9BD5" w:themeColor="accent1"/>
          <w:lang w:val="ro-RO" w:eastAsia="en-US"/>
        </w:rPr>
        <w:t>Formatul ofertei</w:t>
      </w:r>
      <w:bookmarkEnd w:id="114"/>
      <w:bookmarkEnd w:id="115"/>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6" w:name="_Toc392180160"/>
      <w:bookmarkStart w:id="117" w:name="_Toc449539050"/>
      <w:r>
        <w:rPr>
          <w:rFonts w:cstheme="majorHAnsi"/>
          <w:sz w:val="24"/>
          <w:szCs w:val="24"/>
        </w:rPr>
        <w:t xml:space="preserve">SECȚIUNEA 4. </w:t>
      </w:r>
      <w:r w:rsidRPr="0030652C">
        <w:rPr>
          <w:rFonts w:cstheme="majorHAnsi"/>
          <w:sz w:val="24"/>
          <w:szCs w:val="24"/>
        </w:rPr>
        <w:t>DEPUNEREA ȘI DESCHIDEREA OFERTELOR</w:t>
      </w:r>
      <w:bookmarkEnd w:id="116"/>
      <w:bookmarkEnd w:id="117"/>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8" w:name="_Toc392180161"/>
      <w:bookmarkStart w:id="119" w:name="_Toc449539051"/>
      <w:r w:rsidRPr="0030652C">
        <w:rPr>
          <w:rFonts w:cstheme="majorHAnsi"/>
        </w:rPr>
        <w:t>Depunerea ofertelor</w:t>
      </w:r>
      <w:bookmarkEnd w:id="118"/>
      <w:bookmarkEnd w:id="119"/>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20" w:name="_Toc392180162"/>
      <w:bookmarkStart w:id="121" w:name="_Toc449539052"/>
      <w:r w:rsidRPr="0030652C">
        <w:rPr>
          <w:rFonts w:cstheme="majorHAnsi"/>
        </w:rPr>
        <w:t>31. Termenul limita de depunere a ofertelor</w:t>
      </w:r>
      <w:bookmarkEnd w:id="120"/>
      <w:bookmarkEnd w:id="121"/>
    </w:p>
    <w:p w:rsidR="001034CC" w:rsidRPr="003E4607" w:rsidRDefault="001034CC" w:rsidP="003E4607">
      <w:pPr>
        <w:pStyle w:val="a"/>
      </w:pPr>
      <w:r w:rsidRPr="003E4607">
        <w:t>Ofertele</w:t>
      </w:r>
      <w:r w:rsidR="00AC10AC" w:rsidRPr="003E4607">
        <w:t xml:space="preserve"> </w:t>
      </w:r>
      <w:r w:rsidRPr="003E4607">
        <w:t>vor fi depuse nu mai</w:t>
      </w:r>
      <w:r w:rsidR="00AC10AC" w:rsidRPr="003E4607">
        <w:t xml:space="preserve"> </w:t>
      </w:r>
      <w:r w:rsidRPr="003E4607">
        <w:t>tîrziu de data şi</w:t>
      </w:r>
      <w:r w:rsidR="00AC10AC" w:rsidRPr="003E4607">
        <w:t xml:space="preserve"> </w:t>
      </w:r>
      <w:r w:rsidRPr="003E4607">
        <w:t>ora</w:t>
      </w:r>
      <w:r w:rsidR="00AC10AC" w:rsidRPr="003E4607">
        <w:t xml:space="preserve"> </w:t>
      </w:r>
      <w:r w:rsidRPr="003E4607">
        <w:t>specificate</w:t>
      </w:r>
      <w:r w:rsidR="00AC10AC" w:rsidRPr="003E4607">
        <w:t xml:space="preserve"> </w:t>
      </w:r>
      <w:r w:rsidRPr="003E4607">
        <w:t>în</w:t>
      </w:r>
      <w:r w:rsidR="00AC10AC" w:rsidRPr="003E4607">
        <w:t xml:space="preserve"> </w:t>
      </w:r>
      <w:r w:rsidRPr="003E4607">
        <w:t>punctul 5.2 din FDA.  Autoritatea</w:t>
      </w:r>
      <w:r w:rsidR="00AC10AC" w:rsidRPr="003E4607">
        <w:t xml:space="preserve"> </w:t>
      </w:r>
      <w:r w:rsidRPr="003E4607">
        <w:t>contractantă</w:t>
      </w:r>
      <w:r w:rsidR="00AC10AC" w:rsidRPr="003E4607">
        <w:t xml:space="preserve"> </w:t>
      </w:r>
      <w:r w:rsidRPr="003E4607">
        <w:t>poate, la discreţia</w:t>
      </w:r>
      <w:r w:rsidR="00AC10AC" w:rsidRPr="003E4607">
        <w:t xml:space="preserve"> </w:t>
      </w:r>
      <w:r w:rsidRPr="003E4607">
        <w:t>sa, să</w:t>
      </w:r>
      <w:r w:rsidR="00AC10AC" w:rsidRPr="003E4607">
        <w:t xml:space="preserve"> </w:t>
      </w:r>
      <w:r w:rsidRPr="003E4607">
        <w:t>extindă</w:t>
      </w:r>
      <w:r w:rsidR="00AC10AC" w:rsidRPr="003E4607">
        <w:t xml:space="preserve"> </w:t>
      </w:r>
      <w:r w:rsidRPr="003E4607">
        <w:t>termenul-limită de depunere a ofertelor</w:t>
      </w:r>
      <w:r w:rsidR="00AC10AC" w:rsidRPr="003E4607">
        <w:t xml:space="preserve"> </w:t>
      </w:r>
      <w:r w:rsidRPr="003E4607">
        <w:t>prin</w:t>
      </w:r>
      <w:r w:rsidR="00AC10AC" w:rsidRPr="003E4607">
        <w:t xml:space="preserve"> </w:t>
      </w:r>
      <w:r w:rsidRPr="003E4607">
        <w:t>modificarea</w:t>
      </w:r>
      <w:r w:rsidR="00AC10AC" w:rsidRPr="003E4607">
        <w:t xml:space="preserve"> </w:t>
      </w:r>
      <w:r w:rsidRPr="003E4607">
        <w:t>documentelor de atribuire</w:t>
      </w:r>
      <w:r w:rsidR="00AC10AC" w:rsidRPr="003E4607">
        <w:t xml:space="preserve"> </w:t>
      </w:r>
      <w:r w:rsidRPr="003E4607">
        <w:t>în</w:t>
      </w:r>
      <w:r w:rsidR="00AC10AC" w:rsidRPr="003E4607">
        <w:t xml:space="preserve"> </w:t>
      </w:r>
      <w:r w:rsidRPr="003E4607">
        <w:t>conformitate cu punctul 9 din IPO, caz</w:t>
      </w:r>
      <w:r w:rsidR="00AC10AC" w:rsidRPr="003E4607">
        <w:t xml:space="preserve"> </w:t>
      </w:r>
      <w:r w:rsidRPr="003E4607">
        <w:t>în care toate</w:t>
      </w:r>
      <w:r w:rsidR="00AC10AC" w:rsidRPr="003E4607">
        <w:t xml:space="preserve"> </w:t>
      </w:r>
      <w:r w:rsidRPr="003E4607">
        <w:t>drepturile</w:t>
      </w:r>
      <w:r w:rsidR="00AC10AC" w:rsidRPr="003E4607">
        <w:t xml:space="preserve"> </w:t>
      </w:r>
      <w:r w:rsidRPr="003E4607">
        <w:t>şi</w:t>
      </w:r>
      <w:r w:rsidR="00AC10AC" w:rsidRPr="003E4607">
        <w:t xml:space="preserve"> </w:t>
      </w:r>
      <w:r w:rsidRPr="003E4607">
        <w:t>obligaţiile</w:t>
      </w:r>
      <w:r w:rsidR="00AC10AC" w:rsidRPr="003E4607">
        <w:t xml:space="preserve"> </w:t>
      </w:r>
      <w:r w:rsidRPr="003E4607">
        <w:t>autorităţii</w:t>
      </w:r>
      <w:r w:rsidR="00AC10AC" w:rsidRPr="003E4607">
        <w:t xml:space="preserve"> </w:t>
      </w:r>
      <w:r w:rsidRPr="003E4607">
        <w:t>contractante</w:t>
      </w:r>
      <w:r w:rsidR="00AC10AC" w:rsidRPr="003E4607">
        <w:t xml:space="preserve"> </w:t>
      </w:r>
      <w:r w:rsidRPr="003E4607">
        <w:t>şi ale ofertanţilor</w:t>
      </w:r>
      <w:r w:rsidR="00AC10AC" w:rsidRPr="003E4607">
        <w:t xml:space="preserve"> </w:t>
      </w:r>
      <w:r w:rsidRPr="003E4607">
        <w:t>vor fi supuse ulterior termenului-limită</w:t>
      </w:r>
      <w:r w:rsidR="00AC10AC" w:rsidRPr="003E4607">
        <w:t xml:space="preserve"> </w:t>
      </w:r>
      <w:r w:rsidRPr="003E4607">
        <w:t>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2" w:name="_Toc392180163"/>
      <w:bookmarkStart w:id="123" w:name="_Toc449539053"/>
      <w:r w:rsidRPr="0030652C">
        <w:rPr>
          <w:rFonts w:cstheme="majorHAnsi"/>
        </w:rPr>
        <w:t>Oferte întîrziate</w:t>
      </w:r>
      <w:bookmarkEnd w:id="122"/>
      <w:bookmarkEnd w:id="123"/>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4" w:name="_Toc449692065"/>
      <w:r w:rsidRPr="00905E0C">
        <w:rPr>
          <w:rFonts w:asciiTheme="majorHAnsi" w:hAnsiTheme="majorHAnsi" w:cstheme="majorHAnsi"/>
          <w:color w:val="5B9BD5" w:themeColor="accent1"/>
          <w:lang w:val="ro-RO"/>
        </w:rPr>
        <w:t>Oferta comună</w:t>
      </w:r>
      <w:bookmarkEnd w:id="124"/>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5" w:name="_Toc449692066"/>
      <w:r w:rsidRPr="00905E0C">
        <w:rPr>
          <w:rFonts w:asciiTheme="majorHAnsi" w:hAnsiTheme="majorHAnsi" w:cstheme="majorHAnsi"/>
          <w:color w:val="5B9BD5" w:themeColor="accent1"/>
          <w:lang w:val="ro-RO"/>
        </w:rPr>
        <w:t>Interdicția de a depune mai multe oferte</w:t>
      </w:r>
      <w:bookmarkEnd w:id="125"/>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6" w:name="_Toc392180164"/>
      <w:bookmarkStart w:id="127" w:name="_Toc449539054"/>
      <w:r w:rsidRPr="0030652C">
        <w:rPr>
          <w:rFonts w:cstheme="majorHAnsi"/>
        </w:rPr>
        <w:t>Modificarea, substituirea şi retragerea ofertelor</w:t>
      </w:r>
      <w:bookmarkEnd w:id="126"/>
      <w:bookmarkEnd w:id="127"/>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8"/>
      <w:bookmarkEnd w:id="129"/>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30" w:name="_Toc392180166"/>
      <w:bookmarkStart w:id="131" w:name="_Toc449539056"/>
      <w:r>
        <w:rPr>
          <w:rFonts w:cstheme="majorHAnsi"/>
          <w:sz w:val="24"/>
          <w:szCs w:val="24"/>
        </w:rPr>
        <w:t xml:space="preserve">SECȚIUNEA 5. </w:t>
      </w:r>
      <w:r w:rsidRPr="0030652C">
        <w:rPr>
          <w:rFonts w:cstheme="majorHAnsi"/>
          <w:sz w:val="24"/>
          <w:szCs w:val="24"/>
        </w:rPr>
        <w:t>EVALUAREA ȘI COMPARAREA OFERTELOR</w:t>
      </w:r>
      <w:bookmarkEnd w:id="130"/>
      <w:bookmarkEnd w:id="131"/>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2" w:name="_Toc392180167"/>
      <w:bookmarkStart w:id="133" w:name="_Toc449539057"/>
      <w:r w:rsidRPr="0030652C">
        <w:rPr>
          <w:rFonts w:cstheme="majorHAnsi"/>
        </w:rPr>
        <w:t>Confidenţialitate</w:t>
      </w:r>
      <w:bookmarkEnd w:id="132"/>
      <w:bookmarkEnd w:id="13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0"/>
      <w:r w:rsidRPr="004D4433">
        <w:rPr>
          <w:rFonts w:cstheme="majorHAnsi"/>
        </w:rPr>
        <w:t>Examinarea documentelor care însoțesc oferta</w:t>
      </w:r>
      <w:bookmarkEnd w:id="134"/>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449692071"/>
      <w:r w:rsidRPr="009C1485">
        <w:rPr>
          <w:rFonts w:cstheme="majorHAnsi"/>
        </w:rPr>
        <w:t>Examinarea ofertelor</w:t>
      </w:r>
      <w:bookmarkEnd w:id="135"/>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6" w:name="_Toc392180168"/>
      <w:bookmarkStart w:id="137" w:name="_Toc449539058"/>
      <w:r w:rsidRPr="0030652C">
        <w:rPr>
          <w:rFonts w:cstheme="majorHAnsi"/>
        </w:rPr>
        <w:t>Clarificarea ofertelor</w:t>
      </w:r>
      <w:bookmarkEnd w:id="136"/>
      <w:bookmarkEnd w:id="137"/>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3E4607" w:rsidRDefault="001034CC" w:rsidP="003E4607">
      <w:pPr>
        <w:pStyle w:val="a"/>
        <w:numPr>
          <w:ilvl w:val="0"/>
          <w:numId w:val="64"/>
        </w:numPr>
        <w:tabs>
          <w:tab w:val="left" w:pos="604"/>
        </w:tabs>
        <w:spacing w:after="120"/>
        <w:rPr>
          <w:rFonts w:asciiTheme="minorHAnsi" w:hAnsiTheme="minorHAnsi" w:cstheme="minorHAnsi"/>
        </w:rPr>
      </w:pPr>
      <w:r w:rsidRPr="003E4607">
        <w:rPr>
          <w:rFonts w:asciiTheme="minorHAnsi" w:hAnsiTheme="minorHAnsi" w:cstheme="minorHAnsi"/>
        </w:rPr>
        <w:t>Grupul de lucru</w:t>
      </w:r>
      <w:r w:rsidR="003E4607" w:rsidRPr="003E4607">
        <w:rPr>
          <w:rFonts w:asciiTheme="minorHAnsi" w:hAnsiTheme="minorHAnsi" w:cstheme="minorHAnsi"/>
        </w:rPr>
        <w:t xml:space="preserve"> </w:t>
      </w:r>
      <w:r w:rsidRPr="003E4607">
        <w:rPr>
          <w:rFonts w:asciiTheme="minorHAnsi" w:hAnsiTheme="minorHAnsi" w:cstheme="minorHAnsi"/>
          <w:lang w:eastAsia="en-GB"/>
        </w:rPr>
        <w:t>după caz, specialistul certificat în domeniul achizițiilor publice</w:t>
      </w:r>
      <w:r w:rsidRPr="003E4607">
        <w:rPr>
          <w:rFonts w:asciiTheme="minorHAnsi" w:hAnsiTheme="minorHAnsi" w:cstheme="min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8" w:name="_Toc392180169"/>
      <w:bookmarkStart w:id="139" w:name="_Toc449539059"/>
      <w:r w:rsidRPr="0030652C">
        <w:rPr>
          <w:rFonts w:cstheme="majorHAnsi"/>
        </w:rPr>
        <w:t>Determinarea conformităţii ofertelor</w:t>
      </w:r>
      <w:bookmarkEnd w:id="138"/>
      <w:bookmarkEnd w:id="139"/>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0" w:name="_Toc392180170"/>
      <w:bookmarkStart w:id="141" w:name="_Toc449539060"/>
      <w:r w:rsidRPr="0030652C">
        <w:rPr>
          <w:rFonts w:cstheme="majorHAnsi"/>
        </w:rPr>
        <w:t>Neconformităţi, erori şi omiteri</w:t>
      </w:r>
      <w:bookmarkEnd w:id="140"/>
      <w:bookmarkEnd w:id="141"/>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2" w:name="_Toc392180171"/>
      <w:bookmarkStart w:id="143" w:name="_Toc449539061"/>
      <w:r w:rsidRPr="0030652C">
        <w:rPr>
          <w:rFonts w:cstheme="majorHAnsi"/>
        </w:rPr>
        <w:t>Evaluarea ofertelor</w:t>
      </w:r>
      <w:bookmarkEnd w:id="142"/>
      <w:bookmarkEnd w:id="14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4" w:name="_Toc392180173"/>
      <w:bookmarkStart w:id="145" w:name="_Toc449539063"/>
      <w:r w:rsidRPr="0030652C">
        <w:rPr>
          <w:rFonts w:cstheme="majorHAnsi"/>
        </w:rPr>
        <w:t>Descalificarea ofertantului</w:t>
      </w:r>
      <w:bookmarkEnd w:id="144"/>
      <w:bookmarkEnd w:id="145"/>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6" w:name="_Toc392180179"/>
      <w:bookmarkStart w:id="147" w:name="_Toc449539069"/>
      <w:r>
        <w:t>SECȚIUNEA 6.</w:t>
      </w:r>
      <w:r w:rsidRPr="0030652C">
        <w:t>ADJUDECAREA CONTRACTULUI</w:t>
      </w:r>
      <w:bookmarkEnd w:id="146"/>
      <w:bookmarkEnd w:id="147"/>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8" w:name="_Toc392180180"/>
      <w:bookmarkStart w:id="149" w:name="_Toc449539070"/>
      <w:r w:rsidRPr="0030652C">
        <w:rPr>
          <w:rFonts w:cstheme="majorHAnsi"/>
        </w:rPr>
        <w:t>Criteriul de adjudecare</w:t>
      </w:r>
      <w:bookmarkEnd w:id="148"/>
      <w:bookmarkEnd w:id="149"/>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0" w:name="_Toc392180182"/>
      <w:bookmarkStart w:id="151" w:name="_Toc449539072"/>
      <w:r w:rsidRPr="0030652C">
        <w:rPr>
          <w:rFonts w:cstheme="majorHAnsi"/>
        </w:rPr>
        <w:t>Înştiinţarea de adjudecare</w:t>
      </w:r>
      <w:bookmarkEnd w:id="150"/>
      <w:bookmarkEnd w:id="151"/>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2"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2"/>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3" w:name="_Toc392180183"/>
      <w:bookmarkStart w:id="154" w:name="_Toc449539073"/>
      <w:r w:rsidRPr="0030652C">
        <w:rPr>
          <w:rFonts w:cstheme="majorHAnsi"/>
        </w:rPr>
        <w:t>Garanţia de bună execuţie</w:t>
      </w:r>
      <w:bookmarkEnd w:id="153"/>
      <w:bookmarkEnd w:id="154"/>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5" w:name="_Toc392180184"/>
      <w:bookmarkStart w:id="156" w:name="_Toc449539074"/>
      <w:r w:rsidRPr="0030652C">
        <w:rPr>
          <w:rFonts w:cstheme="majorHAnsi"/>
        </w:rPr>
        <w:t>Semnarea contractului</w:t>
      </w:r>
      <w:bookmarkEnd w:id="155"/>
      <w:bookmarkEnd w:id="156"/>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7" w:name="_Toc392180186"/>
      <w:bookmarkStart w:id="158" w:name="_Toc449539076"/>
      <w:r w:rsidRPr="0030652C">
        <w:rPr>
          <w:rFonts w:cstheme="majorHAnsi"/>
        </w:rPr>
        <w:t>Dreptul de contestare</w:t>
      </w:r>
      <w:bookmarkEnd w:id="157"/>
      <w:bookmarkEnd w:id="158"/>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9" w:name="_Toc358300267"/>
      <w:bookmarkStart w:id="160" w:name="_Toc392180189"/>
      <w:bookmarkStart w:id="161"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9"/>
      <w:bookmarkEnd w:id="160"/>
      <w:bookmarkEnd w:id="161"/>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2" w:name="_Toc358300268"/>
      <w:bookmarkStart w:id="163" w:name="_Toc392180190"/>
      <w:bookmarkStart w:id="164" w:name="_Toc449539078"/>
      <w:r w:rsidRPr="005D708F">
        <w:rPr>
          <w:rFonts w:cstheme="majorHAnsi"/>
          <w:sz w:val="24"/>
          <w:szCs w:val="24"/>
        </w:rPr>
        <w:t>Dispoziții generale</w:t>
      </w:r>
      <w:bookmarkEnd w:id="162"/>
      <w:bookmarkEnd w:id="163"/>
      <w:bookmarkEnd w:id="164"/>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5454F" w:rsidRDefault="006B53E5" w:rsidP="0085454F">
            <w:pPr>
              <w:rPr>
                <w:rFonts w:asciiTheme="majorHAnsi" w:hAnsiTheme="majorHAnsi" w:cstheme="majorHAnsi"/>
                <w:b/>
                <w:i/>
                <w:noProof w:val="0"/>
                <w:lang w:val="en-US"/>
              </w:rPr>
            </w:pPr>
            <w:r>
              <w:rPr>
                <w:rFonts w:asciiTheme="majorHAnsi" w:hAnsiTheme="majorHAnsi" w:cstheme="majorHAnsi"/>
                <w:b/>
                <w:i/>
                <w:noProof w:val="0"/>
                <w:lang w:val="en-US"/>
              </w:rPr>
              <w:t>Primaria Sarateni / Ungureanu Vladimir/1007601004227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5454F" w:rsidRDefault="0085454F" w:rsidP="002870C3">
            <w:pPr>
              <w:rPr>
                <w:rFonts w:asciiTheme="majorHAnsi" w:hAnsiTheme="majorHAnsi" w:cstheme="majorHAnsi"/>
                <w:b/>
                <w:i/>
                <w:noProof w:val="0"/>
                <w:lang w:val="en-US"/>
              </w:rPr>
            </w:pPr>
            <w:r w:rsidRPr="0085454F">
              <w:rPr>
                <w:rFonts w:asciiTheme="majorHAnsi" w:hAnsiTheme="majorHAnsi" w:cstheme="majorHAnsi"/>
                <w:b/>
                <w:i/>
                <w:noProof w:val="0"/>
                <w:lang w:val="en-US"/>
              </w:rPr>
              <w:t>Luc</w:t>
            </w:r>
            <w:r w:rsidR="006B53E5">
              <w:rPr>
                <w:rFonts w:asciiTheme="majorHAnsi" w:hAnsiTheme="majorHAnsi" w:cstheme="majorHAnsi"/>
                <w:b/>
                <w:i/>
                <w:noProof w:val="0"/>
                <w:lang w:val="en-US"/>
              </w:rPr>
              <w:t>rari de reparati</w:t>
            </w:r>
            <w:r w:rsidR="00DA3D88">
              <w:rPr>
                <w:rFonts w:asciiTheme="majorHAnsi" w:hAnsiTheme="majorHAnsi" w:cstheme="majorHAnsi"/>
                <w:b/>
                <w:i/>
                <w:noProof w:val="0"/>
                <w:lang w:val="en-US"/>
              </w:rPr>
              <w:t>e a drumului (strada Independentei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5454F" w:rsidRDefault="002870C3" w:rsidP="002870C3">
            <w:pPr>
              <w:rPr>
                <w:rFonts w:asciiTheme="majorHAnsi" w:hAnsiTheme="majorHAnsi" w:cstheme="majorHAnsi"/>
                <w:b/>
                <w:i/>
                <w:noProof w:val="0"/>
                <w:lang w:val="en-US"/>
              </w:rPr>
            </w:pPr>
            <w:r w:rsidRPr="002870C3">
              <w:rPr>
                <w:rFonts w:asciiTheme="majorHAnsi" w:hAnsiTheme="majorHAnsi" w:cstheme="majorHAnsi"/>
                <w:b/>
                <w:i/>
                <w:noProof w:val="0"/>
              </w:rPr>
              <w:t>Nr.:</w:t>
            </w:r>
            <w:r w:rsidR="0085454F" w:rsidRPr="0085454F">
              <w:rPr>
                <w:rFonts w:asciiTheme="majorHAnsi" w:hAnsiTheme="majorHAnsi" w:cstheme="majorHAnsi"/>
                <w:b/>
                <w:i/>
                <w:noProof w:val="0"/>
                <w:lang w:val="en-US"/>
              </w:rPr>
              <w:t>Informatia o gasiti in SIA RSAP</w:t>
            </w:r>
          </w:p>
          <w:p w:rsidR="002870C3" w:rsidRPr="002870C3" w:rsidRDefault="0085454F" w:rsidP="0085454F">
            <w:pPr>
              <w:rPr>
                <w:rFonts w:asciiTheme="majorHAnsi" w:hAnsiTheme="majorHAnsi" w:cstheme="majorHAnsi"/>
                <w:b/>
                <w:i/>
                <w:noProof w:val="0"/>
              </w:rPr>
            </w:pPr>
            <w:r>
              <w:rPr>
                <w:rFonts w:asciiTheme="majorHAnsi" w:hAnsiTheme="majorHAnsi" w:cstheme="majorHAnsi"/>
                <w:b/>
                <w:i/>
                <w:noProof w:val="0"/>
                <w:lang w:val="ru-RU"/>
              </w:rPr>
              <w:t>Cererea Ofertelor de Pret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71DE4" w:rsidRDefault="00471DE4" w:rsidP="002870C3">
            <w:pPr>
              <w:rPr>
                <w:rFonts w:asciiTheme="majorHAnsi" w:hAnsiTheme="majorHAnsi" w:cstheme="majorHAnsi"/>
                <w:b/>
                <w:i/>
                <w:noProof w:val="0"/>
                <w:lang w:val="ru-RU"/>
              </w:rPr>
            </w:pPr>
            <w:r>
              <w:rPr>
                <w:rFonts w:asciiTheme="majorHAnsi" w:hAnsiTheme="majorHAnsi" w:cstheme="majorHAnsi"/>
                <w:b/>
                <w:i/>
                <w:noProof w:val="0"/>
                <w:lang w:val="ru-RU"/>
              </w:rPr>
              <w:t>lucrari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E4607" w:rsidRDefault="003E4607" w:rsidP="002870C3">
            <w:pPr>
              <w:rPr>
                <w:rFonts w:asciiTheme="majorHAnsi" w:hAnsiTheme="majorHAnsi" w:cstheme="majorHAnsi"/>
                <w:b/>
                <w:i/>
                <w:noProof w:val="0"/>
                <w:lang w:val="en-US"/>
              </w:rPr>
            </w:pPr>
            <w:r>
              <w:rPr>
                <w:rFonts w:asciiTheme="majorHAnsi" w:hAnsiTheme="majorHAnsi" w:cstheme="majorHAnsi"/>
                <w:b/>
                <w:i/>
                <w:noProof w:val="0"/>
                <w:lang w:val="en-US"/>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E13" w:rsidRDefault="00471DE4" w:rsidP="00650E13">
            <w:pPr>
              <w:rPr>
                <w:rFonts w:asciiTheme="majorHAnsi" w:hAnsiTheme="majorHAnsi" w:cstheme="majorHAnsi"/>
                <w:b/>
                <w:i/>
                <w:noProof w:val="0"/>
                <w:lang w:val="en-US"/>
              </w:rPr>
            </w:pPr>
            <w:r>
              <w:rPr>
                <w:rFonts w:asciiTheme="majorHAnsi" w:hAnsiTheme="majorHAnsi" w:cstheme="majorHAnsi"/>
                <w:b/>
                <w:i/>
                <w:noProof w:val="0"/>
                <w:lang w:val="ru-RU"/>
              </w:rPr>
              <w:t>Bugetul pe anul 202</w:t>
            </w:r>
            <w:r w:rsidR="00DA3D88">
              <w:rPr>
                <w:rFonts w:asciiTheme="majorHAnsi" w:hAnsiTheme="majorHAnsi" w:cstheme="majorHAnsi"/>
                <w:b/>
                <w:i/>
                <w:noProof w:val="0"/>
                <w:lang w:val="en-US"/>
              </w:rPr>
              <w:t>5</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71DE4" w:rsidRDefault="006B53E5" w:rsidP="00471DE4">
            <w:pPr>
              <w:rPr>
                <w:rFonts w:asciiTheme="majorHAnsi" w:hAnsiTheme="majorHAnsi" w:cstheme="majorHAnsi"/>
                <w:b/>
                <w:i/>
                <w:noProof w:val="0"/>
                <w:lang w:val="en-US"/>
              </w:rPr>
            </w:pPr>
            <w:r>
              <w:rPr>
                <w:rFonts w:asciiTheme="majorHAnsi" w:hAnsiTheme="majorHAnsi" w:cstheme="majorHAnsi"/>
                <w:b/>
                <w:i/>
                <w:noProof w:val="0"/>
                <w:lang w:val="en-US"/>
              </w:rPr>
              <w:t>Primaria Sarateni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71DE4" w:rsidRDefault="00471DE4" w:rsidP="002870C3">
            <w:pPr>
              <w:rPr>
                <w:rFonts w:asciiTheme="majorHAnsi" w:hAnsiTheme="majorHAnsi" w:cstheme="majorHAnsi"/>
                <w:b/>
                <w:i/>
                <w:noProof w:val="0"/>
                <w:lang w:val="ru-RU"/>
              </w:rPr>
            </w:pPr>
            <w:r>
              <w:rPr>
                <w:rFonts w:asciiTheme="majorHAnsi" w:hAnsiTheme="majorHAnsi" w:cstheme="majorHAnsi"/>
                <w:b/>
                <w:i/>
                <w:noProof w:val="0"/>
                <w:lang w:val="ru-RU"/>
              </w:rPr>
              <w:t>Nu se aplica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B53E5" w:rsidRDefault="006B53E5" w:rsidP="002870C3">
            <w:pPr>
              <w:rPr>
                <w:rFonts w:asciiTheme="majorHAnsi" w:hAnsiTheme="majorHAnsi" w:cstheme="majorHAnsi"/>
                <w:b/>
                <w:i/>
                <w:noProof w:val="0"/>
                <w:lang w:val="en-US"/>
              </w:rPr>
            </w:pPr>
            <w:r>
              <w:rPr>
                <w:rFonts w:asciiTheme="majorHAnsi" w:hAnsiTheme="majorHAnsi" w:cstheme="majorHAnsi"/>
                <w:b/>
                <w:i/>
                <w:noProof w:val="0"/>
                <w:lang w:val="en-US"/>
              </w:rPr>
              <w:t>Primaria Sarateni 1007601004227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B53E5" w:rsidRDefault="006B53E5" w:rsidP="002870C3">
            <w:pPr>
              <w:rPr>
                <w:rFonts w:asciiTheme="majorHAnsi" w:hAnsiTheme="majorHAnsi" w:cstheme="majorHAnsi"/>
                <w:b/>
                <w:i/>
                <w:noProof w:val="0"/>
                <w:lang w:val="en-US"/>
              </w:rPr>
            </w:pPr>
            <w:r>
              <w:rPr>
                <w:rFonts w:asciiTheme="majorHAnsi" w:hAnsiTheme="majorHAnsi" w:cstheme="majorHAnsi"/>
                <w:b/>
                <w:i/>
                <w:noProof w:val="0"/>
                <w:lang w:val="en-US"/>
              </w:rPr>
              <w:t>Primaria Sarateni 1007601004227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71DE4" w:rsidRDefault="00471DE4" w:rsidP="002870C3">
            <w:pPr>
              <w:rPr>
                <w:rFonts w:asciiTheme="majorHAnsi" w:hAnsiTheme="majorHAnsi" w:cstheme="majorHAnsi"/>
                <w:b/>
                <w:i/>
                <w:noProof w:val="0"/>
                <w:lang w:val="ru-RU"/>
              </w:rPr>
            </w:pPr>
            <w:r>
              <w:rPr>
                <w:rFonts w:asciiTheme="majorHAnsi" w:hAnsiTheme="majorHAnsi" w:cstheme="majorHAnsi"/>
                <w:b/>
                <w:i/>
                <w:noProof w:val="0"/>
                <w:lang w:val="ru-RU"/>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471DE4" w:rsidRDefault="00471DE4" w:rsidP="00471DE4">
            <w:pPr>
              <w:jc w:val="both"/>
              <w:rPr>
                <w:rFonts w:asciiTheme="majorHAnsi" w:hAnsiTheme="majorHAnsi" w:cstheme="majorHAnsi"/>
                <w:b/>
                <w:i/>
                <w:noProof w:val="0"/>
                <w:lang w:val="en-US"/>
              </w:rPr>
            </w:pPr>
            <w:r w:rsidRPr="00471DE4">
              <w:rPr>
                <w:rFonts w:asciiTheme="majorHAnsi" w:hAnsiTheme="majorHAnsi" w:cstheme="majorHAnsi"/>
                <w:b/>
                <w:i/>
                <w:noProof w:val="0"/>
                <w:lang w:val="en-US"/>
              </w:rPr>
              <w:t>Electronic prin intermediul SIA RSAP</w:t>
            </w:r>
          </w:p>
        </w:tc>
        <w:tc>
          <w:tcPr>
            <w:tcW w:w="1816" w:type="dxa"/>
            <w:tcBorders>
              <w:right w:val="single" w:sz="4" w:space="0" w:color="auto"/>
            </w:tcBorders>
            <w:vAlign w:val="center"/>
          </w:tcPr>
          <w:p w:rsidR="002870C3" w:rsidRPr="00471DE4" w:rsidRDefault="002870C3" w:rsidP="002870C3">
            <w:pPr>
              <w:tabs>
                <w:tab w:val="right" w:pos="4743"/>
              </w:tabs>
              <w:rPr>
                <w:rFonts w:asciiTheme="majorHAnsi" w:hAnsiTheme="majorHAnsi" w:cstheme="majorHAnsi"/>
                <w:b/>
                <w:i/>
                <w:noProof w:val="0"/>
                <w:lang w:val="en-US"/>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71DE4" w:rsidRDefault="00471DE4" w:rsidP="002870C3">
            <w:pPr>
              <w:tabs>
                <w:tab w:val="right" w:pos="4743"/>
              </w:tabs>
              <w:rPr>
                <w:rFonts w:asciiTheme="majorHAnsi" w:hAnsiTheme="majorHAnsi" w:cstheme="majorHAnsi"/>
                <w:b/>
                <w:i/>
                <w:noProof w:val="0"/>
                <w:lang w:val="ru-RU"/>
              </w:rPr>
            </w:pPr>
            <w:r>
              <w:rPr>
                <w:rFonts w:asciiTheme="majorHAnsi" w:hAnsiTheme="majorHAnsi" w:cstheme="majorHAnsi"/>
                <w:b/>
                <w:i/>
                <w:noProof w:val="0"/>
                <w:lang w:val="ru-RU"/>
              </w:rPr>
              <w:t>Nu se aplica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71DE4" w:rsidRDefault="00471DE4" w:rsidP="002870C3">
            <w:pPr>
              <w:tabs>
                <w:tab w:val="left" w:pos="284"/>
                <w:tab w:val="right" w:pos="9531"/>
              </w:tabs>
              <w:spacing w:line="360" w:lineRule="auto"/>
              <w:ind w:left="360" w:hanging="360"/>
              <w:contextualSpacing/>
              <w:rPr>
                <w:rFonts w:asciiTheme="majorHAnsi" w:hAnsiTheme="majorHAnsi" w:cstheme="majorHAnsi"/>
                <w:b/>
                <w:i/>
                <w:noProof w:val="0"/>
                <w:lang w:val="ru-RU"/>
              </w:rPr>
            </w:pPr>
            <w:r>
              <w:rPr>
                <w:rFonts w:asciiTheme="majorHAnsi" w:hAnsiTheme="majorHAnsi" w:cstheme="majorHAnsi"/>
                <w:b/>
                <w:i/>
                <w:noProof w:val="0"/>
                <w:lang w:val="ru-RU"/>
              </w:rPr>
              <w:t>de antrepriza</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71DE4" w:rsidRDefault="00471DE4" w:rsidP="002870C3">
            <w:pPr>
              <w:tabs>
                <w:tab w:val="right" w:pos="4743"/>
              </w:tabs>
              <w:rPr>
                <w:rFonts w:asciiTheme="majorHAnsi" w:hAnsiTheme="majorHAnsi" w:cstheme="majorHAnsi"/>
                <w:b/>
                <w:i/>
                <w:noProof w:val="0"/>
                <w:spacing w:val="-2"/>
                <w:lang w:val="ru-RU"/>
              </w:rPr>
            </w:pPr>
            <w:r>
              <w:rPr>
                <w:rFonts w:asciiTheme="majorHAnsi" w:hAnsiTheme="majorHAnsi" w:cstheme="majorHAnsi"/>
                <w:b/>
                <w:i/>
                <w:noProof w:val="0"/>
                <w:spacing w:val="-2"/>
                <w:lang w:val="ru-RU"/>
              </w:rPr>
              <w:t>Nu se aplica</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471DE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471DE4">
        <w:trPr>
          <w:trHeight w:val="397"/>
        </w:trPr>
        <w:tc>
          <w:tcPr>
            <w:tcW w:w="638" w:type="dxa"/>
            <w:shd w:val="clear" w:color="auto" w:fill="auto"/>
            <w:vAlign w:val="center"/>
          </w:tcPr>
          <w:p w:rsidR="005E57E4" w:rsidRPr="00254051" w:rsidRDefault="00254051" w:rsidP="005E57E4">
            <w:pPr>
              <w:ind w:left="-57" w:right="-57"/>
              <w:jc w:val="center"/>
              <w:rPr>
                <w:rFonts w:asciiTheme="majorHAnsi" w:hAnsiTheme="majorHAnsi" w:cstheme="majorHAnsi"/>
                <w:lang w:val="ru-RU"/>
              </w:rPr>
            </w:pPr>
            <w:r>
              <w:rPr>
                <w:rFonts w:asciiTheme="majorHAnsi" w:hAnsiTheme="majorHAnsi" w:cstheme="majorHAnsi"/>
                <w:lang w:val="ru-RU"/>
              </w:rPr>
              <w:t>1</w:t>
            </w:r>
          </w:p>
        </w:tc>
        <w:tc>
          <w:tcPr>
            <w:tcW w:w="887" w:type="dxa"/>
            <w:shd w:val="clear" w:color="auto" w:fill="auto"/>
            <w:vAlign w:val="center"/>
          </w:tcPr>
          <w:p w:rsidR="005E57E4" w:rsidRPr="003E4607" w:rsidRDefault="003E4607" w:rsidP="005E57E4">
            <w:pPr>
              <w:ind w:left="-57" w:right="-57"/>
              <w:jc w:val="center"/>
              <w:rPr>
                <w:rFonts w:asciiTheme="majorHAnsi" w:hAnsiTheme="majorHAnsi" w:cstheme="majorHAnsi"/>
                <w:lang w:val="en-US"/>
              </w:rPr>
            </w:pPr>
            <w:r>
              <w:rPr>
                <w:rFonts w:asciiTheme="majorHAnsi" w:hAnsiTheme="majorHAnsi" w:cstheme="majorHAnsi"/>
                <w:lang w:val="en-US"/>
              </w:rPr>
              <w:t>45200000-9</w:t>
            </w:r>
          </w:p>
        </w:tc>
        <w:tc>
          <w:tcPr>
            <w:tcW w:w="2836" w:type="dxa"/>
            <w:shd w:val="clear" w:color="auto" w:fill="auto"/>
            <w:vAlign w:val="center"/>
          </w:tcPr>
          <w:p w:rsidR="005E57E4" w:rsidRPr="00254051" w:rsidRDefault="00254051" w:rsidP="003E4607">
            <w:pPr>
              <w:ind w:left="-57" w:right="-57"/>
              <w:jc w:val="center"/>
              <w:rPr>
                <w:rFonts w:asciiTheme="majorHAnsi" w:hAnsiTheme="majorHAnsi" w:cstheme="majorHAnsi"/>
                <w:lang w:val="en-US"/>
              </w:rPr>
            </w:pPr>
            <w:r w:rsidRPr="00254051">
              <w:rPr>
                <w:rFonts w:asciiTheme="majorHAnsi" w:hAnsiTheme="majorHAnsi" w:cstheme="majorHAnsi"/>
                <w:i/>
                <w:lang w:val="en-US"/>
              </w:rPr>
              <w:t xml:space="preserve">Lucrari de </w:t>
            </w:r>
            <w:r w:rsidR="003E4607">
              <w:rPr>
                <w:rFonts w:asciiTheme="majorHAnsi" w:hAnsiTheme="majorHAnsi" w:cstheme="majorHAnsi"/>
                <w:i/>
                <w:lang w:val="en-US"/>
              </w:rPr>
              <w:t>betonare a drumului de acces,amenajarea teritoriului,reparatia copertinelor</w:t>
            </w:r>
          </w:p>
        </w:tc>
        <w:tc>
          <w:tcPr>
            <w:tcW w:w="992" w:type="dxa"/>
            <w:shd w:val="clear" w:color="auto" w:fill="auto"/>
            <w:vAlign w:val="center"/>
          </w:tcPr>
          <w:p w:rsidR="005E57E4" w:rsidRPr="00254051" w:rsidRDefault="00254051" w:rsidP="005E57E4">
            <w:pPr>
              <w:ind w:left="-57" w:right="-57"/>
              <w:jc w:val="center"/>
              <w:rPr>
                <w:rFonts w:asciiTheme="majorHAnsi" w:hAnsiTheme="majorHAnsi" w:cstheme="majorHAnsi"/>
                <w:lang w:val="ru-RU"/>
              </w:rPr>
            </w:pPr>
            <w:r>
              <w:rPr>
                <w:rFonts w:asciiTheme="majorHAnsi" w:hAnsiTheme="majorHAnsi" w:cstheme="majorHAnsi"/>
                <w:lang w:val="ru-RU"/>
              </w:rPr>
              <w:t>lucr</w:t>
            </w:r>
          </w:p>
        </w:tc>
        <w:tc>
          <w:tcPr>
            <w:tcW w:w="992" w:type="dxa"/>
            <w:shd w:val="clear" w:color="auto" w:fill="auto"/>
            <w:vAlign w:val="center"/>
          </w:tcPr>
          <w:p w:rsidR="005E57E4" w:rsidRPr="00254051" w:rsidRDefault="00254051" w:rsidP="005E57E4">
            <w:pPr>
              <w:ind w:left="-57" w:right="-57"/>
              <w:jc w:val="center"/>
              <w:rPr>
                <w:rFonts w:asciiTheme="majorHAnsi" w:hAnsiTheme="majorHAnsi" w:cstheme="majorHAnsi"/>
                <w:lang w:val="ru-RU"/>
              </w:rPr>
            </w:pPr>
            <w:r>
              <w:rPr>
                <w:rFonts w:asciiTheme="majorHAnsi" w:hAnsiTheme="majorHAnsi" w:cstheme="majorHAnsi"/>
                <w:lang w:val="ru-RU"/>
              </w:rPr>
              <w:t>1</w:t>
            </w:r>
          </w:p>
        </w:tc>
        <w:tc>
          <w:tcPr>
            <w:tcW w:w="3402" w:type="dxa"/>
            <w:shd w:val="clear" w:color="auto" w:fill="auto"/>
            <w:vAlign w:val="center"/>
          </w:tcPr>
          <w:p w:rsidR="005E57E4" w:rsidRPr="00254051" w:rsidRDefault="00254051" w:rsidP="005E57E4">
            <w:pPr>
              <w:ind w:left="-57" w:right="-57"/>
              <w:jc w:val="center"/>
              <w:rPr>
                <w:rFonts w:asciiTheme="majorHAnsi" w:hAnsiTheme="majorHAnsi" w:cstheme="majorHAnsi"/>
                <w:lang w:val="ru-RU"/>
              </w:rPr>
            </w:pPr>
            <w:r>
              <w:rPr>
                <w:rFonts w:asciiTheme="majorHAnsi" w:hAnsiTheme="majorHAnsi" w:cstheme="majorHAnsi"/>
                <w:lang w:val="ru-RU"/>
              </w:rPr>
              <w:t>Comform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B453B6" w:rsidP="00A20ACF">
            <w:pPr>
              <w:rPr>
                <w:rFonts w:asciiTheme="majorHAnsi" w:hAnsiTheme="majorHAnsi" w:cstheme="majorHAnsi"/>
              </w:rPr>
            </w:pPr>
          </w:p>
        </w:tc>
        <w:tc>
          <w:tcPr>
            <w:tcW w:w="3968" w:type="dxa"/>
          </w:tcPr>
          <w:p w:rsidR="00B453B6" w:rsidRPr="005D708F" w:rsidRDefault="00B453B6" w:rsidP="00A20ACF">
            <w:pPr>
              <w:rPr>
                <w:rFonts w:asciiTheme="majorHAnsi" w:hAnsiTheme="majorHAnsi" w:cstheme="majorHAnsi"/>
              </w:rPr>
            </w:pPr>
          </w:p>
        </w:tc>
        <w:tc>
          <w:tcPr>
            <w:tcW w:w="3687" w:type="dxa"/>
          </w:tcPr>
          <w:p w:rsidR="00B453B6" w:rsidRPr="005D708F" w:rsidRDefault="00B453B6" w:rsidP="00A20ACF">
            <w:pPr>
              <w:rPr>
                <w:rFonts w:asciiTheme="majorHAnsi" w:hAnsiTheme="majorHAnsi" w:cstheme="majorHAnsi"/>
              </w:rPr>
            </w:pPr>
          </w:p>
        </w:tc>
        <w:tc>
          <w:tcPr>
            <w:tcW w:w="1417" w:type="dxa"/>
          </w:tcPr>
          <w:p w:rsidR="00B453B6" w:rsidRPr="005D708F" w:rsidRDefault="00B453B6" w:rsidP="00A20ACF">
            <w:pPr>
              <w:rPr>
                <w:rFonts w:asciiTheme="majorHAnsi" w:hAnsiTheme="majorHAnsi" w:cstheme="majorHAnsi"/>
              </w:rPr>
            </w:pP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5670A1">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r w:rsidR="005670A1" w:rsidRPr="005670A1">
              <w:rPr>
                <w:rFonts w:asciiTheme="majorHAnsi" w:hAnsiTheme="majorHAnsi" w:cstheme="majorHAnsi"/>
                <w:i/>
                <w:lang w:val="en-US"/>
              </w:rPr>
              <w:t>nu se cere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lastRenderedPageBreak/>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65238" w:rsidRDefault="00A65238" w:rsidP="001F6E5A">
            <w:pPr>
              <w:tabs>
                <w:tab w:val="left" w:pos="372"/>
              </w:tabs>
              <w:suppressAutoHyphens/>
              <w:rPr>
                <w:rFonts w:asciiTheme="majorHAnsi" w:hAnsiTheme="majorHAnsi" w:cstheme="majorHAnsi"/>
                <w:lang w:val="ru-RU"/>
              </w:rPr>
            </w:pPr>
            <w:r>
              <w:rPr>
                <w:rFonts w:asciiTheme="majorHAnsi" w:hAnsiTheme="majorHAnsi" w:cstheme="majorHAnsi"/>
                <w:b/>
                <w:i/>
                <w:lang w:val="ru-RU"/>
              </w:rPr>
              <w:t>Nu se cere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65238" w:rsidP="00A65238">
            <w:pPr>
              <w:tabs>
                <w:tab w:val="left" w:pos="372"/>
              </w:tabs>
              <w:suppressAutoHyphens/>
              <w:spacing w:before="120" w:after="120"/>
              <w:rPr>
                <w:rFonts w:asciiTheme="majorHAnsi" w:hAnsiTheme="majorHAnsi" w:cstheme="majorHAnsi"/>
                <w:b/>
                <w:i/>
              </w:rPr>
            </w:pPr>
            <w:r w:rsidRPr="00A65238">
              <w:rPr>
                <w:rFonts w:asciiTheme="majorHAnsi" w:hAnsiTheme="majorHAnsi" w:cstheme="majorHAnsi"/>
                <w:b/>
                <w:i/>
                <w:lang w:val="en-US"/>
              </w:rPr>
              <w:t>Nu se cere</w:t>
            </w:r>
            <w:r w:rsidR="00A20ACF" w:rsidRPr="005D708F">
              <w:rPr>
                <w:rFonts w:asciiTheme="majorHAnsi" w:hAnsiTheme="majorHAnsi" w:cstheme="majorHAnsi"/>
                <w:b/>
                <w:i/>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65238" w:rsidRDefault="00A65238" w:rsidP="00A65238">
            <w:pPr>
              <w:tabs>
                <w:tab w:val="left" w:pos="372"/>
              </w:tabs>
              <w:suppressAutoHyphens/>
              <w:rPr>
                <w:rFonts w:asciiTheme="majorHAnsi" w:hAnsiTheme="majorHAnsi" w:cstheme="majorHAnsi"/>
                <w:b/>
                <w:i/>
                <w:lang w:val="en-US"/>
              </w:rPr>
            </w:pPr>
            <w:r w:rsidRPr="00A65238">
              <w:rPr>
                <w:rFonts w:asciiTheme="majorHAnsi" w:hAnsiTheme="majorHAnsi" w:cstheme="majorHAnsi"/>
                <w:b/>
                <w:i/>
                <w:lang w:val="en-US"/>
              </w:rPr>
              <w:t>2 luni din data inregistrarii contractului la Trezoreria de stat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B53E5" w:rsidRDefault="006B53E5" w:rsidP="001F6E5A">
            <w:pPr>
              <w:tabs>
                <w:tab w:val="left" w:pos="372"/>
              </w:tabs>
              <w:suppressAutoHyphens/>
              <w:rPr>
                <w:rFonts w:asciiTheme="majorHAnsi" w:hAnsiTheme="majorHAnsi" w:cstheme="majorHAnsi"/>
                <w:b/>
                <w:i/>
                <w:lang w:val="en-US"/>
              </w:rPr>
            </w:pPr>
            <w:r>
              <w:rPr>
                <w:rFonts w:asciiTheme="majorHAnsi" w:hAnsiTheme="majorHAnsi" w:cstheme="majorHAnsi"/>
                <w:b/>
                <w:i/>
                <w:lang w:val="en-US"/>
              </w:rPr>
              <w:t>Com. Sarateni, r-ul Leova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260692" w:rsidP="00260692">
            <w:pPr>
              <w:tabs>
                <w:tab w:val="left" w:pos="372"/>
              </w:tabs>
              <w:suppressAutoHyphens/>
              <w:rPr>
                <w:rFonts w:asciiTheme="majorHAnsi" w:hAnsiTheme="majorHAnsi" w:cstheme="majorHAnsi"/>
                <w:i/>
                <w:spacing w:val="-4"/>
              </w:rPr>
            </w:pPr>
            <w:r w:rsidRPr="00260692">
              <w:rPr>
                <w:rFonts w:asciiTheme="majorHAnsi" w:hAnsiTheme="majorHAnsi" w:cstheme="majorHAnsi"/>
                <w:i/>
                <w:spacing w:val="-4"/>
                <w:lang w:val="en-US"/>
              </w:rPr>
              <w:t>30 de zile de la data procesului -verbal de finisare a lucrarilor</w:t>
            </w:r>
            <w:r w:rsidR="00A20ACF" w:rsidRPr="005D708F">
              <w:rPr>
                <w:rFonts w:asciiTheme="majorHAnsi" w:hAnsiTheme="majorHAnsi" w:cstheme="majorHAnsi"/>
                <w:i/>
                <w:spacing w:val="-4"/>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60692" w:rsidRDefault="00260692" w:rsidP="001F6E5A">
            <w:pPr>
              <w:tabs>
                <w:tab w:val="left" w:pos="372"/>
              </w:tabs>
              <w:suppressAutoHyphens/>
              <w:rPr>
                <w:rFonts w:asciiTheme="majorHAnsi" w:hAnsiTheme="majorHAnsi" w:cstheme="majorHAnsi"/>
                <w:i/>
                <w:spacing w:val="-4"/>
                <w:lang w:val="ru-RU"/>
              </w:rPr>
            </w:pPr>
            <w:r>
              <w:rPr>
                <w:rFonts w:asciiTheme="majorHAnsi" w:hAnsiTheme="majorHAnsi" w:cstheme="majorHAnsi"/>
                <w:i/>
                <w:spacing w:val="-4"/>
                <w:lang w:val="ru-RU"/>
              </w:rPr>
              <w:t>30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60692" w:rsidRDefault="00260692" w:rsidP="001F6E5A">
            <w:pPr>
              <w:tabs>
                <w:tab w:val="left" w:pos="372"/>
              </w:tabs>
              <w:suppressAutoHyphens/>
              <w:rPr>
                <w:rFonts w:asciiTheme="majorHAnsi" w:hAnsiTheme="majorHAnsi" w:cstheme="majorHAnsi"/>
                <w:i/>
                <w:iCs/>
                <w:lang w:val="ru-RU"/>
              </w:rPr>
            </w:pPr>
            <w:r>
              <w:rPr>
                <w:rFonts w:asciiTheme="majorHAnsi" w:hAnsiTheme="majorHAnsi" w:cstheme="majorHAnsi"/>
                <w:b/>
                <w:i/>
                <w:iCs/>
                <w:lang w:val="ru-RU"/>
              </w:rPr>
              <w:t>Nu se accepta</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9946EE" w:rsidRDefault="009946EE" w:rsidP="001F6E5A">
            <w:pPr>
              <w:rPr>
                <w:rFonts w:asciiTheme="majorHAnsi" w:hAnsiTheme="majorHAnsi" w:cstheme="majorHAnsi"/>
                <w:i/>
                <w:lang w:val="ru-RU"/>
              </w:rPr>
            </w:pPr>
            <w:r>
              <w:rPr>
                <w:rFonts w:asciiTheme="majorHAnsi" w:hAnsiTheme="majorHAnsi" w:cstheme="majorHAnsi"/>
                <w:i/>
                <w:spacing w:val="-4"/>
                <w:lang w:val="ru-RU"/>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9946EE" w:rsidRDefault="009946EE" w:rsidP="001F6E5A">
            <w:pPr>
              <w:jc w:val="both"/>
              <w:rPr>
                <w:rFonts w:asciiTheme="majorHAnsi" w:hAnsiTheme="majorHAnsi" w:cstheme="majorHAnsi"/>
                <w:i/>
                <w:lang w:val="en-US"/>
              </w:rPr>
            </w:pPr>
            <w:r w:rsidRPr="009946EE">
              <w:rPr>
                <w:rFonts w:asciiTheme="majorHAnsi" w:hAnsiTheme="majorHAnsi" w:cstheme="majorHAnsi"/>
                <w:i/>
                <w:lang w:val="en-US"/>
              </w:rPr>
              <w:t>Informatia o gasiti in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w:t>
            </w:r>
            <w:r w:rsidRPr="005D708F">
              <w:rPr>
                <w:rFonts w:asciiTheme="majorHAnsi" w:hAnsiTheme="majorHAnsi" w:cstheme="majorHAnsi"/>
                <w:szCs w:val="24"/>
              </w:rPr>
              <w:lastRenderedPageBreak/>
              <w:t>“RSAP”).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lastRenderedPageBreak/>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9946EE">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946EE" w:rsidRDefault="009946EE" w:rsidP="001F6E5A">
            <w:pPr>
              <w:tabs>
                <w:tab w:val="right" w:pos="4743"/>
              </w:tabs>
              <w:jc w:val="both"/>
              <w:rPr>
                <w:rFonts w:asciiTheme="majorHAnsi" w:hAnsiTheme="majorHAnsi" w:cstheme="majorHAnsi"/>
                <w:i/>
                <w:lang w:val="ru-RU"/>
              </w:rPr>
            </w:pPr>
            <w:r>
              <w:rPr>
                <w:rFonts w:asciiTheme="majorHAnsi" w:hAnsiTheme="majorHAnsi" w:cstheme="majorHAnsi"/>
                <w:b/>
                <w:i/>
                <w:lang w:val="ru-RU"/>
              </w:rPr>
              <w:t>Nu se aplica</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946EE" w:rsidRDefault="009946EE" w:rsidP="001F6E5A">
            <w:pPr>
              <w:tabs>
                <w:tab w:val="right" w:pos="4743"/>
              </w:tabs>
              <w:jc w:val="both"/>
              <w:rPr>
                <w:rFonts w:asciiTheme="majorHAnsi" w:hAnsiTheme="majorHAnsi" w:cstheme="majorHAnsi"/>
                <w:i/>
                <w:iCs/>
                <w:lang w:val="ru-RU"/>
              </w:rPr>
            </w:pPr>
            <w:r>
              <w:rPr>
                <w:rFonts w:asciiTheme="majorHAnsi" w:hAnsiTheme="majorHAnsi" w:cstheme="majorHAnsi"/>
                <w:b/>
                <w:i/>
                <w:iCs/>
                <w:lang w:val="ru-RU"/>
              </w:rPr>
              <w:t>Nu se aplica</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946EE" w:rsidRDefault="009946EE" w:rsidP="001F6E5A">
            <w:pPr>
              <w:tabs>
                <w:tab w:val="right" w:pos="4743"/>
              </w:tabs>
              <w:jc w:val="both"/>
              <w:rPr>
                <w:rFonts w:asciiTheme="majorHAnsi" w:hAnsiTheme="majorHAnsi" w:cstheme="majorHAnsi"/>
                <w:b/>
                <w:i/>
                <w:iCs/>
                <w:lang w:val="ru-RU"/>
              </w:rPr>
            </w:pPr>
            <w:r>
              <w:rPr>
                <w:rFonts w:asciiTheme="majorHAnsi" w:hAnsiTheme="majorHAnsi" w:cstheme="majorHAnsi"/>
                <w:b/>
                <w:i/>
                <w:iCs/>
                <w:lang w:val="ru-RU"/>
              </w:rPr>
              <w:t>Pe fiecare lot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9946EE" w:rsidRDefault="009946EE" w:rsidP="001F6E5A">
            <w:pPr>
              <w:tabs>
                <w:tab w:val="right" w:pos="4743"/>
              </w:tabs>
              <w:jc w:val="both"/>
              <w:rPr>
                <w:rFonts w:asciiTheme="majorHAnsi" w:hAnsiTheme="majorHAnsi" w:cstheme="majorHAnsi"/>
                <w:b/>
                <w:i/>
                <w:iCs/>
                <w:lang w:val="ru-RU"/>
              </w:rPr>
            </w:pPr>
            <w:r>
              <w:rPr>
                <w:rFonts w:asciiTheme="majorHAnsi" w:hAnsiTheme="majorHAnsi" w:cstheme="majorHAnsi"/>
                <w:b/>
                <w:i/>
                <w:iCs/>
                <w:lang w:val="ru-RU"/>
              </w:rPr>
              <w:t>Nu se accepta</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3779D1" w:rsidP="003779D1">
            <w:pPr>
              <w:tabs>
                <w:tab w:val="right" w:pos="4743"/>
              </w:tabs>
              <w:jc w:val="both"/>
              <w:rPr>
                <w:rFonts w:asciiTheme="majorHAnsi" w:hAnsiTheme="majorHAnsi" w:cstheme="majorHAnsi"/>
                <w:b/>
                <w:i/>
                <w:iCs/>
                <w:color w:val="000000" w:themeColor="text1"/>
              </w:rPr>
            </w:pPr>
            <w:r>
              <w:rPr>
                <w:rFonts w:asciiTheme="majorHAnsi" w:hAnsiTheme="majorHAnsi" w:cstheme="majorHAnsi"/>
                <w:b/>
                <w:i/>
                <w:color w:val="000000" w:themeColor="text1"/>
                <w:lang w:val="ru-RU"/>
              </w:rPr>
              <w:t>Pretul cel mai mic</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779D1" w:rsidRDefault="003779D1" w:rsidP="001F6E5A">
            <w:pPr>
              <w:tabs>
                <w:tab w:val="right" w:pos="4743"/>
              </w:tabs>
              <w:jc w:val="both"/>
              <w:rPr>
                <w:rFonts w:asciiTheme="majorHAnsi" w:hAnsiTheme="majorHAnsi" w:cstheme="majorHAnsi"/>
                <w:i/>
                <w:color w:val="000000" w:themeColor="text1"/>
                <w:lang w:val="ru-RU"/>
              </w:rPr>
            </w:pPr>
            <w:r>
              <w:rPr>
                <w:rFonts w:asciiTheme="majorHAnsi" w:hAnsiTheme="majorHAnsi" w:cstheme="majorHAnsi"/>
                <w:b/>
                <w:i/>
                <w:color w:val="000000" w:themeColor="text1"/>
                <w:lang w:val="ru-RU"/>
              </w:rPr>
              <w:t>Nu se cere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 xml:space="preserve">nr. ______ din </w:t>
            </w:r>
            <w:r w:rsidRPr="005D708F">
              <w:rPr>
                <w:rFonts w:asciiTheme="majorHAnsi" w:hAnsiTheme="majorHAnsi" w:cstheme="majorHAnsi"/>
                <w:i/>
                <w:color w:val="000000" w:themeColor="text1"/>
              </w:rPr>
              <w:lastRenderedPageBreak/>
              <w:t>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779D1" w:rsidRDefault="003779D1" w:rsidP="001F6E5A">
            <w:pPr>
              <w:tabs>
                <w:tab w:val="right" w:pos="4743"/>
              </w:tabs>
              <w:jc w:val="both"/>
              <w:rPr>
                <w:rFonts w:asciiTheme="majorHAnsi" w:hAnsiTheme="majorHAnsi" w:cstheme="majorHAnsi"/>
                <w:b/>
                <w:i/>
                <w:iCs/>
                <w:color w:val="FF0000"/>
                <w:lang w:val="ru-RU"/>
              </w:rPr>
            </w:pPr>
            <w:r>
              <w:rPr>
                <w:rFonts w:asciiTheme="majorHAnsi" w:hAnsiTheme="majorHAnsi" w:cstheme="majorHAnsi"/>
                <w:b/>
                <w:i/>
                <w:spacing w:val="-2"/>
                <w:lang w:val="ru-RU"/>
              </w:rPr>
              <w:t>Nu se cere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779D1" w:rsidRDefault="003779D1" w:rsidP="001F6E5A">
            <w:pPr>
              <w:tabs>
                <w:tab w:val="right" w:pos="4743"/>
              </w:tabs>
              <w:jc w:val="both"/>
              <w:rPr>
                <w:rFonts w:asciiTheme="majorHAnsi" w:hAnsiTheme="majorHAnsi" w:cstheme="majorHAnsi"/>
                <w:b/>
                <w:i/>
                <w:iCs/>
                <w:color w:val="FF0000"/>
                <w:lang w:val="ru-RU"/>
              </w:rPr>
            </w:pPr>
            <w:r>
              <w:rPr>
                <w:rFonts w:asciiTheme="majorHAnsi" w:hAnsiTheme="majorHAnsi" w:cstheme="majorHAnsi"/>
                <w:i/>
                <w:lang w:val="ru-RU"/>
              </w:rPr>
              <w:t>6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w:t>
      </w:r>
      <w:r w:rsidR="00D71B08">
        <w:rPr>
          <w:rFonts w:asciiTheme="majorHAnsi" w:hAnsiTheme="majorHAnsi" w:cstheme="majorHAnsi"/>
          <w:b/>
          <w:bCs/>
          <w:color w:val="000000"/>
        </w:rPr>
        <w:t>Ungureanu V</w:t>
      </w:r>
      <w:r w:rsidRPr="005D708F">
        <w:rPr>
          <w:rFonts w:asciiTheme="majorHAnsi" w:hAnsiTheme="majorHAnsi" w:cstheme="majorHAnsi"/>
          <w:b/>
          <w:bCs/>
          <w:color w:val="000000"/>
        </w:rPr>
        <w:t>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650E13" w:rsidRDefault="00233538" w:rsidP="00DB55BB">
      <w:pPr>
        <w:ind w:firstLine="709"/>
        <w:jc w:val="both"/>
        <w:rPr>
          <w:rFonts w:asciiTheme="majorHAnsi" w:hAnsiTheme="majorHAnsi" w:cstheme="majorHAnsi"/>
          <w:lang w:val="en-US"/>
        </w:rPr>
      </w:pPr>
      <w:r w:rsidRPr="00ED3247">
        <w:rPr>
          <w:rFonts w:asciiTheme="majorHAnsi" w:hAnsiTheme="majorHAnsi" w:cstheme="majorHAnsi"/>
        </w:rPr>
        <w:t>Obiectul_____</w:t>
      </w:r>
      <w:r w:rsidR="00DB55BB" w:rsidRPr="00DB55BB">
        <w:rPr>
          <w:rFonts w:asciiTheme="majorHAnsi" w:hAnsiTheme="majorHAnsi" w:cstheme="majorHAnsi"/>
          <w:lang w:val="en-US"/>
        </w:rPr>
        <w:t>Lucrari de reparatie a acoperisului</w:t>
      </w:r>
    </w:p>
    <w:p w:rsidR="00DB55BB" w:rsidRPr="00650E13" w:rsidRDefault="00DB55BB" w:rsidP="00DB55BB">
      <w:pPr>
        <w:ind w:firstLine="709"/>
        <w:jc w:val="both"/>
        <w:rPr>
          <w:rFonts w:asciiTheme="majorHAnsi" w:hAnsiTheme="majorHAnsi" w:cstheme="majorHAnsi"/>
          <w:lang w:val="en-US"/>
        </w:rPr>
      </w:pPr>
    </w:p>
    <w:p w:rsidR="00233538" w:rsidRPr="00DB55BB" w:rsidRDefault="00DB55BB" w:rsidP="00233538">
      <w:pPr>
        <w:ind w:firstLine="709"/>
        <w:jc w:val="both"/>
        <w:rPr>
          <w:rFonts w:asciiTheme="majorHAnsi" w:hAnsiTheme="majorHAnsi" w:cstheme="majorHAnsi"/>
          <w:lang w:val="en-US"/>
        </w:rPr>
      </w:pPr>
      <w:r>
        <w:rPr>
          <w:rFonts w:asciiTheme="majorHAnsi" w:hAnsiTheme="majorHAnsi" w:cstheme="majorHAnsi"/>
        </w:rPr>
        <w:t>Autoritate</w:t>
      </w:r>
      <w:r w:rsidR="00233538" w:rsidRPr="00ED3247">
        <w:rPr>
          <w:rFonts w:asciiTheme="majorHAnsi" w:hAnsiTheme="majorHAnsi" w:cstheme="majorHAnsi"/>
        </w:rPr>
        <w:t xml:space="preserve"> contractantă____</w:t>
      </w:r>
      <w:r w:rsidRPr="00DB55BB">
        <w:rPr>
          <w:rFonts w:asciiTheme="majorHAnsi" w:hAnsiTheme="majorHAnsi" w:cstheme="majorHAnsi"/>
          <w:lang w:val="en-US"/>
        </w:rPr>
        <w:t>Liceul Teoretic Boris Dinga Criuleni</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0E5BB0" w:rsidRDefault="00E71F7B" w:rsidP="00E71F7B">
      <w:pPr>
        <w:tabs>
          <w:tab w:val="left" w:pos="567"/>
        </w:tabs>
        <w:jc w:val="both"/>
        <w:rPr>
          <w:lang w:val="en-US"/>
        </w:rPr>
      </w:pPr>
      <w:r w:rsidRPr="0062797B">
        <w:t>Obiectul</w:t>
      </w:r>
      <w:r w:rsidR="000E5BB0" w:rsidRPr="000E5BB0">
        <w:rPr>
          <w:lang w:val="en-US"/>
        </w:rPr>
        <w:t xml:space="preserve"> Lucrari de reparatie a acoperisului</w:t>
      </w:r>
    </w:p>
    <w:p w:rsidR="00E71F7B" w:rsidRPr="0062797B" w:rsidRDefault="00E71F7B" w:rsidP="00E71F7B">
      <w:pPr>
        <w:tabs>
          <w:tab w:val="left" w:pos="567"/>
        </w:tabs>
        <w:jc w:val="center"/>
      </w:pPr>
    </w:p>
    <w:p w:rsidR="00E71F7B" w:rsidRPr="000E5BB0" w:rsidRDefault="00E71F7B" w:rsidP="00E71F7B">
      <w:pPr>
        <w:tabs>
          <w:tab w:val="left" w:pos="567"/>
        </w:tabs>
        <w:jc w:val="both"/>
        <w:rPr>
          <w:lang w:val="en-US"/>
        </w:rPr>
      </w:pPr>
      <w:r w:rsidRPr="0062797B">
        <w:t>Autoritatea contractantă</w:t>
      </w:r>
      <w:r w:rsidR="000E5BB0" w:rsidRPr="000E5BB0">
        <w:rPr>
          <w:lang w:val="en-US"/>
        </w:rPr>
        <w:t xml:space="preserve"> Liceul Teoretic Boris Dinga Criuleni</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E5BB0" w:rsidRDefault="000E5BB0" w:rsidP="00945428">
            <w:pPr>
              <w:jc w:val="center"/>
              <w:rPr>
                <w:rFonts w:eastAsia="PMingLiU"/>
                <w:lang w:val="en-US" w:eastAsia="zh-CN"/>
              </w:rPr>
            </w:pPr>
            <w:r w:rsidRPr="000E5BB0">
              <w:rPr>
                <w:rFonts w:eastAsia="PMingLiU"/>
                <w:lang w:val="en-US" w:eastAsia="zh-CN"/>
              </w:rPr>
              <w:t>Caiet de sarcini se anexeaza in SIA RSAP</w:t>
            </w: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E5BB0" w:rsidRDefault="000E5BB0" w:rsidP="00945428">
            <w:pPr>
              <w:jc w:val="center"/>
              <w:rPr>
                <w:rFonts w:eastAsia="PMingLiU"/>
                <w:lang w:val="en-US" w:eastAsia="zh-CN"/>
              </w:rPr>
            </w:pPr>
            <w:r w:rsidRPr="000E5BB0">
              <w:rPr>
                <w:rFonts w:eastAsia="PMingLiU"/>
                <w:lang w:val="en-US" w:eastAsia="zh-CN"/>
              </w:rPr>
              <w:t>Lucrari de reparatie a acoperisului</w:t>
            </w: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0E5BB0" w:rsidRDefault="00E71F7B" w:rsidP="000E5BB0">
      <w:pPr>
        <w:tabs>
          <w:tab w:val="left" w:pos="567"/>
        </w:tabs>
        <w:jc w:val="both"/>
        <w:rPr>
          <w:lang w:val="ru-RU"/>
        </w:rPr>
      </w:pPr>
      <w:r w:rsidRPr="0062797B">
        <w:t>     </w:t>
      </w:r>
      <w:r w:rsidR="000E5BB0">
        <w:rPr>
          <w:lang w:val="ru-RU"/>
        </w:rPr>
        <w:t>Autoritatea contractanta</w:t>
      </w:r>
    </w:p>
    <w:p w:rsidR="000E5BB0" w:rsidRPr="000E5BB0" w:rsidRDefault="000E5BB0" w:rsidP="000E5BB0">
      <w:pPr>
        <w:tabs>
          <w:tab w:val="left" w:pos="567"/>
        </w:tabs>
        <w:jc w:val="both"/>
        <w:rPr>
          <w:lang w:val="ru-RU"/>
        </w:rPr>
      </w:pPr>
    </w:p>
    <w:p w:rsidR="00E71F7B" w:rsidRPr="000E5BB0" w:rsidRDefault="000E5BB0" w:rsidP="00E71F7B">
      <w:pPr>
        <w:pStyle w:val="a7"/>
        <w:tabs>
          <w:tab w:val="left" w:pos="567"/>
        </w:tabs>
        <w:spacing w:line="360" w:lineRule="auto"/>
        <w:rPr>
          <w:rFonts w:asciiTheme="minorHAnsi" w:hAnsiTheme="minorHAnsi"/>
          <w:szCs w:val="24"/>
          <w:lang w:val="en-US"/>
        </w:rPr>
      </w:pPr>
      <w:r w:rsidRPr="000E5BB0">
        <w:rPr>
          <w:rFonts w:asciiTheme="minorHAnsi" w:hAnsiTheme="minorHAnsi"/>
          <w:szCs w:val="24"/>
          <w:lang w:val="en-US"/>
        </w:rPr>
        <w:t>Liceul Teoretic Boris Dinga Criuleni                                             A Novic</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0F5B7A"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zucAnAUCAADuAwAADgAAAAAA&#10;AAAAAAAAAAAuAgAAZHJzL2Uyb0RvYy54bWxQSwECLQAUAAYACAAAACEAoRy8WtsAAAAJAQAADwAA&#10;AAAAAAAAAAAAAABfBAAAZHJzL2Rvd25yZXYueG1sUEsFBgAAAAAEAAQA8wAAAGcFAAAAAA==&#10;" o:allowincell="f" stroked="f" strokecolor="blue">
                        <v:textbox>
                          <w:txbxContent>
                            <w:p w:rsidR="00471DE4" w:rsidRDefault="00471DE4"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824029814"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5B7A" w:rsidRDefault="000F5B7A" w:rsidP="00A20ACF">
      <w:r>
        <w:separator/>
      </w:r>
    </w:p>
  </w:endnote>
  <w:endnote w:type="continuationSeparator" w:id="0">
    <w:p w:rsidR="000F5B7A" w:rsidRDefault="000F5B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1DE4" w:rsidRDefault="00F11111" w:rsidP="001F6E5A">
    <w:pPr>
      <w:pStyle w:val="a4"/>
      <w:jc w:val="center"/>
    </w:pPr>
    <w:r>
      <w:fldChar w:fldCharType="begin"/>
    </w:r>
    <w:r>
      <w:instrText xml:space="preserve"> PAGE   \* MERGEFORMAT </w:instrText>
    </w:r>
    <w:r>
      <w:fldChar w:fldCharType="separate"/>
    </w:r>
    <w:r w:rsidR="00DA3D88">
      <w:t>11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1DE4" w:rsidRDefault="00F11111" w:rsidP="001F6E5A">
    <w:pPr>
      <w:pStyle w:val="a4"/>
      <w:jc w:val="center"/>
    </w:pPr>
    <w:r>
      <w:fldChar w:fldCharType="begin"/>
    </w:r>
    <w:r>
      <w:instrText xml:space="preserve"> PAGE   \* MERGEFORMAT </w:instrText>
    </w:r>
    <w:r>
      <w:fldChar w:fldCharType="separate"/>
    </w:r>
    <w:r w:rsidR="00DA3D88">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1DE4" w:rsidRDefault="00471DE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5B7A" w:rsidRDefault="000F5B7A" w:rsidP="00A20ACF">
      <w:r>
        <w:separator/>
      </w:r>
    </w:p>
  </w:footnote>
  <w:footnote w:type="continuationSeparator" w:id="0">
    <w:p w:rsidR="000F5B7A" w:rsidRDefault="000F5B7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4A166F9"/>
    <w:multiLevelType w:val="hybridMultilevel"/>
    <w:tmpl w:val="3868581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2"/>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59"/>
  </w:num>
  <w:num w:numId="17">
    <w:abstractNumId w:val="17"/>
  </w:num>
  <w:num w:numId="18">
    <w:abstractNumId w:val="35"/>
  </w:num>
  <w:num w:numId="19">
    <w:abstractNumId w:val="16"/>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8"/>
  </w:num>
  <w:num w:numId="31">
    <w:abstractNumId w:val="9"/>
  </w:num>
  <w:num w:numId="32">
    <w:abstractNumId w:val="43"/>
  </w:num>
  <w:num w:numId="33">
    <w:abstractNumId w:val="54"/>
  </w:num>
  <w:num w:numId="34">
    <w:abstractNumId w:val="32"/>
  </w:num>
  <w:num w:numId="35">
    <w:abstractNumId w:val="6"/>
  </w:num>
  <w:num w:numId="36">
    <w:abstractNumId w:val="20"/>
  </w:num>
  <w:num w:numId="37">
    <w:abstractNumId w:val="22"/>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8"/>
  </w:num>
  <w:num w:numId="50">
    <w:abstractNumId w:val="25"/>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1"/>
  </w:num>
  <w:num w:numId="63">
    <w:abstractNumId w:val="26"/>
  </w:num>
  <w:num w:numId="64">
    <w:abstractNumId w:val="1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0E5BB0"/>
    <w:rsid w:val="000F5B7A"/>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54051"/>
    <w:rsid w:val="00260692"/>
    <w:rsid w:val="00276D0B"/>
    <w:rsid w:val="002832B5"/>
    <w:rsid w:val="002870C3"/>
    <w:rsid w:val="00290D06"/>
    <w:rsid w:val="002911C9"/>
    <w:rsid w:val="002A04D8"/>
    <w:rsid w:val="002A68CD"/>
    <w:rsid w:val="002C4803"/>
    <w:rsid w:val="002E1640"/>
    <w:rsid w:val="002F101D"/>
    <w:rsid w:val="0030652C"/>
    <w:rsid w:val="003207B4"/>
    <w:rsid w:val="00327654"/>
    <w:rsid w:val="003317BE"/>
    <w:rsid w:val="00341210"/>
    <w:rsid w:val="0035258F"/>
    <w:rsid w:val="003731FD"/>
    <w:rsid w:val="003779D1"/>
    <w:rsid w:val="0038163C"/>
    <w:rsid w:val="00381EF2"/>
    <w:rsid w:val="003854DB"/>
    <w:rsid w:val="003C1106"/>
    <w:rsid w:val="003C3AE2"/>
    <w:rsid w:val="003C7430"/>
    <w:rsid w:val="003D2A34"/>
    <w:rsid w:val="003D312E"/>
    <w:rsid w:val="003D3631"/>
    <w:rsid w:val="003D4085"/>
    <w:rsid w:val="003E4607"/>
    <w:rsid w:val="003F458E"/>
    <w:rsid w:val="003F6B9C"/>
    <w:rsid w:val="00406F15"/>
    <w:rsid w:val="00442351"/>
    <w:rsid w:val="00443325"/>
    <w:rsid w:val="00460653"/>
    <w:rsid w:val="004702B5"/>
    <w:rsid w:val="00471DE4"/>
    <w:rsid w:val="00496AFA"/>
    <w:rsid w:val="004A7FEE"/>
    <w:rsid w:val="004B0F2F"/>
    <w:rsid w:val="004B349A"/>
    <w:rsid w:val="004B36EF"/>
    <w:rsid w:val="004C30A2"/>
    <w:rsid w:val="004D2738"/>
    <w:rsid w:val="004D4433"/>
    <w:rsid w:val="004E1B4E"/>
    <w:rsid w:val="004E625D"/>
    <w:rsid w:val="004F7FF9"/>
    <w:rsid w:val="00523447"/>
    <w:rsid w:val="00546E60"/>
    <w:rsid w:val="005562B2"/>
    <w:rsid w:val="005670A1"/>
    <w:rsid w:val="00570670"/>
    <w:rsid w:val="005909EB"/>
    <w:rsid w:val="005B0E74"/>
    <w:rsid w:val="005B4853"/>
    <w:rsid w:val="005D37AB"/>
    <w:rsid w:val="005D3D45"/>
    <w:rsid w:val="005D708F"/>
    <w:rsid w:val="005E3355"/>
    <w:rsid w:val="005E57E4"/>
    <w:rsid w:val="005E5A05"/>
    <w:rsid w:val="005E6B4A"/>
    <w:rsid w:val="00601B8F"/>
    <w:rsid w:val="0060606F"/>
    <w:rsid w:val="00612081"/>
    <w:rsid w:val="006234C1"/>
    <w:rsid w:val="00627D01"/>
    <w:rsid w:val="00634A31"/>
    <w:rsid w:val="006442C1"/>
    <w:rsid w:val="00650E13"/>
    <w:rsid w:val="006638BF"/>
    <w:rsid w:val="0067392B"/>
    <w:rsid w:val="006819B2"/>
    <w:rsid w:val="0069507C"/>
    <w:rsid w:val="00696992"/>
    <w:rsid w:val="006B53E5"/>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5454F"/>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46EE"/>
    <w:rsid w:val="00995AF6"/>
    <w:rsid w:val="009960A5"/>
    <w:rsid w:val="009A4BCA"/>
    <w:rsid w:val="009B36B8"/>
    <w:rsid w:val="009B61FD"/>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5238"/>
    <w:rsid w:val="00A66664"/>
    <w:rsid w:val="00A763EB"/>
    <w:rsid w:val="00A76B48"/>
    <w:rsid w:val="00A77C4F"/>
    <w:rsid w:val="00A84B21"/>
    <w:rsid w:val="00A875CF"/>
    <w:rsid w:val="00A946E0"/>
    <w:rsid w:val="00AA1372"/>
    <w:rsid w:val="00AC10AC"/>
    <w:rsid w:val="00AF31D4"/>
    <w:rsid w:val="00AF45AC"/>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1B08"/>
    <w:rsid w:val="00D76BD0"/>
    <w:rsid w:val="00D84B86"/>
    <w:rsid w:val="00D85869"/>
    <w:rsid w:val="00D876C9"/>
    <w:rsid w:val="00D913AB"/>
    <w:rsid w:val="00DA3D88"/>
    <w:rsid w:val="00DB55B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11111"/>
    <w:rsid w:val="00F26D37"/>
    <w:rsid w:val="00F34609"/>
    <w:rsid w:val="00F42A2A"/>
    <w:rsid w:val="00F43C82"/>
    <w:rsid w:val="00F5232B"/>
    <w:rsid w:val="00F52757"/>
    <w:rsid w:val="00F70234"/>
    <w:rsid w:val="00F70979"/>
    <w:rsid w:val="00F76253"/>
    <w:rsid w:val="00F80BB0"/>
    <w:rsid w:val="00F90362"/>
    <w:rsid w:val="00FE09A9"/>
    <w:rsid w:val="00FE0CA0"/>
    <w:rsid w:val="00FE2C82"/>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E16C6EA8-71EF-4D6F-AF14-7258C4139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E80F1C-6F75-484E-9A0E-A95892610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58</Pages>
  <Words>18083</Words>
  <Characters>103078</Characters>
  <Application>Microsoft Office Word</Application>
  <DocSecurity>0</DocSecurity>
  <Lines>858</Lines>
  <Paragraphs>241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120920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20</cp:revision>
  <cp:lastPrinted>2018-10-09T16:43:00Z</cp:lastPrinted>
  <dcterms:created xsi:type="dcterms:W3CDTF">2021-05-19T10:06:00Z</dcterms:created>
  <dcterms:modified xsi:type="dcterms:W3CDTF">2025-11-07T12:11:00Z</dcterms:modified>
</cp:coreProperties>
</file>