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54" w:rsidRPr="004F47ED" w:rsidRDefault="001D1A54" w:rsidP="00BD468F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</w:p>
    <w:p w:rsidR="001D1A54" w:rsidRDefault="001D1A54" w:rsidP="00BD468F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</w:p>
    <w:p w:rsidR="001D1A54" w:rsidRDefault="004F47ED" w:rsidP="004F47ED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  <w:r>
        <w:rPr>
          <w:rFonts w:ascii="Times New Roman" w:hAnsi="Times New Roman" w:cs="Times New Roman"/>
          <w:b/>
          <w:bCs/>
          <w:i/>
          <w:iCs/>
          <w:lang w:val="ro-MO"/>
        </w:rPr>
        <w:t>CAIET DE SARCINI</w:t>
      </w:r>
    </w:p>
    <w:p w:rsidR="004F47ED" w:rsidRPr="004F47ED" w:rsidRDefault="004F47ED" w:rsidP="004F47ED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/>
          <w:iCs/>
          <w:lang w:val="ro-MO"/>
        </w:rPr>
        <w:t>privind achiziționarea materialelor și consumabilelor pentru curățenie profesională</w:t>
      </w:r>
    </w:p>
    <w:p w:rsidR="004F47ED" w:rsidRPr="0027556B" w:rsidRDefault="004F47ED" w:rsidP="004F47ED">
      <w:pPr>
        <w:jc w:val="center"/>
        <w:rPr>
          <w:rFonts w:ascii="Times New Roman" w:hAnsi="Times New Roman" w:cs="Times New Roman"/>
          <w:b/>
          <w:bCs/>
          <w:iCs/>
          <w:lang w:val="ro-MO"/>
        </w:rPr>
      </w:pPr>
      <w:r w:rsidRPr="0027556B">
        <w:rPr>
          <w:rFonts w:ascii="Times New Roman" w:hAnsi="Times New Roman" w:cs="Times New Roman"/>
          <w:b/>
          <w:bCs/>
          <w:iCs/>
          <w:lang w:val="ro-MO"/>
        </w:rPr>
        <w:t>pentru anul 2026</w:t>
      </w:r>
    </w:p>
    <w:p w:rsidR="004F47ED" w:rsidRPr="0027556B" w:rsidRDefault="004F47ED" w:rsidP="004F47ED">
      <w:pPr>
        <w:ind w:firstLine="708"/>
        <w:jc w:val="center"/>
        <w:rPr>
          <w:rFonts w:ascii="Times New Roman" w:hAnsi="Times New Roman" w:cs="Times New Roman"/>
          <w:b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Autoritatea contractantă: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IMSP Institutul Oncologic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1. Obiectul achiziției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Achiziționarea materialelor și consumabilelor destinate efectuării lucrărilor de curățenie, igienizare și întreținere a spațiilor din cadrul instituției.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2. Scopul achiziției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 xml:space="preserve">Asigurarea condițiilor optime de igienă și funcționare a spațiilor instituției, în conformitate cu cerințele specifice unităților medico-sanitare, prin utilizarea de produse profesionale </w:t>
      </w:r>
      <w:r w:rsidR="00D20DDE">
        <w:rPr>
          <w:rFonts w:ascii="Times New Roman" w:hAnsi="Times New Roman" w:cs="Times New Roman"/>
          <w:bCs/>
          <w:iCs/>
          <w:lang w:val="ro-MO"/>
        </w:rPr>
        <w:t>corespunzătoare</w:t>
      </w:r>
      <w:r w:rsidRPr="004F47ED">
        <w:rPr>
          <w:rFonts w:ascii="Times New Roman" w:hAnsi="Times New Roman" w:cs="Times New Roman"/>
          <w:bCs/>
          <w:iCs/>
          <w:lang w:val="ro-MO"/>
        </w:rPr>
        <w:t>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3. Cerințe generale obligatorii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Produsele ofertate trebuie să îndeplinească cumulativ următoarele condiții: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noi, neutilizate;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destinate uzului profesional;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adecvate utilizării în spații medicale;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corespundă caracteristicilor tehnice minime stabilite;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rezistente la utilizare repetată și la acțiunea detergenților;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livrate în ambalaj corespunzător, care să asigure integritatea produsului;</w:t>
      </w:r>
    </w:p>
    <w:p w:rsidR="004F47ED" w:rsidRPr="004F47ED" w:rsidRDefault="004F47ED" w:rsidP="004F47E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fie însoțite de etichetare clară (denumire produs, producător, caracteristici de bază).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Se consideră neconforme produsele care nu respectă cerințele tehnice sau destinația funcțională.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4. Specificații tehnice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4.1. Rezervă </w:t>
      </w:r>
      <w:proofErr w:type="spellStart"/>
      <w:r w:rsidRPr="004F47ED">
        <w:rPr>
          <w:rFonts w:ascii="Times New Roman" w:hAnsi="Times New Roman" w:cs="Times New Roman"/>
          <w:b/>
          <w:bCs/>
          <w:iCs/>
          <w:lang w:val="ro-MO"/>
        </w:rPr>
        <w:t>mop</w:t>
      </w:r>
      <w:proofErr w:type="spellEnd"/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 plat din </w:t>
      </w:r>
      <w:proofErr w:type="spellStart"/>
      <w:r w:rsidRPr="004F47ED">
        <w:rPr>
          <w:rFonts w:ascii="Times New Roman" w:hAnsi="Times New Roman" w:cs="Times New Roman"/>
          <w:b/>
          <w:bCs/>
          <w:iCs/>
          <w:lang w:val="ro-MO"/>
        </w:rPr>
        <w:t>microfibră</w:t>
      </w:r>
      <w:proofErr w:type="spellEnd"/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 – 1000 bucăți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 tehnice minime: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 xml:space="preserve">tip: 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mop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 xml:space="preserve"> plat profesional;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destinație: curățenie umedă pardoseli;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 xml:space="preserve">material: 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microfibră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>, densitate minimă recomandată ≥ 350 g/m²;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dimensiuni: aproximativ 40×13 cm – 43×14 cm (toleranță ±5%);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compatibilitate obligatorie cu suporturile existente în instituție;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construcție: zonă centrală absorbantă + margini active pentru colectarea impurităților;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 xml:space="preserve">sistem de fixare: buzunare/clape laterale sau sistem tip 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velcro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>/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equivalent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>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codificare color pe partea dorsală: albastru, verde, galben, roșu;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capacitate ridicată de absorbție;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rezistență la minimum 300 cicluri de spălare;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nu lase scame;</w:t>
      </w:r>
    </w:p>
    <w:p w:rsidR="004F47ED" w:rsidRP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cusături rezistente;</w:t>
      </w:r>
    </w:p>
    <w:p w:rsidR="004F47ED" w:rsidRDefault="004F47ED" w:rsidP="004F47E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reutilizabil.</w:t>
      </w: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2A3521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  <w:r>
        <w:rPr>
          <w:rFonts w:ascii="Times New Roman" w:hAnsi="Times New Roman" w:cs="Times New Roman"/>
          <w:bCs/>
          <w:iCs/>
          <w:noProof/>
          <w:lang w:eastAsia="ru-RU" w:bidi="ar-SA"/>
        </w:rPr>
        <w:lastRenderedPageBreak/>
        <w:drawing>
          <wp:inline distT="0" distB="0" distL="0" distR="0">
            <wp:extent cx="5941453" cy="3316310"/>
            <wp:effectExtent l="0" t="0" r="2540" b="0"/>
            <wp:docPr id="1" name="Рисунок 1" descr="D:\Downloads\IMG_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IMG_39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2A3521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  <w:r>
        <w:rPr>
          <w:rFonts w:ascii="Times New Roman" w:hAnsi="Times New Roman" w:cs="Times New Roman"/>
          <w:bCs/>
          <w:iCs/>
          <w:noProof/>
          <w:lang w:eastAsia="ru-RU" w:bidi="ar-SA"/>
        </w:rPr>
        <w:drawing>
          <wp:inline distT="0" distB="0" distL="0" distR="0">
            <wp:extent cx="5940425" cy="4455319"/>
            <wp:effectExtent l="0" t="0" r="3175" b="2540"/>
            <wp:docPr id="2" name="Рисунок 2" descr="D:\Downloads\IMG_3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IMG_39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Default="002A3521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Default="002A3521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022186" w:rsidRPr="004F47ED" w:rsidRDefault="00022186" w:rsidP="00022186">
      <w:pPr>
        <w:pStyle w:val="a3"/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4.2. Rezervă </w:t>
      </w:r>
      <w:proofErr w:type="spellStart"/>
      <w:r w:rsidRPr="004F47ED">
        <w:rPr>
          <w:rFonts w:ascii="Times New Roman" w:hAnsi="Times New Roman" w:cs="Times New Roman"/>
          <w:b/>
          <w:bCs/>
          <w:iCs/>
          <w:lang w:val="ro-MO"/>
        </w:rPr>
        <w:t>mop</w:t>
      </w:r>
      <w:proofErr w:type="spellEnd"/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 plat tip bumbac – 70 bucăți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 tehnice minime: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lastRenderedPageBreak/>
        <w:t xml:space="preserve">tip: 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mop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 xml:space="preserve"> plat profesional;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material: bumbac sau amestec cu predominanță bumbac;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dimensiuni: compatibile cu suporturile existente (aprox. 40×13 – 43×14 cm, ±5%);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sistem de fixare: buzunare laterale;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structură: fire dense/franjuri;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codificare color dorsală: albastru, verde, galben, roșu;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capacitate ridicată de absorbție;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rezistență la detergenți și spălări repetate;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nu se destrame;</w:t>
      </w:r>
    </w:p>
    <w:p w:rsidR="004F47ED" w:rsidRPr="004F47ED" w:rsidRDefault="004F47ED" w:rsidP="004F47E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reutilizabil.</w:t>
      </w:r>
    </w:p>
    <w:p w:rsid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Default="002A3521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Default="002A3521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>
        <w:rPr>
          <w:rFonts w:ascii="Times New Roman" w:hAnsi="Times New Roman" w:cs="Times New Roman"/>
          <w:bCs/>
          <w:iCs/>
          <w:noProof/>
          <w:lang w:eastAsia="ru-RU" w:bidi="ar-SA"/>
        </w:rPr>
        <w:drawing>
          <wp:inline distT="0" distB="0" distL="0" distR="0">
            <wp:extent cx="5434884" cy="3548130"/>
            <wp:effectExtent l="0" t="0" r="0" b="0"/>
            <wp:docPr id="4" name="Рисунок 4" descr="D:\Downloads\IMG_3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IMG_39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763" cy="354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21" w:rsidRDefault="002A3521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Default="002A3521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2A3521" w:rsidRPr="004F47ED" w:rsidRDefault="002A3521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4.3. Lavete din </w:t>
      </w:r>
      <w:proofErr w:type="spellStart"/>
      <w:r w:rsidRPr="004F47ED">
        <w:rPr>
          <w:rFonts w:ascii="Times New Roman" w:hAnsi="Times New Roman" w:cs="Times New Roman"/>
          <w:b/>
          <w:bCs/>
          <w:iCs/>
          <w:lang w:val="ro-MO"/>
        </w:rPr>
        <w:t>microfibră</w:t>
      </w:r>
      <w:proofErr w:type="spellEnd"/>
      <w:r w:rsidRPr="004F47ED">
        <w:rPr>
          <w:rFonts w:ascii="Times New Roman" w:hAnsi="Times New Roman" w:cs="Times New Roman"/>
          <w:b/>
          <w:bCs/>
          <w:iCs/>
          <w:lang w:val="ro-MO"/>
        </w:rPr>
        <w:t xml:space="preserve"> – 6000 bucăți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Distribuție pe culori: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roșu – 1200 buc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galben – 1584 buc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albastru – 1776 buc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verde – 1440 buc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 tehnice minime: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dimensiuni: 40×30 cm (±5%);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 xml:space="preserve">material: </w:t>
      </w:r>
      <w:proofErr w:type="spellStart"/>
      <w:r w:rsidRPr="004F47ED">
        <w:rPr>
          <w:rFonts w:ascii="Times New Roman" w:hAnsi="Times New Roman" w:cs="Times New Roman"/>
          <w:bCs/>
          <w:iCs/>
          <w:lang w:val="ro-MO"/>
        </w:rPr>
        <w:t>microfibră</w:t>
      </w:r>
      <w:proofErr w:type="spellEnd"/>
      <w:r w:rsidRPr="004F47ED">
        <w:rPr>
          <w:rFonts w:ascii="Times New Roman" w:hAnsi="Times New Roman" w:cs="Times New Roman"/>
          <w:bCs/>
          <w:iCs/>
          <w:lang w:val="ro-MO"/>
        </w:rPr>
        <w:t>, densitate minimă ≥ 200 g/m²;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textură moale, neabrazivă;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absorbție ridicată;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să nu lase scame;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rezistență la utilizări și spălări repetate;</w:t>
      </w:r>
    </w:p>
    <w:p w:rsidR="004F47ED" w:rsidRPr="004F47ED" w:rsidRDefault="004F47ED" w:rsidP="004F47E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culori diferite pentru utilizare diferențiată pe zone.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27556B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27556B">
        <w:rPr>
          <w:rFonts w:ascii="Times New Roman" w:hAnsi="Times New Roman" w:cs="Times New Roman"/>
          <w:b/>
          <w:bCs/>
          <w:iCs/>
          <w:lang w:val="ro-MO"/>
        </w:rPr>
        <w:t>4.4. Perii pentru spații greu accesibile – 40 bucăți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 tehnice minime: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destinație: colțuri, rosturi, muchii, zone înguste;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lastRenderedPageBreak/>
        <w:t>corp rezistent, adaptat uzului profesional;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peri suficient de fermi, fără a deteriora suprafețele;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mâner ergonomic;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rezistență la detergenți;</w:t>
      </w:r>
    </w:p>
    <w:p w:rsidR="004F47ED" w:rsidRPr="004F47ED" w:rsidRDefault="004F47ED" w:rsidP="004F47ED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ușor de curățat și întreținut.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27556B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27556B">
        <w:rPr>
          <w:rFonts w:ascii="Times New Roman" w:hAnsi="Times New Roman" w:cs="Times New Roman"/>
          <w:b/>
          <w:bCs/>
          <w:iCs/>
          <w:lang w:val="ro-MO"/>
        </w:rPr>
        <w:t>4.5. Oțet 9% – 500 litri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 tehnice minime: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concentrație: 9%;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tip: produs destinat utilizării în curățenie (alimentar sau tehnic);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formă: lichid limpede, omogen;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ambalare: recipiente etanșe, sigure pentru transport și depozitare;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etichetare clară (concentrație, volum);</w:t>
      </w:r>
    </w:p>
    <w:p w:rsidR="004F47ED" w:rsidRPr="004F47ED" w:rsidRDefault="004F47ED" w:rsidP="004F47E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termen de valabilitate conform producătorului.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5. Cerințe de compatibilitate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Produsele trebuie să fie compatibile cu echipamentele existente în instituție și să permită utilizarea fără adaptări suplimentare.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Produsele neconforme vor fi înlocuite integral pe cheltuiala furnizorului.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6. Documente justificative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La solicitare, ofertantul va prezenta: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fișa tehnică;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descrierea caracteristicilor produsului;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confirmarea compatibilității;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mostre pentru verificare.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7. Condiții de livrare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livrare la sediul instituției;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ambalare corespunzătoare;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identificare clară a produselor;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livrare în loturi care permit verificarea cantitativă și calitativă.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8. Recepția produselor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Recepția se va efectua cantitativ și calitativ, cu verificarea: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cantității;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caracteristicilor tehnice;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integrității produselor;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conformității cu caietul de sarcini.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Autoritatea contractantă își rezervă dreptul de a testa produsele înainte de acceptarea finală.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</w:p>
    <w:p w:rsidR="004F47ED" w:rsidRPr="004F47ED" w:rsidRDefault="004F47ED" w:rsidP="004F47ED">
      <w:pPr>
        <w:jc w:val="both"/>
        <w:rPr>
          <w:rFonts w:ascii="Times New Roman" w:hAnsi="Times New Roman" w:cs="Times New Roman"/>
          <w:b/>
          <w:bCs/>
          <w:iCs/>
          <w:lang w:val="ro-MO"/>
        </w:rPr>
      </w:pPr>
      <w:r w:rsidRPr="004F47ED">
        <w:rPr>
          <w:rFonts w:ascii="Times New Roman" w:hAnsi="Times New Roman" w:cs="Times New Roman"/>
          <w:b/>
          <w:bCs/>
          <w:iCs/>
          <w:lang w:val="ro-MO"/>
        </w:rPr>
        <w:t>9. Condiție esențială de acceptare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Produsele livrate trebuie să respecte integral cerințele tehnice și destinația funcțională.</w:t>
      </w:r>
    </w:p>
    <w:p w:rsidR="004F47ED" w:rsidRPr="004F47ED" w:rsidRDefault="004F47ED" w:rsidP="004F47ED">
      <w:pPr>
        <w:jc w:val="both"/>
        <w:rPr>
          <w:rFonts w:ascii="Times New Roman" w:hAnsi="Times New Roman" w:cs="Times New Roman"/>
          <w:bCs/>
          <w:iCs/>
          <w:lang w:val="ro-MO"/>
        </w:rPr>
      </w:pPr>
      <w:r w:rsidRPr="004F47ED">
        <w:rPr>
          <w:rFonts w:ascii="Times New Roman" w:hAnsi="Times New Roman" w:cs="Times New Roman"/>
          <w:bCs/>
          <w:iCs/>
          <w:lang w:val="ro-MO"/>
        </w:rPr>
        <w:t>În caz contrar, acestea vor fi respinse și înlocuite de furnizor.</w:t>
      </w:r>
    </w:p>
    <w:p w:rsidR="004F47ED" w:rsidRDefault="004F47ED" w:rsidP="004F47ED">
      <w:pPr>
        <w:jc w:val="both"/>
        <w:rPr>
          <w:rFonts w:ascii="Times New Roman" w:hAnsi="Times New Roman" w:cs="Times New Roman"/>
          <w:b/>
          <w:bCs/>
          <w:i/>
          <w:iCs/>
          <w:lang w:val="ro-MO"/>
        </w:rPr>
      </w:pPr>
    </w:p>
    <w:p w:rsidR="00AE380E" w:rsidRDefault="00AE380E" w:rsidP="004F47ED">
      <w:pPr>
        <w:jc w:val="both"/>
        <w:rPr>
          <w:rFonts w:ascii="Times New Roman" w:hAnsi="Times New Roman" w:cs="Times New Roman"/>
          <w:b/>
          <w:bCs/>
          <w:i/>
          <w:iCs/>
          <w:lang w:val="ro-MO"/>
        </w:rPr>
      </w:pPr>
      <w:bookmarkStart w:id="0" w:name="_GoBack"/>
      <w:bookmarkEnd w:id="0"/>
    </w:p>
    <w:sectPr w:rsidR="00AE380E" w:rsidSect="001C455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B0787"/>
    <w:multiLevelType w:val="hybridMultilevel"/>
    <w:tmpl w:val="E29646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27370"/>
    <w:multiLevelType w:val="hybridMultilevel"/>
    <w:tmpl w:val="DFB0E5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7650CE"/>
    <w:multiLevelType w:val="hybridMultilevel"/>
    <w:tmpl w:val="6EBEE0E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270ED5"/>
    <w:multiLevelType w:val="hybridMultilevel"/>
    <w:tmpl w:val="63FA0E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E178A"/>
    <w:multiLevelType w:val="hybridMultilevel"/>
    <w:tmpl w:val="5C1C11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447BD"/>
    <w:multiLevelType w:val="hybridMultilevel"/>
    <w:tmpl w:val="7F52FEA0"/>
    <w:lvl w:ilvl="0" w:tplc="9AE27E2A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2C6F57D0"/>
    <w:multiLevelType w:val="hybridMultilevel"/>
    <w:tmpl w:val="2F9E1A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C5B15"/>
    <w:multiLevelType w:val="hybridMultilevel"/>
    <w:tmpl w:val="186A1128"/>
    <w:lvl w:ilvl="0" w:tplc="8A2C57C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0616B3"/>
    <w:multiLevelType w:val="hybridMultilevel"/>
    <w:tmpl w:val="1742AA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A71925"/>
    <w:multiLevelType w:val="hybridMultilevel"/>
    <w:tmpl w:val="FDC89942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55526F"/>
    <w:multiLevelType w:val="hybridMultilevel"/>
    <w:tmpl w:val="8CA41638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1820A5"/>
    <w:multiLevelType w:val="hybridMultilevel"/>
    <w:tmpl w:val="48AE8D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EF5621"/>
    <w:multiLevelType w:val="hybridMultilevel"/>
    <w:tmpl w:val="0CEC1F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C54454"/>
    <w:multiLevelType w:val="hybridMultilevel"/>
    <w:tmpl w:val="3DD8E3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A00771"/>
    <w:multiLevelType w:val="hybridMultilevel"/>
    <w:tmpl w:val="6F7094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0743BF"/>
    <w:multiLevelType w:val="hybridMultilevel"/>
    <w:tmpl w:val="6B24AB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97EFD"/>
    <w:multiLevelType w:val="hybridMultilevel"/>
    <w:tmpl w:val="FCEED948"/>
    <w:lvl w:ilvl="0" w:tplc="A852DFD8">
      <w:start w:val="5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971237"/>
    <w:multiLevelType w:val="hybridMultilevel"/>
    <w:tmpl w:val="E09097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8"/>
  </w:num>
  <w:num w:numId="10">
    <w:abstractNumId w:val="11"/>
  </w:num>
  <w:num w:numId="11">
    <w:abstractNumId w:val="3"/>
  </w:num>
  <w:num w:numId="12">
    <w:abstractNumId w:val="8"/>
  </w:num>
  <w:num w:numId="13">
    <w:abstractNumId w:val="14"/>
  </w:num>
  <w:num w:numId="14">
    <w:abstractNumId w:val="20"/>
  </w:num>
  <w:num w:numId="15">
    <w:abstractNumId w:val="6"/>
  </w:num>
  <w:num w:numId="16">
    <w:abstractNumId w:val="10"/>
  </w:num>
  <w:num w:numId="17">
    <w:abstractNumId w:val="2"/>
  </w:num>
  <w:num w:numId="18">
    <w:abstractNumId w:val="5"/>
  </w:num>
  <w:num w:numId="19">
    <w:abstractNumId w:val="17"/>
  </w:num>
  <w:num w:numId="20">
    <w:abstractNumId w:val="16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C6"/>
    <w:rsid w:val="00022186"/>
    <w:rsid w:val="00024192"/>
    <w:rsid w:val="0006000C"/>
    <w:rsid w:val="00130408"/>
    <w:rsid w:val="001D1A54"/>
    <w:rsid w:val="00260067"/>
    <w:rsid w:val="0027035E"/>
    <w:rsid w:val="0027556B"/>
    <w:rsid w:val="002A3521"/>
    <w:rsid w:val="002C65D4"/>
    <w:rsid w:val="0030727F"/>
    <w:rsid w:val="00335814"/>
    <w:rsid w:val="00463CEB"/>
    <w:rsid w:val="004F47ED"/>
    <w:rsid w:val="004F5DF0"/>
    <w:rsid w:val="005D6EF0"/>
    <w:rsid w:val="005F20D9"/>
    <w:rsid w:val="0061517A"/>
    <w:rsid w:val="007012F0"/>
    <w:rsid w:val="0079712B"/>
    <w:rsid w:val="00800AD6"/>
    <w:rsid w:val="00812099"/>
    <w:rsid w:val="008D3889"/>
    <w:rsid w:val="00A33149"/>
    <w:rsid w:val="00A45555"/>
    <w:rsid w:val="00AA2825"/>
    <w:rsid w:val="00AE380E"/>
    <w:rsid w:val="00AE4CF8"/>
    <w:rsid w:val="00B7584B"/>
    <w:rsid w:val="00BD3C24"/>
    <w:rsid w:val="00BD468F"/>
    <w:rsid w:val="00BE19B5"/>
    <w:rsid w:val="00C37ACA"/>
    <w:rsid w:val="00CB0981"/>
    <w:rsid w:val="00CB3FBD"/>
    <w:rsid w:val="00CD7B0A"/>
    <w:rsid w:val="00CF38F0"/>
    <w:rsid w:val="00D10515"/>
    <w:rsid w:val="00D20DDE"/>
    <w:rsid w:val="00D7394B"/>
    <w:rsid w:val="00E01B7C"/>
    <w:rsid w:val="00E27CDE"/>
    <w:rsid w:val="00EB196F"/>
    <w:rsid w:val="00EB4E58"/>
    <w:rsid w:val="00F02F9E"/>
    <w:rsid w:val="00F46CC6"/>
    <w:rsid w:val="00F801FC"/>
    <w:rsid w:val="00F8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User</cp:lastModifiedBy>
  <cp:revision>3</cp:revision>
  <cp:lastPrinted>2026-04-14T09:03:00Z</cp:lastPrinted>
  <dcterms:created xsi:type="dcterms:W3CDTF">2026-04-14T13:02:00Z</dcterms:created>
  <dcterms:modified xsi:type="dcterms:W3CDTF">2026-04-14T13:07:00Z</dcterms:modified>
</cp:coreProperties>
</file>