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566" w:type="pct"/>
        <w:tblLook w:val="04A0" w:firstRow="1" w:lastRow="0" w:firstColumn="1" w:lastColumn="0" w:noHBand="0" w:noVBand="1"/>
      </w:tblPr>
      <w:tblGrid>
        <w:gridCol w:w="2256"/>
        <w:gridCol w:w="1246"/>
        <w:gridCol w:w="1125"/>
        <w:gridCol w:w="981"/>
        <w:gridCol w:w="3558"/>
        <w:gridCol w:w="3166"/>
        <w:gridCol w:w="1825"/>
        <w:gridCol w:w="1109"/>
        <w:gridCol w:w="1086"/>
      </w:tblGrid>
      <w:tr w:rsidR="00DD1EDB" w:rsidRPr="00C00499" w14:paraId="11B9C6B4" w14:textId="77777777" w:rsidTr="00D70D68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213750B2" w14:textId="77777777" w:rsidR="00DD1EDB" w:rsidRPr="004B16DD" w:rsidRDefault="00DD1EDB" w:rsidP="004F5F41">
            <w:pPr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21F6E0A" w14:textId="77777777" w:rsidR="00DD1EDB" w:rsidRPr="00D22624" w:rsidRDefault="00DD1EDB" w:rsidP="004F5F4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ACD6A5E" w14:textId="77777777" w:rsidR="00DD1EDB" w:rsidRPr="00D22624" w:rsidRDefault="00DD1EDB" w:rsidP="004F5F4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2023</w:t>
            </w:r>
          </w:p>
          <w:p w14:paraId="65769833" w14:textId="77777777" w:rsidR="00DD1EDB" w:rsidRPr="00C00499" w:rsidRDefault="00DD1EDB" w:rsidP="004F5F4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D1EDB" w:rsidRPr="00C00499" w14:paraId="410969E2" w14:textId="77777777" w:rsidTr="00D70D68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D1EDB" w:rsidRPr="007C0C9D" w14:paraId="2A604ED8" w14:textId="77777777" w:rsidTr="004F5F4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F08A9A1" w14:textId="77777777" w:rsidR="00DD1EDB" w:rsidRPr="007C0C9D" w:rsidRDefault="00DD1EDB" w:rsidP="004F5F4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BBD87A4" w14:textId="77777777" w:rsidR="00DD1EDB" w:rsidRPr="00C00499" w:rsidRDefault="00DD1EDB" w:rsidP="004F5F41">
            <w:pPr>
              <w:jc w:val="center"/>
            </w:pPr>
          </w:p>
        </w:tc>
      </w:tr>
      <w:tr w:rsidR="00DD1EDB" w:rsidRPr="00C00499" w14:paraId="41A3D919" w14:textId="77777777" w:rsidTr="00D70D68">
        <w:trPr>
          <w:gridAfter w:val="1"/>
          <w:wAfter w:w="332" w:type="pct"/>
          <w:trHeight w:val="397"/>
        </w:trPr>
        <w:tc>
          <w:tcPr>
            <w:tcW w:w="46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CBA2" w14:textId="77777777" w:rsidR="00DD1EDB" w:rsidRPr="00C00499" w:rsidRDefault="00DD1EDB" w:rsidP="004F5F4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D1EDB" w:rsidRPr="00C00499" w14:paraId="4D7F7578" w14:textId="77777777" w:rsidTr="00D70D68">
        <w:trPr>
          <w:gridAfter w:val="1"/>
          <w:wAfter w:w="332" w:type="pct"/>
          <w:trHeight w:val="397"/>
        </w:trPr>
        <w:tc>
          <w:tcPr>
            <w:tcW w:w="46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665A" w14:textId="77777777" w:rsidR="00DD1EDB" w:rsidRPr="00C00499" w:rsidRDefault="00DD1EDB" w:rsidP="004F5F41">
            <w:r>
              <w:t>Obiectul achiziției: Echipament de laborator</w:t>
            </w:r>
          </w:p>
        </w:tc>
      </w:tr>
      <w:tr w:rsidR="00DD1EDB" w:rsidRPr="00C00499" w14:paraId="127F081B" w14:textId="77777777" w:rsidTr="00D70D68">
        <w:trPr>
          <w:trHeight w:val="567"/>
        </w:trPr>
        <w:tc>
          <w:tcPr>
            <w:tcW w:w="2803" w:type="pct"/>
            <w:gridSpan w:val="5"/>
            <w:shd w:val="clear" w:color="auto" w:fill="auto"/>
          </w:tcPr>
          <w:p w14:paraId="2DCA5037" w14:textId="77777777" w:rsidR="00DD1EDB" w:rsidRPr="00C00499" w:rsidRDefault="00DD1EDB" w:rsidP="004F5F41"/>
        </w:tc>
        <w:tc>
          <w:tcPr>
            <w:tcW w:w="2197" w:type="pct"/>
            <w:gridSpan w:val="4"/>
            <w:shd w:val="clear" w:color="auto" w:fill="auto"/>
          </w:tcPr>
          <w:p w14:paraId="45741CBB" w14:textId="77777777" w:rsidR="00DD1EDB" w:rsidRPr="00C00499" w:rsidRDefault="00DD1EDB" w:rsidP="004F5F41"/>
        </w:tc>
      </w:tr>
      <w:tr w:rsidR="00DD1EDB" w:rsidRPr="0065496F" w14:paraId="1848DF1E" w14:textId="77777777" w:rsidTr="00D70D68">
        <w:trPr>
          <w:gridAfter w:val="1"/>
          <w:wAfter w:w="332" w:type="pct"/>
          <w:trHeight w:val="1043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A2F1" w14:textId="77777777" w:rsidR="00DD1EDB" w:rsidRPr="0065496F" w:rsidRDefault="00DD1EDB" w:rsidP="004F5F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5B4B2" w14:textId="77777777" w:rsidR="00DD1EDB" w:rsidRPr="0065496F" w:rsidRDefault="00DD1EDB" w:rsidP="004F5F4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1CC88" w14:textId="77777777" w:rsidR="00DD1EDB" w:rsidRPr="0065496F" w:rsidRDefault="00DD1EDB" w:rsidP="004F5F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05C43" w14:textId="77777777" w:rsidR="00DD1EDB" w:rsidRPr="0065496F" w:rsidRDefault="00DD1EDB" w:rsidP="004F5F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074E5" w14:textId="77777777" w:rsidR="00DD1EDB" w:rsidRPr="0065496F" w:rsidRDefault="00DD1EDB" w:rsidP="004F5F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AB14717" w14:textId="77777777" w:rsidR="00DD1EDB" w:rsidRPr="0065496F" w:rsidRDefault="00DD1EDB" w:rsidP="004F5F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0549" w14:textId="77777777" w:rsidR="00DD1EDB" w:rsidRPr="0065496F" w:rsidRDefault="00DD1EDB" w:rsidP="004F5F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834A9BF" w14:textId="77777777" w:rsidR="00DD1EDB" w:rsidRPr="0065496F" w:rsidRDefault="00DD1EDB" w:rsidP="004F5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0D144" w14:textId="77777777" w:rsidR="00DD1EDB" w:rsidRPr="0065496F" w:rsidRDefault="00DD1EDB" w:rsidP="004F5F4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D1EDB" w:rsidRPr="0065496F" w14:paraId="22D218E7" w14:textId="77777777" w:rsidTr="00D70D68">
        <w:trPr>
          <w:gridAfter w:val="1"/>
          <w:wAfter w:w="332" w:type="pct"/>
          <w:trHeight w:val="283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44B54" w14:textId="77777777" w:rsidR="00DD1EDB" w:rsidRPr="0065496F" w:rsidRDefault="00DD1EDB" w:rsidP="004F5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AAFA8" w14:textId="77777777" w:rsidR="00DD1EDB" w:rsidRPr="0065496F" w:rsidRDefault="00DD1EDB" w:rsidP="004F5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8737" w14:textId="77777777" w:rsidR="00DD1EDB" w:rsidRPr="0065496F" w:rsidRDefault="00DD1EDB" w:rsidP="004F5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11E3" w14:textId="77777777" w:rsidR="00DD1EDB" w:rsidRPr="0065496F" w:rsidRDefault="00DD1EDB" w:rsidP="004F5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0130" w14:textId="77777777" w:rsidR="00DD1EDB" w:rsidRPr="0065496F" w:rsidRDefault="00DD1EDB" w:rsidP="004F5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7277" w14:textId="77777777" w:rsidR="00DD1EDB" w:rsidRPr="0065496F" w:rsidRDefault="00DD1EDB" w:rsidP="004F5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2BE0" w14:textId="77777777" w:rsidR="00DD1EDB" w:rsidRPr="0065496F" w:rsidRDefault="00DD1EDB" w:rsidP="004F5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D1EDB" w:rsidRPr="0065496F" w14:paraId="3266CC4C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184D" w14:textId="77777777" w:rsidR="00DD1EDB" w:rsidRPr="0065496F" w:rsidRDefault="00DD1EDB" w:rsidP="004F5F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3FA0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4CE7E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8ACC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3717A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2618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3936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65496F" w14:paraId="55FA7BE9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46DE" w14:textId="77777777" w:rsidR="00DD1EDB" w:rsidRPr="0065496F" w:rsidRDefault="00DD1EDB" w:rsidP="004F5F41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>
              <w:rPr>
                <w:sz w:val="20"/>
                <w:szCs w:val="20"/>
              </w:rPr>
              <w:t xml:space="preserve">. </w:t>
            </w:r>
            <w:r>
              <w:t xml:space="preserve"> </w:t>
            </w:r>
            <w:r w:rsidRPr="00537C8A">
              <w:rPr>
                <w:sz w:val="20"/>
                <w:szCs w:val="20"/>
              </w:rPr>
              <w:t>Stație de lucru pentru determinarea valorii CCO, în 6 probe simultan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8286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1A49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42090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F714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67AD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0E2C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65496F" w14:paraId="3E39B46F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86E5" w14:textId="77777777" w:rsidR="00DD1EDB" w:rsidRPr="0065496F" w:rsidRDefault="00DD1EDB" w:rsidP="004F5F41">
            <w:pPr>
              <w:rPr>
                <w:b/>
                <w:sz w:val="20"/>
                <w:szCs w:val="20"/>
              </w:rPr>
            </w:pPr>
            <w:r w:rsidRPr="00537C8A">
              <w:rPr>
                <w:i/>
                <w:iCs/>
                <w:sz w:val="20"/>
                <w:szCs w:val="20"/>
              </w:rPr>
              <w:t>Stație de lucru pentru determinarea valorii CCO, în 6 probe simultan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AC39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E6EA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1818A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5F80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 xml:space="preserve">Stație de lucru complet asamblată pentru analiza CCO simultan în 6 probe a câte 100 ml fiecare conform DIN/DEV, EN și ISO. </w:t>
            </w:r>
          </w:p>
          <w:p w14:paraId="35039F9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Stația va include dozarea și titrarea manuală.</w:t>
            </w:r>
          </w:p>
          <w:p w14:paraId="670D775B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Stația de lucru va funcționa ca un sistem integral, fiind compusă din:</w:t>
            </w:r>
          </w:p>
          <w:p w14:paraId="0AA8DDAA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Dispozitiv de control al timpului și temperaturii, controlat de microprocesor, cu program special pentru CCO (1 buc.);</w:t>
            </w:r>
          </w:p>
          <w:p w14:paraId="0B4C830D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Bloc de încălzire de precizie pentru vasele de reacție (6 poziții) ;</w:t>
            </w:r>
          </w:p>
          <w:p w14:paraId="114C375B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Ramă pentru suport a vaselor de reacție (6 poziții);</w:t>
            </w:r>
          </w:p>
          <w:p w14:paraId="33F4694A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Vase de reacție 175 ml (12 buc.);</w:t>
            </w:r>
          </w:p>
          <w:p w14:paraId="4277FD7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 xml:space="preserve">- Set bare magnetice pentru agitare; </w:t>
            </w:r>
          </w:p>
          <w:p w14:paraId="1042D5C9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Baie de răcire pentru rama de suport (1 buc.);</w:t>
            </w:r>
          </w:p>
          <w:p w14:paraId="6F102B8D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Set de fierbătoare (cantitate 100 g);</w:t>
            </w:r>
          </w:p>
          <w:p w14:paraId="5A63AE84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Refrigerent CCO ascendent cu aer (12 buc.);</w:t>
            </w:r>
          </w:p>
          <w:p w14:paraId="3D2AE62E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-Suport pentru refrigerente CCO ascendente (6 poziții);</w:t>
            </w:r>
          </w:p>
          <w:p w14:paraId="31CD3F97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lastRenderedPageBreak/>
              <w:t>- Manjete din PTFE pentru refrigerente CCO (12 bucăți);</w:t>
            </w:r>
          </w:p>
          <w:p w14:paraId="2A0D4545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Suport pentru transportarea vaselor de reacție (1 buc);</w:t>
            </w:r>
          </w:p>
          <w:p w14:paraId="5A27317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Stație de titrare manuală (1 buc);</w:t>
            </w:r>
          </w:p>
          <w:p w14:paraId="2CA2AF47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Dispozitivul de control al timpului și temperaturii:</w:t>
            </w:r>
          </w:p>
          <w:p w14:paraId="782AFDF9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Greutate 3 ... 3,5 kg;</w:t>
            </w:r>
          </w:p>
          <w:p w14:paraId="245E28BA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Sarcina Ohmică maximală: 2200 W;</w:t>
            </w:r>
          </w:p>
          <w:p w14:paraId="4B4D375E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Senzori: circuit cu trei fire, conexiune prin mufă cu diodă cu trei poli;</w:t>
            </w:r>
          </w:p>
          <w:p w14:paraId="6C51FC25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Diapazonul de control al temperaturii: 0 ... 450 °C sau mai larg, ajustabil digital;</w:t>
            </w:r>
          </w:p>
          <w:p w14:paraId="2042FFF8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Diapazonul de control al timpului: 0 ... 999 min sau mai larg, ajustabil digital;</w:t>
            </w:r>
          </w:p>
          <w:p w14:paraId="45628F8E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Programe de lucru: minim 11, inclusiv programa pentru analiza CCO;</w:t>
            </w:r>
          </w:p>
          <w:p w14:paraId="712A18D8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Timpul de încălzire pînă la 148 °C: &lt; 10 min;</w:t>
            </w:r>
          </w:p>
          <w:p w14:paraId="770803A3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Conectarea sistemului la PC prin Windows, pentru posibilitatea imprimării diagramelor de încălzire.</w:t>
            </w:r>
          </w:p>
          <w:p w14:paraId="09807715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Parametri de siguranță încorporați pentru deconectare de protecție în caz de scurtcircuit sau defecțiune a senzorului de temperatură.</w:t>
            </w:r>
          </w:p>
          <w:p w14:paraId="206525A4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Blocul de încălzire CCO:</w:t>
            </w:r>
          </w:p>
          <w:p w14:paraId="6361C337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Temperatura de încălzire: pînă la 300 °C;</w:t>
            </w:r>
          </w:p>
          <w:p w14:paraId="388B0F7D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Panou de încălzire pentru o distribuție uniformă a temperaturii pe toate pozițiile probei;</w:t>
            </w:r>
          </w:p>
          <w:p w14:paraId="49DE0793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Carcasă din oțel vopsit cu pulbere și oțel inoxidabil;</w:t>
            </w:r>
          </w:p>
          <w:p w14:paraId="65D57215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Dotat cu caneluri ce permit egalizarea presiunii atunci când sunt introduse vasele de probă;</w:t>
            </w:r>
          </w:p>
          <w:p w14:paraId="48868E1C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Construcția trebuie să permită ca fluidul rămas în exteriorul vasului de reacție să se evapore instantaneu atunci când probele sunt introduse în blocul încălzit;</w:t>
            </w:r>
          </w:p>
          <w:p w14:paraId="6D069306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Canelurile servesc la evacuarea vaporilor, prevenind astfel spargerea sticlei;</w:t>
            </w:r>
          </w:p>
          <w:p w14:paraId="304338A1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În cazul revărsării vasului, proba se va scurge prin caneluri, reducând riscul ca acidul din probă să deterioreze blocul de încălzire CCO.</w:t>
            </w:r>
          </w:p>
          <w:p w14:paraId="1DE03E40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Stația de titrare manuală</w:t>
            </w:r>
          </w:p>
          <w:p w14:paraId="3EC0D4D9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biuretă cu ecran digital, agitator magnetic;</w:t>
            </w:r>
          </w:p>
          <w:p w14:paraId="06B25A2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Agitatorul magnetic trebuie să aibă suport special pentru vasul de reacțieCCO;</w:t>
            </w:r>
          </w:p>
          <w:p w14:paraId="033880E7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- Stația trebuie să fie echipată cu ecran de fundal special, de culoare neutră; pentru fixarea precisă a schimbării culorii și reproductibilitatea datelor, ecranul trebuie să protejeze de lumina incidentă din spate și lateral;</w:t>
            </w:r>
          </w:p>
          <w:p w14:paraId="29B5DA63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Standarde și servicii:</w:t>
            </w:r>
          </w:p>
          <w:p w14:paraId="4087D1D9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Certificat ISO 9001 pentru producător;</w:t>
            </w:r>
          </w:p>
          <w:p w14:paraId="358A400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certificat ISO 9001 pentru participant;</w:t>
            </w:r>
          </w:p>
          <w:p w14:paraId="13C84B34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certificat CE pentru dispozitiv;</w:t>
            </w:r>
          </w:p>
          <w:p w14:paraId="05F9D5D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Garanție: minim 12 luni.</w:t>
            </w:r>
          </w:p>
          <w:p w14:paraId="5C8E8688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lastRenderedPageBreak/>
              <w:t>Disponibilitatea personalului de suport tehnic autorizat de producator cu posibilitate de service post garantie: servicii de intretinere, consumabile si piese de schimb.</w:t>
            </w:r>
          </w:p>
          <w:p w14:paraId="62CBE3EC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Disponibilitatea service centrului local autorizat de producător.</w:t>
            </w:r>
          </w:p>
          <w:p w14:paraId="42F3D0BE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Experiență în furnizarea de servicii de mentenanță și reparații pentru echipamente similare.</w:t>
            </w:r>
          </w:p>
          <w:p w14:paraId="1E9BD41B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 xml:space="preserve">Instruirea personalului la fața locului. </w:t>
            </w:r>
          </w:p>
          <w:p w14:paraId="5B24C36F" w14:textId="77777777" w:rsidR="00DD1EDB" w:rsidRPr="0065496F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Manual de operare în engleză sau română/rusă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58EF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299FA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65496F" w14:paraId="32920A8A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BCB09" w14:textId="77777777" w:rsidR="00DD1EDB" w:rsidRPr="0065496F" w:rsidRDefault="00DD1EDB" w:rsidP="004F5F4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 lot 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E167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BEAB0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7133E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F8EE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A045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460CB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65496F" w14:paraId="5A1754A2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0BDA" w14:textId="77777777" w:rsidR="00DD1EDB" w:rsidRPr="0065496F" w:rsidRDefault="00DD1EDB" w:rsidP="004F5F41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  <w:r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537C8A">
              <w:rPr>
                <w:sz w:val="20"/>
                <w:szCs w:val="20"/>
              </w:rPr>
              <w:t>Distilator de apă cu rezervor integrat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27B1E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A0E54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A3F3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8FA6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9C35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9358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65496F" w14:paraId="258CC5EC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B77F" w14:textId="77777777" w:rsidR="00DD1EDB" w:rsidRPr="0065496F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Distilator de apă cu rezervor integrat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6B84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B5B67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E5DF4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723D1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Destinat pentru funcționare în regim automat și continuu.</w:t>
            </w:r>
          </w:p>
          <w:p w14:paraId="4CD6026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Capacitatea de distilare minimă: 4 L/h.</w:t>
            </w:r>
          </w:p>
          <w:p w14:paraId="4926544D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 xml:space="preserve">Este prezent rezervorul integrat. </w:t>
            </w:r>
          </w:p>
          <w:p w14:paraId="5E7CDA9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Volumul rezervorului: minim 8 L;</w:t>
            </w:r>
          </w:p>
          <w:p w14:paraId="76DBFEFE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Oprirea automată când rezervorul e plin și repornire automată cînd scade nivelul apei distilate în rezervor.</w:t>
            </w:r>
          </w:p>
          <w:p w14:paraId="70D2526D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Consumul de apă rece: ≤ 55 L/h.</w:t>
            </w:r>
          </w:p>
          <w:p w14:paraId="4FB11F0D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Conductivitatea apei distilate: ≤ 1.5  μS/cm.</w:t>
            </w:r>
          </w:p>
          <w:p w14:paraId="59010E83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Material interior: oțel inoxidabil.</w:t>
            </w:r>
          </w:p>
          <w:p w14:paraId="18969ACC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Măsuri de siguranță: oprirea automată a distilatorului în cazul nivelului scăzut al apei;</w:t>
            </w:r>
          </w:p>
          <w:p w14:paraId="64BD4A77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Oprirea automată în cazul supraîncălzirii.</w:t>
            </w:r>
          </w:p>
          <w:p w14:paraId="4CDEA693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Putere maximă: 3000 W.</w:t>
            </w:r>
          </w:p>
          <w:p w14:paraId="14A92C19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Standarde și servicii:</w:t>
            </w:r>
          </w:p>
          <w:p w14:paraId="390D74A1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Certificat ISO 9001 pentru producător;</w:t>
            </w:r>
          </w:p>
          <w:p w14:paraId="54400B25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certificat ISO 9001 pentru participant;</w:t>
            </w:r>
          </w:p>
          <w:p w14:paraId="37F86F4C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certificat CE pentru dispozitiv;</w:t>
            </w:r>
          </w:p>
          <w:p w14:paraId="50D27CD1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Garanție: minim 12 luni.</w:t>
            </w:r>
          </w:p>
          <w:p w14:paraId="360B3F55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Disponibilitatea personalului de suport tehnic autorizat de producator cu posibilitate de service post garantie: servicii de intretinere, consumabile si piese de schimb.</w:t>
            </w:r>
          </w:p>
          <w:p w14:paraId="68897ED0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Disponibilitatea service centrului local autorizat de producător.</w:t>
            </w:r>
          </w:p>
          <w:p w14:paraId="7DD2D0B8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Experiență în furnizarea de servicii de mentenanță și reparații pentru echipamente similare.</w:t>
            </w:r>
          </w:p>
          <w:p w14:paraId="1B9E16E9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 xml:space="preserve">Instruirea personalului la fața locului. </w:t>
            </w:r>
          </w:p>
          <w:p w14:paraId="1AE1AA0F" w14:textId="77777777" w:rsidR="00DD1EDB" w:rsidRPr="0065496F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Manual de operare în engleză sau română/rusă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CAE1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F3E1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65496F" w14:paraId="677455D7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B7A4" w14:textId="77777777" w:rsidR="00DD1EDB" w:rsidRPr="00537C8A" w:rsidRDefault="00DD1EDB" w:rsidP="004F5F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EDE4E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31400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330A6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E1250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883E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6BB1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65496F" w14:paraId="38E4D6CF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E1290" w14:textId="77777777" w:rsidR="00DD1EDB" w:rsidRPr="0065496F" w:rsidRDefault="00DD1EDB" w:rsidP="004F5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Lotul 3 </w:t>
            </w:r>
            <w:r>
              <w:t xml:space="preserve"> </w:t>
            </w:r>
            <w:r w:rsidRPr="00537C8A">
              <w:rPr>
                <w:sz w:val="20"/>
                <w:szCs w:val="20"/>
              </w:rPr>
              <w:t>Oxigenometru portabil cu set măsurare oxigen și pH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0903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84BE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3FE6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09FC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E18F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230F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65496F" w14:paraId="555C8910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8D4E" w14:textId="77777777" w:rsidR="00DD1EDB" w:rsidRPr="0065496F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Oxigenometru portabil cu set măsurare oxigen și pH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B577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5EAF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5238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3DE87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Domeniu de măsurare oxigen dizolvat(OD): 0-60 mg/L; 0 – 600%</w:t>
            </w:r>
          </w:p>
          <w:p w14:paraId="25EC8CA8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Rezoluție: 0.01 mg/L; Acuratețe: 1%;</w:t>
            </w:r>
          </w:p>
          <w:p w14:paraId="7EDCC88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Compensarea temperaturii: 0 – 50 °C;</w:t>
            </w:r>
          </w:p>
          <w:p w14:paraId="77070819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Compensarea salinității: 0 -40;</w:t>
            </w:r>
          </w:p>
          <w:p w14:paraId="63CEB020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Posibilitatea de selectare a rezoluției de măsurare;</w:t>
            </w:r>
          </w:p>
          <w:p w14:paraId="0B479E0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Afișaj LCD, minim 128 x 64 pixeli;</w:t>
            </w:r>
          </w:p>
          <w:p w14:paraId="55857928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Interfață multilingvă;</w:t>
            </w:r>
          </w:p>
          <w:p w14:paraId="7C85E9D7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Posibilitatea de selectare a rezoluției;</w:t>
            </w:r>
          </w:p>
          <w:p w14:paraId="3868D60A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Posibilitatea de setare a parolei pentru protecție;</w:t>
            </w:r>
          </w:p>
          <w:p w14:paraId="28E81E11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Funcția de înregistrare a datelor – prezentă;</w:t>
            </w:r>
          </w:p>
          <w:p w14:paraId="6BD6433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Capacitatea de înregistrae a minim 12 000 de măsurări + °C/data/timpul</w:t>
            </w:r>
          </w:p>
          <w:p w14:paraId="15DEB64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Canale pentru măsurare: 1 BNC;</w:t>
            </w:r>
          </w:p>
          <w:p w14:paraId="1C02CAE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Canale pentru temperatură: 2, pentru senzori Pt1000;</w:t>
            </w:r>
          </w:p>
          <w:p w14:paraId="322E0FD4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Prezentă funcția HOLD;</w:t>
            </w:r>
          </w:p>
          <w:p w14:paraId="2C21F5A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Greutatea maximă: 600 g;</w:t>
            </w:r>
          </w:p>
          <w:p w14:paraId="2DDB00DC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Dimensiuni maxime (WxDxH) 12x25x5 cm;</w:t>
            </w:r>
          </w:p>
          <w:p w14:paraId="45BCB9E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Posibiliatea conectării la calculator;</w:t>
            </w:r>
          </w:p>
          <w:p w14:paraId="7435E0A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Prezentă interfața USB;</w:t>
            </w:r>
          </w:p>
          <w:p w14:paraId="51F7ACB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Capacitate adițională de determinare a următorilor parametri: pH, potențial redox, salinitate, conductivitate, temperatură, presiunea aerului;</w:t>
            </w:r>
          </w:p>
          <w:p w14:paraId="25AB0C0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Domeniu de măsurare pH: -2.000... 16.000 pH;</w:t>
            </w:r>
          </w:p>
          <w:p w14:paraId="2DF85C6E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Rezoluție pH: 0.001 pH; Acuratețe pH: 0.1%;</w:t>
            </w:r>
          </w:p>
          <w:p w14:paraId="2BFEA82D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Calibrare de la 1 până la 5 puncte. 11 soluții tampon pre-setate și 5 editabile;</w:t>
            </w:r>
          </w:p>
          <w:p w14:paraId="6386935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Compensarea temperaturii: -5...+105 °C</w:t>
            </w:r>
          </w:p>
          <w:p w14:paraId="3CD09939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Domeniu de măsurare a potențialului: ±2000.0 mV. Rezoluția 0.1 mV. Acuratețe 0.1 %; Calibrare într-un punct;</w:t>
            </w:r>
          </w:p>
          <w:p w14:paraId="2993074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Domeniu de măsurarea a conductivității 0-2000 mS/cm; Rezoluție 0.0001 μS/cm;</w:t>
            </w:r>
          </w:p>
          <w:p w14:paraId="088A49DE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Calibrare în 3 puncte. Prezentă compensarea temperaturii;</w:t>
            </w:r>
          </w:p>
          <w:p w14:paraId="3C4089CA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Domeniu de măsurare salinitate: 0-70.</w:t>
            </w:r>
          </w:p>
          <w:p w14:paraId="12F2D072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Domeniu de măsurare TDS: 0-100.0g/l. Rezoluție 0.01 mg/l.</w:t>
            </w:r>
          </w:p>
          <w:p w14:paraId="08335286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Domeniu de măsurare temperatură: -5.0...+105.0°C. Rezoluție 0.1°C. Acuratețe 0.1°C. Calibrare în 1 punct.</w:t>
            </w:r>
          </w:p>
          <w:p w14:paraId="33F19F7E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Domeniu de măsurare a presiunii aerului: 600 – 1300 hPa. Calibrare înt-un punct.</w:t>
            </w:r>
          </w:p>
          <w:p w14:paraId="5780832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Condiții ambientale: temperatură 0-40 °C, umiditate rh: 0-95%;</w:t>
            </w:r>
          </w:p>
          <w:p w14:paraId="783576D1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Alimentare: standart 220 V, 50/60 Hz. Termen de garanție: minim 12 luni.</w:t>
            </w:r>
          </w:p>
          <w:p w14:paraId="361C1A7A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Accesorii incluse:</w:t>
            </w:r>
          </w:p>
          <w:p w14:paraId="6F30792F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lastRenderedPageBreak/>
              <w:t>Electrod măsurarea oxigenului cu compensarea temperaturii - 1unitate.</w:t>
            </w:r>
          </w:p>
          <w:p w14:paraId="31A5E920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Electrod pentru măsurarea pH-ului cu compensarea temperaturii – 1unitate.</w:t>
            </w:r>
          </w:p>
          <w:p w14:paraId="44ED3D94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Soluții tampon pentru calibrare pH 50 mL - 2 unități cu valori pH diferite.</w:t>
            </w:r>
          </w:p>
          <w:p w14:paraId="5C601F25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Soluție electrolit 50 mL - 1 unitate;</w:t>
            </w:r>
          </w:p>
          <w:p w14:paraId="6E97BA1C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Geantă pentru transportare din material rigid – 1 unitate.</w:t>
            </w:r>
          </w:p>
          <w:p w14:paraId="4DCBC50C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4 baterii NiMH – 1 set.</w:t>
            </w:r>
          </w:p>
          <w:p w14:paraId="1D534763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Standarde și servicii:</w:t>
            </w:r>
          </w:p>
          <w:p w14:paraId="1EE65544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certificat ISO 9001 pentru participant;</w:t>
            </w:r>
          </w:p>
          <w:p w14:paraId="0561E34E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certificat CE pentru dispozitiv;</w:t>
            </w:r>
          </w:p>
          <w:p w14:paraId="1759D366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Garanție: minim 12 luni.</w:t>
            </w:r>
          </w:p>
          <w:p w14:paraId="6C0F9C09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Disponibilitatea personalului de suport tehnic autorizat de producator cu posibilitate de service post garantie: servicii de intretinere, consumabile si piese de schimb.</w:t>
            </w:r>
          </w:p>
          <w:p w14:paraId="2DE1F703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Disponibilitatea service centrului local autorizat de producător.</w:t>
            </w:r>
          </w:p>
          <w:p w14:paraId="50CDFDBD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Experiență în furnizarea de servicii de mentenanță și reparații pentru echipamente similare.</w:t>
            </w:r>
          </w:p>
          <w:p w14:paraId="098C18BA" w14:textId="77777777" w:rsidR="00DD1EDB" w:rsidRPr="00537C8A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 xml:space="preserve">Instruirea personalului la fața locului. </w:t>
            </w:r>
          </w:p>
          <w:p w14:paraId="5E9D3B9C" w14:textId="77777777" w:rsidR="00DD1EDB" w:rsidRPr="0065496F" w:rsidRDefault="00DD1EDB" w:rsidP="004F5F41">
            <w:pPr>
              <w:rPr>
                <w:sz w:val="20"/>
                <w:szCs w:val="20"/>
              </w:rPr>
            </w:pPr>
            <w:r w:rsidRPr="00537C8A">
              <w:rPr>
                <w:sz w:val="20"/>
                <w:szCs w:val="20"/>
              </w:rPr>
              <w:t>Manual de operare în engleză sau română/rusă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B7AC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1FD2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65496F" w14:paraId="4024E0BA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3197B" w14:textId="77777777" w:rsidR="00DD1EDB" w:rsidRPr="00537C8A" w:rsidRDefault="00DD1EDB" w:rsidP="004F5F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 lot 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6863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27C9A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2E33B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2C9F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8F9A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1D77F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65496F" w14:paraId="52DC63DE" w14:textId="77777777" w:rsidTr="00D70D68">
        <w:trPr>
          <w:gridAfter w:val="1"/>
          <w:wAfter w:w="332" w:type="pct"/>
          <w:trHeight w:val="397"/>
        </w:trPr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253F" w14:textId="77777777" w:rsidR="00DD1EDB" w:rsidRPr="0065496F" w:rsidRDefault="00DD1EDB" w:rsidP="004F5F4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CE62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600A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42B1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2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38B9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E26D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6BE8" w14:textId="77777777" w:rsidR="00DD1EDB" w:rsidRPr="0065496F" w:rsidRDefault="00DD1EDB" w:rsidP="004F5F41">
            <w:pPr>
              <w:rPr>
                <w:sz w:val="20"/>
                <w:szCs w:val="20"/>
              </w:rPr>
            </w:pPr>
          </w:p>
        </w:tc>
      </w:tr>
      <w:tr w:rsidR="00DD1EDB" w:rsidRPr="00C00499" w14:paraId="47EB7479" w14:textId="77777777" w:rsidTr="00D70D6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F02B84" w14:textId="77777777" w:rsidR="00DD1EDB" w:rsidRPr="00C00499" w:rsidRDefault="00DD1EDB" w:rsidP="004F5F41">
            <w:pPr>
              <w:tabs>
                <w:tab w:val="left" w:pos="6120"/>
              </w:tabs>
            </w:pPr>
          </w:p>
          <w:p w14:paraId="77C2480F" w14:textId="77777777" w:rsidR="00DD1EDB" w:rsidRPr="00C00499" w:rsidRDefault="00DD1EDB" w:rsidP="004F5F41">
            <w:r w:rsidRPr="00C00499">
              <w:t>Semnat:_______________ Numele, Prenumele:_____________________________ În calitate de: ________________</w:t>
            </w:r>
          </w:p>
          <w:p w14:paraId="735350DF" w14:textId="77777777" w:rsidR="00DD1EDB" w:rsidRPr="00C00499" w:rsidRDefault="00DD1EDB" w:rsidP="004F5F4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DD1EDB" w:rsidRPr="00C00499" w14:paraId="02745B1A" w14:textId="77777777" w:rsidTr="004F5F41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5E526ABA" w14:textId="77777777" w:rsidR="00DD1EDB" w:rsidRDefault="00DD1EDB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240F4911" w14:textId="2D760E82" w:rsidR="00DD1EDB" w:rsidRDefault="00DD1EDB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5174C92" w14:textId="137FB096" w:rsidR="00DD1EDB" w:rsidRDefault="00DD1EDB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4A619EC" w14:textId="6BCAFAA9" w:rsidR="00313105" w:rsidRDefault="00313105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4FF1E67" w14:textId="6D84D703" w:rsidR="00313105" w:rsidRDefault="00313105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C3990B1" w14:textId="4266A6A1" w:rsidR="00313105" w:rsidRDefault="00313105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133691" w14:textId="55D110C6" w:rsidR="00313105" w:rsidRDefault="00313105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07D504C" w14:textId="71CB91B0" w:rsidR="00313105" w:rsidRDefault="00313105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9A1014E" w14:textId="749F4388" w:rsidR="00313105" w:rsidRDefault="00313105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CEEAAD3" w14:textId="69DC8CCD" w:rsidR="00313105" w:rsidRDefault="00313105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D128E02" w14:textId="50F2758A" w:rsidR="00313105" w:rsidRDefault="00313105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93FCD6" w14:textId="4DFC2F39" w:rsidR="00313105" w:rsidRDefault="00313105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EAC8AE0" w14:textId="77777777" w:rsidR="00313105" w:rsidRDefault="00313105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972C639" w14:textId="77777777" w:rsidR="00DD1EDB" w:rsidRPr="00DC35AC" w:rsidRDefault="00DD1EDB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32B69A0" w14:textId="77777777" w:rsidR="00DD1EDB" w:rsidRPr="00D22624" w:rsidRDefault="00DD1EDB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37FEEC5" w14:textId="77777777" w:rsidR="00DD1EDB" w:rsidRPr="00D22624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2023</w:t>
                  </w:r>
                </w:p>
                <w:p w14:paraId="0DF7FEFE" w14:textId="77777777" w:rsidR="00DD1EDB" w:rsidRDefault="00DD1EDB" w:rsidP="00214C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DFE20D3" w14:textId="77777777" w:rsidR="00DD1EDB" w:rsidRPr="00DC35AC" w:rsidRDefault="00DD1EDB" w:rsidP="00214C9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193E3498" w14:textId="77777777" w:rsidR="00DD1EDB" w:rsidRPr="00C00499" w:rsidRDefault="00DD1EDB" w:rsidP="00214C9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D1EDB" w:rsidRPr="00C00499" w14:paraId="17F9529B" w14:textId="77777777" w:rsidTr="004F5F41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4D7AA8B" w14:textId="77777777" w:rsidR="00DD1EDB" w:rsidRPr="00DC35AC" w:rsidRDefault="00DD1EDB" w:rsidP="00214C9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0B675E2" w14:textId="77777777" w:rsidR="00DD1EDB" w:rsidRPr="00C00499" w:rsidRDefault="00DD1EDB" w:rsidP="00214C9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12D5325A" w14:textId="77777777" w:rsidR="00DD1EDB" w:rsidRPr="007C0C9D" w:rsidRDefault="00DD1EDB" w:rsidP="00214C9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D1EDB" w:rsidRPr="00C00499" w14:paraId="31A6B9FB" w14:textId="77777777" w:rsidTr="004F5F4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2C8B8" w14:textId="77777777" w:rsidR="00DD1EDB" w:rsidRPr="00C00499" w:rsidRDefault="00DD1EDB" w:rsidP="00214C9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B0E76" w14:textId="77777777" w:rsidR="00DD1EDB" w:rsidRPr="00C00499" w:rsidRDefault="00DD1EDB" w:rsidP="00214C9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D1EDB" w:rsidRPr="00C00499" w14:paraId="761CC6F0" w14:textId="77777777" w:rsidTr="004F5F4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9A859" w14:textId="77777777" w:rsidR="00DD1EDB" w:rsidRDefault="00DD1EDB" w:rsidP="00214C9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C5A31" w14:textId="5A1B4553" w:rsidR="00DD1EDB" w:rsidRPr="00C00499" w:rsidRDefault="00DD1EDB" w:rsidP="00214C9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="00214C96">
                    <w:t>: Echipament de laborator</w:t>
                  </w:r>
                  <w:bookmarkStart w:id="4" w:name="_GoBack"/>
                  <w:bookmarkEnd w:id="4"/>
                </w:p>
              </w:tc>
            </w:tr>
            <w:tr w:rsidR="00DD1EDB" w:rsidRPr="00C00499" w14:paraId="57A5574D" w14:textId="77777777" w:rsidTr="004F5F41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4908EDC8" w14:textId="77777777" w:rsidR="00DD1EDB" w:rsidRPr="00C00499" w:rsidRDefault="00DD1EDB" w:rsidP="00214C9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7696F096" w14:textId="77777777" w:rsidR="00DD1EDB" w:rsidRPr="00C00499" w:rsidRDefault="00DD1EDB" w:rsidP="00214C9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1798B004" w14:textId="77777777" w:rsidR="00DD1EDB" w:rsidRPr="00C00499" w:rsidRDefault="00DD1EDB" w:rsidP="00214C96">
                  <w:pPr>
                    <w:framePr w:hSpace="180" w:wrap="around" w:vAnchor="page" w:hAnchor="margin" w:y="347"/>
                  </w:pPr>
                </w:p>
              </w:tc>
            </w:tr>
            <w:tr w:rsidR="00DD1EDB" w:rsidRPr="006C1FA2" w14:paraId="23A74CB6" w14:textId="77777777" w:rsidTr="004F5F41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31A9B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F0B341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9A3B3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A9D0C3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BA8E4D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F1E210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7A3B3B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13F21D9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E024C63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39418A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94213A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B7C99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677BAD8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252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C9C89" w14:textId="77777777" w:rsidR="00DD1EDB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BEDFA46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D1EDB" w:rsidRPr="006C1FA2" w14:paraId="0DDE97AD" w14:textId="77777777" w:rsidTr="004F5F41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6B091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08B56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E21DA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5B090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374A0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E291E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C3BA4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8D0F5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4FA55" w14:textId="77777777" w:rsidR="00DD1EDB" w:rsidRPr="0028367D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4529C" w14:textId="77777777" w:rsidR="00DD1EDB" w:rsidRPr="006C1FA2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8232AB" w14:textId="77777777" w:rsidR="00DD1EDB" w:rsidRDefault="00DD1EDB" w:rsidP="00214C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D1EDB" w:rsidRPr="006C1FA2" w14:paraId="1AEA1E0D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F6D7B40" w14:textId="77777777" w:rsidR="00DD1EDB" w:rsidRPr="0028367D" w:rsidRDefault="00DD1EDB" w:rsidP="00214C96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F210E4">
                    <w:rPr>
                      <w:sz w:val="20"/>
                    </w:rPr>
                    <w:t>33100000-1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E10F5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D3E27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62C05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38B17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BD1F0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1C331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A3B4B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67175E6" w14:textId="77777777" w:rsidR="00DD1EDB" w:rsidRPr="0028367D" w:rsidRDefault="00DD1EDB" w:rsidP="00214C96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data de 15 decembrie 2023</w:t>
                  </w:r>
                  <w:r w:rsidRPr="00973A5E">
                    <w:rPr>
                      <w:sz w:val="20"/>
                    </w:rPr>
                    <w:t>, după înregistrarea contractului la Trezoreria de Stat, la adresa: mun. Chișinău, str. Grenoble 134</w:t>
                  </w:r>
                </w:p>
              </w:tc>
              <w:tc>
                <w:tcPr>
                  <w:tcW w:w="124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9C4E798" w14:textId="77777777" w:rsidR="00DD1EDB" w:rsidRPr="006C1FA2" w:rsidRDefault="00DD1EDB" w:rsidP="00214C96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973A5E">
                    <w:rPr>
                      <w:sz w:val="20"/>
                    </w:rPr>
                    <w:t>MD07TRPBAA314110A16365AC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5B9EB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6C1FA2" w14:paraId="72977F73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F9C9C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7D5E0" w14:textId="77777777" w:rsidR="00DD1EDB" w:rsidRPr="002F1AAC" w:rsidRDefault="00DD1EDB" w:rsidP="00214C9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F1AAC">
                    <w:rPr>
                      <w:b/>
                      <w:sz w:val="20"/>
                    </w:rPr>
                    <w:t xml:space="preserve">Lotul 1 </w:t>
                  </w:r>
                  <w:r w:rsidRPr="002F1AAC">
                    <w:rPr>
                      <w:b/>
                    </w:rPr>
                    <w:t xml:space="preserve"> </w:t>
                  </w:r>
                  <w:r w:rsidRPr="002F1AAC">
                    <w:rPr>
                      <w:b/>
                      <w:sz w:val="20"/>
                    </w:rPr>
                    <w:t>Stație de lucru pentru determinarea valorii CCO, în 6 probe simultan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4DDF8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46D00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68725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B70E1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4ACA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02CAE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6EEE73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BE6015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8E936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6C1FA2" w14:paraId="174CEA5A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15FE1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81362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F210E4">
                    <w:rPr>
                      <w:i/>
                      <w:iCs/>
                      <w:sz w:val="20"/>
                    </w:rPr>
                    <w:t>Stație de lucru pentru determinarea valorii CCO, în 6 probe simultan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C4583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35AD4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03F3E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7319F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78398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0281A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FF24AB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2E88F0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850B4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6C1FA2" w14:paraId="3C877968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733D1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BD0D1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68704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67AED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6863E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8B3D5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7B029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DD272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5F54CA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44A4CB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2F0AB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6C1FA2" w14:paraId="5409A3F9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967D8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193DE" w14:textId="77777777" w:rsidR="00DD1EDB" w:rsidRPr="002F1AAC" w:rsidRDefault="00DD1EDB" w:rsidP="00214C9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F1AAC">
                    <w:rPr>
                      <w:b/>
                      <w:sz w:val="20"/>
                    </w:rPr>
                    <w:t xml:space="preserve">Lotul 2 </w:t>
                  </w:r>
                  <w:r w:rsidRPr="002F1AAC">
                    <w:rPr>
                      <w:b/>
                    </w:rPr>
                    <w:t xml:space="preserve"> </w:t>
                  </w:r>
                  <w:r w:rsidRPr="002F1AAC">
                    <w:rPr>
                      <w:b/>
                      <w:sz w:val="20"/>
                    </w:rPr>
                    <w:t>Distilator de apă cu rezervor integrat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2BA03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16E36D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9A60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21D2F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6526B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48B25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FACDBB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B336C2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87050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6C1FA2" w14:paraId="461005C0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47707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70CC7" w14:textId="77777777" w:rsidR="00DD1EDB" w:rsidRPr="002F1AAC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F1AAC">
                    <w:rPr>
                      <w:sz w:val="20"/>
                    </w:rPr>
                    <w:t>Distilator de apă cu rezervor integrat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201D7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5CE4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14AC1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DA33C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BF575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48058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6C66BD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AE5865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1FE91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6C1FA2" w14:paraId="18496523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6100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B3D6E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06553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BFC1E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D201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C58AB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2459B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50899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D7C5C0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CA2D5E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B4816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6C1FA2" w14:paraId="23E963B4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ADD4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8E1C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Lotul 3 </w:t>
                  </w:r>
                  <w:r>
                    <w:t xml:space="preserve"> </w:t>
                  </w:r>
                  <w:r w:rsidRPr="002F1AAC">
                    <w:rPr>
                      <w:b/>
                      <w:sz w:val="20"/>
                    </w:rPr>
                    <w:t>Oxigenometru portabil cu set măsurare oxigen și pH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E97D2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3305A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2B71A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72215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35DF7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89A83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0C3588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6E871E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22746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6C1FA2" w14:paraId="2EC8AB83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2A301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43ECF" w14:textId="77777777" w:rsidR="00DD1EDB" w:rsidRPr="002F1AAC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F1AAC">
                    <w:rPr>
                      <w:sz w:val="20"/>
                    </w:rPr>
                    <w:t>Oxigenometru portabil cu set măsurare oxigen și pH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A5A79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DB489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3F137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9B827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A7CAC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D976B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56C1E8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59B98B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008A6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6C1FA2" w14:paraId="0BA95E93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886F2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DE142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777AA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6BB08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1E88F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3C12B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654FB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6EA29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9223F3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7A012F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C5517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6C1FA2" w14:paraId="03908193" w14:textId="77777777" w:rsidTr="004F5F4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DF3C2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D48D1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F7722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A1AE9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72208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14806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4F415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4A4AB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E0233" w14:textId="77777777" w:rsidR="00DD1EDB" w:rsidRPr="0028367D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71C59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C73030" w14:textId="77777777" w:rsidR="00DD1EDB" w:rsidRPr="006C1FA2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EDB" w:rsidRPr="00845C1B" w14:paraId="07169B19" w14:textId="77777777" w:rsidTr="004F5F41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9C7999A" w14:textId="77777777" w:rsidR="00DD1EDB" w:rsidRPr="00845C1B" w:rsidRDefault="00DD1EDB" w:rsidP="00214C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95C816F" w14:textId="77777777" w:rsidR="00DD1EDB" w:rsidRPr="00845C1B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CDE6D05" w14:textId="77777777" w:rsidR="00DD1EDB" w:rsidRPr="00845C1B" w:rsidRDefault="00DD1EDB" w:rsidP="00214C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0C092FA9" w14:textId="77777777" w:rsidR="00DD1EDB" w:rsidRPr="00845C1B" w:rsidRDefault="00DD1EDB" w:rsidP="00214C9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57762DE0" w14:textId="77777777" w:rsidR="00DD1EDB" w:rsidRPr="00845C1B" w:rsidRDefault="00DD1EDB" w:rsidP="00214C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6BCACF27" w14:textId="77777777" w:rsidR="00DD1EDB" w:rsidRPr="00845C1B" w:rsidRDefault="00DD1EDB" w:rsidP="00214C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5E79F0C5" w14:textId="77777777" w:rsidR="00DD1EDB" w:rsidRPr="00845C1B" w:rsidRDefault="00DD1EDB" w:rsidP="00214C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948C648" w14:textId="77777777" w:rsidR="00DD1EDB" w:rsidRPr="00C00499" w:rsidRDefault="00DD1EDB" w:rsidP="004F5F41">
            <w:pPr>
              <w:rPr>
                <w:bCs/>
                <w:iCs/>
              </w:rPr>
            </w:pPr>
          </w:p>
        </w:tc>
      </w:tr>
    </w:tbl>
    <w:p w14:paraId="3BC2FBB3" w14:textId="77777777" w:rsidR="00D70D68" w:rsidRDefault="00D70D68" w:rsidP="00D70D68">
      <w:pPr>
        <w:rPr>
          <w:i/>
        </w:rPr>
      </w:pPr>
    </w:p>
    <w:sectPr w:rsidR="00D70D68" w:rsidSect="002C0D43">
      <w:footerReference w:type="default" r:id="rId8"/>
      <w:pgSz w:w="16838" w:h="11906" w:orient="landscape"/>
      <w:pgMar w:top="993" w:right="1440" w:bottom="144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E92FF" w14:textId="77777777" w:rsidR="00C049A2" w:rsidRDefault="00C049A2" w:rsidP="00A20ACF">
      <w:r>
        <w:separator/>
      </w:r>
    </w:p>
  </w:endnote>
  <w:endnote w:type="continuationSeparator" w:id="0">
    <w:p w14:paraId="58ADBAB8" w14:textId="77777777" w:rsidR="00C049A2" w:rsidRDefault="00C049A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7294403"/>
      <w:docPartObj>
        <w:docPartGallery w:val="Page Numbers (Bottom of Page)"/>
        <w:docPartUnique/>
      </w:docPartObj>
    </w:sdtPr>
    <w:sdtEndPr/>
    <w:sdtContent>
      <w:p w14:paraId="533F2A3D" w14:textId="1C9F9759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96">
          <w:t>7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65C94E" w14:textId="77777777" w:rsidR="00C049A2" w:rsidRDefault="00C049A2" w:rsidP="00A20ACF">
      <w:r>
        <w:separator/>
      </w:r>
    </w:p>
  </w:footnote>
  <w:footnote w:type="continuationSeparator" w:id="0">
    <w:p w14:paraId="69C7A835" w14:textId="77777777" w:rsidR="00C049A2" w:rsidRDefault="00C049A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2ABB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4C96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0D43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AC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10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AE8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C8A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87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A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F58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49A2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0D68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2781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ED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5F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10E4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E95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  <w:rsid w:val="00FF7F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6C8EA-366C-480A-899E-1F8D68038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2042</TotalTime>
  <Pages>1</Pages>
  <Words>1580</Words>
  <Characters>9010</Characters>
  <Application>Microsoft Office Word</Application>
  <DocSecurity>0</DocSecurity>
  <Lines>75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AGENT</cp:lastModifiedBy>
  <cp:revision>135</cp:revision>
  <cp:lastPrinted>2021-03-10T08:12:00Z</cp:lastPrinted>
  <dcterms:created xsi:type="dcterms:W3CDTF">2021-04-23T08:53:00Z</dcterms:created>
  <dcterms:modified xsi:type="dcterms:W3CDTF">2023-11-23T21:43:00Z</dcterms:modified>
</cp:coreProperties>
</file>