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0E704F" w14:textId="7399BB37" w:rsidR="00C56F46" w:rsidRPr="00C56F46" w:rsidRDefault="00C56F46" w:rsidP="00C56F46">
      <w:pPr>
        <w:spacing w:after="60"/>
        <w:jc w:val="right"/>
        <w:rPr>
          <w:rFonts w:eastAsia="Calibri"/>
          <w:b/>
          <w:bCs/>
          <w:color w:val="1F3864"/>
          <w:sz w:val="24"/>
          <w:szCs w:val="24"/>
        </w:rPr>
      </w:pPr>
      <w:bookmarkStart w:id="0" w:name="_GoBack"/>
      <w:bookmarkEnd w:id="0"/>
      <w:r w:rsidRPr="00C56F46">
        <w:rPr>
          <w:rFonts w:eastAsia="Calibri"/>
          <w:b/>
          <w:bCs/>
          <w:color w:val="1F3864"/>
          <w:sz w:val="24"/>
          <w:szCs w:val="24"/>
        </w:rPr>
        <w:t>Anexa nr.</w:t>
      </w:r>
      <w:r>
        <w:rPr>
          <w:rFonts w:eastAsia="Calibri"/>
          <w:b/>
          <w:bCs/>
          <w:color w:val="1F3864"/>
          <w:sz w:val="24"/>
          <w:szCs w:val="24"/>
        </w:rPr>
        <w:t>3</w:t>
      </w:r>
    </w:p>
    <w:p w14:paraId="1E7BA4E1" w14:textId="2DA5F52F" w:rsidR="00577553" w:rsidRPr="00AA71AC" w:rsidRDefault="00577553">
      <w:pPr>
        <w:spacing w:before="200" w:after="160"/>
        <w:jc w:val="center"/>
      </w:pPr>
    </w:p>
    <w:p w14:paraId="08711300" w14:textId="77777777" w:rsidR="00577553" w:rsidRPr="00AA71AC" w:rsidRDefault="005C44ED">
      <w:pPr>
        <w:spacing w:after="60"/>
        <w:jc w:val="center"/>
      </w:pPr>
      <w:r w:rsidRPr="00AA71AC">
        <w:rPr>
          <w:b/>
          <w:bCs/>
          <w:color w:val="1F3864"/>
          <w:sz w:val="24"/>
          <w:szCs w:val="24"/>
        </w:rPr>
        <w:t>IMSP Spitalul Clinic Municipal de Copii „V. Ignatenco”</w:t>
      </w:r>
    </w:p>
    <w:p w14:paraId="74F29082" w14:textId="77777777" w:rsidR="00577553" w:rsidRPr="00AA71AC" w:rsidRDefault="005C44ED">
      <w:pPr>
        <w:spacing w:after="40"/>
        <w:jc w:val="center"/>
      </w:pPr>
      <w:r w:rsidRPr="00AA71AC">
        <w:rPr>
          <w:color w:val="595959"/>
          <w:sz w:val="20"/>
          <w:szCs w:val="20"/>
        </w:rPr>
        <w:t>mun. Chișinău, Republica Moldova</w:t>
      </w:r>
    </w:p>
    <w:p w14:paraId="189EBD32" w14:textId="77777777" w:rsidR="00577553" w:rsidRPr="00AA71AC" w:rsidRDefault="00577553">
      <w:pPr>
        <w:pBdr>
          <w:bottom w:val="single" w:sz="18" w:space="1" w:color="2E75B6"/>
        </w:pBdr>
        <w:spacing w:after="120"/>
      </w:pPr>
    </w:p>
    <w:p w14:paraId="1CCCE548" w14:textId="77777777" w:rsidR="00577553" w:rsidRPr="00AA71AC" w:rsidRDefault="005C44ED">
      <w:pPr>
        <w:spacing w:before="600" w:after="60"/>
        <w:jc w:val="center"/>
      </w:pPr>
      <w:r w:rsidRPr="00AA71AC">
        <w:rPr>
          <w:b/>
          <w:bCs/>
          <w:color w:val="1F3864"/>
          <w:sz w:val="48"/>
          <w:szCs w:val="48"/>
        </w:rPr>
        <w:t>CAIET DE SARCINI</w:t>
      </w:r>
    </w:p>
    <w:p w14:paraId="7B84C4E2" w14:textId="77777777" w:rsidR="00577553" w:rsidRPr="00AA71AC" w:rsidRDefault="005C44ED">
      <w:pPr>
        <w:spacing w:after="40"/>
        <w:jc w:val="center"/>
      </w:pPr>
      <w:r w:rsidRPr="00AA71AC">
        <w:rPr>
          <w:sz w:val="24"/>
          <w:szCs w:val="24"/>
        </w:rPr>
        <w:t>privind achiziționarea serviciilor de dezvoltare și integrare a</w:t>
      </w:r>
    </w:p>
    <w:p w14:paraId="2F82081D" w14:textId="77777777" w:rsidR="00577553" w:rsidRPr="00AA71AC" w:rsidRDefault="005C44ED">
      <w:pPr>
        <w:spacing w:after="40"/>
        <w:jc w:val="center"/>
      </w:pPr>
      <w:r w:rsidRPr="00AA71AC">
        <w:rPr>
          <w:b/>
          <w:bCs/>
          <w:color w:val="2E75B6"/>
          <w:sz w:val="30"/>
          <w:szCs w:val="30"/>
        </w:rPr>
        <w:t>MODULULUI STAȚIONAR</w:t>
      </w:r>
    </w:p>
    <w:p w14:paraId="2A7E1DAC" w14:textId="77777777" w:rsidR="00577553" w:rsidRPr="00AA71AC" w:rsidRDefault="005C44ED">
      <w:pPr>
        <w:spacing w:after="600"/>
        <w:jc w:val="center"/>
      </w:pPr>
      <w:r w:rsidRPr="00AA71AC">
        <w:rPr>
          <w:sz w:val="24"/>
          <w:szCs w:val="24"/>
        </w:rPr>
        <w:t>în cadrul Sistemului Informațional Integrat de Asistență Medicală (SIIAM)</w:t>
      </w:r>
    </w:p>
    <w:p w14:paraId="434520DB" w14:textId="77777777" w:rsidR="00577553" w:rsidRPr="00AA71AC" w:rsidRDefault="00577553">
      <w:pPr>
        <w:pBdr>
          <w:bottom w:val="single" w:sz="12" w:space="1" w:color="2E75B6"/>
        </w:pBdr>
        <w:spacing w:after="120"/>
      </w:pPr>
    </w:p>
    <w:p w14:paraId="4E0A5570" w14:textId="77777777" w:rsidR="00577553" w:rsidRPr="00AA71AC" w:rsidRDefault="005C44ED">
      <w:pPr>
        <w:spacing w:before="400" w:after="60"/>
        <w:jc w:val="center"/>
      </w:pPr>
      <w:r w:rsidRPr="00AA71AC">
        <w:rPr>
          <w:b/>
          <w:bCs/>
          <w:sz w:val="20"/>
          <w:szCs w:val="20"/>
        </w:rPr>
        <w:t xml:space="preserve">Tip procedură: </w:t>
      </w:r>
      <w:r w:rsidRPr="00AA71AC">
        <w:rPr>
          <w:sz w:val="20"/>
          <w:szCs w:val="20"/>
        </w:rPr>
        <w:t>achiziție de servicii de dezvoltare software (TIC)</w:t>
      </w:r>
    </w:p>
    <w:p w14:paraId="7D7C8865" w14:textId="6BE6628D" w:rsidR="00577553" w:rsidRPr="00AA71AC" w:rsidRDefault="005C44ED">
      <w:pPr>
        <w:spacing w:after="60"/>
        <w:jc w:val="center"/>
      </w:pPr>
      <w:r w:rsidRPr="00AA71AC">
        <w:rPr>
          <w:b/>
          <w:bCs/>
          <w:sz w:val="20"/>
          <w:szCs w:val="20"/>
        </w:rPr>
        <w:t xml:space="preserve">Cod CPV: </w:t>
      </w:r>
      <w:r w:rsidR="00BF57B1" w:rsidRPr="00AA71AC">
        <w:rPr>
          <w:sz w:val="20"/>
          <w:szCs w:val="20"/>
        </w:rPr>
        <w:t>7200000-5— Servicii IT: consultanţă, dezvoltare de software, internet şi asistenţă</w:t>
      </w:r>
    </w:p>
    <w:p w14:paraId="2D897B4F" w14:textId="77777777" w:rsidR="00577553" w:rsidRPr="00AA71AC" w:rsidRDefault="005C44ED">
      <w:pPr>
        <w:spacing w:after="60"/>
        <w:jc w:val="center"/>
      </w:pPr>
      <w:r w:rsidRPr="00AA71AC">
        <w:rPr>
          <w:b/>
          <w:bCs/>
          <w:sz w:val="20"/>
          <w:szCs w:val="20"/>
        </w:rPr>
        <w:t xml:space="preserve">Anul: </w:t>
      </w:r>
      <w:r w:rsidRPr="00AA71AC">
        <w:rPr>
          <w:sz w:val="20"/>
          <w:szCs w:val="20"/>
        </w:rPr>
        <w:t>2026</w:t>
      </w:r>
    </w:p>
    <w:p w14:paraId="2305824A" w14:textId="6BB02606" w:rsidR="00577553" w:rsidRDefault="00577553"/>
    <w:p w14:paraId="5FAFB222" w14:textId="7251A93A" w:rsidR="00C56F46" w:rsidRDefault="00C56F46"/>
    <w:p w14:paraId="41D5FEF8" w14:textId="02BEEBE9" w:rsidR="00C56F46" w:rsidRDefault="00C56F46"/>
    <w:p w14:paraId="716D0416" w14:textId="7DC7006E" w:rsidR="00C56F46" w:rsidRDefault="00C56F46"/>
    <w:p w14:paraId="566887A0" w14:textId="6E726772" w:rsidR="00C56F46" w:rsidRDefault="00C56F46"/>
    <w:p w14:paraId="35F76172" w14:textId="3CFC4460" w:rsidR="00C56F46" w:rsidRDefault="00C56F46"/>
    <w:p w14:paraId="34D7F822" w14:textId="53CBEB3F" w:rsidR="00C56F46" w:rsidRDefault="00C56F46"/>
    <w:p w14:paraId="510CBEA1" w14:textId="047F44CF" w:rsidR="00C56F46" w:rsidRDefault="00C56F46"/>
    <w:p w14:paraId="217F6D80" w14:textId="5D6FF535" w:rsidR="00C56F46" w:rsidRDefault="00C56F46"/>
    <w:p w14:paraId="2B1EE3FF" w14:textId="3119E8C1" w:rsidR="00C56F46" w:rsidRDefault="00C56F46"/>
    <w:p w14:paraId="4A02F500" w14:textId="50FACDD8" w:rsidR="00C56F46" w:rsidRDefault="00C56F46"/>
    <w:p w14:paraId="40B7B91A" w14:textId="4B66FF3B" w:rsidR="00C56F46" w:rsidRDefault="00C56F46"/>
    <w:p w14:paraId="495A5792" w14:textId="259759E4" w:rsidR="00C56F46" w:rsidRDefault="00C56F46"/>
    <w:p w14:paraId="3A604A15" w14:textId="7E0C69C3" w:rsidR="00C56F46" w:rsidRDefault="00C56F46"/>
    <w:p w14:paraId="3D42538D" w14:textId="098D3752" w:rsidR="00C56F46" w:rsidRDefault="00C56F46"/>
    <w:p w14:paraId="09900B3A" w14:textId="31A1F67C" w:rsidR="00C56F46" w:rsidRDefault="00C56F46"/>
    <w:p w14:paraId="2D79B9A1" w14:textId="151C0FED" w:rsidR="00C56F46" w:rsidRDefault="00C56F46"/>
    <w:p w14:paraId="709BB330" w14:textId="1CEE4FAA" w:rsidR="00C56F46" w:rsidRDefault="00C56F46"/>
    <w:p w14:paraId="7D72DF08" w14:textId="754F3944" w:rsidR="00C56F46" w:rsidRDefault="00C56F46"/>
    <w:p w14:paraId="7B54E18E" w14:textId="1FAA1723" w:rsidR="00C56F46" w:rsidRDefault="00C56F46"/>
    <w:p w14:paraId="5B465EDF" w14:textId="0097F56A" w:rsidR="00C56F46" w:rsidRDefault="00C56F46"/>
    <w:p w14:paraId="60AE95C8" w14:textId="2E31D77E" w:rsidR="00C56F46" w:rsidRDefault="00C56F46"/>
    <w:p w14:paraId="4924C9CD" w14:textId="16FD81FF" w:rsidR="00C56F46" w:rsidRDefault="00C56F46"/>
    <w:p w14:paraId="1670D3DA" w14:textId="0B8409A4" w:rsidR="00C56F46" w:rsidRDefault="00C56F46"/>
    <w:p w14:paraId="6372989A" w14:textId="44CBF1E7" w:rsidR="00C56F46" w:rsidRDefault="00C56F46"/>
    <w:p w14:paraId="5F0BFD7D" w14:textId="591C7FB8" w:rsidR="00C56F46" w:rsidRDefault="00C56F46"/>
    <w:p w14:paraId="355CA44A" w14:textId="5D73E9C7" w:rsidR="00C56F46" w:rsidRDefault="00C56F46"/>
    <w:p w14:paraId="42DC600B" w14:textId="4B35B99D" w:rsidR="00C56F46" w:rsidRDefault="00C56F46"/>
    <w:p w14:paraId="671EA3E2" w14:textId="2F3BBEE5" w:rsidR="00C56F46" w:rsidRDefault="00C56F46"/>
    <w:p w14:paraId="22171C94" w14:textId="6425E966" w:rsidR="00C56F46" w:rsidRDefault="00C56F46"/>
    <w:p w14:paraId="1E066AD1" w14:textId="77777777" w:rsidR="00404C3B" w:rsidRPr="00404C3B" w:rsidRDefault="00404C3B" w:rsidP="00404C3B">
      <w:pPr>
        <w:spacing w:after="200"/>
        <w:rPr>
          <w:rFonts w:eastAsia="Calibri"/>
        </w:rPr>
      </w:pPr>
      <w:r w:rsidRPr="00404C3B">
        <w:rPr>
          <w:rFonts w:eastAsia="Calibri"/>
          <w:b/>
          <w:bCs/>
          <w:color w:val="1F3864"/>
          <w:sz w:val="30"/>
          <w:szCs w:val="30"/>
        </w:rPr>
        <w:lastRenderedPageBreak/>
        <w:t>CUPRINS</w:t>
      </w:r>
    </w:p>
    <w:sdt>
      <w:sdtPr>
        <w:alias w:val="Cuprins"/>
        <w:id w:val="-780420024"/>
      </w:sdtPr>
      <w:sdtEndPr/>
      <w:sdtContent>
        <w:p w14:paraId="5E683BA5" w14:textId="44B7B4EC" w:rsidR="00DE5A80" w:rsidRDefault="005C44ED">
          <w:pPr>
            <w:pStyle w:val="10"/>
            <w:tabs>
              <w:tab w:val="right" w:leader="dot" w:pos="9678"/>
            </w:tabs>
            <w:rPr>
              <w:rFonts w:asciiTheme="minorHAnsi" w:eastAsiaTheme="minorEastAsia" w:hAnsiTheme="minorHAnsi" w:cstheme="minorBidi"/>
              <w:noProof/>
              <w:sz w:val="22"/>
              <w:szCs w:val="22"/>
            </w:rPr>
          </w:pPr>
          <w:r w:rsidRPr="00AA71AC">
            <w:fldChar w:fldCharType="begin"/>
          </w:r>
          <w:r w:rsidRPr="00AA71AC">
            <w:instrText>TOC \h \o "1-2"</w:instrText>
          </w:r>
          <w:r w:rsidRPr="00AA71AC">
            <w:fldChar w:fldCharType="separate"/>
          </w:r>
          <w:hyperlink w:anchor="_Toc233269259" w:history="1">
            <w:r w:rsidR="00DE5A80" w:rsidRPr="00A13178">
              <w:rPr>
                <w:rStyle w:val="a5"/>
                <w:noProof/>
              </w:rPr>
              <w:t>1. Dispoziții generale</w:t>
            </w:r>
            <w:r w:rsidR="00DE5A80">
              <w:rPr>
                <w:noProof/>
              </w:rPr>
              <w:tab/>
            </w:r>
            <w:r w:rsidR="00DE5A80">
              <w:rPr>
                <w:noProof/>
              </w:rPr>
              <w:fldChar w:fldCharType="begin"/>
            </w:r>
            <w:r w:rsidR="00DE5A80">
              <w:rPr>
                <w:noProof/>
              </w:rPr>
              <w:instrText xml:space="preserve"> PAGEREF _Toc233269259 \h </w:instrText>
            </w:r>
            <w:r w:rsidR="00DE5A80">
              <w:rPr>
                <w:noProof/>
              </w:rPr>
            </w:r>
            <w:r w:rsidR="00DE5A80">
              <w:rPr>
                <w:noProof/>
              </w:rPr>
              <w:fldChar w:fldCharType="separate"/>
            </w:r>
            <w:r w:rsidR="00273A1C">
              <w:rPr>
                <w:noProof/>
              </w:rPr>
              <w:t>3</w:t>
            </w:r>
            <w:r w:rsidR="00DE5A80">
              <w:rPr>
                <w:noProof/>
              </w:rPr>
              <w:fldChar w:fldCharType="end"/>
            </w:r>
          </w:hyperlink>
        </w:p>
        <w:p w14:paraId="5FC515F6" w14:textId="36EF7BD6" w:rsidR="00DE5A80" w:rsidRDefault="00A60989">
          <w:pPr>
            <w:pStyle w:val="20"/>
            <w:tabs>
              <w:tab w:val="right" w:leader="dot" w:pos="9678"/>
            </w:tabs>
            <w:rPr>
              <w:rFonts w:asciiTheme="minorHAnsi" w:eastAsiaTheme="minorEastAsia" w:hAnsiTheme="minorHAnsi" w:cstheme="minorBidi"/>
              <w:noProof/>
              <w:sz w:val="22"/>
              <w:szCs w:val="22"/>
            </w:rPr>
          </w:pPr>
          <w:hyperlink w:anchor="_Toc233269260" w:history="1">
            <w:r w:rsidR="00DE5A80" w:rsidRPr="00A13178">
              <w:rPr>
                <w:rStyle w:val="a5"/>
                <w:noProof/>
              </w:rPr>
              <w:t>1.1. Autoritatea contractantă</w:t>
            </w:r>
            <w:r w:rsidR="00DE5A80">
              <w:rPr>
                <w:noProof/>
              </w:rPr>
              <w:tab/>
            </w:r>
            <w:r w:rsidR="00DE5A80">
              <w:rPr>
                <w:noProof/>
              </w:rPr>
              <w:fldChar w:fldCharType="begin"/>
            </w:r>
            <w:r w:rsidR="00DE5A80">
              <w:rPr>
                <w:noProof/>
              </w:rPr>
              <w:instrText xml:space="preserve"> PAGEREF _Toc233269260 \h </w:instrText>
            </w:r>
            <w:r w:rsidR="00DE5A80">
              <w:rPr>
                <w:noProof/>
              </w:rPr>
            </w:r>
            <w:r w:rsidR="00DE5A80">
              <w:rPr>
                <w:noProof/>
              </w:rPr>
              <w:fldChar w:fldCharType="separate"/>
            </w:r>
            <w:r w:rsidR="00273A1C">
              <w:rPr>
                <w:noProof/>
              </w:rPr>
              <w:t>3</w:t>
            </w:r>
            <w:r w:rsidR="00DE5A80">
              <w:rPr>
                <w:noProof/>
              </w:rPr>
              <w:fldChar w:fldCharType="end"/>
            </w:r>
          </w:hyperlink>
        </w:p>
        <w:p w14:paraId="26E86339" w14:textId="5B80488A" w:rsidR="00DE5A80" w:rsidRDefault="00A60989">
          <w:pPr>
            <w:pStyle w:val="20"/>
            <w:tabs>
              <w:tab w:val="right" w:leader="dot" w:pos="9678"/>
            </w:tabs>
            <w:rPr>
              <w:rFonts w:asciiTheme="minorHAnsi" w:eastAsiaTheme="minorEastAsia" w:hAnsiTheme="minorHAnsi" w:cstheme="minorBidi"/>
              <w:noProof/>
              <w:sz w:val="22"/>
              <w:szCs w:val="22"/>
            </w:rPr>
          </w:pPr>
          <w:hyperlink w:anchor="_Toc233269261" w:history="1">
            <w:r w:rsidR="00DE5A80" w:rsidRPr="00A13178">
              <w:rPr>
                <w:rStyle w:val="a5"/>
                <w:noProof/>
              </w:rPr>
              <w:t>1.2. Obiectul achiziției</w:t>
            </w:r>
            <w:r w:rsidR="00DE5A80">
              <w:rPr>
                <w:noProof/>
              </w:rPr>
              <w:tab/>
            </w:r>
            <w:r w:rsidR="00DE5A80">
              <w:rPr>
                <w:noProof/>
              </w:rPr>
              <w:fldChar w:fldCharType="begin"/>
            </w:r>
            <w:r w:rsidR="00DE5A80">
              <w:rPr>
                <w:noProof/>
              </w:rPr>
              <w:instrText xml:space="preserve"> PAGEREF _Toc233269261 \h </w:instrText>
            </w:r>
            <w:r w:rsidR="00DE5A80">
              <w:rPr>
                <w:noProof/>
              </w:rPr>
            </w:r>
            <w:r w:rsidR="00DE5A80">
              <w:rPr>
                <w:noProof/>
              </w:rPr>
              <w:fldChar w:fldCharType="separate"/>
            </w:r>
            <w:r w:rsidR="00273A1C">
              <w:rPr>
                <w:noProof/>
              </w:rPr>
              <w:t>3</w:t>
            </w:r>
            <w:r w:rsidR="00DE5A80">
              <w:rPr>
                <w:noProof/>
              </w:rPr>
              <w:fldChar w:fldCharType="end"/>
            </w:r>
          </w:hyperlink>
        </w:p>
        <w:p w14:paraId="3C3347EA" w14:textId="3716A070" w:rsidR="00DE5A80" w:rsidRDefault="00A60989">
          <w:pPr>
            <w:pStyle w:val="20"/>
            <w:tabs>
              <w:tab w:val="right" w:leader="dot" w:pos="9678"/>
            </w:tabs>
            <w:rPr>
              <w:rFonts w:asciiTheme="minorHAnsi" w:eastAsiaTheme="minorEastAsia" w:hAnsiTheme="minorHAnsi" w:cstheme="minorBidi"/>
              <w:noProof/>
              <w:sz w:val="22"/>
              <w:szCs w:val="22"/>
            </w:rPr>
          </w:pPr>
          <w:hyperlink w:anchor="_Toc233269262" w:history="1">
            <w:r w:rsidR="00DE5A80" w:rsidRPr="00A13178">
              <w:rPr>
                <w:rStyle w:val="a5"/>
                <w:noProof/>
              </w:rPr>
              <w:t>1.3. Definiții și abrevieri</w:t>
            </w:r>
            <w:r w:rsidR="00DE5A80">
              <w:rPr>
                <w:noProof/>
              </w:rPr>
              <w:tab/>
            </w:r>
            <w:r w:rsidR="00DE5A80">
              <w:rPr>
                <w:noProof/>
              </w:rPr>
              <w:fldChar w:fldCharType="begin"/>
            </w:r>
            <w:r w:rsidR="00DE5A80">
              <w:rPr>
                <w:noProof/>
              </w:rPr>
              <w:instrText xml:space="preserve"> PAGEREF _Toc233269262 \h </w:instrText>
            </w:r>
            <w:r w:rsidR="00DE5A80">
              <w:rPr>
                <w:noProof/>
              </w:rPr>
            </w:r>
            <w:r w:rsidR="00DE5A80">
              <w:rPr>
                <w:noProof/>
              </w:rPr>
              <w:fldChar w:fldCharType="separate"/>
            </w:r>
            <w:r w:rsidR="00273A1C">
              <w:rPr>
                <w:noProof/>
              </w:rPr>
              <w:t>3</w:t>
            </w:r>
            <w:r w:rsidR="00DE5A80">
              <w:rPr>
                <w:noProof/>
              </w:rPr>
              <w:fldChar w:fldCharType="end"/>
            </w:r>
          </w:hyperlink>
        </w:p>
        <w:p w14:paraId="165ABD6B" w14:textId="2EAF53E8" w:rsidR="00DE5A80" w:rsidRDefault="00A60989">
          <w:pPr>
            <w:pStyle w:val="10"/>
            <w:tabs>
              <w:tab w:val="right" w:leader="dot" w:pos="9678"/>
            </w:tabs>
            <w:rPr>
              <w:rFonts w:asciiTheme="minorHAnsi" w:eastAsiaTheme="minorEastAsia" w:hAnsiTheme="minorHAnsi" w:cstheme="minorBidi"/>
              <w:noProof/>
              <w:sz w:val="22"/>
              <w:szCs w:val="22"/>
            </w:rPr>
          </w:pPr>
          <w:hyperlink w:anchor="_Toc233269263" w:history="1">
            <w:r w:rsidR="00DE5A80" w:rsidRPr="00A13178">
              <w:rPr>
                <w:rStyle w:val="a5"/>
                <w:noProof/>
              </w:rPr>
              <w:t>2. Contextul și justificarea achiziției</w:t>
            </w:r>
            <w:r w:rsidR="00DE5A80">
              <w:rPr>
                <w:noProof/>
              </w:rPr>
              <w:tab/>
            </w:r>
            <w:r w:rsidR="00DE5A80">
              <w:rPr>
                <w:noProof/>
              </w:rPr>
              <w:fldChar w:fldCharType="begin"/>
            </w:r>
            <w:r w:rsidR="00DE5A80">
              <w:rPr>
                <w:noProof/>
              </w:rPr>
              <w:instrText xml:space="preserve"> PAGEREF _Toc233269263 \h </w:instrText>
            </w:r>
            <w:r w:rsidR="00DE5A80">
              <w:rPr>
                <w:noProof/>
              </w:rPr>
            </w:r>
            <w:r w:rsidR="00DE5A80">
              <w:rPr>
                <w:noProof/>
              </w:rPr>
              <w:fldChar w:fldCharType="separate"/>
            </w:r>
            <w:r w:rsidR="00273A1C">
              <w:rPr>
                <w:noProof/>
              </w:rPr>
              <w:t>3</w:t>
            </w:r>
            <w:r w:rsidR="00DE5A80">
              <w:rPr>
                <w:noProof/>
              </w:rPr>
              <w:fldChar w:fldCharType="end"/>
            </w:r>
          </w:hyperlink>
        </w:p>
        <w:p w14:paraId="32216A71" w14:textId="11708B8F" w:rsidR="00DE5A80" w:rsidRDefault="00A60989">
          <w:pPr>
            <w:pStyle w:val="10"/>
            <w:tabs>
              <w:tab w:val="right" w:leader="dot" w:pos="9678"/>
            </w:tabs>
            <w:rPr>
              <w:rFonts w:asciiTheme="minorHAnsi" w:eastAsiaTheme="minorEastAsia" w:hAnsiTheme="minorHAnsi" w:cstheme="minorBidi"/>
              <w:noProof/>
              <w:sz w:val="22"/>
              <w:szCs w:val="22"/>
            </w:rPr>
          </w:pPr>
          <w:hyperlink w:anchor="_Toc233269264" w:history="1">
            <w:r w:rsidR="00DE5A80" w:rsidRPr="00A13178">
              <w:rPr>
                <w:rStyle w:val="a5"/>
                <w:noProof/>
              </w:rPr>
              <w:t>3. Scopul și obiectivele</w:t>
            </w:r>
            <w:r w:rsidR="00DE5A80">
              <w:rPr>
                <w:noProof/>
              </w:rPr>
              <w:tab/>
            </w:r>
            <w:r w:rsidR="00DE5A80">
              <w:rPr>
                <w:noProof/>
              </w:rPr>
              <w:fldChar w:fldCharType="begin"/>
            </w:r>
            <w:r w:rsidR="00DE5A80">
              <w:rPr>
                <w:noProof/>
              </w:rPr>
              <w:instrText xml:space="preserve"> PAGEREF _Toc233269264 \h </w:instrText>
            </w:r>
            <w:r w:rsidR="00DE5A80">
              <w:rPr>
                <w:noProof/>
              </w:rPr>
            </w:r>
            <w:r w:rsidR="00DE5A80">
              <w:rPr>
                <w:noProof/>
              </w:rPr>
              <w:fldChar w:fldCharType="separate"/>
            </w:r>
            <w:r w:rsidR="00273A1C">
              <w:rPr>
                <w:noProof/>
              </w:rPr>
              <w:t>4</w:t>
            </w:r>
            <w:r w:rsidR="00DE5A80">
              <w:rPr>
                <w:noProof/>
              </w:rPr>
              <w:fldChar w:fldCharType="end"/>
            </w:r>
          </w:hyperlink>
        </w:p>
        <w:p w14:paraId="46FD5036" w14:textId="045F8788" w:rsidR="00DE5A80" w:rsidRDefault="00A60989">
          <w:pPr>
            <w:pStyle w:val="20"/>
            <w:tabs>
              <w:tab w:val="right" w:leader="dot" w:pos="9678"/>
            </w:tabs>
            <w:rPr>
              <w:rFonts w:asciiTheme="minorHAnsi" w:eastAsiaTheme="minorEastAsia" w:hAnsiTheme="minorHAnsi" w:cstheme="minorBidi"/>
              <w:noProof/>
              <w:sz w:val="22"/>
              <w:szCs w:val="22"/>
            </w:rPr>
          </w:pPr>
          <w:hyperlink w:anchor="_Toc233269265" w:history="1">
            <w:r w:rsidR="00DE5A80" w:rsidRPr="00A13178">
              <w:rPr>
                <w:rStyle w:val="a5"/>
                <w:noProof/>
              </w:rPr>
              <w:t>3.1. Scopul general</w:t>
            </w:r>
            <w:r w:rsidR="00DE5A80">
              <w:rPr>
                <w:noProof/>
              </w:rPr>
              <w:tab/>
            </w:r>
            <w:r w:rsidR="00DE5A80">
              <w:rPr>
                <w:noProof/>
              </w:rPr>
              <w:fldChar w:fldCharType="begin"/>
            </w:r>
            <w:r w:rsidR="00DE5A80">
              <w:rPr>
                <w:noProof/>
              </w:rPr>
              <w:instrText xml:space="preserve"> PAGEREF _Toc233269265 \h </w:instrText>
            </w:r>
            <w:r w:rsidR="00DE5A80">
              <w:rPr>
                <w:noProof/>
              </w:rPr>
            </w:r>
            <w:r w:rsidR="00DE5A80">
              <w:rPr>
                <w:noProof/>
              </w:rPr>
              <w:fldChar w:fldCharType="separate"/>
            </w:r>
            <w:r w:rsidR="00273A1C">
              <w:rPr>
                <w:noProof/>
              </w:rPr>
              <w:t>4</w:t>
            </w:r>
            <w:r w:rsidR="00DE5A80">
              <w:rPr>
                <w:noProof/>
              </w:rPr>
              <w:fldChar w:fldCharType="end"/>
            </w:r>
          </w:hyperlink>
        </w:p>
        <w:p w14:paraId="7EFAF550" w14:textId="0F01E554" w:rsidR="00DE5A80" w:rsidRDefault="00A60989">
          <w:pPr>
            <w:pStyle w:val="20"/>
            <w:tabs>
              <w:tab w:val="right" w:leader="dot" w:pos="9678"/>
            </w:tabs>
            <w:rPr>
              <w:rFonts w:asciiTheme="minorHAnsi" w:eastAsiaTheme="minorEastAsia" w:hAnsiTheme="minorHAnsi" w:cstheme="minorBidi"/>
              <w:noProof/>
              <w:sz w:val="22"/>
              <w:szCs w:val="22"/>
            </w:rPr>
          </w:pPr>
          <w:hyperlink w:anchor="_Toc233269266" w:history="1">
            <w:r w:rsidR="00DE5A80" w:rsidRPr="00A13178">
              <w:rPr>
                <w:rStyle w:val="a5"/>
                <w:noProof/>
              </w:rPr>
              <w:t>3.2. Obiective specifice</w:t>
            </w:r>
            <w:r w:rsidR="00DE5A80">
              <w:rPr>
                <w:noProof/>
              </w:rPr>
              <w:tab/>
            </w:r>
            <w:r w:rsidR="00DE5A80">
              <w:rPr>
                <w:noProof/>
              </w:rPr>
              <w:fldChar w:fldCharType="begin"/>
            </w:r>
            <w:r w:rsidR="00DE5A80">
              <w:rPr>
                <w:noProof/>
              </w:rPr>
              <w:instrText xml:space="preserve"> PAGEREF _Toc233269266 \h </w:instrText>
            </w:r>
            <w:r w:rsidR="00DE5A80">
              <w:rPr>
                <w:noProof/>
              </w:rPr>
            </w:r>
            <w:r w:rsidR="00DE5A80">
              <w:rPr>
                <w:noProof/>
              </w:rPr>
              <w:fldChar w:fldCharType="separate"/>
            </w:r>
            <w:r w:rsidR="00273A1C">
              <w:rPr>
                <w:noProof/>
              </w:rPr>
              <w:t>4</w:t>
            </w:r>
            <w:r w:rsidR="00DE5A80">
              <w:rPr>
                <w:noProof/>
              </w:rPr>
              <w:fldChar w:fldCharType="end"/>
            </w:r>
          </w:hyperlink>
        </w:p>
        <w:p w14:paraId="7CA20C20" w14:textId="3CB8001A" w:rsidR="00DE5A80" w:rsidRDefault="00A60989">
          <w:pPr>
            <w:pStyle w:val="10"/>
            <w:tabs>
              <w:tab w:val="right" w:leader="dot" w:pos="9678"/>
            </w:tabs>
            <w:rPr>
              <w:rFonts w:asciiTheme="minorHAnsi" w:eastAsiaTheme="minorEastAsia" w:hAnsiTheme="minorHAnsi" w:cstheme="minorBidi"/>
              <w:noProof/>
              <w:sz w:val="22"/>
              <w:szCs w:val="22"/>
            </w:rPr>
          </w:pPr>
          <w:hyperlink w:anchor="_Toc233269267" w:history="1">
            <w:r w:rsidR="00DE5A80" w:rsidRPr="00A13178">
              <w:rPr>
                <w:rStyle w:val="a5"/>
                <w:noProof/>
              </w:rPr>
              <w:t>4. Cadrul normativ și de reglementare</w:t>
            </w:r>
            <w:r w:rsidR="00DE5A80">
              <w:rPr>
                <w:noProof/>
              </w:rPr>
              <w:tab/>
            </w:r>
            <w:r w:rsidR="00DE5A80">
              <w:rPr>
                <w:noProof/>
              </w:rPr>
              <w:fldChar w:fldCharType="begin"/>
            </w:r>
            <w:r w:rsidR="00DE5A80">
              <w:rPr>
                <w:noProof/>
              </w:rPr>
              <w:instrText xml:space="preserve"> PAGEREF _Toc233269267 \h </w:instrText>
            </w:r>
            <w:r w:rsidR="00DE5A80">
              <w:rPr>
                <w:noProof/>
              </w:rPr>
            </w:r>
            <w:r w:rsidR="00DE5A80">
              <w:rPr>
                <w:noProof/>
              </w:rPr>
              <w:fldChar w:fldCharType="separate"/>
            </w:r>
            <w:r w:rsidR="00273A1C">
              <w:rPr>
                <w:noProof/>
              </w:rPr>
              <w:t>4</w:t>
            </w:r>
            <w:r w:rsidR="00DE5A80">
              <w:rPr>
                <w:noProof/>
              </w:rPr>
              <w:fldChar w:fldCharType="end"/>
            </w:r>
          </w:hyperlink>
        </w:p>
        <w:p w14:paraId="6FB81072" w14:textId="717D9F80" w:rsidR="00DE5A80" w:rsidRDefault="00A60989">
          <w:pPr>
            <w:pStyle w:val="10"/>
            <w:tabs>
              <w:tab w:val="right" w:leader="dot" w:pos="9678"/>
            </w:tabs>
            <w:rPr>
              <w:rFonts w:asciiTheme="minorHAnsi" w:eastAsiaTheme="minorEastAsia" w:hAnsiTheme="minorHAnsi" w:cstheme="minorBidi"/>
              <w:noProof/>
              <w:sz w:val="22"/>
              <w:szCs w:val="22"/>
            </w:rPr>
          </w:pPr>
          <w:hyperlink w:anchor="_Toc233269268" w:history="1">
            <w:r w:rsidR="00DE5A80" w:rsidRPr="00A13178">
              <w:rPr>
                <w:rStyle w:val="a5"/>
                <w:noProof/>
              </w:rPr>
              <w:t>5. Cerințe funcționale generale ale Modulului STAȚIONAR</w:t>
            </w:r>
            <w:r w:rsidR="00DE5A80">
              <w:rPr>
                <w:noProof/>
              </w:rPr>
              <w:tab/>
            </w:r>
            <w:r w:rsidR="00DE5A80">
              <w:rPr>
                <w:noProof/>
              </w:rPr>
              <w:fldChar w:fldCharType="begin"/>
            </w:r>
            <w:r w:rsidR="00DE5A80">
              <w:rPr>
                <w:noProof/>
              </w:rPr>
              <w:instrText xml:space="preserve"> PAGEREF _Toc233269268 \h </w:instrText>
            </w:r>
            <w:r w:rsidR="00DE5A80">
              <w:rPr>
                <w:noProof/>
              </w:rPr>
            </w:r>
            <w:r w:rsidR="00DE5A80">
              <w:rPr>
                <w:noProof/>
              </w:rPr>
              <w:fldChar w:fldCharType="separate"/>
            </w:r>
            <w:r w:rsidR="00273A1C">
              <w:rPr>
                <w:noProof/>
              </w:rPr>
              <w:t>5</w:t>
            </w:r>
            <w:r w:rsidR="00DE5A80">
              <w:rPr>
                <w:noProof/>
              </w:rPr>
              <w:fldChar w:fldCharType="end"/>
            </w:r>
          </w:hyperlink>
        </w:p>
        <w:p w14:paraId="035BEA1E" w14:textId="337888C4" w:rsidR="00DE5A80" w:rsidRDefault="00A60989">
          <w:pPr>
            <w:pStyle w:val="10"/>
            <w:tabs>
              <w:tab w:val="right" w:leader="dot" w:pos="9678"/>
            </w:tabs>
            <w:rPr>
              <w:rFonts w:asciiTheme="minorHAnsi" w:eastAsiaTheme="minorEastAsia" w:hAnsiTheme="minorHAnsi" w:cstheme="minorBidi"/>
              <w:noProof/>
              <w:sz w:val="22"/>
              <w:szCs w:val="22"/>
            </w:rPr>
          </w:pPr>
          <w:hyperlink w:anchor="_Toc233269269" w:history="1">
            <w:r w:rsidR="00DE5A80" w:rsidRPr="00A13178">
              <w:rPr>
                <w:rStyle w:val="a5"/>
                <w:noProof/>
              </w:rPr>
              <w:t>6. Cerințe funcționale detaliate pe submodule</w:t>
            </w:r>
            <w:r w:rsidR="00DE5A80">
              <w:rPr>
                <w:noProof/>
              </w:rPr>
              <w:tab/>
            </w:r>
            <w:r w:rsidR="00DE5A80">
              <w:rPr>
                <w:noProof/>
              </w:rPr>
              <w:fldChar w:fldCharType="begin"/>
            </w:r>
            <w:r w:rsidR="00DE5A80">
              <w:rPr>
                <w:noProof/>
              </w:rPr>
              <w:instrText xml:space="preserve"> PAGEREF _Toc233269269 \h </w:instrText>
            </w:r>
            <w:r w:rsidR="00DE5A80">
              <w:rPr>
                <w:noProof/>
              </w:rPr>
            </w:r>
            <w:r w:rsidR="00DE5A80">
              <w:rPr>
                <w:noProof/>
              </w:rPr>
              <w:fldChar w:fldCharType="separate"/>
            </w:r>
            <w:r w:rsidR="00273A1C">
              <w:rPr>
                <w:noProof/>
              </w:rPr>
              <w:t>6</w:t>
            </w:r>
            <w:r w:rsidR="00DE5A80">
              <w:rPr>
                <w:noProof/>
              </w:rPr>
              <w:fldChar w:fldCharType="end"/>
            </w:r>
          </w:hyperlink>
        </w:p>
        <w:p w14:paraId="78312862" w14:textId="196211A4" w:rsidR="00DE5A80" w:rsidRDefault="00A60989">
          <w:pPr>
            <w:pStyle w:val="10"/>
            <w:tabs>
              <w:tab w:val="right" w:leader="dot" w:pos="9678"/>
            </w:tabs>
            <w:rPr>
              <w:rFonts w:asciiTheme="minorHAnsi" w:eastAsiaTheme="minorEastAsia" w:hAnsiTheme="minorHAnsi" w:cstheme="minorBidi"/>
              <w:noProof/>
              <w:sz w:val="22"/>
              <w:szCs w:val="22"/>
            </w:rPr>
          </w:pPr>
          <w:hyperlink w:anchor="_Toc233269270" w:history="1">
            <w:r w:rsidR="00DE5A80" w:rsidRPr="00A13178">
              <w:rPr>
                <w:rStyle w:val="a5"/>
                <w:noProof/>
              </w:rPr>
              <w:t>7. Formulare imprimate</w:t>
            </w:r>
            <w:r w:rsidR="00DE5A80">
              <w:rPr>
                <w:noProof/>
              </w:rPr>
              <w:tab/>
            </w:r>
            <w:r w:rsidR="00DE5A80">
              <w:rPr>
                <w:noProof/>
              </w:rPr>
              <w:fldChar w:fldCharType="begin"/>
            </w:r>
            <w:r w:rsidR="00DE5A80">
              <w:rPr>
                <w:noProof/>
              </w:rPr>
              <w:instrText xml:space="preserve"> PAGEREF _Toc233269270 \h </w:instrText>
            </w:r>
            <w:r w:rsidR="00DE5A80">
              <w:rPr>
                <w:noProof/>
              </w:rPr>
            </w:r>
            <w:r w:rsidR="00DE5A80">
              <w:rPr>
                <w:noProof/>
              </w:rPr>
              <w:fldChar w:fldCharType="separate"/>
            </w:r>
            <w:r w:rsidR="00273A1C">
              <w:rPr>
                <w:noProof/>
              </w:rPr>
              <w:t>8</w:t>
            </w:r>
            <w:r w:rsidR="00DE5A80">
              <w:rPr>
                <w:noProof/>
              </w:rPr>
              <w:fldChar w:fldCharType="end"/>
            </w:r>
          </w:hyperlink>
        </w:p>
        <w:p w14:paraId="10E72D3E" w14:textId="03FACB66" w:rsidR="00DE5A80" w:rsidRDefault="00A60989">
          <w:pPr>
            <w:pStyle w:val="10"/>
            <w:tabs>
              <w:tab w:val="right" w:leader="dot" w:pos="9678"/>
            </w:tabs>
            <w:rPr>
              <w:rFonts w:asciiTheme="minorHAnsi" w:eastAsiaTheme="minorEastAsia" w:hAnsiTheme="minorHAnsi" w:cstheme="minorBidi"/>
              <w:noProof/>
              <w:sz w:val="22"/>
              <w:szCs w:val="22"/>
            </w:rPr>
          </w:pPr>
          <w:hyperlink w:anchor="_Toc233269271" w:history="1">
            <w:r w:rsidR="00DE5A80" w:rsidRPr="00A13178">
              <w:rPr>
                <w:rStyle w:val="a5"/>
                <w:noProof/>
              </w:rPr>
              <w:t>8. Cerințe funcționale specifice (precizări)</w:t>
            </w:r>
            <w:r w:rsidR="00DE5A80">
              <w:rPr>
                <w:noProof/>
              </w:rPr>
              <w:tab/>
            </w:r>
            <w:r w:rsidR="00DE5A80">
              <w:rPr>
                <w:noProof/>
              </w:rPr>
              <w:fldChar w:fldCharType="begin"/>
            </w:r>
            <w:r w:rsidR="00DE5A80">
              <w:rPr>
                <w:noProof/>
              </w:rPr>
              <w:instrText xml:space="preserve"> PAGEREF _Toc233269271 \h </w:instrText>
            </w:r>
            <w:r w:rsidR="00DE5A80">
              <w:rPr>
                <w:noProof/>
              </w:rPr>
            </w:r>
            <w:r w:rsidR="00DE5A80">
              <w:rPr>
                <w:noProof/>
              </w:rPr>
              <w:fldChar w:fldCharType="separate"/>
            </w:r>
            <w:r w:rsidR="00273A1C">
              <w:rPr>
                <w:noProof/>
              </w:rPr>
              <w:t>9</w:t>
            </w:r>
            <w:r w:rsidR="00DE5A80">
              <w:rPr>
                <w:noProof/>
              </w:rPr>
              <w:fldChar w:fldCharType="end"/>
            </w:r>
          </w:hyperlink>
        </w:p>
        <w:p w14:paraId="0FBF5DE5" w14:textId="599B9525" w:rsidR="00DE5A80" w:rsidRDefault="00A60989">
          <w:pPr>
            <w:pStyle w:val="10"/>
            <w:tabs>
              <w:tab w:val="right" w:leader="dot" w:pos="9678"/>
            </w:tabs>
            <w:rPr>
              <w:rFonts w:asciiTheme="minorHAnsi" w:eastAsiaTheme="minorEastAsia" w:hAnsiTheme="minorHAnsi" w:cstheme="minorBidi"/>
              <w:noProof/>
              <w:sz w:val="22"/>
              <w:szCs w:val="22"/>
            </w:rPr>
          </w:pPr>
          <w:hyperlink w:anchor="_Toc233269272" w:history="1">
            <w:r w:rsidR="00DE5A80" w:rsidRPr="00A13178">
              <w:rPr>
                <w:rStyle w:val="a5"/>
                <w:noProof/>
              </w:rPr>
              <w:t>9. Cerințe privind rolurile și drepturile de acces</w:t>
            </w:r>
            <w:r w:rsidR="00DE5A80">
              <w:rPr>
                <w:noProof/>
              </w:rPr>
              <w:tab/>
            </w:r>
            <w:r w:rsidR="00DE5A80">
              <w:rPr>
                <w:noProof/>
              </w:rPr>
              <w:fldChar w:fldCharType="begin"/>
            </w:r>
            <w:r w:rsidR="00DE5A80">
              <w:rPr>
                <w:noProof/>
              </w:rPr>
              <w:instrText xml:space="preserve"> PAGEREF _Toc233269272 \h </w:instrText>
            </w:r>
            <w:r w:rsidR="00DE5A80">
              <w:rPr>
                <w:noProof/>
              </w:rPr>
            </w:r>
            <w:r w:rsidR="00DE5A80">
              <w:rPr>
                <w:noProof/>
              </w:rPr>
              <w:fldChar w:fldCharType="separate"/>
            </w:r>
            <w:r w:rsidR="00273A1C">
              <w:rPr>
                <w:noProof/>
              </w:rPr>
              <w:t>10</w:t>
            </w:r>
            <w:r w:rsidR="00DE5A80">
              <w:rPr>
                <w:noProof/>
              </w:rPr>
              <w:fldChar w:fldCharType="end"/>
            </w:r>
          </w:hyperlink>
        </w:p>
        <w:p w14:paraId="3B81E0C6" w14:textId="10577989" w:rsidR="00DE5A80" w:rsidRDefault="00A60989">
          <w:pPr>
            <w:pStyle w:val="10"/>
            <w:tabs>
              <w:tab w:val="right" w:leader="dot" w:pos="9678"/>
            </w:tabs>
            <w:rPr>
              <w:rFonts w:asciiTheme="minorHAnsi" w:eastAsiaTheme="minorEastAsia" w:hAnsiTheme="minorHAnsi" w:cstheme="minorBidi"/>
              <w:noProof/>
              <w:sz w:val="22"/>
              <w:szCs w:val="22"/>
            </w:rPr>
          </w:pPr>
          <w:hyperlink w:anchor="_Toc233269273" w:history="1">
            <w:r w:rsidR="00DE5A80" w:rsidRPr="00A13178">
              <w:rPr>
                <w:rStyle w:val="a5"/>
                <w:noProof/>
              </w:rPr>
              <w:t>10. Cerințe tehnice generale</w:t>
            </w:r>
            <w:r w:rsidR="00DE5A80">
              <w:rPr>
                <w:noProof/>
              </w:rPr>
              <w:tab/>
            </w:r>
            <w:r w:rsidR="00DE5A80">
              <w:rPr>
                <w:noProof/>
              </w:rPr>
              <w:fldChar w:fldCharType="begin"/>
            </w:r>
            <w:r w:rsidR="00DE5A80">
              <w:rPr>
                <w:noProof/>
              </w:rPr>
              <w:instrText xml:space="preserve"> PAGEREF _Toc233269273 \h </w:instrText>
            </w:r>
            <w:r w:rsidR="00DE5A80">
              <w:rPr>
                <w:noProof/>
              </w:rPr>
            </w:r>
            <w:r w:rsidR="00DE5A80">
              <w:rPr>
                <w:noProof/>
              </w:rPr>
              <w:fldChar w:fldCharType="separate"/>
            </w:r>
            <w:r w:rsidR="00273A1C">
              <w:rPr>
                <w:noProof/>
              </w:rPr>
              <w:t>10</w:t>
            </w:r>
            <w:r w:rsidR="00DE5A80">
              <w:rPr>
                <w:noProof/>
              </w:rPr>
              <w:fldChar w:fldCharType="end"/>
            </w:r>
          </w:hyperlink>
        </w:p>
        <w:p w14:paraId="0098E9D2" w14:textId="1788948F" w:rsidR="00DE5A80" w:rsidRDefault="00A60989">
          <w:pPr>
            <w:pStyle w:val="10"/>
            <w:tabs>
              <w:tab w:val="right" w:leader="dot" w:pos="9678"/>
            </w:tabs>
            <w:rPr>
              <w:rFonts w:asciiTheme="minorHAnsi" w:eastAsiaTheme="minorEastAsia" w:hAnsiTheme="minorHAnsi" w:cstheme="minorBidi"/>
              <w:noProof/>
              <w:sz w:val="22"/>
              <w:szCs w:val="22"/>
            </w:rPr>
          </w:pPr>
          <w:hyperlink w:anchor="_Toc233269274" w:history="1">
            <w:r w:rsidR="00DE5A80" w:rsidRPr="00A13178">
              <w:rPr>
                <w:rStyle w:val="a5"/>
                <w:noProof/>
              </w:rPr>
              <w:t>11. Cerințe de integrare și interoperabilitate</w:t>
            </w:r>
            <w:r w:rsidR="00DE5A80">
              <w:rPr>
                <w:noProof/>
              </w:rPr>
              <w:tab/>
            </w:r>
            <w:r w:rsidR="00DE5A80">
              <w:rPr>
                <w:noProof/>
              </w:rPr>
              <w:fldChar w:fldCharType="begin"/>
            </w:r>
            <w:r w:rsidR="00DE5A80">
              <w:rPr>
                <w:noProof/>
              </w:rPr>
              <w:instrText xml:space="preserve"> PAGEREF _Toc233269274 \h </w:instrText>
            </w:r>
            <w:r w:rsidR="00DE5A80">
              <w:rPr>
                <w:noProof/>
              </w:rPr>
            </w:r>
            <w:r w:rsidR="00DE5A80">
              <w:rPr>
                <w:noProof/>
              </w:rPr>
              <w:fldChar w:fldCharType="separate"/>
            </w:r>
            <w:r w:rsidR="00273A1C">
              <w:rPr>
                <w:noProof/>
              </w:rPr>
              <w:t>10</w:t>
            </w:r>
            <w:r w:rsidR="00DE5A80">
              <w:rPr>
                <w:noProof/>
              </w:rPr>
              <w:fldChar w:fldCharType="end"/>
            </w:r>
          </w:hyperlink>
        </w:p>
        <w:p w14:paraId="054EC142" w14:textId="434B13DF" w:rsidR="00DE5A80" w:rsidRDefault="00A60989">
          <w:pPr>
            <w:pStyle w:val="10"/>
            <w:tabs>
              <w:tab w:val="right" w:leader="dot" w:pos="9678"/>
            </w:tabs>
            <w:rPr>
              <w:rFonts w:asciiTheme="minorHAnsi" w:eastAsiaTheme="minorEastAsia" w:hAnsiTheme="minorHAnsi" w:cstheme="minorBidi"/>
              <w:noProof/>
              <w:sz w:val="22"/>
              <w:szCs w:val="22"/>
            </w:rPr>
          </w:pPr>
          <w:hyperlink w:anchor="_Toc233269275" w:history="1">
            <w:r w:rsidR="00DE5A80" w:rsidRPr="00A13178">
              <w:rPr>
                <w:rStyle w:val="a5"/>
                <w:noProof/>
              </w:rPr>
              <w:t>12. Cerințe de securitate și protecția datelor cu caracter personal</w:t>
            </w:r>
            <w:r w:rsidR="00DE5A80">
              <w:rPr>
                <w:noProof/>
              </w:rPr>
              <w:tab/>
            </w:r>
            <w:r w:rsidR="00DE5A80">
              <w:rPr>
                <w:noProof/>
              </w:rPr>
              <w:fldChar w:fldCharType="begin"/>
            </w:r>
            <w:r w:rsidR="00DE5A80">
              <w:rPr>
                <w:noProof/>
              </w:rPr>
              <w:instrText xml:space="preserve"> PAGEREF _Toc233269275 \h </w:instrText>
            </w:r>
            <w:r w:rsidR="00DE5A80">
              <w:rPr>
                <w:noProof/>
              </w:rPr>
            </w:r>
            <w:r w:rsidR="00DE5A80">
              <w:rPr>
                <w:noProof/>
              </w:rPr>
              <w:fldChar w:fldCharType="separate"/>
            </w:r>
            <w:r w:rsidR="00273A1C">
              <w:rPr>
                <w:noProof/>
              </w:rPr>
              <w:t>10</w:t>
            </w:r>
            <w:r w:rsidR="00DE5A80">
              <w:rPr>
                <w:noProof/>
              </w:rPr>
              <w:fldChar w:fldCharType="end"/>
            </w:r>
          </w:hyperlink>
        </w:p>
        <w:p w14:paraId="3958BBA6" w14:textId="4AFB859F" w:rsidR="00DE5A80" w:rsidRDefault="00A60989">
          <w:pPr>
            <w:pStyle w:val="10"/>
            <w:tabs>
              <w:tab w:val="right" w:leader="dot" w:pos="9678"/>
            </w:tabs>
            <w:rPr>
              <w:rFonts w:asciiTheme="minorHAnsi" w:eastAsiaTheme="minorEastAsia" w:hAnsiTheme="minorHAnsi" w:cstheme="minorBidi"/>
              <w:noProof/>
              <w:sz w:val="22"/>
              <w:szCs w:val="22"/>
            </w:rPr>
          </w:pPr>
          <w:hyperlink w:anchor="_Toc233269276" w:history="1">
            <w:r w:rsidR="00DE5A80" w:rsidRPr="00A13178">
              <w:rPr>
                <w:rStyle w:val="a5"/>
                <w:noProof/>
              </w:rPr>
              <w:t>13. Cerințe privind interfața și experiența utilizatorului</w:t>
            </w:r>
            <w:r w:rsidR="00DE5A80">
              <w:rPr>
                <w:noProof/>
              </w:rPr>
              <w:tab/>
            </w:r>
            <w:r w:rsidR="00DE5A80">
              <w:rPr>
                <w:noProof/>
              </w:rPr>
              <w:fldChar w:fldCharType="begin"/>
            </w:r>
            <w:r w:rsidR="00DE5A80">
              <w:rPr>
                <w:noProof/>
              </w:rPr>
              <w:instrText xml:space="preserve"> PAGEREF _Toc233269276 \h </w:instrText>
            </w:r>
            <w:r w:rsidR="00DE5A80">
              <w:rPr>
                <w:noProof/>
              </w:rPr>
            </w:r>
            <w:r w:rsidR="00DE5A80">
              <w:rPr>
                <w:noProof/>
              </w:rPr>
              <w:fldChar w:fldCharType="separate"/>
            </w:r>
            <w:r w:rsidR="00273A1C">
              <w:rPr>
                <w:noProof/>
              </w:rPr>
              <w:t>11</w:t>
            </w:r>
            <w:r w:rsidR="00DE5A80">
              <w:rPr>
                <w:noProof/>
              </w:rPr>
              <w:fldChar w:fldCharType="end"/>
            </w:r>
          </w:hyperlink>
        </w:p>
        <w:p w14:paraId="1C2396E6" w14:textId="37C249BC" w:rsidR="00DE5A80" w:rsidRDefault="00A60989">
          <w:pPr>
            <w:pStyle w:val="10"/>
            <w:tabs>
              <w:tab w:val="right" w:leader="dot" w:pos="9678"/>
            </w:tabs>
            <w:rPr>
              <w:rFonts w:asciiTheme="minorHAnsi" w:eastAsiaTheme="minorEastAsia" w:hAnsiTheme="minorHAnsi" w:cstheme="minorBidi"/>
              <w:noProof/>
              <w:sz w:val="22"/>
              <w:szCs w:val="22"/>
            </w:rPr>
          </w:pPr>
          <w:hyperlink w:anchor="_Toc233269277" w:history="1">
            <w:r w:rsidR="00DE5A80" w:rsidRPr="00A13178">
              <w:rPr>
                <w:rStyle w:val="a5"/>
                <w:noProof/>
              </w:rPr>
              <w:t>14. Etapele de implementare și termenele</w:t>
            </w:r>
            <w:r w:rsidR="00DE5A80">
              <w:rPr>
                <w:noProof/>
              </w:rPr>
              <w:tab/>
            </w:r>
            <w:r w:rsidR="00DE5A80">
              <w:rPr>
                <w:noProof/>
              </w:rPr>
              <w:fldChar w:fldCharType="begin"/>
            </w:r>
            <w:r w:rsidR="00DE5A80">
              <w:rPr>
                <w:noProof/>
              </w:rPr>
              <w:instrText xml:space="preserve"> PAGEREF _Toc233269277 \h </w:instrText>
            </w:r>
            <w:r w:rsidR="00DE5A80">
              <w:rPr>
                <w:noProof/>
              </w:rPr>
            </w:r>
            <w:r w:rsidR="00DE5A80">
              <w:rPr>
                <w:noProof/>
              </w:rPr>
              <w:fldChar w:fldCharType="separate"/>
            </w:r>
            <w:r w:rsidR="00273A1C">
              <w:rPr>
                <w:noProof/>
              </w:rPr>
              <w:t>11</w:t>
            </w:r>
            <w:r w:rsidR="00DE5A80">
              <w:rPr>
                <w:noProof/>
              </w:rPr>
              <w:fldChar w:fldCharType="end"/>
            </w:r>
          </w:hyperlink>
        </w:p>
        <w:p w14:paraId="1C60A3A3" w14:textId="3D6799BC" w:rsidR="00DE5A80" w:rsidRDefault="00A60989">
          <w:pPr>
            <w:pStyle w:val="10"/>
            <w:tabs>
              <w:tab w:val="right" w:leader="dot" w:pos="9678"/>
            </w:tabs>
            <w:rPr>
              <w:rFonts w:asciiTheme="minorHAnsi" w:eastAsiaTheme="minorEastAsia" w:hAnsiTheme="minorHAnsi" w:cstheme="minorBidi"/>
              <w:noProof/>
              <w:sz w:val="22"/>
              <w:szCs w:val="22"/>
            </w:rPr>
          </w:pPr>
          <w:hyperlink w:anchor="_Toc233269278" w:history="1">
            <w:r w:rsidR="00DE5A80" w:rsidRPr="00A13178">
              <w:rPr>
                <w:rStyle w:val="a5"/>
                <w:noProof/>
              </w:rPr>
              <w:t>15. Cerințe privind testarea și recepția</w:t>
            </w:r>
            <w:r w:rsidR="00DE5A80">
              <w:rPr>
                <w:noProof/>
              </w:rPr>
              <w:tab/>
            </w:r>
            <w:r w:rsidR="00DE5A80">
              <w:rPr>
                <w:noProof/>
              </w:rPr>
              <w:fldChar w:fldCharType="begin"/>
            </w:r>
            <w:r w:rsidR="00DE5A80">
              <w:rPr>
                <w:noProof/>
              </w:rPr>
              <w:instrText xml:space="preserve"> PAGEREF _Toc233269278 \h </w:instrText>
            </w:r>
            <w:r w:rsidR="00DE5A80">
              <w:rPr>
                <w:noProof/>
              </w:rPr>
            </w:r>
            <w:r w:rsidR="00DE5A80">
              <w:rPr>
                <w:noProof/>
              </w:rPr>
              <w:fldChar w:fldCharType="separate"/>
            </w:r>
            <w:r w:rsidR="00273A1C">
              <w:rPr>
                <w:noProof/>
              </w:rPr>
              <w:t>11</w:t>
            </w:r>
            <w:r w:rsidR="00DE5A80">
              <w:rPr>
                <w:noProof/>
              </w:rPr>
              <w:fldChar w:fldCharType="end"/>
            </w:r>
          </w:hyperlink>
        </w:p>
        <w:p w14:paraId="427272E4" w14:textId="66C23B0F" w:rsidR="00DE5A80" w:rsidRDefault="00A60989">
          <w:pPr>
            <w:pStyle w:val="10"/>
            <w:tabs>
              <w:tab w:val="right" w:leader="dot" w:pos="9678"/>
            </w:tabs>
            <w:rPr>
              <w:rFonts w:asciiTheme="minorHAnsi" w:eastAsiaTheme="minorEastAsia" w:hAnsiTheme="minorHAnsi" w:cstheme="minorBidi"/>
              <w:noProof/>
              <w:sz w:val="22"/>
              <w:szCs w:val="22"/>
            </w:rPr>
          </w:pPr>
          <w:hyperlink w:anchor="_Toc233269279" w:history="1">
            <w:r w:rsidR="00DE5A80" w:rsidRPr="00A13178">
              <w:rPr>
                <w:rStyle w:val="a5"/>
                <w:noProof/>
              </w:rPr>
              <w:t>16. Cerințe privind instruirea utilizatorilor</w:t>
            </w:r>
            <w:r w:rsidR="00DE5A80">
              <w:rPr>
                <w:noProof/>
              </w:rPr>
              <w:tab/>
            </w:r>
            <w:r w:rsidR="00DE5A80">
              <w:rPr>
                <w:noProof/>
              </w:rPr>
              <w:fldChar w:fldCharType="begin"/>
            </w:r>
            <w:r w:rsidR="00DE5A80">
              <w:rPr>
                <w:noProof/>
              </w:rPr>
              <w:instrText xml:space="preserve"> PAGEREF _Toc233269279 \h </w:instrText>
            </w:r>
            <w:r w:rsidR="00DE5A80">
              <w:rPr>
                <w:noProof/>
              </w:rPr>
            </w:r>
            <w:r w:rsidR="00DE5A80">
              <w:rPr>
                <w:noProof/>
              </w:rPr>
              <w:fldChar w:fldCharType="separate"/>
            </w:r>
            <w:r w:rsidR="00273A1C">
              <w:rPr>
                <w:noProof/>
              </w:rPr>
              <w:t>12</w:t>
            </w:r>
            <w:r w:rsidR="00DE5A80">
              <w:rPr>
                <w:noProof/>
              </w:rPr>
              <w:fldChar w:fldCharType="end"/>
            </w:r>
          </w:hyperlink>
        </w:p>
        <w:p w14:paraId="3BAE6407" w14:textId="4BF68FE4" w:rsidR="00DE5A80" w:rsidRDefault="00A60989">
          <w:pPr>
            <w:pStyle w:val="10"/>
            <w:tabs>
              <w:tab w:val="right" w:leader="dot" w:pos="9678"/>
            </w:tabs>
            <w:rPr>
              <w:rFonts w:asciiTheme="minorHAnsi" w:eastAsiaTheme="minorEastAsia" w:hAnsiTheme="minorHAnsi" w:cstheme="minorBidi"/>
              <w:noProof/>
              <w:sz w:val="22"/>
              <w:szCs w:val="22"/>
            </w:rPr>
          </w:pPr>
          <w:hyperlink w:anchor="_Toc233269280" w:history="1">
            <w:r w:rsidR="00DE5A80" w:rsidRPr="00A13178">
              <w:rPr>
                <w:rStyle w:val="a5"/>
                <w:noProof/>
              </w:rPr>
              <w:t>17. Cerințe privind documentația</w:t>
            </w:r>
            <w:r w:rsidR="00DE5A80">
              <w:rPr>
                <w:noProof/>
              </w:rPr>
              <w:tab/>
            </w:r>
            <w:r w:rsidR="00DE5A80">
              <w:rPr>
                <w:noProof/>
              </w:rPr>
              <w:fldChar w:fldCharType="begin"/>
            </w:r>
            <w:r w:rsidR="00DE5A80">
              <w:rPr>
                <w:noProof/>
              </w:rPr>
              <w:instrText xml:space="preserve"> PAGEREF _Toc233269280 \h </w:instrText>
            </w:r>
            <w:r w:rsidR="00DE5A80">
              <w:rPr>
                <w:noProof/>
              </w:rPr>
            </w:r>
            <w:r w:rsidR="00DE5A80">
              <w:rPr>
                <w:noProof/>
              </w:rPr>
              <w:fldChar w:fldCharType="separate"/>
            </w:r>
            <w:r w:rsidR="00273A1C">
              <w:rPr>
                <w:noProof/>
              </w:rPr>
              <w:t>12</w:t>
            </w:r>
            <w:r w:rsidR="00DE5A80">
              <w:rPr>
                <w:noProof/>
              </w:rPr>
              <w:fldChar w:fldCharType="end"/>
            </w:r>
          </w:hyperlink>
        </w:p>
        <w:p w14:paraId="2C403A29" w14:textId="54945A6D" w:rsidR="00DE5A80" w:rsidRDefault="00A60989">
          <w:pPr>
            <w:pStyle w:val="10"/>
            <w:tabs>
              <w:tab w:val="right" w:leader="dot" w:pos="9678"/>
            </w:tabs>
            <w:rPr>
              <w:rFonts w:asciiTheme="minorHAnsi" w:eastAsiaTheme="minorEastAsia" w:hAnsiTheme="minorHAnsi" w:cstheme="minorBidi"/>
              <w:noProof/>
              <w:sz w:val="22"/>
              <w:szCs w:val="22"/>
            </w:rPr>
          </w:pPr>
          <w:hyperlink w:anchor="_Toc233269281" w:history="1">
            <w:r w:rsidR="00DE5A80" w:rsidRPr="00A13178">
              <w:rPr>
                <w:rStyle w:val="a5"/>
                <w:noProof/>
              </w:rPr>
              <w:t>18. Garanție și mentenanță (SLA)</w:t>
            </w:r>
            <w:r w:rsidR="00DE5A80">
              <w:rPr>
                <w:noProof/>
              </w:rPr>
              <w:tab/>
            </w:r>
            <w:r w:rsidR="00DE5A80">
              <w:rPr>
                <w:noProof/>
              </w:rPr>
              <w:fldChar w:fldCharType="begin"/>
            </w:r>
            <w:r w:rsidR="00DE5A80">
              <w:rPr>
                <w:noProof/>
              </w:rPr>
              <w:instrText xml:space="preserve"> PAGEREF _Toc233269281 \h </w:instrText>
            </w:r>
            <w:r w:rsidR="00DE5A80">
              <w:rPr>
                <w:noProof/>
              </w:rPr>
            </w:r>
            <w:r w:rsidR="00DE5A80">
              <w:rPr>
                <w:noProof/>
              </w:rPr>
              <w:fldChar w:fldCharType="separate"/>
            </w:r>
            <w:r w:rsidR="00273A1C">
              <w:rPr>
                <w:noProof/>
              </w:rPr>
              <w:t>12</w:t>
            </w:r>
            <w:r w:rsidR="00DE5A80">
              <w:rPr>
                <w:noProof/>
              </w:rPr>
              <w:fldChar w:fldCharType="end"/>
            </w:r>
          </w:hyperlink>
        </w:p>
        <w:p w14:paraId="3703F3AA" w14:textId="62D726BB" w:rsidR="00DE5A80" w:rsidRDefault="00A60989">
          <w:pPr>
            <w:pStyle w:val="10"/>
            <w:tabs>
              <w:tab w:val="right" w:leader="dot" w:pos="9678"/>
            </w:tabs>
            <w:rPr>
              <w:rFonts w:asciiTheme="minorHAnsi" w:eastAsiaTheme="minorEastAsia" w:hAnsiTheme="minorHAnsi" w:cstheme="minorBidi"/>
              <w:noProof/>
              <w:sz w:val="22"/>
              <w:szCs w:val="22"/>
            </w:rPr>
          </w:pPr>
          <w:hyperlink w:anchor="_Toc233269282" w:history="1">
            <w:r w:rsidR="00DE5A80" w:rsidRPr="00A13178">
              <w:rPr>
                <w:rStyle w:val="a5"/>
                <w:noProof/>
              </w:rPr>
              <w:t>19. Cerințe față de operatorul economic</w:t>
            </w:r>
            <w:r w:rsidR="00DE5A80">
              <w:rPr>
                <w:noProof/>
              </w:rPr>
              <w:tab/>
            </w:r>
            <w:r w:rsidR="00DE5A80">
              <w:rPr>
                <w:noProof/>
              </w:rPr>
              <w:fldChar w:fldCharType="begin"/>
            </w:r>
            <w:r w:rsidR="00DE5A80">
              <w:rPr>
                <w:noProof/>
              </w:rPr>
              <w:instrText xml:space="preserve"> PAGEREF _Toc233269282 \h </w:instrText>
            </w:r>
            <w:r w:rsidR="00DE5A80">
              <w:rPr>
                <w:noProof/>
              </w:rPr>
            </w:r>
            <w:r w:rsidR="00DE5A80">
              <w:rPr>
                <w:noProof/>
              </w:rPr>
              <w:fldChar w:fldCharType="separate"/>
            </w:r>
            <w:r w:rsidR="00273A1C">
              <w:rPr>
                <w:noProof/>
              </w:rPr>
              <w:t>12</w:t>
            </w:r>
            <w:r w:rsidR="00DE5A80">
              <w:rPr>
                <w:noProof/>
              </w:rPr>
              <w:fldChar w:fldCharType="end"/>
            </w:r>
          </w:hyperlink>
        </w:p>
        <w:p w14:paraId="2DA78026" w14:textId="5987EF07" w:rsidR="00DE5A80" w:rsidRDefault="00A60989">
          <w:pPr>
            <w:pStyle w:val="10"/>
            <w:tabs>
              <w:tab w:val="right" w:leader="dot" w:pos="9678"/>
            </w:tabs>
            <w:rPr>
              <w:rFonts w:asciiTheme="minorHAnsi" w:eastAsiaTheme="minorEastAsia" w:hAnsiTheme="minorHAnsi" w:cstheme="minorBidi"/>
              <w:noProof/>
              <w:sz w:val="22"/>
              <w:szCs w:val="22"/>
            </w:rPr>
          </w:pPr>
          <w:hyperlink w:anchor="_Toc233269283" w:history="1">
            <w:r w:rsidR="00DE5A80" w:rsidRPr="00A13178">
              <w:rPr>
                <w:rStyle w:val="a5"/>
                <w:noProof/>
              </w:rPr>
              <w:t>20. Livrabile</w:t>
            </w:r>
            <w:r w:rsidR="00DE5A80">
              <w:rPr>
                <w:noProof/>
              </w:rPr>
              <w:tab/>
            </w:r>
            <w:r w:rsidR="00DE5A80">
              <w:rPr>
                <w:noProof/>
              </w:rPr>
              <w:fldChar w:fldCharType="begin"/>
            </w:r>
            <w:r w:rsidR="00DE5A80">
              <w:rPr>
                <w:noProof/>
              </w:rPr>
              <w:instrText xml:space="preserve"> PAGEREF _Toc233269283 \h </w:instrText>
            </w:r>
            <w:r w:rsidR="00DE5A80">
              <w:rPr>
                <w:noProof/>
              </w:rPr>
            </w:r>
            <w:r w:rsidR="00DE5A80">
              <w:rPr>
                <w:noProof/>
              </w:rPr>
              <w:fldChar w:fldCharType="separate"/>
            </w:r>
            <w:r w:rsidR="00273A1C">
              <w:rPr>
                <w:noProof/>
              </w:rPr>
              <w:t>12</w:t>
            </w:r>
            <w:r w:rsidR="00DE5A80">
              <w:rPr>
                <w:noProof/>
              </w:rPr>
              <w:fldChar w:fldCharType="end"/>
            </w:r>
          </w:hyperlink>
        </w:p>
        <w:p w14:paraId="0DEBFEE9" w14:textId="78262E83" w:rsidR="00DE5A80" w:rsidRDefault="00A60989">
          <w:pPr>
            <w:pStyle w:val="10"/>
            <w:tabs>
              <w:tab w:val="right" w:leader="dot" w:pos="9678"/>
            </w:tabs>
            <w:rPr>
              <w:rFonts w:asciiTheme="minorHAnsi" w:eastAsiaTheme="minorEastAsia" w:hAnsiTheme="minorHAnsi" w:cstheme="minorBidi"/>
              <w:noProof/>
              <w:sz w:val="22"/>
              <w:szCs w:val="22"/>
            </w:rPr>
          </w:pPr>
          <w:hyperlink w:anchor="_Toc233269284" w:history="1">
            <w:r w:rsidR="00DE5A80" w:rsidRPr="00A13178">
              <w:rPr>
                <w:rStyle w:val="a5"/>
                <w:noProof/>
              </w:rPr>
              <w:t>21. Proprietatea intelectuală și confidențialitatea</w:t>
            </w:r>
            <w:r w:rsidR="00DE5A80">
              <w:rPr>
                <w:noProof/>
              </w:rPr>
              <w:tab/>
            </w:r>
            <w:r w:rsidR="00DE5A80">
              <w:rPr>
                <w:noProof/>
              </w:rPr>
              <w:fldChar w:fldCharType="begin"/>
            </w:r>
            <w:r w:rsidR="00DE5A80">
              <w:rPr>
                <w:noProof/>
              </w:rPr>
              <w:instrText xml:space="preserve"> PAGEREF _Toc233269284 \h </w:instrText>
            </w:r>
            <w:r w:rsidR="00DE5A80">
              <w:rPr>
                <w:noProof/>
              </w:rPr>
            </w:r>
            <w:r w:rsidR="00DE5A80">
              <w:rPr>
                <w:noProof/>
              </w:rPr>
              <w:fldChar w:fldCharType="separate"/>
            </w:r>
            <w:r w:rsidR="00273A1C">
              <w:rPr>
                <w:noProof/>
              </w:rPr>
              <w:t>13</w:t>
            </w:r>
            <w:r w:rsidR="00DE5A80">
              <w:rPr>
                <w:noProof/>
              </w:rPr>
              <w:fldChar w:fldCharType="end"/>
            </w:r>
          </w:hyperlink>
        </w:p>
        <w:p w14:paraId="319EE09A" w14:textId="233B36C2" w:rsidR="00DE5A80" w:rsidRDefault="00A60989">
          <w:pPr>
            <w:pStyle w:val="10"/>
            <w:tabs>
              <w:tab w:val="right" w:leader="dot" w:pos="9678"/>
            </w:tabs>
            <w:rPr>
              <w:rFonts w:asciiTheme="minorHAnsi" w:eastAsiaTheme="minorEastAsia" w:hAnsiTheme="minorHAnsi" w:cstheme="minorBidi"/>
              <w:noProof/>
              <w:sz w:val="22"/>
              <w:szCs w:val="22"/>
            </w:rPr>
          </w:pPr>
          <w:hyperlink w:anchor="_Toc233269285" w:history="1">
            <w:r w:rsidR="00DE5A80" w:rsidRPr="00A13178">
              <w:rPr>
                <w:rStyle w:val="a5"/>
                <w:noProof/>
              </w:rPr>
              <w:t>22. Anexe (formulare-model)</w:t>
            </w:r>
            <w:r w:rsidR="00DE5A80">
              <w:rPr>
                <w:noProof/>
              </w:rPr>
              <w:tab/>
            </w:r>
            <w:r w:rsidR="00DE5A80">
              <w:rPr>
                <w:noProof/>
              </w:rPr>
              <w:fldChar w:fldCharType="begin"/>
            </w:r>
            <w:r w:rsidR="00DE5A80">
              <w:rPr>
                <w:noProof/>
              </w:rPr>
              <w:instrText xml:space="preserve"> PAGEREF _Toc233269285 \h </w:instrText>
            </w:r>
            <w:r w:rsidR="00DE5A80">
              <w:rPr>
                <w:noProof/>
              </w:rPr>
            </w:r>
            <w:r w:rsidR="00DE5A80">
              <w:rPr>
                <w:noProof/>
              </w:rPr>
              <w:fldChar w:fldCharType="separate"/>
            </w:r>
            <w:r w:rsidR="00273A1C">
              <w:rPr>
                <w:noProof/>
              </w:rPr>
              <w:t>13</w:t>
            </w:r>
            <w:r w:rsidR="00DE5A80">
              <w:rPr>
                <w:noProof/>
              </w:rPr>
              <w:fldChar w:fldCharType="end"/>
            </w:r>
          </w:hyperlink>
        </w:p>
        <w:p w14:paraId="2290168D" w14:textId="371B3103" w:rsidR="00577553" w:rsidRPr="00AA71AC" w:rsidRDefault="005C44ED">
          <w:r w:rsidRPr="00AA71AC">
            <w:fldChar w:fldCharType="end"/>
          </w:r>
        </w:p>
      </w:sdtContent>
    </w:sdt>
    <w:p w14:paraId="0CBDE1B0" w14:textId="0E41430F" w:rsidR="00577553" w:rsidRDefault="00577553"/>
    <w:p w14:paraId="78B64BB8" w14:textId="750219D5" w:rsidR="00C56F46" w:rsidRDefault="00C56F46"/>
    <w:p w14:paraId="6CA608D2" w14:textId="75C26693" w:rsidR="00C56F46" w:rsidRDefault="00C56F46"/>
    <w:p w14:paraId="3DE60007" w14:textId="17B9EF20" w:rsidR="00C56F46" w:rsidRDefault="00C56F46"/>
    <w:p w14:paraId="5317552C" w14:textId="186CFE6D" w:rsidR="00C56F46" w:rsidRDefault="00C56F46"/>
    <w:p w14:paraId="28694A0E" w14:textId="19B2A163" w:rsidR="00C56F46" w:rsidRDefault="00C56F46"/>
    <w:p w14:paraId="74E6247C" w14:textId="196324FD" w:rsidR="00C56F46" w:rsidRDefault="00C56F46"/>
    <w:p w14:paraId="0B8ECCD0" w14:textId="1A3FB4C0" w:rsidR="00C56F46" w:rsidRDefault="00C56F46"/>
    <w:p w14:paraId="1905ECF7" w14:textId="26185655" w:rsidR="00C56F46" w:rsidRDefault="00C56F46"/>
    <w:p w14:paraId="0EB4B627" w14:textId="17ED5078" w:rsidR="00404C3B" w:rsidRDefault="00404C3B"/>
    <w:p w14:paraId="0634C25F" w14:textId="77777777" w:rsidR="00404C3B" w:rsidRDefault="00404C3B"/>
    <w:p w14:paraId="0E50ECB1" w14:textId="3724B36C" w:rsidR="00C56F46" w:rsidRDefault="00C56F46"/>
    <w:p w14:paraId="16040630" w14:textId="61200934" w:rsidR="00C56F46" w:rsidRDefault="00C56F46"/>
    <w:p w14:paraId="250E0681" w14:textId="77777777" w:rsidR="00C56F46" w:rsidRPr="00AA71AC" w:rsidRDefault="00C56F46"/>
    <w:p w14:paraId="6B87D4D5" w14:textId="77777777" w:rsidR="00577553" w:rsidRPr="00AA71AC" w:rsidRDefault="005C44ED">
      <w:pPr>
        <w:pStyle w:val="1"/>
      </w:pPr>
      <w:bookmarkStart w:id="1" w:name="_Toc233269259"/>
      <w:r w:rsidRPr="00AA71AC">
        <w:lastRenderedPageBreak/>
        <w:t>1. Dispoziții generale</w:t>
      </w:r>
      <w:bookmarkEnd w:id="1"/>
    </w:p>
    <w:p w14:paraId="54FCDC8C" w14:textId="77777777" w:rsidR="00577553" w:rsidRPr="00AA71AC" w:rsidRDefault="005C44ED">
      <w:pPr>
        <w:pStyle w:val="2"/>
      </w:pPr>
      <w:bookmarkStart w:id="2" w:name="_Toc233269260"/>
      <w:r w:rsidRPr="00AA71AC">
        <w:t>1.1. Autoritatea contractantă</w:t>
      </w:r>
      <w:bookmarkEnd w:id="2"/>
    </w:p>
    <w:p w14:paraId="03A5D9BA" w14:textId="77777777" w:rsidR="00577553" w:rsidRPr="00AA71AC" w:rsidRDefault="005C44ED">
      <w:pPr>
        <w:spacing w:after="120" w:line="276" w:lineRule="auto"/>
        <w:jc w:val="both"/>
      </w:pPr>
      <w:r w:rsidRPr="00AA71AC">
        <w:rPr>
          <w:b/>
          <w:bCs/>
        </w:rPr>
        <w:t xml:space="preserve">Denumire: </w:t>
      </w:r>
      <w:r w:rsidRPr="00AA71AC">
        <w:t xml:space="preserve">IMSP Spitalul Clinic Municipal de Copii „V. Ignatenco” (în continuare – </w:t>
      </w:r>
      <w:r w:rsidRPr="00AA71AC">
        <w:rPr>
          <w:i/>
          <w:iCs/>
        </w:rPr>
        <w:t>Autoritatea contractantă</w:t>
      </w:r>
      <w:r w:rsidRPr="00AA71AC">
        <w:t xml:space="preserve"> sau </w:t>
      </w:r>
      <w:r w:rsidRPr="00AA71AC">
        <w:rPr>
          <w:i/>
          <w:iCs/>
        </w:rPr>
        <w:t>Beneficiarul</w:t>
      </w:r>
      <w:r w:rsidRPr="00AA71AC">
        <w:t>).</w:t>
      </w:r>
    </w:p>
    <w:p w14:paraId="0C9E7982" w14:textId="77777777" w:rsidR="00577553" w:rsidRPr="00AA71AC" w:rsidRDefault="005C44ED">
      <w:pPr>
        <w:spacing w:after="120" w:line="276" w:lineRule="auto"/>
        <w:jc w:val="both"/>
      </w:pPr>
      <w:r w:rsidRPr="00AA71AC">
        <w:rPr>
          <w:b/>
          <w:bCs/>
        </w:rPr>
        <w:t xml:space="preserve">Adresa: </w:t>
      </w:r>
      <w:r w:rsidRPr="00AA71AC">
        <w:t>mun. Chișinău, Republica Moldova.</w:t>
      </w:r>
    </w:p>
    <w:p w14:paraId="36A827E6" w14:textId="77777777" w:rsidR="00577553" w:rsidRPr="00AA71AC" w:rsidRDefault="005C44ED">
      <w:pPr>
        <w:spacing w:after="120" w:line="276" w:lineRule="auto"/>
        <w:jc w:val="both"/>
      </w:pPr>
      <w:r w:rsidRPr="00AA71AC">
        <w:rPr>
          <w:b/>
          <w:bCs/>
        </w:rPr>
        <w:t xml:space="preserve">Profil: </w:t>
      </w:r>
      <w:r w:rsidRPr="00AA71AC">
        <w:t>instituție medico-sanitară publică de profil pediatric, care acordă asistență medicală spitalicească copiilor.</w:t>
      </w:r>
    </w:p>
    <w:p w14:paraId="6C0F7AD1" w14:textId="77777777" w:rsidR="00577553" w:rsidRPr="00AA71AC" w:rsidRDefault="005C44ED">
      <w:pPr>
        <w:pStyle w:val="2"/>
      </w:pPr>
      <w:bookmarkStart w:id="3" w:name="_Toc233269261"/>
      <w:r w:rsidRPr="00AA71AC">
        <w:t>1.2. Obiectul achiziției</w:t>
      </w:r>
      <w:bookmarkEnd w:id="3"/>
    </w:p>
    <w:p w14:paraId="28E7A315" w14:textId="7CB4C215" w:rsidR="00577553" w:rsidRPr="00AA71AC" w:rsidRDefault="005C44ED">
      <w:pPr>
        <w:spacing w:after="120" w:line="276" w:lineRule="auto"/>
        <w:jc w:val="both"/>
      </w:pPr>
      <w:r w:rsidRPr="00AA71AC">
        <w:t>Obiectul prezentului caiet de sarcini îl constitui</w:t>
      </w:r>
      <w:r w:rsidR="00B7453E">
        <w:t>e achiziționarea serviciilor de</w:t>
      </w:r>
      <w:r w:rsidRPr="00AA71AC">
        <w:rPr>
          <w:strike/>
        </w:rPr>
        <w:t>,</w:t>
      </w:r>
      <w:r w:rsidRPr="00AA71AC">
        <w:t xml:space="preserve"> </w:t>
      </w:r>
      <w:r w:rsidRPr="00B7453E">
        <w:rPr>
          <w:color w:val="000000" w:themeColor="text1"/>
        </w:rPr>
        <w:t xml:space="preserve">dezvoltare, configurare, </w:t>
      </w:r>
      <w:r w:rsidR="00AA71AC" w:rsidRPr="00B7453E">
        <w:rPr>
          <w:color w:val="000000" w:themeColor="text1"/>
        </w:rPr>
        <w:t xml:space="preserve">testare, implementare și </w:t>
      </w:r>
      <w:r w:rsidRPr="00B7453E">
        <w:rPr>
          <w:color w:val="000000" w:themeColor="text1"/>
        </w:rPr>
        <w:t>integrare</w:t>
      </w:r>
      <w:r w:rsidR="00B7453E" w:rsidRPr="00B7453E">
        <w:rPr>
          <w:color w:val="000000" w:themeColor="text1"/>
        </w:rPr>
        <w:t>,</w:t>
      </w:r>
      <w:r w:rsidRPr="00AA71AC">
        <w:t xml:space="preserve"> a Modulului STAȚIONAR în cadrul Sistemului Informațional Integrat de Asistență Medicală (SIIAM), inclusiv digitalizarea fluxurilor clinice și administrative aferente episodului de spitalizare, de la internare până la externare.</w:t>
      </w:r>
    </w:p>
    <w:p w14:paraId="5968198B" w14:textId="77777777" w:rsidR="00577553" w:rsidRPr="00AA71AC" w:rsidRDefault="005C44ED">
      <w:pPr>
        <w:spacing w:after="120" w:line="276" w:lineRule="auto"/>
        <w:jc w:val="both"/>
      </w:pPr>
      <w:r w:rsidRPr="00AA71AC">
        <w:t>Modulul STAȚIONAR trebuie să asigure evidența medicală primară electronică în conformitate cu formularele aprobate de Ministerul Sănătății, precum și interoperabilitatea cu componentele deja dezvoltate în SERP și cu modulele conexe ale SIIAM.</w:t>
      </w:r>
    </w:p>
    <w:p w14:paraId="09A8DD30" w14:textId="77777777" w:rsidR="00577553" w:rsidRPr="00AA71AC" w:rsidRDefault="005C44ED">
      <w:pPr>
        <w:pStyle w:val="2"/>
      </w:pPr>
      <w:bookmarkStart w:id="4" w:name="_Toc233269262"/>
      <w:r w:rsidRPr="00AA71AC">
        <w:t>1.3. Definiții și abrevieri</w:t>
      </w:r>
      <w:bookmarkEnd w:id="4"/>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100"/>
        <w:gridCol w:w="7260"/>
      </w:tblGrid>
      <w:tr w:rsidR="00577553" w:rsidRPr="00AA71AC" w14:paraId="58CE523C" w14:textId="77777777">
        <w:trPr>
          <w:tblHeader/>
        </w:trPr>
        <w:tc>
          <w:tcPr>
            <w:tcW w:w="2100" w:type="dxa"/>
            <w:tcBorders>
              <w:top w:val="single" w:sz="1" w:space="0" w:color="BFBFBF"/>
              <w:left w:val="single" w:sz="1" w:space="0" w:color="BFBFBF"/>
              <w:bottom w:val="single" w:sz="1" w:space="0" w:color="BFBFBF"/>
              <w:right w:val="single" w:sz="1" w:space="0" w:color="BFBFBF"/>
            </w:tcBorders>
            <w:shd w:val="clear" w:color="auto" w:fill="1F3864"/>
            <w:tcMar>
              <w:top w:w="60" w:type="dxa"/>
              <w:left w:w="110" w:type="dxa"/>
              <w:bottom w:w="60" w:type="dxa"/>
              <w:right w:w="110" w:type="dxa"/>
            </w:tcMar>
            <w:vAlign w:val="center"/>
          </w:tcPr>
          <w:p w14:paraId="2E3A3F4C" w14:textId="77777777" w:rsidR="00577553" w:rsidRPr="00AA71AC" w:rsidRDefault="005C44ED">
            <w:r w:rsidRPr="00AA71AC">
              <w:rPr>
                <w:b/>
                <w:bCs/>
                <w:color w:val="FFFFFF"/>
                <w:sz w:val="18"/>
                <w:szCs w:val="18"/>
              </w:rPr>
              <w:t>Termen / abreviere</w:t>
            </w:r>
          </w:p>
        </w:tc>
        <w:tc>
          <w:tcPr>
            <w:tcW w:w="7260" w:type="dxa"/>
            <w:tcBorders>
              <w:top w:val="single" w:sz="1" w:space="0" w:color="BFBFBF"/>
              <w:left w:val="single" w:sz="1" w:space="0" w:color="BFBFBF"/>
              <w:bottom w:val="single" w:sz="1" w:space="0" w:color="BFBFBF"/>
              <w:right w:val="single" w:sz="1" w:space="0" w:color="BFBFBF"/>
            </w:tcBorders>
            <w:shd w:val="clear" w:color="auto" w:fill="1F3864"/>
            <w:tcMar>
              <w:top w:w="60" w:type="dxa"/>
              <w:left w:w="110" w:type="dxa"/>
              <w:bottom w:w="60" w:type="dxa"/>
              <w:right w:w="110" w:type="dxa"/>
            </w:tcMar>
            <w:vAlign w:val="center"/>
          </w:tcPr>
          <w:p w14:paraId="0B9B1DAE" w14:textId="77777777" w:rsidR="00577553" w:rsidRPr="00AA71AC" w:rsidRDefault="005C44ED">
            <w:r w:rsidRPr="00AA71AC">
              <w:rPr>
                <w:b/>
                <w:bCs/>
                <w:color w:val="FFFFFF"/>
                <w:sz w:val="18"/>
                <w:szCs w:val="18"/>
              </w:rPr>
              <w:t>Semnificație</w:t>
            </w:r>
          </w:p>
        </w:tc>
      </w:tr>
      <w:tr w:rsidR="00577553" w:rsidRPr="00AA71AC" w14:paraId="1EA8F102" w14:textId="77777777">
        <w:tc>
          <w:tcPr>
            <w:tcW w:w="21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7E35A035" w14:textId="77777777" w:rsidR="00577553" w:rsidRPr="00AA71AC" w:rsidRDefault="005C44ED">
            <w:pPr>
              <w:spacing w:line="248" w:lineRule="auto"/>
            </w:pPr>
            <w:r w:rsidRPr="00AA71AC">
              <w:rPr>
                <w:b/>
                <w:bCs/>
                <w:sz w:val="17"/>
                <w:szCs w:val="17"/>
              </w:rPr>
              <w:t>SIIAM</w:t>
            </w:r>
          </w:p>
        </w:tc>
        <w:tc>
          <w:tcPr>
            <w:tcW w:w="726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6A501E57" w14:textId="77777777" w:rsidR="00577553" w:rsidRPr="00AA71AC" w:rsidRDefault="005C44ED">
            <w:pPr>
              <w:spacing w:line="248" w:lineRule="auto"/>
            </w:pPr>
            <w:r w:rsidRPr="00AA71AC">
              <w:rPr>
                <w:sz w:val="17"/>
                <w:szCs w:val="17"/>
              </w:rPr>
              <w:t>Sistemul Informațional Integrat de Asistență Medicală</w:t>
            </w:r>
          </w:p>
        </w:tc>
      </w:tr>
      <w:tr w:rsidR="00577553" w:rsidRPr="00AA71AC" w14:paraId="7B35A5E2" w14:textId="77777777">
        <w:tc>
          <w:tcPr>
            <w:tcW w:w="21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5232A7CD" w14:textId="77777777" w:rsidR="00577553" w:rsidRPr="00AA71AC" w:rsidRDefault="005C44ED">
            <w:pPr>
              <w:spacing w:line="248" w:lineRule="auto"/>
            </w:pPr>
            <w:r w:rsidRPr="00AA71AC">
              <w:rPr>
                <w:b/>
                <w:bCs/>
                <w:sz w:val="17"/>
                <w:szCs w:val="17"/>
              </w:rPr>
              <w:t>SERP</w:t>
            </w:r>
          </w:p>
        </w:tc>
        <w:tc>
          <w:tcPr>
            <w:tcW w:w="726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7C5C47A6" w14:textId="00F7D8D5" w:rsidR="00577553" w:rsidRPr="00AA71AC" w:rsidRDefault="00234711">
            <w:pPr>
              <w:spacing w:line="248" w:lineRule="auto"/>
            </w:pPr>
            <w:r w:rsidRPr="00B7453E">
              <w:rPr>
                <w:color w:val="000000" w:themeColor="text1"/>
                <w:sz w:val="17"/>
                <w:szCs w:val="17"/>
              </w:rPr>
              <w:t>Strategic Enterprise Resourse Planning – Software de automatizare a proceselor de afaceri</w:t>
            </w:r>
            <w:r>
              <w:rPr>
                <w:color w:val="FF0000"/>
                <w:sz w:val="17"/>
                <w:szCs w:val="17"/>
              </w:rPr>
              <w:t xml:space="preserve">, </w:t>
            </w:r>
            <w:r w:rsidR="005C44ED" w:rsidRPr="00AA71AC">
              <w:rPr>
                <w:sz w:val="17"/>
                <w:szCs w:val="17"/>
              </w:rPr>
              <w:t>Sistemul informatic în care sunt dezvoltate o parte din funcționalitățile existente, ce urmează a fi reutilizate/integrate</w:t>
            </w:r>
          </w:p>
        </w:tc>
      </w:tr>
      <w:tr w:rsidR="00577553" w:rsidRPr="00AA71AC" w14:paraId="290485CE" w14:textId="77777777">
        <w:tc>
          <w:tcPr>
            <w:tcW w:w="21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5429D599" w14:textId="77777777" w:rsidR="00577553" w:rsidRPr="00AA71AC" w:rsidRDefault="005C44ED">
            <w:pPr>
              <w:spacing w:line="248" w:lineRule="auto"/>
            </w:pPr>
            <w:r w:rsidRPr="00AA71AC">
              <w:rPr>
                <w:b/>
                <w:bCs/>
                <w:sz w:val="17"/>
                <w:szCs w:val="17"/>
              </w:rPr>
              <w:t>Modulul STAȚIONAR</w:t>
            </w:r>
          </w:p>
        </w:tc>
        <w:tc>
          <w:tcPr>
            <w:tcW w:w="726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63F42A38" w14:textId="77777777" w:rsidR="00577553" w:rsidRPr="00AA71AC" w:rsidRDefault="005C44ED">
            <w:pPr>
              <w:spacing w:line="248" w:lineRule="auto"/>
            </w:pPr>
            <w:r w:rsidRPr="00AA71AC">
              <w:rPr>
                <w:sz w:val="17"/>
                <w:szCs w:val="17"/>
              </w:rPr>
              <w:t>Componenta SIIAM care gestionează episodul de spitalizare al pacientului</w:t>
            </w:r>
          </w:p>
        </w:tc>
      </w:tr>
      <w:tr w:rsidR="00577553" w:rsidRPr="00AA71AC" w14:paraId="7980F3B9" w14:textId="77777777">
        <w:tc>
          <w:tcPr>
            <w:tcW w:w="21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2D8DF30C" w14:textId="77777777" w:rsidR="00577553" w:rsidRPr="00AA71AC" w:rsidRDefault="005C44ED">
            <w:pPr>
              <w:spacing w:line="248" w:lineRule="auto"/>
            </w:pPr>
            <w:r w:rsidRPr="00AA71AC">
              <w:rPr>
                <w:b/>
                <w:bCs/>
                <w:sz w:val="17"/>
                <w:szCs w:val="17"/>
              </w:rPr>
              <w:t>RTI / ATI / UTI</w:t>
            </w:r>
          </w:p>
        </w:tc>
        <w:tc>
          <w:tcPr>
            <w:tcW w:w="726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39B1EA94" w14:textId="77777777" w:rsidR="00577553" w:rsidRPr="00AA71AC" w:rsidRDefault="005C44ED">
            <w:pPr>
              <w:spacing w:line="248" w:lineRule="auto"/>
            </w:pPr>
            <w:r w:rsidRPr="00AA71AC">
              <w:rPr>
                <w:sz w:val="17"/>
                <w:szCs w:val="17"/>
              </w:rPr>
              <w:t>Reanimare și Terapie Intensivă / Anestezie și Terapie Intensivă / Unitate de Terapie Intensivă</w:t>
            </w:r>
          </w:p>
        </w:tc>
      </w:tr>
      <w:tr w:rsidR="00577553" w:rsidRPr="00AA71AC" w14:paraId="70EEC829" w14:textId="77777777">
        <w:tc>
          <w:tcPr>
            <w:tcW w:w="21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6312F6BE" w14:textId="77777777" w:rsidR="00577553" w:rsidRPr="00AA71AC" w:rsidRDefault="005C44ED">
            <w:pPr>
              <w:spacing w:line="248" w:lineRule="auto"/>
            </w:pPr>
            <w:r w:rsidRPr="00AA71AC">
              <w:rPr>
                <w:b/>
                <w:bCs/>
                <w:sz w:val="17"/>
                <w:szCs w:val="17"/>
              </w:rPr>
              <w:t>Fișa 003/e-2012</w:t>
            </w:r>
          </w:p>
        </w:tc>
        <w:tc>
          <w:tcPr>
            <w:tcW w:w="726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6990BEA6" w14:textId="77777777" w:rsidR="00577553" w:rsidRPr="00AA71AC" w:rsidRDefault="005C44ED">
            <w:pPr>
              <w:spacing w:line="248" w:lineRule="auto"/>
            </w:pPr>
            <w:r w:rsidRPr="00AA71AC">
              <w:rPr>
                <w:sz w:val="17"/>
                <w:szCs w:val="17"/>
              </w:rPr>
              <w:t>Fișa medicală a bolnavului de staționar, formular aprobat prin Ordinul MS nr. 426 din 11.05.2012</w:t>
            </w:r>
          </w:p>
        </w:tc>
      </w:tr>
      <w:tr w:rsidR="00577553" w:rsidRPr="00AA71AC" w14:paraId="0C5B49E5" w14:textId="77777777">
        <w:tc>
          <w:tcPr>
            <w:tcW w:w="21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1381AF47" w14:textId="77777777" w:rsidR="00577553" w:rsidRPr="00AA71AC" w:rsidRDefault="005C44ED">
            <w:pPr>
              <w:spacing w:line="248" w:lineRule="auto"/>
            </w:pPr>
            <w:r w:rsidRPr="00AA71AC">
              <w:rPr>
                <w:b/>
                <w:bCs/>
                <w:sz w:val="17"/>
                <w:szCs w:val="17"/>
              </w:rPr>
              <w:t>CNAM</w:t>
            </w:r>
          </w:p>
        </w:tc>
        <w:tc>
          <w:tcPr>
            <w:tcW w:w="726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712DFD4C" w14:textId="77777777" w:rsidR="00577553" w:rsidRPr="00AA71AC" w:rsidRDefault="005C44ED">
            <w:pPr>
              <w:spacing w:line="248" w:lineRule="auto"/>
            </w:pPr>
            <w:r w:rsidRPr="00AA71AC">
              <w:rPr>
                <w:sz w:val="17"/>
                <w:szCs w:val="17"/>
              </w:rPr>
              <w:t>Compania Națională de Asigurări în Medicină</w:t>
            </w:r>
          </w:p>
        </w:tc>
      </w:tr>
      <w:tr w:rsidR="00577553" w:rsidRPr="00AA71AC" w14:paraId="76C803C0" w14:textId="77777777">
        <w:tc>
          <w:tcPr>
            <w:tcW w:w="21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252E7E48" w14:textId="77777777" w:rsidR="00577553" w:rsidRPr="00AA71AC" w:rsidRDefault="005C44ED">
            <w:pPr>
              <w:spacing w:line="248" w:lineRule="auto"/>
            </w:pPr>
            <w:r w:rsidRPr="00AA71AC">
              <w:rPr>
                <w:b/>
                <w:bCs/>
                <w:sz w:val="17"/>
                <w:szCs w:val="17"/>
              </w:rPr>
              <w:t>MS</w:t>
            </w:r>
          </w:p>
        </w:tc>
        <w:tc>
          <w:tcPr>
            <w:tcW w:w="726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03AF4A74" w14:textId="77777777" w:rsidR="00577553" w:rsidRPr="00AA71AC" w:rsidRDefault="005C44ED">
            <w:pPr>
              <w:spacing w:line="248" w:lineRule="auto"/>
            </w:pPr>
            <w:r w:rsidRPr="00AA71AC">
              <w:rPr>
                <w:sz w:val="17"/>
                <w:szCs w:val="17"/>
              </w:rPr>
              <w:t>Ministerul Sănătății al Republicii Moldova</w:t>
            </w:r>
          </w:p>
        </w:tc>
      </w:tr>
      <w:tr w:rsidR="00577553" w:rsidRPr="00AA71AC" w14:paraId="770D429B" w14:textId="77777777">
        <w:tc>
          <w:tcPr>
            <w:tcW w:w="21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7244E51E" w14:textId="77777777" w:rsidR="00577553" w:rsidRPr="00AA71AC" w:rsidRDefault="005C44ED">
            <w:pPr>
              <w:spacing w:line="248" w:lineRule="auto"/>
            </w:pPr>
            <w:r w:rsidRPr="00AA71AC">
              <w:rPr>
                <w:b/>
                <w:bCs/>
                <w:sz w:val="17"/>
                <w:szCs w:val="17"/>
              </w:rPr>
              <w:t>DCP</w:t>
            </w:r>
          </w:p>
        </w:tc>
        <w:tc>
          <w:tcPr>
            <w:tcW w:w="726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5816A037" w14:textId="77777777" w:rsidR="00577553" w:rsidRPr="00AA71AC" w:rsidRDefault="005C44ED">
            <w:pPr>
              <w:spacing w:line="248" w:lineRule="auto"/>
            </w:pPr>
            <w:r w:rsidRPr="00AA71AC">
              <w:rPr>
                <w:sz w:val="17"/>
                <w:szCs w:val="17"/>
              </w:rPr>
              <w:t>Date cu caracter personal</w:t>
            </w:r>
          </w:p>
        </w:tc>
      </w:tr>
      <w:tr w:rsidR="00577553" w:rsidRPr="00AA71AC" w14:paraId="32143FA5" w14:textId="77777777">
        <w:tc>
          <w:tcPr>
            <w:tcW w:w="21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52C13256" w14:textId="77777777" w:rsidR="00577553" w:rsidRPr="00AA71AC" w:rsidRDefault="005C44ED">
            <w:pPr>
              <w:spacing w:line="248" w:lineRule="auto"/>
            </w:pPr>
            <w:r w:rsidRPr="00AA71AC">
              <w:rPr>
                <w:b/>
                <w:bCs/>
                <w:sz w:val="17"/>
                <w:szCs w:val="17"/>
              </w:rPr>
              <w:t>API</w:t>
            </w:r>
          </w:p>
        </w:tc>
        <w:tc>
          <w:tcPr>
            <w:tcW w:w="726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58B4FB29" w14:textId="77777777" w:rsidR="00577553" w:rsidRPr="00AA71AC" w:rsidRDefault="005C44ED">
            <w:pPr>
              <w:spacing w:line="248" w:lineRule="auto"/>
            </w:pPr>
            <w:r w:rsidRPr="00AA71AC">
              <w:rPr>
                <w:sz w:val="17"/>
                <w:szCs w:val="17"/>
              </w:rPr>
              <w:t>Interfață de programare a aplicațiilor (Application Programming Interface)</w:t>
            </w:r>
          </w:p>
        </w:tc>
      </w:tr>
      <w:tr w:rsidR="00577553" w:rsidRPr="00AA71AC" w14:paraId="2A7FE0BC" w14:textId="77777777">
        <w:tc>
          <w:tcPr>
            <w:tcW w:w="21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4DDA580F" w14:textId="77777777" w:rsidR="00577553" w:rsidRPr="00AA71AC" w:rsidRDefault="005C44ED">
            <w:pPr>
              <w:spacing w:line="248" w:lineRule="auto"/>
            </w:pPr>
            <w:r w:rsidRPr="00AA71AC">
              <w:rPr>
                <w:b/>
                <w:bCs/>
                <w:sz w:val="17"/>
                <w:szCs w:val="17"/>
              </w:rPr>
              <w:t>SLA</w:t>
            </w:r>
          </w:p>
        </w:tc>
        <w:tc>
          <w:tcPr>
            <w:tcW w:w="726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4C711D5A" w14:textId="77777777" w:rsidR="00577553" w:rsidRPr="00AA71AC" w:rsidRDefault="005C44ED">
            <w:pPr>
              <w:spacing w:line="248" w:lineRule="auto"/>
            </w:pPr>
            <w:r w:rsidRPr="00AA71AC">
              <w:rPr>
                <w:sz w:val="17"/>
                <w:szCs w:val="17"/>
              </w:rPr>
              <w:t>Acord privind nivelul serviciilor (Service Level Agreement)</w:t>
            </w:r>
          </w:p>
        </w:tc>
      </w:tr>
      <w:tr w:rsidR="00577553" w:rsidRPr="00AA71AC" w14:paraId="6FFFA485" w14:textId="77777777">
        <w:tc>
          <w:tcPr>
            <w:tcW w:w="21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06DD5A60" w14:textId="77777777" w:rsidR="00577553" w:rsidRPr="00AA71AC" w:rsidRDefault="005C44ED">
            <w:pPr>
              <w:spacing w:line="248" w:lineRule="auto"/>
            </w:pPr>
            <w:r w:rsidRPr="00AA71AC">
              <w:rPr>
                <w:b/>
                <w:bCs/>
                <w:sz w:val="17"/>
                <w:szCs w:val="17"/>
              </w:rPr>
              <w:t>KPI</w:t>
            </w:r>
          </w:p>
        </w:tc>
        <w:tc>
          <w:tcPr>
            <w:tcW w:w="726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74E0D2B0" w14:textId="77777777" w:rsidR="00577553" w:rsidRPr="00AA71AC" w:rsidRDefault="005C44ED">
            <w:pPr>
              <w:spacing w:line="248" w:lineRule="auto"/>
            </w:pPr>
            <w:r w:rsidRPr="00AA71AC">
              <w:rPr>
                <w:sz w:val="17"/>
                <w:szCs w:val="17"/>
              </w:rPr>
              <w:t>Indicator-cheie de performanță (Key Performance Indicator)</w:t>
            </w:r>
          </w:p>
        </w:tc>
      </w:tr>
    </w:tbl>
    <w:p w14:paraId="3D576273" w14:textId="77777777" w:rsidR="00577553" w:rsidRPr="00AA71AC" w:rsidRDefault="00577553">
      <w:pPr>
        <w:spacing w:after="120" w:line="276" w:lineRule="auto"/>
        <w:jc w:val="both"/>
      </w:pPr>
    </w:p>
    <w:p w14:paraId="5C68B16A" w14:textId="77777777" w:rsidR="00577553" w:rsidRPr="00AA71AC" w:rsidRDefault="005C44ED">
      <w:pPr>
        <w:pStyle w:val="1"/>
      </w:pPr>
      <w:bookmarkStart w:id="5" w:name="_Toc233269263"/>
      <w:r w:rsidRPr="00AA71AC">
        <w:t>2. Contextul și justificarea achiziției</w:t>
      </w:r>
      <w:bookmarkEnd w:id="5"/>
    </w:p>
    <w:p w14:paraId="376B0EF8" w14:textId="77777777" w:rsidR="00577553" w:rsidRPr="00AA71AC" w:rsidRDefault="005C44ED">
      <w:pPr>
        <w:spacing w:after="120" w:line="276" w:lineRule="auto"/>
        <w:jc w:val="both"/>
      </w:pPr>
      <w:r w:rsidRPr="00AA71AC">
        <w:t>În prezent, o parte din funcționalitățile aferente episodului de spitalizare sunt dezvoltate sau parțial dezvoltate în SERP, însă o serie semnificativă de submodule și formulare clinice obligatorii nu sunt încă disponibile în format electronic. Această situație generează o evidență medicală fragmentată, dublarea pe suport de hârtie a unor documente și dificultăți în raportarea statistică și în decontarea serviciilor.</w:t>
      </w:r>
    </w:p>
    <w:p w14:paraId="212A034E" w14:textId="77777777" w:rsidR="00577553" w:rsidRPr="00AA71AC" w:rsidRDefault="005C44ED">
      <w:pPr>
        <w:spacing w:after="120" w:line="276" w:lineRule="auto"/>
        <w:jc w:val="both"/>
      </w:pPr>
      <w:r w:rsidRPr="00AA71AC">
        <w:t xml:space="preserve">Inventarul funcțional prezentat în capitolul 6 evidențiază că, din totalul submodulelor STAȚIONAR, o parte sunt deja dezvoltate (stare „DA”), o parte sunt dezvoltate parțial (stare „DA/PARȚIAL”) și necesită </w:t>
      </w:r>
      <w:r w:rsidRPr="00AA71AC">
        <w:lastRenderedPageBreak/>
        <w:t>completare/ajustare, iar majoritatea submodulelor clinice (stare „NU”) urmează a fi dezvoltate de la zero, pe baza formularelor-model anexate.</w:t>
      </w:r>
    </w:p>
    <w:p w14:paraId="63CD9E8D" w14:textId="77777777" w:rsidR="00577553" w:rsidRPr="00AA71AC" w:rsidRDefault="005C44ED">
      <w:pPr>
        <w:spacing w:after="120" w:line="276" w:lineRule="auto"/>
        <w:jc w:val="both"/>
      </w:pPr>
      <w:r w:rsidRPr="00AA71AC">
        <w:t>Implementarea integrală a Modulului STAȚIONAR va asigura trasabilitatea completă a parcursului pacientului, conformitatea cu cadrul normativ în vigoare, reducerea volumului de documente pe hârtie, creșterea calității datelor și sprijinirea proceselor de raportare și decontare.</w:t>
      </w:r>
    </w:p>
    <w:p w14:paraId="6248718B" w14:textId="77777777" w:rsidR="00577553" w:rsidRPr="00AA71AC" w:rsidRDefault="005C44ED">
      <w:pPr>
        <w:pStyle w:val="1"/>
      </w:pPr>
      <w:bookmarkStart w:id="6" w:name="_Toc233269264"/>
      <w:r w:rsidRPr="00AA71AC">
        <w:t>3. Scopul și obiectivele</w:t>
      </w:r>
      <w:bookmarkEnd w:id="6"/>
    </w:p>
    <w:p w14:paraId="1038D809" w14:textId="77777777" w:rsidR="00577553" w:rsidRPr="00AA71AC" w:rsidRDefault="005C44ED">
      <w:pPr>
        <w:pStyle w:val="2"/>
      </w:pPr>
      <w:bookmarkStart w:id="7" w:name="_Toc233269265"/>
      <w:r w:rsidRPr="00AA71AC">
        <w:t>3.1. Scopul general</w:t>
      </w:r>
      <w:bookmarkEnd w:id="7"/>
    </w:p>
    <w:p w14:paraId="6FC49261" w14:textId="77777777" w:rsidR="00577553" w:rsidRPr="00AA71AC" w:rsidRDefault="005C44ED">
      <w:pPr>
        <w:spacing w:after="120" w:line="276" w:lineRule="auto"/>
        <w:jc w:val="both"/>
      </w:pPr>
      <w:r w:rsidRPr="00AA71AC">
        <w:t>Digitalizarea integrală și unitară a fluxului de spitalizare în cadrul SIIAM, prin dezvoltarea, completarea și integrarea tuturor submodulelor și formularelor STAȚIONAR, astfel încât întreaga documentație medicală primară să fie generată, completată, stocată și raportată electronic.</w:t>
      </w:r>
    </w:p>
    <w:p w14:paraId="63308D85" w14:textId="77777777" w:rsidR="00577553" w:rsidRPr="00AA71AC" w:rsidRDefault="005C44ED">
      <w:pPr>
        <w:pStyle w:val="2"/>
      </w:pPr>
      <w:bookmarkStart w:id="8" w:name="_Toc233269266"/>
      <w:r w:rsidRPr="00AA71AC">
        <w:t>3.2. Obiective specifice</w:t>
      </w:r>
      <w:bookmarkEnd w:id="8"/>
    </w:p>
    <w:p w14:paraId="58B211F0" w14:textId="77777777" w:rsidR="00577553" w:rsidRPr="00AA71AC" w:rsidRDefault="005C44ED">
      <w:pPr>
        <w:pStyle w:val="a4"/>
        <w:numPr>
          <w:ilvl w:val="0"/>
          <w:numId w:val="2"/>
        </w:numPr>
        <w:spacing w:after="60" w:line="264" w:lineRule="auto"/>
        <w:jc w:val="both"/>
      </w:pPr>
      <w:r w:rsidRPr="00AA71AC">
        <w:t>Dezvoltarea submodulelor aflate în stare „NU”, conform formularelor-model anexate și cadrului normativ aplicabil.</w:t>
      </w:r>
    </w:p>
    <w:p w14:paraId="4267103C" w14:textId="77777777" w:rsidR="00577553" w:rsidRPr="00AA71AC" w:rsidRDefault="005C44ED">
      <w:pPr>
        <w:pStyle w:val="a4"/>
        <w:numPr>
          <w:ilvl w:val="0"/>
          <w:numId w:val="2"/>
        </w:numPr>
        <w:spacing w:after="60" w:line="264" w:lineRule="auto"/>
        <w:jc w:val="both"/>
      </w:pPr>
      <w:r w:rsidRPr="00AA71AC">
        <w:t>Completarea și ajustarea submodulelor aflate în stare „DA/PARȚIAL” pentru acoperirea integrală a câmpurilor și fluxurilor (inclusiv pct. 33–40 ale Fișei 003/e-2012).</w:t>
      </w:r>
    </w:p>
    <w:p w14:paraId="06E6A4CB" w14:textId="77777777" w:rsidR="00577553" w:rsidRPr="00AA71AC" w:rsidRDefault="005C44ED">
      <w:pPr>
        <w:pStyle w:val="a4"/>
        <w:numPr>
          <w:ilvl w:val="0"/>
          <w:numId w:val="2"/>
        </w:numPr>
        <w:spacing w:after="60" w:line="264" w:lineRule="auto"/>
        <w:jc w:val="both"/>
      </w:pPr>
      <w:r w:rsidRPr="00AA71AC">
        <w:t>Reutilizarea și integrarea funcționalităților deja existente în SERP, fără dublarea datelor.</w:t>
      </w:r>
    </w:p>
    <w:p w14:paraId="594CAECD" w14:textId="07D7CCA2" w:rsidR="00577553" w:rsidRPr="00AA71AC" w:rsidRDefault="005C44ED">
      <w:pPr>
        <w:pStyle w:val="a4"/>
        <w:numPr>
          <w:ilvl w:val="0"/>
          <w:numId w:val="2"/>
        </w:numPr>
        <w:spacing w:after="60" w:line="264" w:lineRule="auto"/>
        <w:jc w:val="both"/>
      </w:pPr>
      <w:r w:rsidRPr="00AA71AC">
        <w:t xml:space="preserve">Asigurarea generării formularelor imprimate conform machetelor instituționale (inclusiv cu logoul </w:t>
      </w:r>
      <w:r w:rsidR="003876AB" w:rsidRPr="00B7453E">
        <w:rPr>
          <w:color w:val="000000" w:themeColor="text1"/>
        </w:rPr>
        <w:t xml:space="preserve">spitalului </w:t>
      </w:r>
      <w:r w:rsidRPr="00B7453E">
        <w:rPr>
          <w:color w:val="000000" w:themeColor="text1"/>
        </w:rPr>
        <w:t>).</w:t>
      </w:r>
    </w:p>
    <w:p w14:paraId="6DDACB02" w14:textId="77777777" w:rsidR="00577553" w:rsidRPr="00AA71AC" w:rsidRDefault="005C44ED">
      <w:pPr>
        <w:pStyle w:val="a4"/>
        <w:numPr>
          <w:ilvl w:val="0"/>
          <w:numId w:val="2"/>
        </w:numPr>
        <w:spacing w:after="60" w:line="264" w:lineRule="auto"/>
        <w:jc w:val="both"/>
      </w:pPr>
      <w:r w:rsidRPr="00AA71AC">
        <w:t>Asigurarea interoperabilității cu modulele conexe (Internare/Document de internare, Laborator clinic și bacteriologic, Prescripție, Decontare/CNAM).</w:t>
      </w:r>
    </w:p>
    <w:p w14:paraId="7DAAF213" w14:textId="77777777" w:rsidR="00577553" w:rsidRPr="00AA71AC" w:rsidRDefault="005C44ED">
      <w:pPr>
        <w:pStyle w:val="a4"/>
        <w:numPr>
          <w:ilvl w:val="0"/>
          <w:numId w:val="2"/>
        </w:numPr>
        <w:spacing w:after="60" w:line="264" w:lineRule="auto"/>
        <w:jc w:val="both"/>
      </w:pPr>
      <w:r w:rsidRPr="00AA71AC">
        <w:t>Respectarea cerințelor de securitate și de protecție a datelor cu caracter personal conform Legii nr. 133/2011.</w:t>
      </w:r>
    </w:p>
    <w:p w14:paraId="2215C7E7" w14:textId="19BF0D29" w:rsidR="00577553" w:rsidRPr="00AA71AC" w:rsidRDefault="005C44ED">
      <w:pPr>
        <w:pStyle w:val="a4"/>
        <w:numPr>
          <w:ilvl w:val="0"/>
          <w:numId w:val="2"/>
        </w:numPr>
        <w:spacing w:after="60" w:line="264" w:lineRule="auto"/>
        <w:jc w:val="both"/>
      </w:pPr>
      <w:r w:rsidRPr="00AA71AC">
        <w:t>Diferențierea rolurilor și drepturilor de acces pe categorii de utilizatori (medic, medic RTI, asistent medical</w:t>
      </w:r>
      <w:r w:rsidR="001A7FDB" w:rsidRPr="00B7453E">
        <w:rPr>
          <w:color w:val="000000" w:themeColor="text1"/>
        </w:rPr>
        <w:t>, etc.</w:t>
      </w:r>
      <w:r w:rsidRPr="00B7453E">
        <w:rPr>
          <w:color w:val="000000" w:themeColor="text1"/>
        </w:rPr>
        <w:t>).</w:t>
      </w:r>
    </w:p>
    <w:p w14:paraId="38A2AC47" w14:textId="77777777" w:rsidR="00577553" w:rsidRPr="00AA71AC" w:rsidRDefault="005C44ED">
      <w:pPr>
        <w:pStyle w:val="1"/>
      </w:pPr>
      <w:bookmarkStart w:id="9" w:name="_Toc233269267"/>
      <w:r w:rsidRPr="00AA71AC">
        <w:t>4. Cadrul normativ și de reglementare</w:t>
      </w:r>
      <w:bookmarkEnd w:id="9"/>
    </w:p>
    <w:p w14:paraId="53B804F2" w14:textId="77777777" w:rsidR="00577553" w:rsidRPr="00AA71AC" w:rsidRDefault="005C44ED">
      <w:pPr>
        <w:spacing w:after="120" w:line="276" w:lineRule="auto"/>
        <w:jc w:val="both"/>
      </w:pPr>
      <w:r w:rsidRPr="00AA71AC">
        <w:t>Soluția dezvoltată va asigura conformitatea cu actele normative relevante, inclusiv, dar fără a se limita la:</w:t>
      </w:r>
    </w:p>
    <w:p w14:paraId="55A299FF" w14:textId="77777777" w:rsidR="00577553" w:rsidRPr="00AA71AC" w:rsidRDefault="005C44ED">
      <w:pPr>
        <w:pStyle w:val="a4"/>
        <w:numPr>
          <w:ilvl w:val="0"/>
          <w:numId w:val="2"/>
        </w:numPr>
        <w:spacing w:after="60" w:line="264" w:lineRule="auto"/>
        <w:jc w:val="both"/>
      </w:pPr>
      <w:r w:rsidRPr="00AA71AC">
        <w:t>Ordinul Ministerului Sănătății nr. 426 din 11.05.2012 „Privind aprobarea formularelor statistice de evidență medicală primară” (inclusiv Fișa 003/e-2012 și anexele aferente nr. 1–6);</w:t>
      </w:r>
    </w:p>
    <w:p w14:paraId="59FA9C8F" w14:textId="77777777" w:rsidR="00577553" w:rsidRPr="00AA71AC" w:rsidRDefault="005C44ED">
      <w:pPr>
        <w:pStyle w:val="a4"/>
        <w:numPr>
          <w:ilvl w:val="0"/>
          <w:numId w:val="2"/>
        </w:numPr>
        <w:spacing w:after="60" w:line="264" w:lineRule="auto"/>
        <w:jc w:val="both"/>
      </w:pPr>
      <w:r w:rsidRPr="00AA71AC">
        <w:t>Ordinul Ministerului Sănătății nr. 303 din 06.05.2010 (Anexa nr. 3 – Acord informat la intervenția medicală);</w:t>
      </w:r>
    </w:p>
    <w:p w14:paraId="7E54FA61" w14:textId="301DB0E4" w:rsidR="00577553" w:rsidRPr="00AA71AC" w:rsidRDefault="005C44ED">
      <w:pPr>
        <w:pStyle w:val="a4"/>
        <w:numPr>
          <w:ilvl w:val="0"/>
          <w:numId w:val="2"/>
        </w:numPr>
        <w:spacing w:after="60" w:line="264" w:lineRule="auto"/>
        <w:jc w:val="both"/>
      </w:pPr>
      <w:r w:rsidRPr="00AA71AC">
        <w:t>Ordinul Ministerului Sănătății nr. 27 din 13.01.2017 „Standard de organizare, funcționare și practică în cadrul secțiilor de Terapie Intensivă” (Anexele 6.2 și 6.3);</w:t>
      </w:r>
    </w:p>
    <w:p w14:paraId="1D1652AD" w14:textId="77777777" w:rsidR="00577553" w:rsidRPr="00AA71AC" w:rsidRDefault="005C44ED">
      <w:pPr>
        <w:pStyle w:val="a4"/>
        <w:numPr>
          <w:ilvl w:val="0"/>
          <w:numId w:val="2"/>
        </w:numPr>
        <w:spacing w:after="60" w:line="264" w:lineRule="auto"/>
        <w:jc w:val="both"/>
      </w:pPr>
      <w:r w:rsidRPr="00AA71AC">
        <w:t>Legea nr. 133 din 08.07.2011 privind protecția datelor cu caracter personal;</w:t>
      </w:r>
    </w:p>
    <w:p w14:paraId="7C6E7F00" w14:textId="77777777" w:rsidR="00577553" w:rsidRPr="00AA71AC" w:rsidRDefault="005C44ED">
      <w:pPr>
        <w:pStyle w:val="a4"/>
        <w:numPr>
          <w:ilvl w:val="0"/>
          <w:numId w:val="2"/>
        </w:numPr>
        <w:spacing w:after="60" w:line="264" w:lineRule="auto"/>
        <w:jc w:val="both"/>
      </w:pPr>
      <w:r w:rsidRPr="00AA71AC">
        <w:t>Reglementările privind raportarea statistică (Formularul nr. 66/e-2012 – Fișa statistică) și decontarea serviciilor medicale (contractele cu CNAM);</w:t>
      </w:r>
    </w:p>
    <w:p w14:paraId="360B2022" w14:textId="77777777" w:rsidR="00577553" w:rsidRPr="00AA71AC" w:rsidRDefault="005C44ED">
      <w:pPr>
        <w:pStyle w:val="a4"/>
        <w:numPr>
          <w:ilvl w:val="0"/>
          <w:numId w:val="2"/>
        </w:numPr>
        <w:spacing w:after="60" w:line="264" w:lineRule="auto"/>
        <w:jc w:val="both"/>
      </w:pPr>
      <w:r w:rsidRPr="00AA71AC">
        <w:t>Reglementările interne ale instituției privind organizarea fluxurilor clinice, machetele formularelor și utilizarea elementelor de identitate vizuală.</w:t>
      </w:r>
    </w:p>
    <w:p w14:paraId="63DC7903" w14:textId="77777777" w:rsidR="00577553" w:rsidRPr="00AA71AC" w:rsidRDefault="005C44ED">
      <w:pPr>
        <w:spacing w:before="60" w:after="120" w:line="276" w:lineRule="auto"/>
        <w:jc w:val="both"/>
      </w:pPr>
      <w:r w:rsidRPr="00AA71AC">
        <w:t>Pe parcursul executării contractului, prestatorul va actualiza soluția în cazul modificării actelor normative care afectează formularele sau fluxurile implementate.</w:t>
      </w:r>
    </w:p>
    <w:p w14:paraId="1C1B5EEE" w14:textId="77777777" w:rsidR="00577553" w:rsidRPr="00AA71AC" w:rsidRDefault="005C44ED">
      <w:pPr>
        <w:pStyle w:val="1"/>
      </w:pPr>
      <w:bookmarkStart w:id="10" w:name="_Toc233269268"/>
      <w:r w:rsidRPr="00AA71AC">
        <w:lastRenderedPageBreak/>
        <w:t>5. Cerințe funcționale generale ale Modulului STAȚIONAR</w:t>
      </w:r>
      <w:bookmarkEnd w:id="10"/>
    </w:p>
    <w:p w14:paraId="61158715" w14:textId="77777777" w:rsidR="00577553" w:rsidRPr="00AA71AC" w:rsidRDefault="005C44ED">
      <w:pPr>
        <w:spacing w:after="120" w:line="276" w:lineRule="auto"/>
        <w:jc w:val="both"/>
      </w:pPr>
      <w:r w:rsidRPr="00AA71AC">
        <w:t>Modulul STAȚIONAR va acoperi întregul ciclu de spitalizare și va respecta următoarele cerințe funcționale generale, aplicabile transversal tuturor submodulelor:</w:t>
      </w:r>
    </w:p>
    <w:p w14:paraId="11EC1A6E" w14:textId="77777777" w:rsidR="00577553" w:rsidRPr="00AA71AC" w:rsidRDefault="005C44ED">
      <w:pPr>
        <w:pStyle w:val="a4"/>
        <w:numPr>
          <w:ilvl w:val="0"/>
          <w:numId w:val="2"/>
        </w:numPr>
        <w:spacing w:after="60" w:line="264" w:lineRule="auto"/>
        <w:jc w:val="both"/>
      </w:pPr>
      <w:r w:rsidRPr="00AA71AC">
        <w:t>Identificarea unică a pacientului și a episodului de spitalizare, cu preluarea automată a datelor din Documentul de internare (fără reintroducere manuală).</w:t>
      </w:r>
    </w:p>
    <w:p w14:paraId="29BEB3B9" w14:textId="77777777" w:rsidR="00577553" w:rsidRPr="00AA71AC" w:rsidRDefault="005C44ED">
      <w:pPr>
        <w:pStyle w:val="a4"/>
        <w:numPr>
          <w:ilvl w:val="0"/>
          <w:numId w:val="2"/>
        </w:numPr>
        <w:spacing w:after="60" w:line="264" w:lineRule="auto"/>
        <w:jc w:val="both"/>
      </w:pPr>
      <w:r w:rsidRPr="00AA71AC">
        <w:t>Completarea electronică a formularelor pe baza machetelor anexate, cu validarea câmpurilor obligatorii și a coerenței datelor.</w:t>
      </w:r>
    </w:p>
    <w:p w14:paraId="140177CF" w14:textId="77777777" w:rsidR="00577553" w:rsidRPr="00AA71AC" w:rsidRDefault="005C44ED">
      <w:pPr>
        <w:pStyle w:val="a4"/>
        <w:numPr>
          <w:ilvl w:val="0"/>
          <w:numId w:val="2"/>
        </w:numPr>
        <w:spacing w:after="60" w:line="264" w:lineRule="auto"/>
        <w:jc w:val="both"/>
      </w:pPr>
      <w:r w:rsidRPr="00AA71AC">
        <w:t>Utilizarea de șabloane și nomenclatoare reutilizabile (diagnostice CIM-10, manopere, medicamente, secții, specialități, personal).</w:t>
      </w:r>
    </w:p>
    <w:p w14:paraId="175DEB23" w14:textId="6C113C67" w:rsidR="00577553" w:rsidRPr="00B7453E" w:rsidRDefault="005C44ED">
      <w:pPr>
        <w:pStyle w:val="a4"/>
        <w:numPr>
          <w:ilvl w:val="0"/>
          <w:numId w:val="2"/>
        </w:numPr>
        <w:spacing w:after="60" w:line="264" w:lineRule="auto"/>
        <w:jc w:val="both"/>
        <w:rPr>
          <w:strike/>
          <w:color w:val="000000" w:themeColor="text1"/>
        </w:rPr>
      </w:pPr>
      <w:r w:rsidRPr="00AA71AC">
        <w:t xml:space="preserve">Înregistrarea automată a metadatelor: autor, dată și oră, rol, secție; </w:t>
      </w:r>
      <w:r w:rsidR="00D02A01" w:rsidRPr="00B7453E">
        <w:rPr>
          <w:color w:val="000000" w:themeColor="text1"/>
        </w:rPr>
        <w:t xml:space="preserve">cu asigurarea trasabilității complete a tuturor operațiunilor efectuate asupra datelor. </w:t>
      </w:r>
    </w:p>
    <w:p w14:paraId="09125444" w14:textId="77777777" w:rsidR="00577553" w:rsidRPr="00AA71AC" w:rsidRDefault="005C44ED">
      <w:pPr>
        <w:pStyle w:val="a4"/>
        <w:numPr>
          <w:ilvl w:val="0"/>
          <w:numId w:val="2"/>
        </w:numPr>
        <w:spacing w:after="60" w:line="264" w:lineRule="auto"/>
        <w:jc w:val="both"/>
      </w:pPr>
      <w:r w:rsidRPr="00AA71AC">
        <w:t>Semnătura electronică / confirmarea autorului pentru documentele medicale, conform cadrului aplicabil.</w:t>
      </w:r>
    </w:p>
    <w:p w14:paraId="1F37712C" w14:textId="77777777" w:rsidR="00577553" w:rsidRPr="00AA71AC" w:rsidRDefault="005C44ED">
      <w:pPr>
        <w:pStyle w:val="a4"/>
        <w:numPr>
          <w:ilvl w:val="0"/>
          <w:numId w:val="2"/>
        </w:numPr>
        <w:spacing w:after="60" w:line="264" w:lineRule="auto"/>
        <w:jc w:val="both"/>
      </w:pPr>
      <w:r w:rsidRPr="00AA71AC">
        <w:t>Trasabilitatea cronologică a tuturor evenimentelor clinice din cadrul episodului (internare → evoluție → investigații → intervenții → externare).</w:t>
      </w:r>
    </w:p>
    <w:p w14:paraId="2CFD6EDD" w14:textId="77777777" w:rsidR="00577553" w:rsidRPr="00AA71AC" w:rsidRDefault="005C44ED">
      <w:pPr>
        <w:pStyle w:val="a4"/>
        <w:numPr>
          <w:ilvl w:val="0"/>
          <w:numId w:val="2"/>
        </w:numPr>
        <w:spacing w:after="60" w:line="264" w:lineRule="auto"/>
        <w:jc w:val="both"/>
      </w:pPr>
      <w:r w:rsidRPr="00AA71AC">
        <w:t>Generarea și tipărirea formularelor în formate predefinite, cu respectarea identității vizuale a instituției.</w:t>
      </w:r>
    </w:p>
    <w:p w14:paraId="1192F1E0" w14:textId="77777777" w:rsidR="00577553" w:rsidRPr="00AA71AC" w:rsidRDefault="005C44ED">
      <w:pPr>
        <w:pStyle w:val="a4"/>
        <w:numPr>
          <w:ilvl w:val="0"/>
          <w:numId w:val="2"/>
        </w:numPr>
        <w:spacing w:after="60" w:line="264" w:lineRule="auto"/>
        <w:jc w:val="both"/>
      </w:pPr>
      <w:r w:rsidRPr="00AA71AC">
        <w:t>Căutare, filtrare și raportare după criterii multiple (pacient, secție, perioadă, diagnostic, medic, tip document).</w:t>
      </w:r>
    </w:p>
    <w:p w14:paraId="4D55CCD4" w14:textId="77777777" w:rsidR="00577553" w:rsidRPr="00AA71AC" w:rsidRDefault="005C44ED">
      <w:pPr>
        <w:pStyle w:val="a4"/>
        <w:numPr>
          <w:ilvl w:val="0"/>
          <w:numId w:val="2"/>
        </w:numPr>
        <w:spacing w:after="60" w:line="264" w:lineRule="auto"/>
        <w:jc w:val="both"/>
      </w:pPr>
      <w:r w:rsidRPr="00AA71AC">
        <w:t>Funcționarea pe stații de lucru din rețeaua instituției, cu interfață în limba română.</w:t>
      </w:r>
    </w:p>
    <w:p w14:paraId="6F9FD288" w14:textId="77777777" w:rsidR="00577553" w:rsidRPr="00AA71AC" w:rsidRDefault="00577553">
      <w:pPr>
        <w:sectPr w:rsidR="00577553" w:rsidRPr="00AA71AC" w:rsidSect="00AA71AC">
          <w:headerReference w:type="default" r:id="rId7"/>
          <w:footerReference w:type="default" r:id="rId8"/>
          <w:pgSz w:w="12240" w:h="15840"/>
          <w:pgMar w:top="1134" w:right="851" w:bottom="1134" w:left="1701" w:header="709" w:footer="709" w:gutter="0"/>
          <w:cols w:space="708"/>
          <w:docGrid w:linePitch="360"/>
        </w:sectPr>
      </w:pPr>
    </w:p>
    <w:p w14:paraId="615C8C5D" w14:textId="77777777" w:rsidR="00577553" w:rsidRPr="00AA71AC" w:rsidRDefault="005C44ED">
      <w:pPr>
        <w:pStyle w:val="1"/>
      </w:pPr>
      <w:bookmarkStart w:id="11" w:name="_Toc233269269"/>
      <w:r w:rsidRPr="00AA71AC">
        <w:lastRenderedPageBreak/>
        <w:t>6. Cerințe funcționale detaliate pe submodule</w:t>
      </w:r>
      <w:bookmarkEnd w:id="11"/>
    </w:p>
    <w:p w14:paraId="3681A76C" w14:textId="77777777" w:rsidR="00577553" w:rsidRPr="00AA71AC" w:rsidRDefault="005C44ED">
      <w:pPr>
        <w:spacing w:after="80" w:line="276" w:lineRule="auto"/>
        <w:jc w:val="both"/>
      </w:pPr>
      <w:r w:rsidRPr="00AA71AC">
        <w:t xml:space="preserve">Tabelul de mai jos prezintă inventarul complet al submodulelor STAȚIONAR, cu indicarea cadrului normativ, a stării actuale de dezvoltare în SERP, a formularelor-model (anexelor) pe baza cărora se va realiza dezvoltarea, a observațiilor relevante și a categoriei de utilizator. Legenda stărilor: </w:t>
      </w:r>
    </w:p>
    <w:p w14:paraId="2700B9B2" w14:textId="77777777" w:rsidR="00577553" w:rsidRPr="00AA71AC" w:rsidRDefault="005C44ED">
      <w:pPr>
        <w:spacing w:after="160"/>
      </w:pPr>
      <w:r w:rsidRPr="00AA71AC">
        <w:rPr>
          <w:b/>
          <w:bCs/>
          <w:shd w:val="clear" w:color="auto" w:fill="C6E0B4"/>
        </w:rPr>
        <w:t xml:space="preserve"> DA </w:t>
      </w:r>
      <w:r w:rsidRPr="00AA71AC">
        <w:t xml:space="preserve">  – dezvoltat;   </w:t>
      </w:r>
      <w:r w:rsidRPr="00AA71AC">
        <w:rPr>
          <w:b/>
          <w:bCs/>
          <w:shd w:val="clear" w:color="auto" w:fill="FFE699"/>
        </w:rPr>
        <w:t xml:space="preserve"> DA / PARȚIAL </w:t>
      </w:r>
      <w:r w:rsidRPr="00AA71AC">
        <w:t xml:space="preserve">  – dezvoltat parțial, necesită completare;   </w:t>
      </w:r>
      <w:r w:rsidRPr="00AA71AC">
        <w:rPr>
          <w:b/>
          <w:bCs/>
          <w:shd w:val="clear" w:color="auto" w:fill="F4B7B7"/>
        </w:rPr>
        <w:t xml:space="preserve"> NU </w:t>
      </w:r>
      <w:r w:rsidRPr="00AA71AC">
        <w:t xml:space="preserve">  – de dezvoltat.</w:t>
      </w:r>
    </w:p>
    <w:tbl>
      <w:tblPr>
        <w:tblW w:w="12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19"/>
        <w:gridCol w:w="1949"/>
        <w:gridCol w:w="3081"/>
        <w:gridCol w:w="1177"/>
        <w:gridCol w:w="2686"/>
        <w:gridCol w:w="2192"/>
        <w:gridCol w:w="1356"/>
      </w:tblGrid>
      <w:tr w:rsidR="00577553" w:rsidRPr="00AA71AC" w14:paraId="100EDDAA" w14:textId="77777777">
        <w:trPr>
          <w:tblHeader/>
        </w:trPr>
        <w:tc>
          <w:tcPr>
            <w:tcW w:w="520" w:type="dxa"/>
            <w:tcBorders>
              <w:top w:val="single" w:sz="1" w:space="0" w:color="BFBFBF"/>
              <w:left w:val="single" w:sz="1" w:space="0" w:color="BFBFBF"/>
              <w:bottom w:val="single" w:sz="1" w:space="0" w:color="BFBFBF"/>
              <w:right w:val="single" w:sz="1" w:space="0" w:color="BFBFBF"/>
            </w:tcBorders>
            <w:shd w:val="clear" w:color="auto" w:fill="1F3864"/>
            <w:tcMar>
              <w:top w:w="60" w:type="dxa"/>
              <w:left w:w="110" w:type="dxa"/>
              <w:bottom w:w="60" w:type="dxa"/>
              <w:right w:w="110" w:type="dxa"/>
            </w:tcMar>
            <w:vAlign w:val="center"/>
          </w:tcPr>
          <w:p w14:paraId="61E0A4DF" w14:textId="77777777" w:rsidR="00577553" w:rsidRPr="00AA71AC" w:rsidRDefault="005C44ED">
            <w:r w:rsidRPr="00AA71AC">
              <w:rPr>
                <w:b/>
                <w:bCs/>
                <w:color w:val="FFFFFF"/>
                <w:sz w:val="18"/>
                <w:szCs w:val="18"/>
              </w:rPr>
              <w:t>Nr.</w:t>
            </w:r>
          </w:p>
        </w:tc>
        <w:tc>
          <w:tcPr>
            <w:tcW w:w="1900" w:type="dxa"/>
            <w:tcBorders>
              <w:top w:val="single" w:sz="1" w:space="0" w:color="BFBFBF"/>
              <w:left w:val="single" w:sz="1" w:space="0" w:color="BFBFBF"/>
              <w:bottom w:val="single" w:sz="1" w:space="0" w:color="BFBFBF"/>
              <w:right w:val="single" w:sz="1" w:space="0" w:color="BFBFBF"/>
            </w:tcBorders>
            <w:shd w:val="clear" w:color="auto" w:fill="1F3864"/>
            <w:tcMar>
              <w:top w:w="60" w:type="dxa"/>
              <w:left w:w="110" w:type="dxa"/>
              <w:bottom w:w="60" w:type="dxa"/>
              <w:right w:w="110" w:type="dxa"/>
            </w:tcMar>
            <w:vAlign w:val="center"/>
          </w:tcPr>
          <w:p w14:paraId="0221FC98" w14:textId="77777777" w:rsidR="00577553" w:rsidRPr="00AA71AC" w:rsidRDefault="005C44ED">
            <w:r w:rsidRPr="00AA71AC">
              <w:rPr>
                <w:b/>
                <w:bCs/>
                <w:color w:val="FFFFFF"/>
                <w:sz w:val="18"/>
                <w:szCs w:val="18"/>
              </w:rPr>
              <w:t>Submodul / funcționalitate</w:t>
            </w:r>
          </w:p>
        </w:tc>
        <w:tc>
          <w:tcPr>
            <w:tcW w:w="3100" w:type="dxa"/>
            <w:tcBorders>
              <w:top w:val="single" w:sz="1" w:space="0" w:color="BFBFBF"/>
              <w:left w:val="single" w:sz="1" w:space="0" w:color="BFBFBF"/>
              <w:bottom w:val="single" w:sz="1" w:space="0" w:color="BFBFBF"/>
              <w:right w:val="single" w:sz="1" w:space="0" w:color="BFBFBF"/>
            </w:tcBorders>
            <w:shd w:val="clear" w:color="auto" w:fill="1F3864"/>
            <w:tcMar>
              <w:top w:w="60" w:type="dxa"/>
              <w:left w:w="110" w:type="dxa"/>
              <w:bottom w:w="60" w:type="dxa"/>
              <w:right w:w="110" w:type="dxa"/>
            </w:tcMar>
            <w:vAlign w:val="center"/>
          </w:tcPr>
          <w:p w14:paraId="6CE4172D" w14:textId="77777777" w:rsidR="00577553" w:rsidRPr="00AA71AC" w:rsidRDefault="005C44ED">
            <w:r w:rsidRPr="00AA71AC">
              <w:rPr>
                <w:b/>
                <w:bCs/>
                <w:color w:val="FFFFFF"/>
                <w:sz w:val="18"/>
                <w:szCs w:val="18"/>
              </w:rPr>
              <w:t>Cadru normativ / descriere</w:t>
            </w:r>
          </w:p>
        </w:tc>
        <w:tc>
          <w:tcPr>
            <w:tcW w:w="1180" w:type="dxa"/>
            <w:tcBorders>
              <w:top w:val="single" w:sz="1" w:space="0" w:color="BFBFBF"/>
              <w:left w:val="single" w:sz="1" w:space="0" w:color="BFBFBF"/>
              <w:bottom w:val="single" w:sz="1" w:space="0" w:color="BFBFBF"/>
              <w:right w:val="single" w:sz="1" w:space="0" w:color="BFBFBF"/>
            </w:tcBorders>
            <w:shd w:val="clear" w:color="auto" w:fill="1F3864"/>
            <w:tcMar>
              <w:top w:w="60" w:type="dxa"/>
              <w:left w:w="110" w:type="dxa"/>
              <w:bottom w:w="60" w:type="dxa"/>
              <w:right w:w="110" w:type="dxa"/>
            </w:tcMar>
            <w:vAlign w:val="center"/>
          </w:tcPr>
          <w:p w14:paraId="055A0FE4" w14:textId="77777777" w:rsidR="00577553" w:rsidRPr="00AA71AC" w:rsidRDefault="005C44ED">
            <w:r w:rsidRPr="00AA71AC">
              <w:rPr>
                <w:b/>
                <w:bCs/>
                <w:color w:val="FFFFFF"/>
                <w:sz w:val="18"/>
                <w:szCs w:val="18"/>
              </w:rPr>
              <w:t>Stare în SERP</w:t>
            </w:r>
          </w:p>
        </w:tc>
        <w:tc>
          <w:tcPr>
            <w:tcW w:w="2700" w:type="dxa"/>
            <w:tcBorders>
              <w:top w:val="single" w:sz="1" w:space="0" w:color="BFBFBF"/>
              <w:left w:val="single" w:sz="1" w:space="0" w:color="BFBFBF"/>
              <w:bottom w:val="single" w:sz="1" w:space="0" w:color="BFBFBF"/>
              <w:right w:val="single" w:sz="1" w:space="0" w:color="BFBFBF"/>
            </w:tcBorders>
            <w:shd w:val="clear" w:color="auto" w:fill="1F3864"/>
            <w:tcMar>
              <w:top w:w="60" w:type="dxa"/>
              <w:left w:w="110" w:type="dxa"/>
              <w:bottom w:w="60" w:type="dxa"/>
              <w:right w:w="110" w:type="dxa"/>
            </w:tcMar>
            <w:vAlign w:val="center"/>
          </w:tcPr>
          <w:p w14:paraId="6B204FA7" w14:textId="77777777" w:rsidR="00577553" w:rsidRPr="00AA71AC" w:rsidRDefault="005C44ED">
            <w:r w:rsidRPr="00AA71AC">
              <w:rPr>
                <w:b/>
                <w:bCs/>
                <w:color w:val="FFFFFF"/>
                <w:sz w:val="18"/>
                <w:szCs w:val="18"/>
              </w:rPr>
              <w:t>Anexă-model</w:t>
            </w:r>
          </w:p>
        </w:tc>
        <w:tc>
          <w:tcPr>
            <w:tcW w:w="2200" w:type="dxa"/>
            <w:tcBorders>
              <w:top w:val="single" w:sz="1" w:space="0" w:color="BFBFBF"/>
              <w:left w:val="single" w:sz="1" w:space="0" w:color="BFBFBF"/>
              <w:bottom w:val="single" w:sz="1" w:space="0" w:color="BFBFBF"/>
              <w:right w:val="single" w:sz="1" w:space="0" w:color="BFBFBF"/>
            </w:tcBorders>
            <w:shd w:val="clear" w:color="auto" w:fill="1F3864"/>
            <w:tcMar>
              <w:top w:w="60" w:type="dxa"/>
              <w:left w:w="110" w:type="dxa"/>
              <w:bottom w:w="60" w:type="dxa"/>
              <w:right w:w="110" w:type="dxa"/>
            </w:tcMar>
            <w:vAlign w:val="center"/>
          </w:tcPr>
          <w:p w14:paraId="519CB1DA" w14:textId="77777777" w:rsidR="00577553" w:rsidRPr="00AA71AC" w:rsidRDefault="005C44ED">
            <w:r w:rsidRPr="00AA71AC">
              <w:rPr>
                <w:b/>
                <w:bCs/>
                <w:color w:val="FFFFFF"/>
                <w:sz w:val="18"/>
                <w:szCs w:val="18"/>
              </w:rPr>
              <w:t>Observații</w:t>
            </w:r>
          </w:p>
        </w:tc>
        <w:tc>
          <w:tcPr>
            <w:tcW w:w="1360" w:type="dxa"/>
            <w:tcBorders>
              <w:top w:val="single" w:sz="1" w:space="0" w:color="BFBFBF"/>
              <w:left w:val="single" w:sz="1" w:space="0" w:color="BFBFBF"/>
              <w:bottom w:val="single" w:sz="1" w:space="0" w:color="BFBFBF"/>
              <w:right w:val="single" w:sz="1" w:space="0" w:color="BFBFBF"/>
            </w:tcBorders>
            <w:shd w:val="clear" w:color="auto" w:fill="1F3864"/>
            <w:tcMar>
              <w:top w:w="60" w:type="dxa"/>
              <w:left w:w="110" w:type="dxa"/>
              <w:bottom w:w="60" w:type="dxa"/>
              <w:right w:w="110" w:type="dxa"/>
            </w:tcMar>
            <w:vAlign w:val="center"/>
          </w:tcPr>
          <w:p w14:paraId="035FDF87" w14:textId="77777777" w:rsidR="00577553" w:rsidRPr="00AA71AC" w:rsidRDefault="005C44ED">
            <w:r w:rsidRPr="00AA71AC">
              <w:rPr>
                <w:b/>
                <w:bCs/>
                <w:color w:val="FFFFFF"/>
                <w:sz w:val="18"/>
                <w:szCs w:val="18"/>
              </w:rPr>
              <w:t>Utilizator</w:t>
            </w:r>
          </w:p>
        </w:tc>
      </w:tr>
      <w:tr w:rsidR="00577553" w:rsidRPr="00AA71AC" w14:paraId="7D4C00B7" w14:textId="77777777">
        <w:tc>
          <w:tcPr>
            <w:tcW w:w="52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255A8F43" w14:textId="77777777" w:rsidR="00577553" w:rsidRPr="00AA71AC" w:rsidRDefault="005C44ED">
            <w:pPr>
              <w:spacing w:line="248" w:lineRule="auto"/>
              <w:jc w:val="center"/>
            </w:pPr>
            <w:r w:rsidRPr="00AA71AC">
              <w:rPr>
                <w:b/>
                <w:bCs/>
                <w:sz w:val="17"/>
                <w:szCs w:val="17"/>
              </w:rPr>
              <w:t>1</w:t>
            </w:r>
          </w:p>
        </w:tc>
        <w:tc>
          <w:tcPr>
            <w:tcW w:w="19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1E36C247" w14:textId="77777777" w:rsidR="00577553" w:rsidRPr="00AA71AC" w:rsidRDefault="005C44ED">
            <w:pPr>
              <w:spacing w:line="248" w:lineRule="auto"/>
            </w:pPr>
            <w:r w:rsidRPr="00AA71AC">
              <w:rPr>
                <w:b/>
                <w:bCs/>
                <w:sz w:val="17"/>
                <w:szCs w:val="17"/>
              </w:rPr>
              <w:t>Internare</w:t>
            </w:r>
          </w:p>
        </w:tc>
        <w:tc>
          <w:tcPr>
            <w:tcW w:w="31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35C7D577" w14:textId="77777777" w:rsidR="00577553" w:rsidRPr="00AA71AC" w:rsidRDefault="005C44ED">
            <w:pPr>
              <w:spacing w:line="248" w:lineRule="auto"/>
            </w:pPr>
            <w:r w:rsidRPr="00AA71AC">
              <w:rPr>
                <w:sz w:val="17"/>
                <w:szCs w:val="17"/>
              </w:rPr>
              <w:t>Fișa medicală a bolnavului de staționar nr. 003/e-2012, aprobată prin Ordinul MS nr. 426 din 11.05.2012</w:t>
            </w:r>
          </w:p>
        </w:tc>
        <w:tc>
          <w:tcPr>
            <w:tcW w:w="1180" w:type="dxa"/>
            <w:tcBorders>
              <w:top w:val="single" w:sz="1" w:space="0" w:color="BFBFBF"/>
              <w:left w:val="single" w:sz="1" w:space="0" w:color="BFBFBF"/>
              <w:bottom w:val="single" w:sz="1" w:space="0" w:color="BFBFBF"/>
              <w:right w:val="single" w:sz="1" w:space="0" w:color="BFBFBF"/>
            </w:tcBorders>
            <w:shd w:val="clear" w:color="auto" w:fill="FFE699"/>
            <w:tcMar>
              <w:top w:w="60" w:type="dxa"/>
              <w:left w:w="110" w:type="dxa"/>
              <w:bottom w:w="60" w:type="dxa"/>
              <w:right w:w="110" w:type="dxa"/>
            </w:tcMar>
            <w:vAlign w:val="center"/>
          </w:tcPr>
          <w:p w14:paraId="4E550E7F" w14:textId="77777777" w:rsidR="00577553" w:rsidRPr="00AA71AC" w:rsidRDefault="005C44ED">
            <w:pPr>
              <w:spacing w:line="248" w:lineRule="auto"/>
              <w:jc w:val="center"/>
            </w:pPr>
            <w:r w:rsidRPr="00AA71AC">
              <w:rPr>
                <w:b/>
                <w:bCs/>
                <w:sz w:val="17"/>
                <w:szCs w:val="17"/>
              </w:rPr>
              <w:t>DA / PARȚIAL</w:t>
            </w:r>
          </w:p>
        </w:tc>
        <w:tc>
          <w:tcPr>
            <w:tcW w:w="27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3019F6EE" w14:textId="77777777" w:rsidR="00577553" w:rsidRPr="00AA71AC" w:rsidRDefault="005C44ED">
            <w:pPr>
              <w:spacing w:line="248" w:lineRule="auto"/>
            </w:pPr>
            <w:r w:rsidRPr="00AA71AC">
              <w:rPr>
                <w:sz w:val="17"/>
                <w:szCs w:val="17"/>
              </w:rPr>
              <w:t>An. 1 – Fișa medicală 003/e-2012</w:t>
            </w:r>
          </w:p>
        </w:tc>
        <w:tc>
          <w:tcPr>
            <w:tcW w:w="22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6F22C54D" w14:textId="77777777" w:rsidR="00577553" w:rsidRPr="00AA71AC" w:rsidRDefault="005C44ED">
            <w:pPr>
              <w:spacing w:line="248" w:lineRule="auto"/>
            </w:pPr>
            <w:r w:rsidRPr="00AA71AC">
              <w:rPr>
                <w:sz w:val="17"/>
                <w:szCs w:val="17"/>
              </w:rPr>
              <w:t>Se completează doar pct. 1–32; pct. 33–40 nu se reflectă date.</w:t>
            </w:r>
          </w:p>
        </w:tc>
        <w:tc>
          <w:tcPr>
            <w:tcW w:w="136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23F807B2" w14:textId="77777777" w:rsidR="00577553" w:rsidRPr="00AA71AC" w:rsidRDefault="005C44ED">
            <w:pPr>
              <w:spacing w:line="248" w:lineRule="auto"/>
              <w:jc w:val="center"/>
            </w:pPr>
            <w:r w:rsidRPr="00AA71AC">
              <w:rPr>
                <w:sz w:val="17"/>
                <w:szCs w:val="17"/>
              </w:rPr>
              <w:t>Medic</w:t>
            </w:r>
          </w:p>
        </w:tc>
      </w:tr>
      <w:tr w:rsidR="00577553" w:rsidRPr="00AA71AC" w14:paraId="50A1BAE3" w14:textId="77777777">
        <w:tc>
          <w:tcPr>
            <w:tcW w:w="52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67C47081" w14:textId="77777777" w:rsidR="00577553" w:rsidRPr="00AA71AC" w:rsidRDefault="005C44ED">
            <w:pPr>
              <w:spacing w:line="248" w:lineRule="auto"/>
              <w:jc w:val="center"/>
            </w:pPr>
            <w:r w:rsidRPr="00AA71AC">
              <w:rPr>
                <w:b/>
                <w:bCs/>
                <w:sz w:val="17"/>
                <w:szCs w:val="17"/>
              </w:rPr>
              <w:t>2</w:t>
            </w:r>
          </w:p>
        </w:tc>
        <w:tc>
          <w:tcPr>
            <w:tcW w:w="19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761CE0CC" w14:textId="77777777" w:rsidR="00577553" w:rsidRPr="00AA71AC" w:rsidRDefault="005C44ED">
            <w:pPr>
              <w:spacing w:line="248" w:lineRule="auto"/>
            </w:pPr>
            <w:r w:rsidRPr="00AA71AC">
              <w:rPr>
                <w:b/>
                <w:bCs/>
                <w:sz w:val="17"/>
                <w:szCs w:val="17"/>
              </w:rPr>
              <w:t>Examinare primară secție</w:t>
            </w:r>
          </w:p>
        </w:tc>
        <w:tc>
          <w:tcPr>
            <w:tcW w:w="31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4CE8ED71" w14:textId="77777777" w:rsidR="00577553" w:rsidRPr="00AA71AC" w:rsidRDefault="005C44ED">
            <w:pPr>
              <w:spacing w:line="248" w:lineRule="auto"/>
            </w:pPr>
            <w:r w:rsidRPr="00AA71AC">
              <w:rPr>
                <w:sz w:val="17"/>
                <w:szCs w:val="17"/>
              </w:rPr>
              <w:t>Anexa nr. 1 „Examinarea primară a bolnavului” la Fișa 003/e-2012</w:t>
            </w:r>
          </w:p>
        </w:tc>
        <w:tc>
          <w:tcPr>
            <w:tcW w:w="1180" w:type="dxa"/>
            <w:tcBorders>
              <w:top w:val="single" w:sz="1" w:space="0" w:color="BFBFBF"/>
              <w:left w:val="single" w:sz="1" w:space="0" w:color="BFBFBF"/>
              <w:bottom w:val="single" w:sz="1" w:space="0" w:color="BFBFBF"/>
              <w:right w:val="single" w:sz="1" w:space="0" w:color="BFBFBF"/>
            </w:tcBorders>
            <w:shd w:val="clear" w:color="auto" w:fill="F4B7B7"/>
            <w:tcMar>
              <w:top w:w="60" w:type="dxa"/>
              <w:left w:w="110" w:type="dxa"/>
              <w:bottom w:w="60" w:type="dxa"/>
              <w:right w:w="110" w:type="dxa"/>
            </w:tcMar>
            <w:vAlign w:val="center"/>
          </w:tcPr>
          <w:p w14:paraId="1EE9E14B" w14:textId="77777777" w:rsidR="00577553" w:rsidRPr="00AA71AC" w:rsidRDefault="005C44ED">
            <w:pPr>
              <w:spacing w:line="248" w:lineRule="auto"/>
              <w:jc w:val="center"/>
            </w:pPr>
            <w:r w:rsidRPr="00AA71AC">
              <w:rPr>
                <w:b/>
                <w:bCs/>
                <w:sz w:val="17"/>
                <w:szCs w:val="17"/>
              </w:rPr>
              <w:t>NU</w:t>
            </w:r>
          </w:p>
        </w:tc>
        <w:tc>
          <w:tcPr>
            <w:tcW w:w="27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0D74BA8A" w14:textId="77777777" w:rsidR="00577553" w:rsidRPr="00AA71AC" w:rsidRDefault="005C44ED">
            <w:pPr>
              <w:spacing w:line="248" w:lineRule="auto"/>
            </w:pPr>
            <w:r w:rsidRPr="00AA71AC">
              <w:rPr>
                <w:sz w:val="17"/>
                <w:szCs w:val="17"/>
              </w:rPr>
              <w:t>An. 2 – Examinarea primară a bolnavului</w:t>
            </w:r>
          </w:p>
        </w:tc>
        <w:tc>
          <w:tcPr>
            <w:tcW w:w="22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5224EDC3" w14:textId="77777777" w:rsidR="00577553" w:rsidRPr="00AA71AC" w:rsidRDefault="005C44ED">
            <w:pPr>
              <w:spacing w:line="248" w:lineRule="auto"/>
            </w:pPr>
            <w:r w:rsidRPr="00AA71AC">
              <w:rPr>
                <w:sz w:val="17"/>
                <w:szCs w:val="17"/>
              </w:rPr>
              <w:t>Poate fi efectuată de medicul de gardă și/sau medicul curant.</w:t>
            </w:r>
          </w:p>
        </w:tc>
        <w:tc>
          <w:tcPr>
            <w:tcW w:w="136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6DC2436E" w14:textId="77777777" w:rsidR="00577553" w:rsidRPr="00AA71AC" w:rsidRDefault="005C44ED">
            <w:pPr>
              <w:spacing w:line="248" w:lineRule="auto"/>
              <w:jc w:val="center"/>
            </w:pPr>
            <w:r w:rsidRPr="00AA71AC">
              <w:rPr>
                <w:sz w:val="17"/>
                <w:szCs w:val="17"/>
              </w:rPr>
              <w:t>Medic</w:t>
            </w:r>
          </w:p>
        </w:tc>
      </w:tr>
      <w:tr w:rsidR="00577553" w:rsidRPr="00AA71AC" w14:paraId="29B68F82" w14:textId="77777777">
        <w:tc>
          <w:tcPr>
            <w:tcW w:w="52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678B6DE7" w14:textId="77777777" w:rsidR="00577553" w:rsidRPr="00AA71AC" w:rsidRDefault="005C44ED">
            <w:pPr>
              <w:spacing w:line="248" w:lineRule="auto"/>
              <w:jc w:val="center"/>
            </w:pPr>
            <w:r w:rsidRPr="00AA71AC">
              <w:rPr>
                <w:b/>
                <w:bCs/>
                <w:sz w:val="17"/>
                <w:szCs w:val="17"/>
              </w:rPr>
              <w:t>3</w:t>
            </w:r>
          </w:p>
        </w:tc>
        <w:tc>
          <w:tcPr>
            <w:tcW w:w="19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6B043625" w14:textId="77777777" w:rsidR="00577553" w:rsidRPr="00AA71AC" w:rsidRDefault="005C44ED">
            <w:pPr>
              <w:spacing w:line="248" w:lineRule="auto"/>
            </w:pPr>
            <w:r w:rsidRPr="00AA71AC">
              <w:rPr>
                <w:b/>
                <w:bCs/>
                <w:sz w:val="17"/>
                <w:szCs w:val="17"/>
              </w:rPr>
              <w:t>Examinare primară RTI</w:t>
            </w:r>
          </w:p>
        </w:tc>
        <w:tc>
          <w:tcPr>
            <w:tcW w:w="31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1B9E139E" w14:textId="77777777" w:rsidR="00577553" w:rsidRPr="00AA71AC" w:rsidRDefault="005C44ED">
            <w:pPr>
              <w:spacing w:line="248" w:lineRule="auto"/>
            </w:pPr>
            <w:r w:rsidRPr="00AA71AC">
              <w:rPr>
                <w:sz w:val="17"/>
                <w:szCs w:val="17"/>
              </w:rPr>
              <w:t>Anexa 6.2 „Examenul pacientului la internare directă în UTI” și Anexa 6.3 „Foaia de tratament”, Standard STI – Ordinul MS nr. 27 din 13.01.2017</w:t>
            </w:r>
          </w:p>
        </w:tc>
        <w:tc>
          <w:tcPr>
            <w:tcW w:w="1180" w:type="dxa"/>
            <w:tcBorders>
              <w:top w:val="single" w:sz="1" w:space="0" w:color="BFBFBF"/>
              <w:left w:val="single" w:sz="1" w:space="0" w:color="BFBFBF"/>
              <w:bottom w:val="single" w:sz="1" w:space="0" w:color="BFBFBF"/>
              <w:right w:val="single" w:sz="1" w:space="0" w:color="BFBFBF"/>
            </w:tcBorders>
            <w:shd w:val="clear" w:color="auto" w:fill="F4B7B7"/>
            <w:tcMar>
              <w:top w:w="60" w:type="dxa"/>
              <w:left w:w="110" w:type="dxa"/>
              <w:bottom w:w="60" w:type="dxa"/>
              <w:right w:w="110" w:type="dxa"/>
            </w:tcMar>
            <w:vAlign w:val="center"/>
          </w:tcPr>
          <w:p w14:paraId="1A6356B6" w14:textId="77777777" w:rsidR="00577553" w:rsidRPr="00AA71AC" w:rsidRDefault="005C44ED">
            <w:pPr>
              <w:spacing w:line="248" w:lineRule="auto"/>
              <w:jc w:val="center"/>
            </w:pPr>
            <w:r w:rsidRPr="00AA71AC">
              <w:rPr>
                <w:b/>
                <w:bCs/>
                <w:sz w:val="17"/>
                <w:szCs w:val="17"/>
              </w:rPr>
              <w:t>NU</w:t>
            </w:r>
          </w:p>
        </w:tc>
        <w:tc>
          <w:tcPr>
            <w:tcW w:w="27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70025470" w14:textId="77777777" w:rsidR="00577553" w:rsidRPr="00AA71AC" w:rsidRDefault="005C44ED">
            <w:pPr>
              <w:spacing w:line="248" w:lineRule="auto"/>
            </w:pPr>
            <w:r w:rsidRPr="00AA71AC">
              <w:rPr>
                <w:sz w:val="17"/>
                <w:szCs w:val="17"/>
              </w:rPr>
              <w:t>An. 2.1 / 2.1.1 – Formulare terapie intensivă; Fișa examen primar RTI</w:t>
            </w:r>
          </w:p>
        </w:tc>
        <w:tc>
          <w:tcPr>
            <w:tcW w:w="22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246E421A" w14:textId="77777777" w:rsidR="00577553" w:rsidRPr="00AA71AC" w:rsidRDefault="005C44ED">
            <w:pPr>
              <w:spacing w:line="248" w:lineRule="auto"/>
            </w:pPr>
            <w:r w:rsidRPr="00AA71AC">
              <w:rPr>
                <w:sz w:val="17"/>
                <w:szCs w:val="17"/>
              </w:rPr>
              <w:t>Foaia de tratament trebuie obligatoriu structurată pe ore.</w:t>
            </w:r>
          </w:p>
        </w:tc>
        <w:tc>
          <w:tcPr>
            <w:tcW w:w="136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34EAAB33" w14:textId="77777777" w:rsidR="00577553" w:rsidRPr="00AA71AC" w:rsidRDefault="005C44ED">
            <w:pPr>
              <w:spacing w:line="248" w:lineRule="auto"/>
              <w:jc w:val="center"/>
            </w:pPr>
            <w:r w:rsidRPr="00AA71AC">
              <w:rPr>
                <w:sz w:val="17"/>
                <w:szCs w:val="17"/>
              </w:rPr>
              <w:t>Medic RTI</w:t>
            </w:r>
          </w:p>
        </w:tc>
      </w:tr>
      <w:tr w:rsidR="00577553" w:rsidRPr="00AA71AC" w14:paraId="41D7D350" w14:textId="77777777">
        <w:tc>
          <w:tcPr>
            <w:tcW w:w="52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5BAC28BF" w14:textId="77777777" w:rsidR="00577553" w:rsidRPr="00AA71AC" w:rsidRDefault="005C44ED">
            <w:pPr>
              <w:spacing w:line="248" w:lineRule="auto"/>
              <w:jc w:val="center"/>
            </w:pPr>
            <w:r w:rsidRPr="00AA71AC">
              <w:rPr>
                <w:b/>
                <w:bCs/>
                <w:sz w:val="17"/>
                <w:szCs w:val="17"/>
              </w:rPr>
              <w:t>4</w:t>
            </w:r>
          </w:p>
        </w:tc>
        <w:tc>
          <w:tcPr>
            <w:tcW w:w="19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76A3FBE7" w14:textId="77777777" w:rsidR="00577553" w:rsidRPr="00AA71AC" w:rsidRDefault="005C44ED">
            <w:pPr>
              <w:spacing w:line="248" w:lineRule="auto"/>
            </w:pPr>
            <w:r w:rsidRPr="00AA71AC">
              <w:rPr>
                <w:b/>
                <w:bCs/>
                <w:sz w:val="17"/>
                <w:szCs w:val="17"/>
              </w:rPr>
              <w:t>Vizita comună cu șeful secției</w:t>
            </w:r>
          </w:p>
        </w:tc>
        <w:tc>
          <w:tcPr>
            <w:tcW w:w="31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0C03C8EE" w14:textId="77777777" w:rsidR="00577553" w:rsidRPr="00AA71AC" w:rsidRDefault="005C44ED">
            <w:pPr>
              <w:spacing w:line="248" w:lineRule="auto"/>
            </w:pPr>
            <w:r w:rsidRPr="00AA71AC">
              <w:rPr>
                <w:sz w:val="17"/>
                <w:szCs w:val="17"/>
              </w:rPr>
              <w:t>Conform reglementărilor interne de organizare a vizitelor medicale</w:t>
            </w:r>
          </w:p>
        </w:tc>
        <w:tc>
          <w:tcPr>
            <w:tcW w:w="1180" w:type="dxa"/>
            <w:tcBorders>
              <w:top w:val="single" w:sz="1" w:space="0" w:color="BFBFBF"/>
              <w:left w:val="single" w:sz="1" w:space="0" w:color="BFBFBF"/>
              <w:bottom w:val="single" w:sz="1" w:space="0" w:color="BFBFBF"/>
              <w:right w:val="single" w:sz="1" w:space="0" w:color="BFBFBF"/>
            </w:tcBorders>
            <w:shd w:val="clear" w:color="auto" w:fill="F4B7B7"/>
            <w:tcMar>
              <w:top w:w="60" w:type="dxa"/>
              <w:left w:w="110" w:type="dxa"/>
              <w:bottom w:w="60" w:type="dxa"/>
              <w:right w:w="110" w:type="dxa"/>
            </w:tcMar>
            <w:vAlign w:val="center"/>
          </w:tcPr>
          <w:p w14:paraId="083FF741" w14:textId="77777777" w:rsidR="00577553" w:rsidRPr="00AA71AC" w:rsidRDefault="005C44ED">
            <w:pPr>
              <w:spacing w:line="248" w:lineRule="auto"/>
              <w:jc w:val="center"/>
            </w:pPr>
            <w:r w:rsidRPr="00AA71AC">
              <w:rPr>
                <w:b/>
                <w:bCs/>
                <w:sz w:val="17"/>
                <w:szCs w:val="17"/>
              </w:rPr>
              <w:t>NU</w:t>
            </w:r>
          </w:p>
        </w:tc>
        <w:tc>
          <w:tcPr>
            <w:tcW w:w="27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18FD3336" w14:textId="77777777" w:rsidR="00577553" w:rsidRPr="00AA71AC" w:rsidRDefault="005C44ED">
            <w:pPr>
              <w:spacing w:line="248" w:lineRule="auto"/>
            </w:pPr>
            <w:r w:rsidRPr="00AA71AC">
              <w:rPr>
                <w:sz w:val="17"/>
                <w:szCs w:val="17"/>
              </w:rPr>
              <w:t>An. 2.2 / 2.3 – Vizita primară și la 72 h, în comun cu șeful secției</w:t>
            </w:r>
          </w:p>
        </w:tc>
        <w:tc>
          <w:tcPr>
            <w:tcW w:w="22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44A253BE" w14:textId="77777777" w:rsidR="00577553" w:rsidRPr="00AA71AC" w:rsidRDefault="005C44ED">
            <w:pPr>
              <w:spacing w:line="248" w:lineRule="auto"/>
            </w:pPr>
            <w:r w:rsidRPr="00AA71AC">
              <w:rPr>
                <w:sz w:val="17"/>
                <w:szCs w:val="17"/>
              </w:rPr>
              <w:t>Vizita primară și reevaluarea la 72 de ore.</w:t>
            </w:r>
          </w:p>
        </w:tc>
        <w:tc>
          <w:tcPr>
            <w:tcW w:w="136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2273718C" w14:textId="77777777" w:rsidR="00577553" w:rsidRPr="00AA71AC" w:rsidRDefault="005C44ED">
            <w:pPr>
              <w:spacing w:line="248" w:lineRule="auto"/>
              <w:jc w:val="center"/>
            </w:pPr>
            <w:r w:rsidRPr="00AA71AC">
              <w:rPr>
                <w:sz w:val="17"/>
                <w:szCs w:val="17"/>
              </w:rPr>
              <w:t>Medic</w:t>
            </w:r>
          </w:p>
        </w:tc>
      </w:tr>
      <w:tr w:rsidR="00577553" w:rsidRPr="00AA71AC" w14:paraId="5BCD64D0" w14:textId="77777777">
        <w:tc>
          <w:tcPr>
            <w:tcW w:w="52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0FD27A88" w14:textId="77777777" w:rsidR="00577553" w:rsidRPr="00AA71AC" w:rsidRDefault="005C44ED">
            <w:pPr>
              <w:spacing w:line="248" w:lineRule="auto"/>
              <w:jc w:val="center"/>
            </w:pPr>
            <w:r w:rsidRPr="00AA71AC">
              <w:rPr>
                <w:b/>
                <w:bCs/>
                <w:sz w:val="17"/>
                <w:szCs w:val="17"/>
              </w:rPr>
              <w:t>5</w:t>
            </w:r>
          </w:p>
        </w:tc>
        <w:tc>
          <w:tcPr>
            <w:tcW w:w="19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18B37E6A" w14:textId="77777777" w:rsidR="00577553" w:rsidRPr="00AA71AC" w:rsidRDefault="005C44ED">
            <w:pPr>
              <w:spacing w:line="248" w:lineRule="auto"/>
            </w:pPr>
            <w:r w:rsidRPr="00AA71AC">
              <w:rPr>
                <w:b/>
                <w:bCs/>
                <w:sz w:val="17"/>
                <w:szCs w:val="17"/>
              </w:rPr>
              <w:t>Acord informat la intervenția medicală</w:t>
            </w:r>
          </w:p>
        </w:tc>
        <w:tc>
          <w:tcPr>
            <w:tcW w:w="31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3905552A" w14:textId="77777777" w:rsidR="00577553" w:rsidRPr="00AA71AC" w:rsidRDefault="005C44ED">
            <w:pPr>
              <w:spacing w:line="248" w:lineRule="auto"/>
            </w:pPr>
            <w:r w:rsidRPr="00AA71AC">
              <w:rPr>
                <w:sz w:val="17"/>
                <w:szCs w:val="17"/>
              </w:rPr>
              <w:t>Anexa nr. 3 „Acord informat la intervenția medicală” la Ordinul MS nr. 303 din 06.05.2010</w:t>
            </w:r>
          </w:p>
        </w:tc>
        <w:tc>
          <w:tcPr>
            <w:tcW w:w="1180" w:type="dxa"/>
            <w:tcBorders>
              <w:top w:val="single" w:sz="1" w:space="0" w:color="BFBFBF"/>
              <w:left w:val="single" w:sz="1" w:space="0" w:color="BFBFBF"/>
              <w:bottom w:val="single" w:sz="1" w:space="0" w:color="BFBFBF"/>
              <w:right w:val="single" w:sz="1" w:space="0" w:color="BFBFBF"/>
            </w:tcBorders>
            <w:shd w:val="clear" w:color="auto" w:fill="F4B7B7"/>
            <w:tcMar>
              <w:top w:w="60" w:type="dxa"/>
              <w:left w:w="110" w:type="dxa"/>
              <w:bottom w:w="60" w:type="dxa"/>
              <w:right w:w="110" w:type="dxa"/>
            </w:tcMar>
            <w:vAlign w:val="center"/>
          </w:tcPr>
          <w:p w14:paraId="1CA10FFD" w14:textId="77777777" w:rsidR="00577553" w:rsidRPr="00AA71AC" w:rsidRDefault="005C44ED">
            <w:pPr>
              <w:spacing w:line="248" w:lineRule="auto"/>
              <w:jc w:val="center"/>
            </w:pPr>
            <w:r w:rsidRPr="00AA71AC">
              <w:rPr>
                <w:b/>
                <w:bCs/>
                <w:sz w:val="17"/>
                <w:szCs w:val="17"/>
              </w:rPr>
              <w:t>NU</w:t>
            </w:r>
          </w:p>
        </w:tc>
        <w:tc>
          <w:tcPr>
            <w:tcW w:w="27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69EF2DAE" w14:textId="77777777" w:rsidR="00577553" w:rsidRPr="00AA71AC" w:rsidRDefault="005C44ED">
            <w:pPr>
              <w:spacing w:line="248" w:lineRule="auto"/>
            </w:pPr>
            <w:r w:rsidRPr="00AA71AC">
              <w:rPr>
                <w:sz w:val="17"/>
                <w:szCs w:val="17"/>
              </w:rPr>
              <w:t>An. 3 – Acord informat intervenție medicală</w:t>
            </w:r>
          </w:p>
        </w:tc>
        <w:tc>
          <w:tcPr>
            <w:tcW w:w="22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17B86513" w14:textId="77777777" w:rsidR="00577553" w:rsidRPr="00AA71AC" w:rsidRDefault="005C44ED">
            <w:pPr>
              <w:spacing w:line="248" w:lineRule="auto"/>
            </w:pPr>
            <w:r w:rsidRPr="00AA71AC">
              <w:rPr>
                <w:sz w:val="17"/>
                <w:szCs w:val="17"/>
              </w:rPr>
              <w:t>—</w:t>
            </w:r>
          </w:p>
        </w:tc>
        <w:tc>
          <w:tcPr>
            <w:tcW w:w="136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180A3CDB" w14:textId="77777777" w:rsidR="00577553" w:rsidRPr="00AA71AC" w:rsidRDefault="005C44ED">
            <w:pPr>
              <w:spacing w:line="248" w:lineRule="auto"/>
              <w:jc w:val="center"/>
            </w:pPr>
            <w:r w:rsidRPr="00AA71AC">
              <w:rPr>
                <w:sz w:val="17"/>
                <w:szCs w:val="17"/>
              </w:rPr>
              <w:t>Medic</w:t>
            </w:r>
          </w:p>
        </w:tc>
      </w:tr>
      <w:tr w:rsidR="00577553" w:rsidRPr="00AA71AC" w14:paraId="155108EB" w14:textId="77777777">
        <w:tc>
          <w:tcPr>
            <w:tcW w:w="52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71A175CC" w14:textId="77777777" w:rsidR="00577553" w:rsidRPr="00AA71AC" w:rsidRDefault="005C44ED">
            <w:pPr>
              <w:spacing w:line="248" w:lineRule="auto"/>
              <w:jc w:val="center"/>
            </w:pPr>
            <w:r w:rsidRPr="00AA71AC">
              <w:rPr>
                <w:b/>
                <w:bCs/>
                <w:sz w:val="17"/>
                <w:szCs w:val="17"/>
              </w:rPr>
              <w:t>6</w:t>
            </w:r>
          </w:p>
        </w:tc>
        <w:tc>
          <w:tcPr>
            <w:tcW w:w="19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5A310513" w14:textId="77777777" w:rsidR="00577553" w:rsidRPr="00AA71AC" w:rsidRDefault="005C44ED">
            <w:pPr>
              <w:spacing w:line="248" w:lineRule="auto"/>
            </w:pPr>
            <w:r w:rsidRPr="00AA71AC">
              <w:rPr>
                <w:b/>
                <w:bCs/>
                <w:sz w:val="17"/>
                <w:szCs w:val="17"/>
              </w:rPr>
              <w:t>Acord – prelucrarea datelor cu caracter personal</w:t>
            </w:r>
          </w:p>
        </w:tc>
        <w:tc>
          <w:tcPr>
            <w:tcW w:w="31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259C8E62" w14:textId="77777777" w:rsidR="00577553" w:rsidRPr="00AA71AC" w:rsidRDefault="005C44ED">
            <w:pPr>
              <w:spacing w:line="248" w:lineRule="auto"/>
            </w:pPr>
            <w:r w:rsidRPr="00AA71AC">
              <w:rPr>
                <w:sz w:val="17"/>
                <w:szCs w:val="17"/>
              </w:rPr>
              <w:t>Legea nr. 133 din 08.07.2011 privind protecția datelor cu caracter personal</w:t>
            </w:r>
          </w:p>
        </w:tc>
        <w:tc>
          <w:tcPr>
            <w:tcW w:w="1180" w:type="dxa"/>
            <w:tcBorders>
              <w:top w:val="single" w:sz="1" w:space="0" w:color="BFBFBF"/>
              <w:left w:val="single" w:sz="1" w:space="0" w:color="BFBFBF"/>
              <w:bottom w:val="single" w:sz="1" w:space="0" w:color="BFBFBF"/>
              <w:right w:val="single" w:sz="1" w:space="0" w:color="BFBFBF"/>
            </w:tcBorders>
            <w:shd w:val="clear" w:color="auto" w:fill="F4B7B7"/>
            <w:tcMar>
              <w:top w:w="60" w:type="dxa"/>
              <w:left w:w="110" w:type="dxa"/>
              <w:bottom w:w="60" w:type="dxa"/>
              <w:right w:w="110" w:type="dxa"/>
            </w:tcMar>
            <w:vAlign w:val="center"/>
          </w:tcPr>
          <w:p w14:paraId="020F0F56" w14:textId="77777777" w:rsidR="00577553" w:rsidRPr="00AA71AC" w:rsidRDefault="005C44ED">
            <w:pPr>
              <w:spacing w:line="248" w:lineRule="auto"/>
              <w:jc w:val="center"/>
            </w:pPr>
            <w:r w:rsidRPr="00AA71AC">
              <w:rPr>
                <w:b/>
                <w:bCs/>
                <w:sz w:val="17"/>
                <w:szCs w:val="17"/>
              </w:rPr>
              <w:t>NU</w:t>
            </w:r>
          </w:p>
        </w:tc>
        <w:tc>
          <w:tcPr>
            <w:tcW w:w="27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16CBFF88" w14:textId="77777777" w:rsidR="00577553" w:rsidRPr="00AA71AC" w:rsidRDefault="005C44ED">
            <w:pPr>
              <w:spacing w:line="248" w:lineRule="auto"/>
            </w:pPr>
            <w:r w:rsidRPr="00AA71AC">
              <w:rPr>
                <w:sz w:val="17"/>
                <w:szCs w:val="17"/>
              </w:rPr>
              <w:t>An. 4 – Acord prelucrare date cu caracter personal</w:t>
            </w:r>
          </w:p>
        </w:tc>
        <w:tc>
          <w:tcPr>
            <w:tcW w:w="22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2B16BB1C" w14:textId="77777777" w:rsidR="00577553" w:rsidRPr="00AA71AC" w:rsidRDefault="005C44ED">
            <w:pPr>
              <w:spacing w:line="248" w:lineRule="auto"/>
            </w:pPr>
            <w:r w:rsidRPr="00AA71AC">
              <w:rPr>
                <w:sz w:val="17"/>
                <w:szCs w:val="17"/>
              </w:rPr>
              <w:t>—</w:t>
            </w:r>
          </w:p>
        </w:tc>
        <w:tc>
          <w:tcPr>
            <w:tcW w:w="136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2214DC38" w14:textId="77777777" w:rsidR="00577553" w:rsidRPr="00AA71AC" w:rsidRDefault="005C44ED">
            <w:pPr>
              <w:spacing w:line="248" w:lineRule="auto"/>
              <w:jc w:val="center"/>
            </w:pPr>
            <w:r w:rsidRPr="00AA71AC">
              <w:rPr>
                <w:sz w:val="17"/>
                <w:szCs w:val="17"/>
              </w:rPr>
              <w:t>Medic</w:t>
            </w:r>
          </w:p>
        </w:tc>
      </w:tr>
      <w:tr w:rsidR="00577553" w:rsidRPr="00AA71AC" w14:paraId="48733987" w14:textId="77777777">
        <w:tc>
          <w:tcPr>
            <w:tcW w:w="52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60CFD82A" w14:textId="77777777" w:rsidR="00577553" w:rsidRPr="00AA71AC" w:rsidRDefault="005C44ED">
            <w:pPr>
              <w:spacing w:line="248" w:lineRule="auto"/>
              <w:jc w:val="center"/>
            </w:pPr>
            <w:r w:rsidRPr="00AA71AC">
              <w:rPr>
                <w:b/>
                <w:bCs/>
                <w:sz w:val="17"/>
                <w:szCs w:val="17"/>
              </w:rPr>
              <w:t>7</w:t>
            </w:r>
          </w:p>
        </w:tc>
        <w:tc>
          <w:tcPr>
            <w:tcW w:w="19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20A4B753" w14:textId="77777777" w:rsidR="00577553" w:rsidRPr="00AA71AC" w:rsidRDefault="005C44ED">
            <w:pPr>
              <w:spacing w:line="248" w:lineRule="auto"/>
            </w:pPr>
            <w:r w:rsidRPr="00AA71AC">
              <w:rPr>
                <w:b/>
                <w:bCs/>
                <w:sz w:val="17"/>
                <w:szCs w:val="17"/>
              </w:rPr>
              <w:t>Evoluție zilnică</w:t>
            </w:r>
          </w:p>
        </w:tc>
        <w:tc>
          <w:tcPr>
            <w:tcW w:w="31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6A19AC7D" w14:textId="77777777" w:rsidR="00577553" w:rsidRPr="00AA71AC" w:rsidRDefault="005C44ED">
            <w:pPr>
              <w:spacing w:line="248" w:lineRule="auto"/>
            </w:pPr>
            <w:r w:rsidRPr="00AA71AC">
              <w:rPr>
                <w:sz w:val="17"/>
                <w:szCs w:val="17"/>
              </w:rPr>
              <w:t>Anexa nr. 2 „Zilnic” la Fișa 003/e-2012</w:t>
            </w:r>
          </w:p>
        </w:tc>
        <w:tc>
          <w:tcPr>
            <w:tcW w:w="1180" w:type="dxa"/>
            <w:tcBorders>
              <w:top w:val="single" w:sz="1" w:space="0" w:color="BFBFBF"/>
              <w:left w:val="single" w:sz="1" w:space="0" w:color="BFBFBF"/>
              <w:bottom w:val="single" w:sz="1" w:space="0" w:color="BFBFBF"/>
              <w:right w:val="single" w:sz="1" w:space="0" w:color="BFBFBF"/>
            </w:tcBorders>
            <w:shd w:val="clear" w:color="auto" w:fill="F4B7B7"/>
            <w:tcMar>
              <w:top w:w="60" w:type="dxa"/>
              <w:left w:w="110" w:type="dxa"/>
              <w:bottom w:w="60" w:type="dxa"/>
              <w:right w:w="110" w:type="dxa"/>
            </w:tcMar>
            <w:vAlign w:val="center"/>
          </w:tcPr>
          <w:p w14:paraId="75FB203B" w14:textId="77777777" w:rsidR="00577553" w:rsidRPr="00AA71AC" w:rsidRDefault="005C44ED">
            <w:pPr>
              <w:spacing w:line="248" w:lineRule="auto"/>
              <w:jc w:val="center"/>
            </w:pPr>
            <w:r w:rsidRPr="00AA71AC">
              <w:rPr>
                <w:b/>
                <w:bCs/>
                <w:sz w:val="17"/>
                <w:szCs w:val="17"/>
              </w:rPr>
              <w:t>NU</w:t>
            </w:r>
          </w:p>
        </w:tc>
        <w:tc>
          <w:tcPr>
            <w:tcW w:w="27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3E107C0F" w14:textId="77777777" w:rsidR="00577553" w:rsidRPr="00AA71AC" w:rsidRDefault="005C44ED">
            <w:pPr>
              <w:spacing w:line="248" w:lineRule="auto"/>
            </w:pPr>
            <w:r w:rsidRPr="00AA71AC">
              <w:rPr>
                <w:sz w:val="17"/>
                <w:szCs w:val="17"/>
              </w:rPr>
              <w:t>An. 5 / 5.1–5.3 – Zilnic (standard, neurochirurgie, traumatologie, Pediatrie nr. 3)</w:t>
            </w:r>
          </w:p>
        </w:tc>
        <w:tc>
          <w:tcPr>
            <w:tcW w:w="22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19741269" w14:textId="77777777" w:rsidR="00577553" w:rsidRPr="00AA71AC" w:rsidRDefault="005C44ED">
            <w:pPr>
              <w:spacing w:line="248" w:lineRule="auto"/>
            </w:pPr>
            <w:r w:rsidRPr="00AA71AC">
              <w:rPr>
                <w:sz w:val="17"/>
                <w:szCs w:val="17"/>
              </w:rPr>
              <w:t>Necesită șabloane specifice pe secții/specialități.</w:t>
            </w:r>
          </w:p>
        </w:tc>
        <w:tc>
          <w:tcPr>
            <w:tcW w:w="136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14F2FA26" w14:textId="77777777" w:rsidR="00577553" w:rsidRPr="00AA71AC" w:rsidRDefault="005C44ED">
            <w:pPr>
              <w:spacing w:line="248" w:lineRule="auto"/>
              <w:jc w:val="center"/>
            </w:pPr>
            <w:r w:rsidRPr="00AA71AC">
              <w:rPr>
                <w:sz w:val="17"/>
                <w:szCs w:val="17"/>
              </w:rPr>
              <w:t>Medic</w:t>
            </w:r>
          </w:p>
        </w:tc>
      </w:tr>
      <w:tr w:rsidR="00577553" w:rsidRPr="00AA71AC" w14:paraId="001036A5" w14:textId="77777777">
        <w:tc>
          <w:tcPr>
            <w:tcW w:w="52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0772D2F4" w14:textId="77777777" w:rsidR="00577553" w:rsidRPr="00AA71AC" w:rsidRDefault="005C44ED">
            <w:pPr>
              <w:spacing w:line="248" w:lineRule="auto"/>
              <w:jc w:val="center"/>
            </w:pPr>
            <w:r w:rsidRPr="00AA71AC">
              <w:rPr>
                <w:b/>
                <w:bCs/>
                <w:sz w:val="17"/>
                <w:szCs w:val="17"/>
              </w:rPr>
              <w:t>8</w:t>
            </w:r>
          </w:p>
        </w:tc>
        <w:tc>
          <w:tcPr>
            <w:tcW w:w="19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5B138520" w14:textId="77777777" w:rsidR="00577553" w:rsidRPr="00AA71AC" w:rsidRDefault="005C44ED">
            <w:pPr>
              <w:spacing w:line="248" w:lineRule="auto"/>
            </w:pPr>
            <w:r w:rsidRPr="00AA71AC">
              <w:rPr>
                <w:b/>
                <w:bCs/>
                <w:sz w:val="17"/>
                <w:szCs w:val="17"/>
              </w:rPr>
              <w:t>Prescripția medicală</w:t>
            </w:r>
          </w:p>
        </w:tc>
        <w:tc>
          <w:tcPr>
            <w:tcW w:w="31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16E6F618" w14:textId="77777777" w:rsidR="00577553" w:rsidRPr="00AA71AC" w:rsidRDefault="005C44ED">
            <w:pPr>
              <w:spacing w:line="248" w:lineRule="auto"/>
            </w:pPr>
            <w:r w:rsidRPr="00AA71AC">
              <w:rPr>
                <w:sz w:val="17"/>
                <w:szCs w:val="17"/>
              </w:rPr>
              <w:t>Anexa nr. 3 „Foaie de prescripții medicale” la Fișa 003/e-2012</w:t>
            </w:r>
          </w:p>
        </w:tc>
        <w:tc>
          <w:tcPr>
            <w:tcW w:w="1180" w:type="dxa"/>
            <w:tcBorders>
              <w:top w:val="single" w:sz="1" w:space="0" w:color="BFBFBF"/>
              <w:left w:val="single" w:sz="1" w:space="0" w:color="BFBFBF"/>
              <w:bottom w:val="single" w:sz="1" w:space="0" w:color="BFBFBF"/>
              <w:right w:val="single" w:sz="1" w:space="0" w:color="BFBFBF"/>
            </w:tcBorders>
            <w:shd w:val="clear" w:color="auto" w:fill="C6E0B4"/>
            <w:tcMar>
              <w:top w:w="60" w:type="dxa"/>
              <w:left w:w="110" w:type="dxa"/>
              <w:bottom w:w="60" w:type="dxa"/>
              <w:right w:w="110" w:type="dxa"/>
            </w:tcMar>
            <w:vAlign w:val="center"/>
          </w:tcPr>
          <w:p w14:paraId="357BA58D" w14:textId="77777777" w:rsidR="00577553" w:rsidRPr="00AA71AC" w:rsidRDefault="005C44ED">
            <w:pPr>
              <w:spacing w:line="248" w:lineRule="auto"/>
              <w:jc w:val="center"/>
            </w:pPr>
            <w:r w:rsidRPr="00AA71AC">
              <w:rPr>
                <w:b/>
                <w:bCs/>
                <w:sz w:val="17"/>
                <w:szCs w:val="17"/>
              </w:rPr>
              <w:t>DA</w:t>
            </w:r>
          </w:p>
        </w:tc>
        <w:tc>
          <w:tcPr>
            <w:tcW w:w="27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638AD9DA" w14:textId="77777777" w:rsidR="00577553" w:rsidRPr="00AA71AC" w:rsidRDefault="005C44ED">
            <w:pPr>
              <w:spacing w:line="248" w:lineRule="auto"/>
            </w:pPr>
            <w:r w:rsidRPr="00AA71AC">
              <w:rPr>
                <w:sz w:val="17"/>
                <w:szCs w:val="17"/>
              </w:rPr>
              <w:t>—</w:t>
            </w:r>
          </w:p>
        </w:tc>
        <w:tc>
          <w:tcPr>
            <w:tcW w:w="22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60D472E9" w14:textId="77777777" w:rsidR="00577553" w:rsidRPr="00AA71AC" w:rsidRDefault="005C44ED">
            <w:pPr>
              <w:spacing w:line="248" w:lineRule="auto"/>
            </w:pPr>
            <w:r w:rsidRPr="00AA71AC">
              <w:rPr>
                <w:sz w:val="17"/>
                <w:szCs w:val="17"/>
              </w:rPr>
              <w:t>—</w:t>
            </w:r>
          </w:p>
        </w:tc>
        <w:tc>
          <w:tcPr>
            <w:tcW w:w="136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51493201" w14:textId="77777777" w:rsidR="00577553" w:rsidRPr="00AA71AC" w:rsidRDefault="005C44ED">
            <w:pPr>
              <w:spacing w:line="248" w:lineRule="auto"/>
              <w:jc w:val="center"/>
            </w:pPr>
            <w:r w:rsidRPr="00AA71AC">
              <w:rPr>
                <w:sz w:val="17"/>
                <w:szCs w:val="17"/>
              </w:rPr>
              <w:t>Medic</w:t>
            </w:r>
          </w:p>
        </w:tc>
      </w:tr>
      <w:tr w:rsidR="00577553" w:rsidRPr="00AA71AC" w14:paraId="69471D6C" w14:textId="77777777">
        <w:tc>
          <w:tcPr>
            <w:tcW w:w="52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090D0919" w14:textId="77777777" w:rsidR="00577553" w:rsidRPr="00AA71AC" w:rsidRDefault="005C44ED">
            <w:pPr>
              <w:spacing w:line="248" w:lineRule="auto"/>
              <w:jc w:val="center"/>
            </w:pPr>
            <w:r w:rsidRPr="00AA71AC">
              <w:rPr>
                <w:b/>
                <w:bCs/>
                <w:sz w:val="17"/>
                <w:szCs w:val="17"/>
              </w:rPr>
              <w:t>9</w:t>
            </w:r>
          </w:p>
        </w:tc>
        <w:tc>
          <w:tcPr>
            <w:tcW w:w="19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5422BD8D" w14:textId="77777777" w:rsidR="00577553" w:rsidRPr="00AA71AC" w:rsidRDefault="005C44ED">
            <w:pPr>
              <w:spacing w:line="248" w:lineRule="auto"/>
            </w:pPr>
            <w:r w:rsidRPr="00AA71AC">
              <w:rPr>
                <w:b/>
                <w:bCs/>
                <w:sz w:val="17"/>
                <w:szCs w:val="17"/>
              </w:rPr>
              <w:t>Administrare tratament</w:t>
            </w:r>
          </w:p>
        </w:tc>
        <w:tc>
          <w:tcPr>
            <w:tcW w:w="31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53CEBDEE" w14:textId="77777777" w:rsidR="00577553" w:rsidRPr="00AA71AC" w:rsidRDefault="005C44ED">
            <w:pPr>
              <w:spacing w:line="248" w:lineRule="auto"/>
            </w:pPr>
            <w:r w:rsidRPr="00AA71AC">
              <w:rPr>
                <w:sz w:val="17"/>
                <w:szCs w:val="17"/>
              </w:rPr>
              <w:t>Înregistrarea efectivă a tratamentelor administrate și monitorizarea acestora</w:t>
            </w:r>
          </w:p>
        </w:tc>
        <w:tc>
          <w:tcPr>
            <w:tcW w:w="1180" w:type="dxa"/>
            <w:tcBorders>
              <w:top w:val="single" w:sz="1" w:space="0" w:color="BFBFBF"/>
              <w:left w:val="single" w:sz="1" w:space="0" w:color="BFBFBF"/>
              <w:bottom w:val="single" w:sz="1" w:space="0" w:color="BFBFBF"/>
              <w:right w:val="single" w:sz="1" w:space="0" w:color="BFBFBF"/>
            </w:tcBorders>
            <w:shd w:val="clear" w:color="auto" w:fill="C6E0B4"/>
            <w:tcMar>
              <w:top w:w="60" w:type="dxa"/>
              <w:left w:w="110" w:type="dxa"/>
              <w:bottom w:w="60" w:type="dxa"/>
              <w:right w:w="110" w:type="dxa"/>
            </w:tcMar>
            <w:vAlign w:val="center"/>
          </w:tcPr>
          <w:p w14:paraId="3D5936D1" w14:textId="77777777" w:rsidR="00577553" w:rsidRPr="00AA71AC" w:rsidRDefault="005C44ED">
            <w:pPr>
              <w:spacing w:line="248" w:lineRule="auto"/>
              <w:jc w:val="center"/>
            </w:pPr>
            <w:r w:rsidRPr="00AA71AC">
              <w:rPr>
                <w:b/>
                <w:bCs/>
                <w:sz w:val="17"/>
                <w:szCs w:val="17"/>
              </w:rPr>
              <w:t>DA</w:t>
            </w:r>
          </w:p>
        </w:tc>
        <w:tc>
          <w:tcPr>
            <w:tcW w:w="27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2298C439" w14:textId="77777777" w:rsidR="00577553" w:rsidRPr="00AA71AC" w:rsidRDefault="005C44ED">
            <w:pPr>
              <w:spacing w:line="248" w:lineRule="auto"/>
            </w:pPr>
            <w:r w:rsidRPr="00AA71AC">
              <w:rPr>
                <w:sz w:val="17"/>
                <w:szCs w:val="17"/>
              </w:rPr>
              <w:t>—</w:t>
            </w:r>
          </w:p>
        </w:tc>
        <w:tc>
          <w:tcPr>
            <w:tcW w:w="22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59AC7F72" w14:textId="77777777" w:rsidR="00577553" w:rsidRPr="00AA71AC" w:rsidRDefault="005C44ED">
            <w:pPr>
              <w:spacing w:line="248" w:lineRule="auto"/>
            </w:pPr>
            <w:r w:rsidRPr="00AA71AC">
              <w:rPr>
                <w:sz w:val="17"/>
                <w:szCs w:val="17"/>
              </w:rPr>
              <w:t>—</w:t>
            </w:r>
          </w:p>
        </w:tc>
        <w:tc>
          <w:tcPr>
            <w:tcW w:w="136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49A20FDB" w14:textId="77777777" w:rsidR="00577553" w:rsidRPr="00AA71AC" w:rsidRDefault="005C44ED">
            <w:pPr>
              <w:spacing w:line="248" w:lineRule="auto"/>
              <w:jc w:val="center"/>
            </w:pPr>
            <w:r w:rsidRPr="00AA71AC">
              <w:rPr>
                <w:sz w:val="17"/>
                <w:szCs w:val="17"/>
              </w:rPr>
              <w:t>Asistent medical</w:t>
            </w:r>
          </w:p>
        </w:tc>
      </w:tr>
      <w:tr w:rsidR="00577553" w:rsidRPr="00AA71AC" w14:paraId="54294733" w14:textId="77777777">
        <w:tc>
          <w:tcPr>
            <w:tcW w:w="52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6840A268" w14:textId="77777777" w:rsidR="00577553" w:rsidRPr="00AA71AC" w:rsidRDefault="005C44ED">
            <w:pPr>
              <w:spacing w:line="248" w:lineRule="auto"/>
              <w:jc w:val="center"/>
            </w:pPr>
            <w:r w:rsidRPr="00AA71AC">
              <w:rPr>
                <w:b/>
                <w:bCs/>
                <w:sz w:val="17"/>
                <w:szCs w:val="17"/>
              </w:rPr>
              <w:lastRenderedPageBreak/>
              <w:t>10</w:t>
            </w:r>
          </w:p>
        </w:tc>
        <w:tc>
          <w:tcPr>
            <w:tcW w:w="19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12A35862" w14:textId="77777777" w:rsidR="00577553" w:rsidRPr="00AA71AC" w:rsidRDefault="005C44ED">
            <w:pPr>
              <w:spacing w:line="248" w:lineRule="auto"/>
            </w:pPr>
            <w:r w:rsidRPr="00AA71AC">
              <w:rPr>
                <w:b/>
                <w:bCs/>
                <w:sz w:val="17"/>
                <w:szCs w:val="17"/>
              </w:rPr>
              <w:t>Act de decontare</w:t>
            </w:r>
          </w:p>
        </w:tc>
        <w:tc>
          <w:tcPr>
            <w:tcW w:w="31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1F8270F5" w14:textId="77777777" w:rsidR="00577553" w:rsidRPr="00AA71AC" w:rsidRDefault="005C44ED">
            <w:pPr>
              <w:spacing w:line="248" w:lineRule="auto"/>
            </w:pPr>
            <w:r w:rsidRPr="00AA71AC">
              <w:rPr>
                <w:sz w:val="17"/>
                <w:szCs w:val="17"/>
              </w:rPr>
              <w:t>Generarea documentelor pentru evidența și decontarea serviciilor prestate</w:t>
            </w:r>
          </w:p>
        </w:tc>
        <w:tc>
          <w:tcPr>
            <w:tcW w:w="1180" w:type="dxa"/>
            <w:tcBorders>
              <w:top w:val="single" w:sz="1" w:space="0" w:color="BFBFBF"/>
              <w:left w:val="single" w:sz="1" w:space="0" w:color="BFBFBF"/>
              <w:bottom w:val="single" w:sz="1" w:space="0" w:color="BFBFBF"/>
              <w:right w:val="single" w:sz="1" w:space="0" w:color="BFBFBF"/>
            </w:tcBorders>
            <w:shd w:val="clear" w:color="auto" w:fill="C6E0B4"/>
            <w:tcMar>
              <w:top w:w="60" w:type="dxa"/>
              <w:left w:w="110" w:type="dxa"/>
              <w:bottom w:w="60" w:type="dxa"/>
              <w:right w:w="110" w:type="dxa"/>
            </w:tcMar>
            <w:vAlign w:val="center"/>
          </w:tcPr>
          <w:p w14:paraId="6A343A2C" w14:textId="77777777" w:rsidR="00577553" w:rsidRPr="00AA71AC" w:rsidRDefault="005C44ED">
            <w:pPr>
              <w:spacing w:line="248" w:lineRule="auto"/>
              <w:jc w:val="center"/>
            </w:pPr>
            <w:r w:rsidRPr="00AA71AC">
              <w:rPr>
                <w:b/>
                <w:bCs/>
                <w:sz w:val="17"/>
                <w:szCs w:val="17"/>
              </w:rPr>
              <w:t>DA</w:t>
            </w:r>
          </w:p>
        </w:tc>
        <w:tc>
          <w:tcPr>
            <w:tcW w:w="27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70A89BA6" w14:textId="77777777" w:rsidR="00577553" w:rsidRPr="00AA71AC" w:rsidRDefault="005C44ED">
            <w:pPr>
              <w:spacing w:line="248" w:lineRule="auto"/>
            </w:pPr>
            <w:r w:rsidRPr="00AA71AC">
              <w:rPr>
                <w:sz w:val="17"/>
                <w:szCs w:val="17"/>
              </w:rPr>
              <w:t>—</w:t>
            </w:r>
          </w:p>
        </w:tc>
        <w:tc>
          <w:tcPr>
            <w:tcW w:w="22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0F681E34" w14:textId="77777777" w:rsidR="00577553" w:rsidRPr="00AA71AC" w:rsidRDefault="005C44ED">
            <w:pPr>
              <w:spacing w:line="248" w:lineRule="auto"/>
            </w:pPr>
            <w:r w:rsidRPr="00AA71AC">
              <w:rPr>
                <w:sz w:val="17"/>
                <w:szCs w:val="17"/>
              </w:rPr>
              <w:t>—</w:t>
            </w:r>
          </w:p>
        </w:tc>
        <w:tc>
          <w:tcPr>
            <w:tcW w:w="136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285B5DC6" w14:textId="77777777" w:rsidR="00577553" w:rsidRPr="00AA71AC" w:rsidRDefault="005C44ED">
            <w:pPr>
              <w:spacing w:line="248" w:lineRule="auto"/>
              <w:jc w:val="center"/>
            </w:pPr>
            <w:r w:rsidRPr="00AA71AC">
              <w:rPr>
                <w:sz w:val="17"/>
                <w:szCs w:val="17"/>
              </w:rPr>
              <w:t>Asistent medical</w:t>
            </w:r>
          </w:p>
        </w:tc>
      </w:tr>
      <w:tr w:rsidR="00577553" w:rsidRPr="00AA71AC" w14:paraId="5751DCBD" w14:textId="77777777">
        <w:tc>
          <w:tcPr>
            <w:tcW w:w="52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4E9D5A4D" w14:textId="77777777" w:rsidR="00577553" w:rsidRPr="00AA71AC" w:rsidRDefault="005C44ED">
            <w:pPr>
              <w:spacing w:line="248" w:lineRule="auto"/>
              <w:jc w:val="center"/>
            </w:pPr>
            <w:r w:rsidRPr="00AA71AC">
              <w:rPr>
                <w:b/>
                <w:bCs/>
                <w:sz w:val="17"/>
                <w:szCs w:val="17"/>
              </w:rPr>
              <w:t>11</w:t>
            </w:r>
          </w:p>
        </w:tc>
        <w:tc>
          <w:tcPr>
            <w:tcW w:w="19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059E0F99" w14:textId="77777777" w:rsidR="00577553" w:rsidRPr="00AA71AC" w:rsidRDefault="005C44ED">
            <w:pPr>
              <w:spacing w:line="248" w:lineRule="auto"/>
            </w:pPr>
            <w:r w:rsidRPr="00AA71AC">
              <w:rPr>
                <w:b/>
                <w:bCs/>
                <w:sz w:val="17"/>
                <w:szCs w:val="17"/>
              </w:rPr>
              <w:t>Consultație specialist</w:t>
            </w:r>
          </w:p>
        </w:tc>
        <w:tc>
          <w:tcPr>
            <w:tcW w:w="31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1BC908F9" w14:textId="77777777" w:rsidR="00577553" w:rsidRPr="00AA71AC" w:rsidRDefault="005C44ED">
            <w:pPr>
              <w:spacing w:line="248" w:lineRule="auto"/>
            </w:pPr>
            <w:r w:rsidRPr="00AA71AC">
              <w:rPr>
                <w:sz w:val="17"/>
                <w:szCs w:val="17"/>
              </w:rPr>
              <w:t>Solicitarea și înregistrarea consulturilor interdisciplinare</w:t>
            </w:r>
          </w:p>
        </w:tc>
        <w:tc>
          <w:tcPr>
            <w:tcW w:w="1180" w:type="dxa"/>
            <w:tcBorders>
              <w:top w:val="single" w:sz="1" w:space="0" w:color="BFBFBF"/>
              <w:left w:val="single" w:sz="1" w:space="0" w:color="BFBFBF"/>
              <w:bottom w:val="single" w:sz="1" w:space="0" w:color="BFBFBF"/>
              <w:right w:val="single" w:sz="1" w:space="0" w:color="BFBFBF"/>
            </w:tcBorders>
            <w:shd w:val="clear" w:color="auto" w:fill="F4B7B7"/>
            <w:tcMar>
              <w:top w:w="60" w:type="dxa"/>
              <w:left w:w="110" w:type="dxa"/>
              <w:bottom w:w="60" w:type="dxa"/>
              <w:right w:w="110" w:type="dxa"/>
            </w:tcMar>
            <w:vAlign w:val="center"/>
          </w:tcPr>
          <w:p w14:paraId="0A69E844" w14:textId="77777777" w:rsidR="00577553" w:rsidRPr="00AA71AC" w:rsidRDefault="005C44ED">
            <w:pPr>
              <w:spacing w:line="248" w:lineRule="auto"/>
              <w:jc w:val="center"/>
            </w:pPr>
            <w:r w:rsidRPr="00AA71AC">
              <w:rPr>
                <w:b/>
                <w:bCs/>
                <w:sz w:val="17"/>
                <w:szCs w:val="17"/>
              </w:rPr>
              <w:t>NU</w:t>
            </w:r>
          </w:p>
        </w:tc>
        <w:tc>
          <w:tcPr>
            <w:tcW w:w="27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1C0027D6" w14:textId="77777777" w:rsidR="00577553" w:rsidRPr="00AA71AC" w:rsidRDefault="005C44ED">
            <w:pPr>
              <w:spacing w:line="248" w:lineRule="auto"/>
            </w:pPr>
            <w:r w:rsidRPr="00AA71AC">
              <w:rPr>
                <w:sz w:val="17"/>
                <w:szCs w:val="17"/>
              </w:rPr>
              <w:t>An. 6 – Examinarea specialiștilor consultanți</w:t>
            </w:r>
          </w:p>
        </w:tc>
        <w:tc>
          <w:tcPr>
            <w:tcW w:w="22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4D04F9E2" w14:textId="77777777" w:rsidR="00577553" w:rsidRPr="00AA71AC" w:rsidRDefault="005C44ED">
            <w:pPr>
              <w:spacing w:line="248" w:lineRule="auto"/>
            </w:pPr>
            <w:r w:rsidRPr="00AA71AC">
              <w:rPr>
                <w:sz w:val="17"/>
                <w:szCs w:val="17"/>
              </w:rPr>
              <w:t>—</w:t>
            </w:r>
          </w:p>
        </w:tc>
        <w:tc>
          <w:tcPr>
            <w:tcW w:w="136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52F33555" w14:textId="77777777" w:rsidR="00577553" w:rsidRPr="00AA71AC" w:rsidRDefault="005C44ED">
            <w:pPr>
              <w:spacing w:line="248" w:lineRule="auto"/>
              <w:jc w:val="center"/>
            </w:pPr>
            <w:r w:rsidRPr="00AA71AC">
              <w:rPr>
                <w:sz w:val="17"/>
                <w:szCs w:val="17"/>
              </w:rPr>
              <w:t>Medic</w:t>
            </w:r>
          </w:p>
        </w:tc>
      </w:tr>
      <w:tr w:rsidR="00577553" w:rsidRPr="00AA71AC" w14:paraId="0DCED39A" w14:textId="77777777">
        <w:tc>
          <w:tcPr>
            <w:tcW w:w="52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7A8E16D9" w14:textId="77777777" w:rsidR="00577553" w:rsidRPr="00AA71AC" w:rsidRDefault="005C44ED">
            <w:pPr>
              <w:spacing w:line="248" w:lineRule="auto"/>
              <w:jc w:val="center"/>
            </w:pPr>
            <w:r w:rsidRPr="00AA71AC">
              <w:rPr>
                <w:b/>
                <w:bCs/>
                <w:sz w:val="17"/>
                <w:szCs w:val="17"/>
              </w:rPr>
              <w:t>12</w:t>
            </w:r>
          </w:p>
        </w:tc>
        <w:tc>
          <w:tcPr>
            <w:tcW w:w="19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380F7B05" w14:textId="77777777" w:rsidR="00577553" w:rsidRPr="00AA71AC" w:rsidRDefault="005C44ED">
            <w:pPr>
              <w:spacing w:line="248" w:lineRule="auto"/>
            </w:pPr>
            <w:r w:rsidRPr="00AA71AC">
              <w:rPr>
                <w:b/>
                <w:bCs/>
                <w:sz w:val="17"/>
                <w:szCs w:val="17"/>
              </w:rPr>
              <w:t>Transfer intraspitalicesc</w:t>
            </w:r>
          </w:p>
        </w:tc>
        <w:tc>
          <w:tcPr>
            <w:tcW w:w="31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44EF2FC7" w14:textId="77777777" w:rsidR="00577553" w:rsidRPr="00AA71AC" w:rsidRDefault="005C44ED">
            <w:pPr>
              <w:spacing w:line="248" w:lineRule="auto"/>
            </w:pPr>
            <w:r w:rsidRPr="00AA71AC">
              <w:rPr>
                <w:sz w:val="17"/>
                <w:szCs w:val="17"/>
              </w:rPr>
              <w:t>Punctul 38 din Fișa 003/e-2012</w:t>
            </w:r>
          </w:p>
        </w:tc>
        <w:tc>
          <w:tcPr>
            <w:tcW w:w="1180" w:type="dxa"/>
            <w:tcBorders>
              <w:top w:val="single" w:sz="1" w:space="0" w:color="BFBFBF"/>
              <w:left w:val="single" w:sz="1" w:space="0" w:color="BFBFBF"/>
              <w:bottom w:val="single" w:sz="1" w:space="0" w:color="BFBFBF"/>
              <w:right w:val="single" w:sz="1" w:space="0" w:color="BFBFBF"/>
            </w:tcBorders>
            <w:shd w:val="clear" w:color="auto" w:fill="F4B7B7"/>
            <w:tcMar>
              <w:top w:w="60" w:type="dxa"/>
              <w:left w:w="110" w:type="dxa"/>
              <w:bottom w:w="60" w:type="dxa"/>
              <w:right w:w="110" w:type="dxa"/>
            </w:tcMar>
            <w:vAlign w:val="center"/>
          </w:tcPr>
          <w:p w14:paraId="2708D1A4" w14:textId="77777777" w:rsidR="00577553" w:rsidRPr="00AA71AC" w:rsidRDefault="005C44ED">
            <w:pPr>
              <w:spacing w:line="248" w:lineRule="auto"/>
              <w:jc w:val="center"/>
            </w:pPr>
            <w:r w:rsidRPr="00AA71AC">
              <w:rPr>
                <w:b/>
                <w:bCs/>
                <w:sz w:val="17"/>
                <w:szCs w:val="17"/>
              </w:rPr>
              <w:t>NU</w:t>
            </w:r>
          </w:p>
        </w:tc>
        <w:tc>
          <w:tcPr>
            <w:tcW w:w="27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185F4D15" w14:textId="77777777" w:rsidR="00577553" w:rsidRPr="00AA71AC" w:rsidRDefault="005C44ED">
            <w:pPr>
              <w:spacing w:line="248" w:lineRule="auto"/>
            </w:pPr>
            <w:r w:rsidRPr="00AA71AC">
              <w:rPr>
                <w:sz w:val="17"/>
                <w:szCs w:val="17"/>
              </w:rPr>
              <w:t>Pct. 38 din An. 1 – Fișa 003/e-2012</w:t>
            </w:r>
          </w:p>
        </w:tc>
        <w:tc>
          <w:tcPr>
            <w:tcW w:w="22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1B1CE391" w14:textId="77777777" w:rsidR="00577553" w:rsidRPr="00AA71AC" w:rsidRDefault="005C44ED">
            <w:pPr>
              <w:spacing w:line="248" w:lineRule="auto"/>
            </w:pPr>
            <w:r w:rsidRPr="00AA71AC">
              <w:rPr>
                <w:sz w:val="17"/>
                <w:szCs w:val="17"/>
              </w:rPr>
              <w:t>Transferul se realizează din Documentul de internare; este important să se completeze pct. 38.</w:t>
            </w:r>
          </w:p>
        </w:tc>
        <w:tc>
          <w:tcPr>
            <w:tcW w:w="136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3E52E959" w14:textId="77777777" w:rsidR="00577553" w:rsidRPr="00AA71AC" w:rsidRDefault="005C44ED">
            <w:pPr>
              <w:spacing w:line="248" w:lineRule="auto"/>
              <w:jc w:val="center"/>
            </w:pPr>
            <w:r w:rsidRPr="00AA71AC">
              <w:rPr>
                <w:sz w:val="17"/>
                <w:szCs w:val="17"/>
              </w:rPr>
              <w:t>Medic</w:t>
            </w:r>
          </w:p>
        </w:tc>
      </w:tr>
      <w:tr w:rsidR="00577553" w:rsidRPr="00AA71AC" w14:paraId="7FEF853B" w14:textId="77777777">
        <w:tc>
          <w:tcPr>
            <w:tcW w:w="52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52986D5F" w14:textId="77777777" w:rsidR="00577553" w:rsidRPr="00AA71AC" w:rsidRDefault="005C44ED">
            <w:pPr>
              <w:spacing w:line="248" w:lineRule="auto"/>
              <w:jc w:val="center"/>
            </w:pPr>
            <w:r w:rsidRPr="00AA71AC">
              <w:rPr>
                <w:b/>
                <w:bCs/>
                <w:sz w:val="17"/>
                <w:szCs w:val="17"/>
              </w:rPr>
              <w:t>13</w:t>
            </w:r>
          </w:p>
        </w:tc>
        <w:tc>
          <w:tcPr>
            <w:tcW w:w="19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3CA8B8B8" w14:textId="77777777" w:rsidR="00577553" w:rsidRPr="00AA71AC" w:rsidRDefault="005C44ED">
            <w:pPr>
              <w:spacing w:line="248" w:lineRule="auto"/>
            </w:pPr>
            <w:r w:rsidRPr="00AA71AC">
              <w:rPr>
                <w:b/>
                <w:bCs/>
                <w:sz w:val="17"/>
                <w:szCs w:val="17"/>
              </w:rPr>
              <w:t>Certificat de concediu medical</w:t>
            </w:r>
          </w:p>
        </w:tc>
        <w:tc>
          <w:tcPr>
            <w:tcW w:w="31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2FC33134" w14:textId="77777777" w:rsidR="00577553" w:rsidRPr="00AA71AC" w:rsidRDefault="005C44ED">
            <w:pPr>
              <w:spacing w:line="248" w:lineRule="auto"/>
            </w:pPr>
            <w:r w:rsidRPr="00AA71AC">
              <w:rPr>
                <w:sz w:val="17"/>
                <w:szCs w:val="17"/>
              </w:rPr>
              <w:t>Punctul 33 din Fișa 003/e-2012</w:t>
            </w:r>
          </w:p>
        </w:tc>
        <w:tc>
          <w:tcPr>
            <w:tcW w:w="1180" w:type="dxa"/>
            <w:tcBorders>
              <w:top w:val="single" w:sz="1" w:space="0" w:color="BFBFBF"/>
              <w:left w:val="single" w:sz="1" w:space="0" w:color="BFBFBF"/>
              <w:bottom w:val="single" w:sz="1" w:space="0" w:color="BFBFBF"/>
              <w:right w:val="single" w:sz="1" w:space="0" w:color="BFBFBF"/>
            </w:tcBorders>
            <w:shd w:val="clear" w:color="auto" w:fill="F4B7B7"/>
            <w:tcMar>
              <w:top w:w="60" w:type="dxa"/>
              <w:left w:w="110" w:type="dxa"/>
              <w:bottom w:w="60" w:type="dxa"/>
              <w:right w:w="110" w:type="dxa"/>
            </w:tcMar>
            <w:vAlign w:val="center"/>
          </w:tcPr>
          <w:p w14:paraId="6E4360DE" w14:textId="77777777" w:rsidR="00577553" w:rsidRPr="00AA71AC" w:rsidRDefault="005C44ED">
            <w:pPr>
              <w:spacing w:line="248" w:lineRule="auto"/>
              <w:jc w:val="center"/>
            </w:pPr>
            <w:r w:rsidRPr="00AA71AC">
              <w:rPr>
                <w:b/>
                <w:bCs/>
                <w:sz w:val="17"/>
                <w:szCs w:val="17"/>
              </w:rPr>
              <w:t>NU</w:t>
            </w:r>
          </w:p>
        </w:tc>
        <w:tc>
          <w:tcPr>
            <w:tcW w:w="27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29E821B5" w14:textId="77777777" w:rsidR="00577553" w:rsidRPr="00AA71AC" w:rsidRDefault="005C44ED">
            <w:pPr>
              <w:spacing w:line="248" w:lineRule="auto"/>
            </w:pPr>
            <w:r w:rsidRPr="00AA71AC">
              <w:rPr>
                <w:sz w:val="17"/>
                <w:szCs w:val="17"/>
              </w:rPr>
              <w:t>Pct. 33 din An. 1; An. 7 – Argumentarea concediului medical</w:t>
            </w:r>
          </w:p>
        </w:tc>
        <w:tc>
          <w:tcPr>
            <w:tcW w:w="22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4961D660" w14:textId="77777777" w:rsidR="00577553" w:rsidRPr="00AA71AC" w:rsidRDefault="005C44ED">
            <w:pPr>
              <w:spacing w:line="248" w:lineRule="auto"/>
            </w:pPr>
            <w:r w:rsidRPr="00AA71AC">
              <w:rPr>
                <w:sz w:val="17"/>
                <w:szCs w:val="17"/>
              </w:rPr>
              <w:t>—</w:t>
            </w:r>
          </w:p>
        </w:tc>
        <w:tc>
          <w:tcPr>
            <w:tcW w:w="136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4969EE80" w14:textId="77777777" w:rsidR="00577553" w:rsidRPr="00AA71AC" w:rsidRDefault="005C44ED">
            <w:pPr>
              <w:spacing w:line="248" w:lineRule="auto"/>
              <w:jc w:val="center"/>
            </w:pPr>
            <w:r w:rsidRPr="00AA71AC">
              <w:rPr>
                <w:sz w:val="17"/>
                <w:szCs w:val="17"/>
              </w:rPr>
              <w:t>Medic</w:t>
            </w:r>
          </w:p>
        </w:tc>
      </w:tr>
      <w:tr w:rsidR="00577553" w:rsidRPr="00AA71AC" w14:paraId="230DB6DA" w14:textId="77777777">
        <w:tc>
          <w:tcPr>
            <w:tcW w:w="52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22D71562" w14:textId="77777777" w:rsidR="00577553" w:rsidRPr="00AA71AC" w:rsidRDefault="005C44ED">
            <w:pPr>
              <w:spacing w:line="248" w:lineRule="auto"/>
              <w:jc w:val="center"/>
            </w:pPr>
            <w:r w:rsidRPr="00AA71AC">
              <w:rPr>
                <w:b/>
                <w:bCs/>
                <w:sz w:val="17"/>
                <w:szCs w:val="17"/>
              </w:rPr>
              <w:t>14</w:t>
            </w:r>
          </w:p>
        </w:tc>
        <w:tc>
          <w:tcPr>
            <w:tcW w:w="19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305C0846" w14:textId="77777777" w:rsidR="00577553" w:rsidRPr="00AA71AC" w:rsidRDefault="005C44ED">
            <w:pPr>
              <w:spacing w:line="248" w:lineRule="auto"/>
            </w:pPr>
            <w:r w:rsidRPr="00AA71AC">
              <w:rPr>
                <w:b/>
                <w:bCs/>
                <w:sz w:val="17"/>
                <w:szCs w:val="17"/>
              </w:rPr>
              <w:t>Radiografie</w:t>
            </w:r>
          </w:p>
        </w:tc>
        <w:tc>
          <w:tcPr>
            <w:tcW w:w="31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55B63DB2" w14:textId="77777777" w:rsidR="00577553" w:rsidRPr="00AA71AC" w:rsidRDefault="005C44ED">
            <w:pPr>
              <w:spacing w:line="248" w:lineRule="auto"/>
            </w:pPr>
            <w:r w:rsidRPr="00AA71AC">
              <w:rPr>
                <w:sz w:val="17"/>
                <w:szCs w:val="17"/>
              </w:rPr>
              <w:t>Programarea, efectuarea și înregistrarea rezultatelor examinărilor radiodiagnostice</w:t>
            </w:r>
          </w:p>
        </w:tc>
        <w:tc>
          <w:tcPr>
            <w:tcW w:w="1180" w:type="dxa"/>
            <w:tcBorders>
              <w:top w:val="single" w:sz="1" w:space="0" w:color="BFBFBF"/>
              <w:left w:val="single" w:sz="1" w:space="0" w:color="BFBFBF"/>
              <w:bottom w:val="single" w:sz="1" w:space="0" w:color="BFBFBF"/>
              <w:right w:val="single" w:sz="1" w:space="0" w:color="BFBFBF"/>
            </w:tcBorders>
            <w:shd w:val="clear" w:color="auto" w:fill="C6E0B4"/>
            <w:tcMar>
              <w:top w:w="60" w:type="dxa"/>
              <w:left w:w="110" w:type="dxa"/>
              <w:bottom w:w="60" w:type="dxa"/>
              <w:right w:w="110" w:type="dxa"/>
            </w:tcMar>
            <w:vAlign w:val="center"/>
          </w:tcPr>
          <w:p w14:paraId="4B69AE74" w14:textId="77777777" w:rsidR="00577553" w:rsidRPr="00AA71AC" w:rsidRDefault="005C44ED">
            <w:pPr>
              <w:spacing w:line="248" w:lineRule="auto"/>
              <w:jc w:val="center"/>
            </w:pPr>
            <w:r w:rsidRPr="00AA71AC">
              <w:rPr>
                <w:b/>
                <w:bCs/>
                <w:sz w:val="17"/>
                <w:szCs w:val="17"/>
              </w:rPr>
              <w:t>DA</w:t>
            </w:r>
          </w:p>
        </w:tc>
        <w:tc>
          <w:tcPr>
            <w:tcW w:w="27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30567B59" w14:textId="77777777" w:rsidR="00577553" w:rsidRPr="00AA71AC" w:rsidRDefault="005C44ED">
            <w:pPr>
              <w:spacing w:line="248" w:lineRule="auto"/>
            </w:pPr>
            <w:r w:rsidRPr="00AA71AC">
              <w:rPr>
                <w:sz w:val="17"/>
                <w:szCs w:val="17"/>
              </w:rPr>
              <w:t>An. 8 – Examinare radiodiagnostică; An. 8.1 – Acord substanță de contrast</w:t>
            </w:r>
          </w:p>
        </w:tc>
        <w:tc>
          <w:tcPr>
            <w:tcW w:w="22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00C6CBB2" w14:textId="77777777" w:rsidR="00577553" w:rsidRPr="00AA71AC" w:rsidRDefault="005C44ED">
            <w:pPr>
              <w:spacing w:line="248" w:lineRule="auto"/>
            </w:pPr>
            <w:r w:rsidRPr="00AA71AC">
              <w:rPr>
                <w:sz w:val="17"/>
                <w:szCs w:val="17"/>
              </w:rPr>
              <w:t>—</w:t>
            </w:r>
          </w:p>
        </w:tc>
        <w:tc>
          <w:tcPr>
            <w:tcW w:w="136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65810E47" w14:textId="77777777" w:rsidR="00577553" w:rsidRPr="00AA71AC" w:rsidRDefault="005C44ED">
            <w:pPr>
              <w:spacing w:line="248" w:lineRule="auto"/>
              <w:jc w:val="center"/>
            </w:pPr>
            <w:r w:rsidRPr="00AA71AC">
              <w:rPr>
                <w:sz w:val="17"/>
                <w:szCs w:val="17"/>
              </w:rPr>
              <w:t>Medic</w:t>
            </w:r>
          </w:p>
        </w:tc>
      </w:tr>
      <w:tr w:rsidR="00577553" w:rsidRPr="00AA71AC" w14:paraId="76638B85" w14:textId="77777777">
        <w:tc>
          <w:tcPr>
            <w:tcW w:w="52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602C8E34" w14:textId="77777777" w:rsidR="00577553" w:rsidRPr="00AA71AC" w:rsidRDefault="005C44ED">
            <w:pPr>
              <w:spacing w:line="248" w:lineRule="auto"/>
              <w:jc w:val="center"/>
            </w:pPr>
            <w:r w:rsidRPr="00AA71AC">
              <w:rPr>
                <w:b/>
                <w:bCs/>
                <w:sz w:val="17"/>
                <w:szCs w:val="17"/>
              </w:rPr>
              <w:t>15</w:t>
            </w:r>
          </w:p>
        </w:tc>
        <w:tc>
          <w:tcPr>
            <w:tcW w:w="19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285845E5" w14:textId="77777777" w:rsidR="00577553" w:rsidRPr="00AA71AC" w:rsidRDefault="005C44ED">
            <w:pPr>
              <w:spacing w:line="248" w:lineRule="auto"/>
            </w:pPr>
            <w:r w:rsidRPr="00AA71AC">
              <w:rPr>
                <w:b/>
                <w:bCs/>
                <w:sz w:val="17"/>
                <w:szCs w:val="17"/>
              </w:rPr>
              <w:t>Investigație ultrasonografică</w:t>
            </w:r>
          </w:p>
        </w:tc>
        <w:tc>
          <w:tcPr>
            <w:tcW w:w="31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5D7E3656" w14:textId="77777777" w:rsidR="00577553" w:rsidRPr="00AA71AC" w:rsidRDefault="005C44ED">
            <w:pPr>
              <w:spacing w:line="248" w:lineRule="auto"/>
            </w:pPr>
            <w:r w:rsidRPr="00AA71AC">
              <w:rPr>
                <w:sz w:val="17"/>
                <w:szCs w:val="17"/>
              </w:rPr>
              <w:t>Programarea, efectuarea și înregistrarea rezultatelor ecografiei</w:t>
            </w:r>
          </w:p>
        </w:tc>
        <w:tc>
          <w:tcPr>
            <w:tcW w:w="1180" w:type="dxa"/>
            <w:tcBorders>
              <w:top w:val="single" w:sz="1" w:space="0" w:color="BFBFBF"/>
              <w:left w:val="single" w:sz="1" w:space="0" w:color="BFBFBF"/>
              <w:bottom w:val="single" w:sz="1" w:space="0" w:color="BFBFBF"/>
              <w:right w:val="single" w:sz="1" w:space="0" w:color="BFBFBF"/>
            </w:tcBorders>
            <w:shd w:val="clear" w:color="auto" w:fill="FFE699"/>
            <w:tcMar>
              <w:top w:w="60" w:type="dxa"/>
              <w:left w:w="110" w:type="dxa"/>
              <w:bottom w:w="60" w:type="dxa"/>
              <w:right w:w="110" w:type="dxa"/>
            </w:tcMar>
            <w:vAlign w:val="center"/>
          </w:tcPr>
          <w:p w14:paraId="4DF75A68" w14:textId="77777777" w:rsidR="00577553" w:rsidRPr="00AA71AC" w:rsidRDefault="005C44ED">
            <w:pPr>
              <w:spacing w:line="248" w:lineRule="auto"/>
              <w:jc w:val="center"/>
            </w:pPr>
            <w:r w:rsidRPr="00AA71AC">
              <w:rPr>
                <w:b/>
                <w:bCs/>
                <w:sz w:val="17"/>
                <w:szCs w:val="17"/>
              </w:rPr>
              <w:t>DA / PARȚIAL</w:t>
            </w:r>
          </w:p>
        </w:tc>
        <w:tc>
          <w:tcPr>
            <w:tcW w:w="27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25542777" w14:textId="77777777" w:rsidR="00577553" w:rsidRPr="00AA71AC" w:rsidRDefault="005C44ED">
            <w:pPr>
              <w:spacing w:line="248" w:lineRule="auto"/>
            </w:pPr>
            <w:r w:rsidRPr="00AA71AC">
              <w:rPr>
                <w:sz w:val="17"/>
                <w:szCs w:val="17"/>
              </w:rPr>
              <w:t>An. 9 / 9.1–9.4 – USG organe interne, tiroidă, ecocardiografie Doppler color, cavitate pleurală, bazin mic</w:t>
            </w:r>
          </w:p>
        </w:tc>
        <w:tc>
          <w:tcPr>
            <w:tcW w:w="22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287AD859" w14:textId="77777777" w:rsidR="00577553" w:rsidRPr="00AA71AC" w:rsidRDefault="005C44ED">
            <w:pPr>
              <w:spacing w:line="248" w:lineRule="auto"/>
            </w:pPr>
            <w:r w:rsidRPr="00AA71AC">
              <w:rPr>
                <w:sz w:val="17"/>
                <w:szCs w:val="17"/>
              </w:rPr>
              <w:t>—</w:t>
            </w:r>
          </w:p>
        </w:tc>
        <w:tc>
          <w:tcPr>
            <w:tcW w:w="136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0BCA9930" w14:textId="77777777" w:rsidR="00577553" w:rsidRPr="00AA71AC" w:rsidRDefault="005C44ED">
            <w:pPr>
              <w:spacing w:line="248" w:lineRule="auto"/>
              <w:jc w:val="center"/>
            </w:pPr>
            <w:r w:rsidRPr="00AA71AC">
              <w:rPr>
                <w:sz w:val="17"/>
                <w:szCs w:val="17"/>
              </w:rPr>
              <w:t>Medic</w:t>
            </w:r>
          </w:p>
        </w:tc>
      </w:tr>
      <w:tr w:rsidR="00577553" w:rsidRPr="00AA71AC" w14:paraId="3EBA6704" w14:textId="77777777">
        <w:tc>
          <w:tcPr>
            <w:tcW w:w="52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63EC5949" w14:textId="77777777" w:rsidR="00577553" w:rsidRPr="00AA71AC" w:rsidRDefault="005C44ED">
            <w:pPr>
              <w:spacing w:line="248" w:lineRule="auto"/>
              <w:jc w:val="center"/>
            </w:pPr>
            <w:r w:rsidRPr="00AA71AC">
              <w:rPr>
                <w:b/>
                <w:bCs/>
                <w:sz w:val="17"/>
                <w:szCs w:val="17"/>
              </w:rPr>
              <w:t>16</w:t>
            </w:r>
          </w:p>
        </w:tc>
        <w:tc>
          <w:tcPr>
            <w:tcW w:w="19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7D2A3BFA" w14:textId="77777777" w:rsidR="00577553" w:rsidRPr="00AA71AC" w:rsidRDefault="005C44ED">
            <w:pPr>
              <w:spacing w:line="248" w:lineRule="auto"/>
            </w:pPr>
            <w:r w:rsidRPr="00AA71AC">
              <w:rPr>
                <w:b/>
                <w:bCs/>
                <w:sz w:val="17"/>
                <w:szCs w:val="17"/>
              </w:rPr>
              <w:t>Endoscopie</w:t>
            </w:r>
          </w:p>
        </w:tc>
        <w:tc>
          <w:tcPr>
            <w:tcW w:w="31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584BECB1" w14:textId="77777777" w:rsidR="00577553" w:rsidRPr="00AA71AC" w:rsidRDefault="005C44ED">
            <w:pPr>
              <w:spacing w:line="248" w:lineRule="auto"/>
            </w:pPr>
            <w:r w:rsidRPr="00AA71AC">
              <w:rPr>
                <w:sz w:val="17"/>
                <w:szCs w:val="17"/>
              </w:rPr>
              <w:t>Programarea, efectuarea și înregistrarea rezultatelor examinărilor endoscopice</w:t>
            </w:r>
          </w:p>
        </w:tc>
        <w:tc>
          <w:tcPr>
            <w:tcW w:w="1180" w:type="dxa"/>
            <w:tcBorders>
              <w:top w:val="single" w:sz="1" w:space="0" w:color="BFBFBF"/>
              <w:left w:val="single" w:sz="1" w:space="0" w:color="BFBFBF"/>
              <w:bottom w:val="single" w:sz="1" w:space="0" w:color="BFBFBF"/>
              <w:right w:val="single" w:sz="1" w:space="0" w:color="BFBFBF"/>
            </w:tcBorders>
            <w:shd w:val="clear" w:color="auto" w:fill="F4B7B7"/>
            <w:tcMar>
              <w:top w:w="60" w:type="dxa"/>
              <w:left w:w="110" w:type="dxa"/>
              <w:bottom w:w="60" w:type="dxa"/>
              <w:right w:w="110" w:type="dxa"/>
            </w:tcMar>
            <w:vAlign w:val="center"/>
          </w:tcPr>
          <w:p w14:paraId="73C41A57" w14:textId="77777777" w:rsidR="00577553" w:rsidRPr="00AA71AC" w:rsidRDefault="005C44ED">
            <w:pPr>
              <w:spacing w:line="248" w:lineRule="auto"/>
              <w:jc w:val="center"/>
            </w:pPr>
            <w:r w:rsidRPr="00AA71AC">
              <w:rPr>
                <w:b/>
                <w:bCs/>
                <w:sz w:val="17"/>
                <w:szCs w:val="17"/>
              </w:rPr>
              <w:t>NU</w:t>
            </w:r>
          </w:p>
        </w:tc>
        <w:tc>
          <w:tcPr>
            <w:tcW w:w="27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453365DB" w14:textId="77777777" w:rsidR="00577553" w:rsidRPr="00AA71AC" w:rsidRDefault="005C44ED">
            <w:pPr>
              <w:spacing w:line="248" w:lineRule="auto"/>
            </w:pPr>
            <w:r w:rsidRPr="00AA71AC">
              <w:rPr>
                <w:sz w:val="17"/>
                <w:szCs w:val="17"/>
              </w:rPr>
              <w:t>An. 10 – Endoscopie; An. 10.1 – Acord endoscopie superioară</w:t>
            </w:r>
          </w:p>
        </w:tc>
        <w:tc>
          <w:tcPr>
            <w:tcW w:w="22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5FD74BE9" w14:textId="77777777" w:rsidR="00577553" w:rsidRPr="00AA71AC" w:rsidRDefault="005C44ED">
            <w:pPr>
              <w:spacing w:line="248" w:lineRule="auto"/>
            </w:pPr>
            <w:r w:rsidRPr="00AA71AC">
              <w:rPr>
                <w:sz w:val="17"/>
                <w:szCs w:val="17"/>
              </w:rPr>
              <w:t>—</w:t>
            </w:r>
          </w:p>
        </w:tc>
        <w:tc>
          <w:tcPr>
            <w:tcW w:w="136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6188232D" w14:textId="77777777" w:rsidR="00577553" w:rsidRPr="00AA71AC" w:rsidRDefault="005C44ED">
            <w:pPr>
              <w:spacing w:line="248" w:lineRule="auto"/>
              <w:jc w:val="center"/>
            </w:pPr>
            <w:r w:rsidRPr="00AA71AC">
              <w:rPr>
                <w:sz w:val="17"/>
                <w:szCs w:val="17"/>
              </w:rPr>
              <w:t>Medic</w:t>
            </w:r>
          </w:p>
        </w:tc>
      </w:tr>
      <w:tr w:rsidR="00577553" w:rsidRPr="00AA71AC" w14:paraId="2F1C8579" w14:textId="77777777">
        <w:tc>
          <w:tcPr>
            <w:tcW w:w="52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100ECCFD" w14:textId="77777777" w:rsidR="00577553" w:rsidRPr="00AA71AC" w:rsidRDefault="005C44ED">
            <w:pPr>
              <w:spacing w:line="248" w:lineRule="auto"/>
              <w:jc w:val="center"/>
            </w:pPr>
            <w:r w:rsidRPr="00AA71AC">
              <w:rPr>
                <w:b/>
                <w:bCs/>
                <w:sz w:val="17"/>
                <w:szCs w:val="17"/>
              </w:rPr>
              <w:t>17</w:t>
            </w:r>
          </w:p>
        </w:tc>
        <w:tc>
          <w:tcPr>
            <w:tcW w:w="19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22DAB2CB" w14:textId="77777777" w:rsidR="00577553" w:rsidRPr="00AA71AC" w:rsidRDefault="005C44ED">
            <w:pPr>
              <w:spacing w:line="248" w:lineRule="auto"/>
            </w:pPr>
            <w:r w:rsidRPr="00AA71AC">
              <w:rPr>
                <w:b/>
                <w:bCs/>
                <w:sz w:val="17"/>
                <w:szCs w:val="17"/>
              </w:rPr>
              <w:t>Electrocardiografie (ECG/EKG)</w:t>
            </w:r>
          </w:p>
        </w:tc>
        <w:tc>
          <w:tcPr>
            <w:tcW w:w="31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3B09E805" w14:textId="77777777" w:rsidR="00577553" w:rsidRPr="00AA71AC" w:rsidRDefault="005C44ED">
            <w:pPr>
              <w:spacing w:line="248" w:lineRule="auto"/>
            </w:pPr>
            <w:r w:rsidRPr="00AA71AC">
              <w:rPr>
                <w:sz w:val="17"/>
                <w:szCs w:val="17"/>
              </w:rPr>
              <w:t>Investigație neinvazivă care înregistrează activitatea electrică a inimii</w:t>
            </w:r>
          </w:p>
        </w:tc>
        <w:tc>
          <w:tcPr>
            <w:tcW w:w="1180" w:type="dxa"/>
            <w:tcBorders>
              <w:top w:val="single" w:sz="1" w:space="0" w:color="BFBFBF"/>
              <w:left w:val="single" w:sz="1" w:space="0" w:color="BFBFBF"/>
              <w:bottom w:val="single" w:sz="1" w:space="0" w:color="BFBFBF"/>
              <w:right w:val="single" w:sz="1" w:space="0" w:color="BFBFBF"/>
            </w:tcBorders>
            <w:shd w:val="clear" w:color="auto" w:fill="C6E0B4"/>
            <w:tcMar>
              <w:top w:w="60" w:type="dxa"/>
              <w:left w:w="110" w:type="dxa"/>
              <w:bottom w:w="60" w:type="dxa"/>
              <w:right w:w="110" w:type="dxa"/>
            </w:tcMar>
            <w:vAlign w:val="center"/>
          </w:tcPr>
          <w:p w14:paraId="0616CC3B" w14:textId="77777777" w:rsidR="00577553" w:rsidRPr="00AA71AC" w:rsidRDefault="005C44ED">
            <w:pPr>
              <w:spacing w:line="248" w:lineRule="auto"/>
              <w:jc w:val="center"/>
            </w:pPr>
            <w:r w:rsidRPr="00AA71AC">
              <w:rPr>
                <w:b/>
                <w:bCs/>
                <w:sz w:val="17"/>
                <w:szCs w:val="17"/>
              </w:rPr>
              <w:t>DA</w:t>
            </w:r>
          </w:p>
        </w:tc>
        <w:tc>
          <w:tcPr>
            <w:tcW w:w="27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33A5A0B1" w14:textId="77777777" w:rsidR="00577553" w:rsidRPr="00AA71AC" w:rsidRDefault="005C44ED">
            <w:pPr>
              <w:spacing w:line="248" w:lineRule="auto"/>
            </w:pPr>
            <w:r w:rsidRPr="00AA71AC">
              <w:rPr>
                <w:sz w:val="17"/>
                <w:szCs w:val="17"/>
              </w:rPr>
              <w:t>—</w:t>
            </w:r>
          </w:p>
        </w:tc>
        <w:tc>
          <w:tcPr>
            <w:tcW w:w="22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7412750C" w14:textId="77777777" w:rsidR="00577553" w:rsidRPr="00AA71AC" w:rsidRDefault="005C44ED">
            <w:pPr>
              <w:spacing w:line="248" w:lineRule="auto"/>
            </w:pPr>
            <w:r w:rsidRPr="00AA71AC">
              <w:rPr>
                <w:sz w:val="17"/>
                <w:szCs w:val="17"/>
              </w:rPr>
              <w:t>—</w:t>
            </w:r>
          </w:p>
        </w:tc>
        <w:tc>
          <w:tcPr>
            <w:tcW w:w="136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032149E5" w14:textId="4030E081" w:rsidR="00577553" w:rsidRPr="00AA71AC" w:rsidRDefault="0071138C">
            <w:pPr>
              <w:spacing w:line="248" w:lineRule="auto"/>
              <w:jc w:val="center"/>
            </w:pPr>
            <w:r w:rsidRPr="00AA71AC">
              <w:rPr>
                <w:sz w:val="17"/>
                <w:szCs w:val="17"/>
              </w:rPr>
              <w:t>Medic</w:t>
            </w:r>
          </w:p>
        </w:tc>
      </w:tr>
      <w:tr w:rsidR="00577553" w:rsidRPr="00AA71AC" w14:paraId="686F3598" w14:textId="77777777">
        <w:tc>
          <w:tcPr>
            <w:tcW w:w="52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74393E09" w14:textId="77777777" w:rsidR="00577553" w:rsidRPr="00AA71AC" w:rsidRDefault="005C44ED">
            <w:pPr>
              <w:spacing w:line="248" w:lineRule="auto"/>
              <w:jc w:val="center"/>
            </w:pPr>
            <w:r w:rsidRPr="00AA71AC">
              <w:rPr>
                <w:b/>
                <w:bCs/>
                <w:sz w:val="17"/>
                <w:szCs w:val="17"/>
              </w:rPr>
              <w:t>18</w:t>
            </w:r>
          </w:p>
        </w:tc>
        <w:tc>
          <w:tcPr>
            <w:tcW w:w="19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530DD043" w14:textId="77777777" w:rsidR="00577553" w:rsidRPr="00AA71AC" w:rsidRDefault="005C44ED">
            <w:pPr>
              <w:spacing w:line="248" w:lineRule="auto"/>
            </w:pPr>
            <w:r w:rsidRPr="00AA71AC">
              <w:rPr>
                <w:b/>
                <w:bCs/>
                <w:sz w:val="17"/>
                <w:szCs w:val="17"/>
              </w:rPr>
              <w:t>Electroencefalografie (EEG)</w:t>
            </w:r>
          </w:p>
        </w:tc>
        <w:tc>
          <w:tcPr>
            <w:tcW w:w="31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53FB70E2" w14:textId="77777777" w:rsidR="00577553" w:rsidRPr="00AA71AC" w:rsidRDefault="005C44ED">
            <w:pPr>
              <w:spacing w:line="248" w:lineRule="auto"/>
            </w:pPr>
            <w:r w:rsidRPr="00AA71AC">
              <w:rPr>
                <w:sz w:val="17"/>
                <w:szCs w:val="17"/>
              </w:rPr>
              <w:t>Investigație neinvazivă care înregistrează activitatea electrică a creierului</w:t>
            </w:r>
          </w:p>
        </w:tc>
        <w:tc>
          <w:tcPr>
            <w:tcW w:w="1180" w:type="dxa"/>
            <w:tcBorders>
              <w:top w:val="single" w:sz="1" w:space="0" w:color="BFBFBF"/>
              <w:left w:val="single" w:sz="1" w:space="0" w:color="BFBFBF"/>
              <w:bottom w:val="single" w:sz="1" w:space="0" w:color="BFBFBF"/>
              <w:right w:val="single" w:sz="1" w:space="0" w:color="BFBFBF"/>
            </w:tcBorders>
            <w:shd w:val="clear" w:color="auto" w:fill="C6E0B4"/>
            <w:tcMar>
              <w:top w:w="60" w:type="dxa"/>
              <w:left w:w="110" w:type="dxa"/>
              <w:bottom w:w="60" w:type="dxa"/>
              <w:right w:w="110" w:type="dxa"/>
            </w:tcMar>
            <w:vAlign w:val="center"/>
          </w:tcPr>
          <w:p w14:paraId="70266012" w14:textId="77777777" w:rsidR="00577553" w:rsidRPr="00AA71AC" w:rsidRDefault="005C44ED">
            <w:pPr>
              <w:spacing w:line="248" w:lineRule="auto"/>
              <w:jc w:val="center"/>
            </w:pPr>
            <w:r w:rsidRPr="00AA71AC">
              <w:rPr>
                <w:b/>
                <w:bCs/>
                <w:sz w:val="17"/>
                <w:szCs w:val="17"/>
              </w:rPr>
              <w:t>DA</w:t>
            </w:r>
          </w:p>
        </w:tc>
        <w:tc>
          <w:tcPr>
            <w:tcW w:w="27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0B4087CE" w14:textId="77777777" w:rsidR="00577553" w:rsidRPr="00AA71AC" w:rsidRDefault="005C44ED">
            <w:pPr>
              <w:spacing w:line="248" w:lineRule="auto"/>
            </w:pPr>
            <w:r w:rsidRPr="00AA71AC">
              <w:rPr>
                <w:sz w:val="17"/>
                <w:szCs w:val="17"/>
              </w:rPr>
              <w:t>—</w:t>
            </w:r>
          </w:p>
        </w:tc>
        <w:tc>
          <w:tcPr>
            <w:tcW w:w="22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45A6A7A7" w14:textId="77777777" w:rsidR="00577553" w:rsidRPr="00AA71AC" w:rsidRDefault="005C44ED">
            <w:pPr>
              <w:spacing w:line="248" w:lineRule="auto"/>
            </w:pPr>
            <w:r w:rsidRPr="00AA71AC">
              <w:rPr>
                <w:sz w:val="17"/>
                <w:szCs w:val="17"/>
              </w:rPr>
              <w:t>—</w:t>
            </w:r>
          </w:p>
        </w:tc>
        <w:tc>
          <w:tcPr>
            <w:tcW w:w="136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257A85E4" w14:textId="5A6EE9E9" w:rsidR="00577553" w:rsidRPr="00AA71AC" w:rsidRDefault="0071138C">
            <w:pPr>
              <w:spacing w:line="248" w:lineRule="auto"/>
              <w:jc w:val="center"/>
            </w:pPr>
            <w:r w:rsidRPr="00AA71AC">
              <w:rPr>
                <w:sz w:val="17"/>
                <w:szCs w:val="17"/>
              </w:rPr>
              <w:t>Medic</w:t>
            </w:r>
          </w:p>
        </w:tc>
      </w:tr>
      <w:tr w:rsidR="00577553" w:rsidRPr="00AA71AC" w14:paraId="51C70BB3" w14:textId="77777777">
        <w:tc>
          <w:tcPr>
            <w:tcW w:w="52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0D680A26" w14:textId="77777777" w:rsidR="00577553" w:rsidRPr="00AA71AC" w:rsidRDefault="005C44ED">
            <w:pPr>
              <w:spacing w:line="248" w:lineRule="auto"/>
              <w:jc w:val="center"/>
            </w:pPr>
            <w:r w:rsidRPr="00AA71AC">
              <w:rPr>
                <w:b/>
                <w:bCs/>
                <w:sz w:val="17"/>
                <w:szCs w:val="17"/>
              </w:rPr>
              <w:t>19</w:t>
            </w:r>
          </w:p>
        </w:tc>
        <w:tc>
          <w:tcPr>
            <w:tcW w:w="19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6B5A05EE" w14:textId="77777777" w:rsidR="00577553" w:rsidRPr="00AA71AC" w:rsidRDefault="005C44ED">
            <w:pPr>
              <w:spacing w:line="248" w:lineRule="auto"/>
            </w:pPr>
            <w:r w:rsidRPr="00AA71AC">
              <w:rPr>
                <w:b/>
                <w:bCs/>
                <w:sz w:val="17"/>
                <w:szCs w:val="17"/>
              </w:rPr>
              <w:t>Protocol anestezie</w:t>
            </w:r>
          </w:p>
        </w:tc>
        <w:tc>
          <w:tcPr>
            <w:tcW w:w="31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77A26927" w14:textId="77777777" w:rsidR="00577553" w:rsidRPr="00AA71AC" w:rsidRDefault="005C44ED">
            <w:pPr>
              <w:spacing w:line="248" w:lineRule="auto"/>
            </w:pPr>
            <w:r w:rsidRPr="00AA71AC">
              <w:rPr>
                <w:sz w:val="17"/>
                <w:szCs w:val="17"/>
              </w:rPr>
              <w:t>Documentarea actului anestezic și a evaluării preanestezice</w:t>
            </w:r>
          </w:p>
        </w:tc>
        <w:tc>
          <w:tcPr>
            <w:tcW w:w="1180" w:type="dxa"/>
            <w:tcBorders>
              <w:top w:val="single" w:sz="1" w:space="0" w:color="BFBFBF"/>
              <w:left w:val="single" w:sz="1" w:space="0" w:color="BFBFBF"/>
              <w:bottom w:val="single" w:sz="1" w:space="0" w:color="BFBFBF"/>
              <w:right w:val="single" w:sz="1" w:space="0" w:color="BFBFBF"/>
            </w:tcBorders>
            <w:shd w:val="clear" w:color="auto" w:fill="F4B7B7"/>
            <w:tcMar>
              <w:top w:w="60" w:type="dxa"/>
              <w:left w:w="110" w:type="dxa"/>
              <w:bottom w:w="60" w:type="dxa"/>
              <w:right w:w="110" w:type="dxa"/>
            </w:tcMar>
            <w:vAlign w:val="center"/>
          </w:tcPr>
          <w:p w14:paraId="2CA8FA60" w14:textId="77777777" w:rsidR="00577553" w:rsidRPr="00AA71AC" w:rsidRDefault="005C44ED">
            <w:pPr>
              <w:spacing w:line="248" w:lineRule="auto"/>
              <w:jc w:val="center"/>
            </w:pPr>
            <w:r w:rsidRPr="00AA71AC">
              <w:rPr>
                <w:b/>
                <w:bCs/>
                <w:sz w:val="17"/>
                <w:szCs w:val="17"/>
              </w:rPr>
              <w:t>NU</w:t>
            </w:r>
          </w:p>
        </w:tc>
        <w:tc>
          <w:tcPr>
            <w:tcW w:w="27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6999FC6E" w14:textId="77777777" w:rsidR="00577553" w:rsidRPr="00AA71AC" w:rsidRDefault="005C44ED">
            <w:pPr>
              <w:spacing w:line="248" w:lineRule="auto"/>
            </w:pPr>
            <w:r w:rsidRPr="00AA71AC">
              <w:rPr>
                <w:sz w:val="17"/>
                <w:szCs w:val="17"/>
              </w:rPr>
              <w:t>An. 11 – Protocol anestezie; 11.1 – Fișa de siguranță chirurgicală; 11.2 – Fișa/Chestionar preanestezic</w:t>
            </w:r>
          </w:p>
        </w:tc>
        <w:tc>
          <w:tcPr>
            <w:tcW w:w="22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5375F3B5" w14:textId="77777777" w:rsidR="00577553" w:rsidRPr="00AA71AC" w:rsidRDefault="005C44ED">
            <w:pPr>
              <w:spacing w:line="248" w:lineRule="auto"/>
            </w:pPr>
            <w:r w:rsidRPr="00AA71AC">
              <w:rPr>
                <w:sz w:val="17"/>
                <w:szCs w:val="17"/>
              </w:rPr>
              <w:t>—</w:t>
            </w:r>
          </w:p>
        </w:tc>
        <w:tc>
          <w:tcPr>
            <w:tcW w:w="136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6F13483C" w14:textId="77777777" w:rsidR="00577553" w:rsidRPr="00AA71AC" w:rsidRDefault="005C44ED">
            <w:pPr>
              <w:spacing w:line="248" w:lineRule="auto"/>
              <w:jc w:val="center"/>
            </w:pPr>
            <w:r w:rsidRPr="00AA71AC">
              <w:rPr>
                <w:sz w:val="17"/>
                <w:szCs w:val="17"/>
              </w:rPr>
              <w:t>Medic</w:t>
            </w:r>
          </w:p>
        </w:tc>
      </w:tr>
      <w:tr w:rsidR="00577553" w:rsidRPr="00AA71AC" w14:paraId="32FA9776" w14:textId="77777777">
        <w:tc>
          <w:tcPr>
            <w:tcW w:w="52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5C18AD10" w14:textId="77777777" w:rsidR="00577553" w:rsidRPr="00AA71AC" w:rsidRDefault="005C44ED">
            <w:pPr>
              <w:spacing w:line="248" w:lineRule="auto"/>
              <w:jc w:val="center"/>
            </w:pPr>
            <w:r w:rsidRPr="00AA71AC">
              <w:rPr>
                <w:b/>
                <w:bCs/>
                <w:sz w:val="17"/>
                <w:szCs w:val="17"/>
              </w:rPr>
              <w:t>20</w:t>
            </w:r>
          </w:p>
        </w:tc>
        <w:tc>
          <w:tcPr>
            <w:tcW w:w="19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39B43340" w14:textId="77777777" w:rsidR="00577553" w:rsidRPr="00AA71AC" w:rsidRDefault="005C44ED">
            <w:pPr>
              <w:spacing w:line="248" w:lineRule="auto"/>
            </w:pPr>
            <w:r w:rsidRPr="00AA71AC">
              <w:rPr>
                <w:b/>
                <w:bCs/>
                <w:sz w:val="17"/>
                <w:szCs w:val="17"/>
              </w:rPr>
              <w:t>Protocol operator</w:t>
            </w:r>
          </w:p>
        </w:tc>
        <w:tc>
          <w:tcPr>
            <w:tcW w:w="31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511F026E" w14:textId="77777777" w:rsidR="00577553" w:rsidRPr="00AA71AC" w:rsidRDefault="005C44ED">
            <w:pPr>
              <w:spacing w:line="248" w:lineRule="auto"/>
            </w:pPr>
            <w:r w:rsidRPr="00AA71AC">
              <w:rPr>
                <w:sz w:val="17"/>
                <w:szCs w:val="17"/>
              </w:rPr>
              <w:t>Anexa nr. 4 „Protocol operator” la Fișa 003/e-2012</w:t>
            </w:r>
          </w:p>
        </w:tc>
        <w:tc>
          <w:tcPr>
            <w:tcW w:w="1180" w:type="dxa"/>
            <w:tcBorders>
              <w:top w:val="single" w:sz="1" w:space="0" w:color="BFBFBF"/>
              <w:left w:val="single" w:sz="1" w:space="0" w:color="BFBFBF"/>
              <w:bottom w:val="single" w:sz="1" w:space="0" w:color="BFBFBF"/>
              <w:right w:val="single" w:sz="1" w:space="0" w:color="BFBFBF"/>
            </w:tcBorders>
            <w:shd w:val="clear" w:color="auto" w:fill="F4B7B7"/>
            <w:tcMar>
              <w:top w:w="60" w:type="dxa"/>
              <w:left w:w="110" w:type="dxa"/>
              <w:bottom w:w="60" w:type="dxa"/>
              <w:right w:w="110" w:type="dxa"/>
            </w:tcMar>
            <w:vAlign w:val="center"/>
          </w:tcPr>
          <w:p w14:paraId="2DAD0A2F" w14:textId="77777777" w:rsidR="00577553" w:rsidRPr="00AA71AC" w:rsidRDefault="005C44ED">
            <w:pPr>
              <w:spacing w:line="248" w:lineRule="auto"/>
              <w:jc w:val="center"/>
            </w:pPr>
            <w:r w:rsidRPr="00AA71AC">
              <w:rPr>
                <w:b/>
                <w:bCs/>
                <w:sz w:val="17"/>
                <w:szCs w:val="17"/>
              </w:rPr>
              <w:t>NU</w:t>
            </w:r>
          </w:p>
        </w:tc>
        <w:tc>
          <w:tcPr>
            <w:tcW w:w="27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626C66D8" w14:textId="77777777" w:rsidR="00577553" w:rsidRPr="00AA71AC" w:rsidRDefault="005C44ED">
            <w:pPr>
              <w:spacing w:line="248" w:lineRule="auto"/>
            </w:pPr>
            <w:r w:rsidRPr="00AA71AC">
              <w:rPr>
                <w:sz w:val="17"/>
                <w:szCs w:val="17"/>
              </w:rPr>
              <w:t>An. 12 – Anexa 4 Protocol operator</w:t>
            </w:r>
          </w:p>
        </w:tc>
        <w:tc>
          <w:tcPr>
            <w:tcW w:w="22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73B24807" w14:textId="77777777" w:rsidR="00577553" w:rsidRPr="00AA71AC" w:rsidRDefault="005C44ED">
            <w:pPr>
              <w:spacing w:line="248" w:lineRule="auto"/>
            </w:pPr>
            <w:r w:rsidRPr="00AA71AC">
              <w:rPr>
                <w:sz w:val="17"/>
                <w:szCs w:val="17"/>
              </w:rPr>
              <w:t>—</w:t>
            </w:r>
          </w:p>
        </w:tc>
        <w:tc>
          <w:tcPr>
            <w:tcW w:w="136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19823366" w14:textId="77777777" w:rsidR="00577553" w:rsidRPr="00AA71AC" w:rsidRDefault="005C44ED">
            <w:pPr>
              <w:spacing w:line="248" w:lineRule="auto"/>
              <w:jc w:val="center"/>
            </w:pPr>
            <w:r w:rsidRPr="00AA71AC">
              <w:rPr>
                <w:sz w:val="17"/>
                <w:szCs w:val="17"/>
              </w:rPr>
              <w:t>Medic</w:t>
            </w:r>
          </w:p>
        </w:tc>
      </w:tr>
      <w:tr w:rsidR="00577553" w:rsidRPr="00AA71AC" w14:paraId="5F61032D" w14:textId="77777777">
        <w:tc>
          <w:tcPr>
            <w:tcW w:w="52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529167AD" w14:textId="77777777" w:rsidR="00577553" w:rsidRPr="00AA71AC" w:rsidRDefault="005C44ED">
            <w:pPr>
              <w:spacing w:line="248" w:lineRule="auto"/>
              <w:jc w:val="center"/>
            </w:pPr>
            <w:r w:rsidRPr="00AA71AC">
              <w:rPr>
                <w:b/>
                <w:bCs/>
                <w:sz w:val="17"/>
                <w:szCs w:val="17"/>
              </w:rPr>
              <w:t>21</w:t>
            </w:r>
          </w:p>
        </w:tc>
        <w:tc>
          <w:tcPr>
            <w:tcW w:w="19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2F434193" w14:textId="77777777" w:rsidR="00577553" w:rsidRPr="00AA71AC" w:rsidRDefault="005C44ED">
            <w:pPr>
              <w:spacing w:line="248" w:lineRule="auto"/>
            </w:pPr>
            <w:r w:rsidRPr="00AA71AC">
              <w:rPr>
                <w:b/>
                <w:bCs/>
                <w:sz w:val="17"/>
                <w:szCs w:val="17"/>
              </w:rPr>
              <w:t>Transfuzie</w:t>
            </w:r>
          </w:p>
        </w:tc>
        <w:tc>
          <w:tcPr>
            <w:tcW w:w="31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42376331" w14:textId="77777777" w:rsidR="00577553" w:rsidRPr="00AA71AC" w:rsidRDefault="005C44ED">
            <w:pPr>
              <w:spacing w:line="248" w:lineRule="auto"/>
            </w:pPr>
            <w:r w:rsidRPr="00AA71AC">
              <w:rPr>
                <w:sz w:val="17"/>
                <w:szCs w:val="17"/>
              </w:rPr>
              <w:t>Documentarea actului transfuzional și a testărilor aferente</w:t>
            </w:r>
          </w:p>
        </w:tc>
        <w:tc>
          <w:tcPr>
            <w:tcW w:w="1180" w:type="dxa"/>
            <w:tcBorders>
              <w:top w:val="single" w:sz="1" w:space="0" w:color="BFBFBF"/>
              <w:left w:val="single" w:sz="1" w:space="0" w:color="BFBFBF"/>
              <w:bottom w:val="single" w:sz="1" w:space="0" w:color="BFBFBF"/>
              <w:right w:val="single" w:sz="1" w:space="0" w:color="BFBFBF"/>
            </w:tcBorders>
            <w:shd w:val="clear" w:color="auto" w:fill="F4B7B7"/>
            <w:tcMar>
              <w:top w:w="60" w:type="dxa"/>
              <w:left w:w="110" w:type="dxa"/>
              <w:bottom w:w="60" w:type="dxa"/>
              <w:right w:w="110" w:type="dxa"/>
            </w:tcMar>
            <w:vAlign w:val="center"/>
          </w:tcPr>
          <w:p w14:paraId="61E530E1" w14:textId="77777777" w:rsidR="00577553" w:rsidRPr="00AA71AC" w:rsidRDefault="005C44ED">
            <w:pPr>
              <w:spacing w:line="248" w:lineRule="auto"/>
              <w:jc w:val="center"/>
            </w:pPr>
            <w:r w:rsidRPr="00AA71AC">
              <w:rPr>
                <w:b/>
                <w:bCs/>
                <w:sz w:val="17"/>
                <w:szCs w:val="17"/>
              </w:rPr>
              <w:t>NU</w:t>
            </w:r>
          </w:p>
        </w:tc>
        <w:tc>
          <w:tcPr>
            <w:tcW w:w="27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30911F06" w14:textId="77777777" w:rsidR="00577553" w:rsidRPr="00AA71AC" w:rsidRDefault="005C44ED">
            <w:pPr>
              <w:spacing w:line="248" w:lineRule="auto"/>
            </w:pPr>
            <w:r w:rsidRPr="00AA71AC">
              <w:rPr>
                <w:sz w:val="17"/>
                <w:szCs w:val="17"/>
              </w:rPr>
              <w:t xml:space="preserve">An. 13 / 13.1–13.4 – Formulare 436e/437e/447e, acord </w:t>
            </w:r>
            <w:r w:rsidRPr="00AA71AC">
              <w:rPr>
                <w:sz w:val="17"/>
                <w:szCs w:val="17"/>
              </w:rPr>
              <w:lastRenderedPageBreak/>
              <w:t>transfuzie, acord test HIV; An. 16 – Buletin analiză HIV</w:t>
            </w:r>
          </w:p>
        </w:tc>
        <w:tc>
          <w:tcPr>
            <w:tcW w:w="22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4A60099D" w14:textId="77777777" w:rsidR="00577553" w:rsidRPr="00AA71AC" w:rsidRDefault="005C44ED">
            <w:pPr>
              <w:spacing w:line="248" w:lineRule="auto"/>
            </w:pPr>
            <w:r w:rsidRPr="00AA71AC">
              <w:rPr>
                <w:sz w:val="17"/>
                <w:szCs w:val="17"/>
              </w:rPr>
              <w:lastRenderedPageBreak/>
              <w:t>—</w:t>
            </w:r>
          </w:p>
        </w:tc>
        <w:tc>
          <w:tcPr>
            <w:tcW w:w="136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615D9D1B" w14:textId="77777777" w:rsidR="00577553" w:rsidRPr="00AA71AC" w:rsidRDefault="005C44ED">
            <w:pPr>
              <w:spacing w:line="248" w:lineRule="auto"/>
              <w:jc w:val="center"/>
            </w:pPr>
            <w:r w:rsidRPr="00AA71AC">
              <w:rPr>
                <w:sz w:val="17"/>
                <w:szCs w:val="17"/>
              </w:rPr>
              <w:t>Medic</w:t>
            </w:r>
          </w:p>
        </w:tc>
      </w:tr>
      <w:tr w:rsidR="00577553" w:rsidRPr="00AA71AC" w14:paraId="5BCD2FA1" w14:textId="77777777">
        <w:tc>
          <w:tcPr>
            <w:tcW w:w="52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27C3C48B" w14:textId="77777777" w:rsidR="00577553" w:rsidRPr="00AA71AC" w:rsidRDefault="005C44ED">
            <w:pPr>
              <w:spacing w:line="248" w:lineRule="auto"/>
              <w:jc w:val="center"/>
            </w:pPr>
            <w:r w:rsidRPr="00AA71AC">
              <w:rPr>
                <w:b/>
                <w:bCs/>
                <w:sz w:val="17"/>
                <w:szCs w:val="17"/>
              </w:rPr>
              <w:lastRenderedPageBreak/>
              <w:t>22</w:t>
            </w:r>
          </w:p>
        </w:tc>
        <w:tc>
          <w:tcPr>
            <w:tcW w:w="19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1C57D141" w14:textId="77777777" w:rsidR="00577553" w:rsidRPr="00AA71AC" w:rsidRDefault="005C44ED">
            <w:pPr>
              <w:spacing w:line="248" w:lineRule="auto"/>
            </w:pPr>
            <w:r w:rsidRPr="00AA71AC">
              <w:rPr>
                <w:b/>
                <w:bCs/>
                <w:sz w:val="17"/>
                <w:szCs w:val="17"/>
              </w:rPr>
              <w:t>Monitorizare ATI</w:t>
            </w:r>
          </w:p>
        </w:tc>
        <w:tc>
          <w:tcPr>
            <w:tcW w:w="31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70036C66" w14:textId="77777777" w:rsidR="00577553" w:rsidRPr="00AA71AC" w:rsidRDefault="005C44ED">
            <w:pPr>
              <w:spacing w:line="248" w:lineRule="auto"/>
            </w:pPr>
            <w:r w:rsidRPr="00AA71AC">
              <w:rPr>
                <w:sz w:val="17"/>
                <w:szCs w:val="17"/>
              </w:rPr>
              <w:t>Foaia de indicatori principali ai stării bolnavului din secția de reanimare și terapie intensivă (anexă la Formularul 003/e)</w:t>
            </w:r>
          </w:p>
        </w:tc>
        <w:tc>
          <w:tcPr>
            <w:tcW w:w="1180" w:type="dxa"/>
            <w:tcBorders>
              <w:top w:val="single" w:sz="1" w:space="0" w:color="BFBFBF"/>
              <w:left w:val="single" w:sz="1" w:space="0" w:color="BFBFBF"/>
              <w:bottom w:val="single" w:sz="1" w:space="0" w:color="BFBFBF"/>
              <w:right w:val="single" w:sz="1" w:space="0" w:color="BFBFBF"/>
            </w:tcBorders>
            <w:shd w:val="clear" w:color="auto" w:fill="F4B7B7"/>
            <w:tcMar>
              <w:top w:w="60" w:type="dxa"/>
              <w:left w:w="110" w:type="dxa"/>
              <w:bottom w:w="60" w:type="dxa"/>
              <w:right w:w="110" w:type="dxa"/>
            </w:tcMar>
            <w:vAlign w:val="center"/>
          </w:tcPr>
          <w:p w14:paraId="4E627153" w14:textId="77777777" w:rsidR="00577553" w:rsidRPr="00AA71AC" w:rsidRDefault="005C44ED">
            <w:pPr>
              <w:spacing w:line="248" w:lineRule="auto"/>
              <w:jc w:val="center"/>
            </w:pPr>
            <w:r w:rsidRPr="00AA71AC">
              <w:rPr>
                <w:b/>
                <w:bCs/>
                <w:sz w:val="17"/>
                <w:szCs w:val="17"/>
              </w:rPr>
              <w:t>NU</w:t>
            </w:r>
          </w:p>
        </w:tc>
        <w:tc>
          <w:tcPr>
            <w:tcW w:w="27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31A26920" w14:textId="77777777" w:rsidR="00577553" w:rsidRPr="00AA71AC" w:rsidRDefault="005C44ED">
            <w:pPr>
              <w:spacing w:line="248" w:lineRule="auto"/>
            </w:pPr>
            <w:r w:rsidRPr="00AA71AC">
              <w:rPr>
                <w:sz w:val="17"/>
                <w:szCs w:val="17"/>
              </w:rPr>
              <w:t>An. 14 – Foaie de indici, secția reanimare</w:t>
            </w:r>
          </w:p>
        </w:tc>
        <w:tc>
          <w:tcPr>
            <w:tcW w:w="22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3EA7C0A6" w14:textId="77777777" w:rsidR="00577553" w:rsidRPr="00AA71AC" w:rsidRDefault="005C44ED">
            <w:pPr>
              <w:spacing w:line="248" w:lineRule="auto"/>
            </w:pPr>
            <w:r w:rsidRPr="00AA71AC">
              <w:rPr>
                <w:sz w:val="17"/>
                <w:szCs w:val="17"/>
              </w:rPr>
              <w:t>—</w:t>
            </w:r>
          </w:p>
        </w:tc>
        <w:tc>
          <w:tcPr>
            <w:tcW w:w="136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449679D8" w14:textId="77777777" w:rsidR="00577553" w:rsidRPr="00AA71AC" w:rsidRDefault="005C44ED">
            <w:pPr>
              <w:spacing w:line="248" w:lineRule="auto"/>
              <w:jc w:val="center"/>
            </w:pPr>
            <w:r w:rsidRPr="00AA71AC">
              <w:rPr>
                <w:sz w:val="17"/>
                <w:szCs w:val="17"/>
              </w:rPr>
              <w:t>Medic</w:t>
            </w:r>
          </w:p>
        </w:tc>
      </w:tr>
      <w:tr w:rsidR="00577553" w:rsidRPr="00AA71AC" w14:paraId="0D05BED8" w14:textId="77777777">
        <w:tc>
          <w:tcPr>
            <w:tcW w:w="52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69A91D5C" w14:textId="77777777" w:rsidR="00577553" w:rsidRPr="00AA71AC" w:rsidRDefault="005C44ED">
            <w:pPr>
              <w:spacing w:line="248" w:lineRule="auto"/>
              <w:jc w:val="center"/>
            </w:pPr>
            <w:r w:rsidRPr="00AA71AC">
              <w:rPr>
                <w:b/>
                <w:bCs/>
                <w:sz w:val="17"/>
                <w:szCs w:val="17"/>
              </w:rPr>
              <w:t>23</w:t>
            </w:r>
          </w:p>
        </w:tc>
        <w:tc>
          <w:tcPr>
            <w:tcW w:w="19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17D84584" w14:textId="77777777" w:rsidR="00577553" w:rsidRPr="00AA71AC" w:rsidRDefault="005C44ED">
            <w:pPr>
              <w:spacing w:line="248" w:lineRule="auto"/>
            </w:pPr>
            <w:r w:rsidRPr="00AA71AC">
              <w:rPr>
                <w:b/>
                <w:bCs/>
                <w:sz w:val="17"/>
                <w:szCs w:val="17"/>
              </w:rPr>
              <w:t>Monitorizare temperatură</w:t>
            </w:r>
          </w:p>
        </w:tc>
        <w:tc>
          <w:tcPr>
            <w:tcW w:w="31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5EEF8C6D" w14:textId="77777777" w:rsidR="00577553" w:rsidRPr="00AA71AC" w:rsidRDefault="005C44ED">
            <w:pPr>
              <w:spacing w:line="248" w:lineRule="auto"/>
            </w:pPr>
            <w:r w:rsidRPr="00AA71AC">
              <w:rPr>
                <w:sz w:val="17"/>
                <w:szCs w:val="17"/>
              </w:rPr>
              <w:t>Foaia de temperatură (12 zile / 30 zile), anexă la Formularul 003/e</w:t>
            </w:r>
          </w:p>
        </w:tc>
        <w:tc>
          <w:tcPr>
            <w:tcW w:w="1180" w:type="dxa"/>
            <w:tcBorders>
              <w:top w:val="single" w:sz="1" w:space="0" w:color="BFBFBF"/>
              <w:left w:val="single" w:sz="1" w:space="0" w:color="BFBFBF"/>
              <w:bottom w:val="single" w:sz="1" w:space="0" w:color="BFBFBF"/>
              <w:right w:val="single" w:sz="1" w:space="0" w:color="BFBFBF"/>
            </w:tcBorders>
            <w:shd w:val="clear" w:color="auto" w:fill="F4B7B7"/>
            <w:tcMar>
              <w:top w:w="60" w:type="dxa"/>
              <w:left w:w="110" w:type="dxa"/>
              <w:bottom w:w="60" w:type="dxa"/>
              <w:right w:w="110" w:type="dxa"/>
            </w:tcMar>
            <w:vAlign w:val="center"/>
          </w:tcPr>
          <w:p w14:paraId="26EB29A2" w14:textId="77777777" w:rsidR="00577553" w:rsidRPr="00AA71AC" w:rsidRDefault="005C44ED">
            <w:pPr>
              <w:spacing w:line="248" w:lineRule="auto"/>
              <w:jc w:val="center"/>
            </w:pPr>
            <w:r w:rsidRPr="00AA71AC">
              <w:rPr>
                <w:b/>
                <w:bCs/>
                <w:sz w:val="17"/>
                <w:szCs w:val="17"/>
              </w:rPr>
              <w:t>NU</w:t>
            </w:r>
          </w:p>
        </w:tc>
        <w:tc>
          <w:tcPr>
            <w:tcW w:w="27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26A9053E" w14:textId="77777777" w:rsidR="00577553" w:rsidRPr="00AA71AC" w:rsidRDefault="005C44ED">
            <w:pPr>
              <w:spacing w:line="248" w:lineRule="auto"/>
            </w:pPr>
            <w:r w:rsidRPr="00AA71AC">
              <w:rPr>
                <w:sz w:val="17"/>
                <w:szCs w:val="17"/>
              </w:rPr>
              <w:t>An. 15 / 15.1 – Foaia de temperatură 12 zile / 30 zile</w:t>
            </w:r>
          </w:p>
        </w:tc>
        <w:tc>
          <w:tcPr>
            <w:tcW w:w="22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3D3AE9C0" w14:textId="77777777" w:rsidR="00577553" w:rsidRPr="00AA71AC" w:rsidRDefault="005C44ED">
            <w:pPr>
              <w:spacing w:line="248" w:lineRule="auto"/>
            </w:pPr>
            <w:r w:rsidRPr="00AA71AC">
              <w:rPr>
                <w:sz w:val="17"/>
                <w:szCs w:val="17"/>
              </w:rPr>
              <w:t>—</w:t>
            </w:r>
          </w:p>
        </w:tc>
        <w:tc>
          <w:tcPr>
            <w:tcW w:w="136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18263681" w14:textId="77777777" w:rsidR="00577553" w:rsidRPr="00AA71AC" w:rsidRDefault="005C44ED">
            <w:pPr>
              <w:spacing w:line="248" w:lineRule="auto"/>
              <w:jc w:val="center"/>
            </w:pPr>
            <w:r w:rsidRPr="00AA71AC">
              <w:rPr>
                <w:sz w:val="17"/>
                <w:szCs w:val="17"/>
              </w:rPr>
              <w:t>Asistent medical</w:t>
            </w:r>
          </w:p>
        </w:tc>
      </w:tr>
      <w:tr w:rsidR="00577553" w:rsidRPr="00AA71AC" w14:paraId="5EDA511A" w14:textId="77777777">
        <w:tc>
          <w:tcPr>
            <w:tcW w:w="52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30771EFD" w14:textId="77777777" w:rsidR="00577553" w:rsidRPr="00AA71AC" w:rsidRDefault="005C44ED">
            <w:pPr>
              <w:spacing w:line="248" w:lineRule="auto"/>
              <w:jc w:val="center"/>
            </w:pPr>
            <w:r w:rsidRPr="00AA71AC">
              <w:rPr>
                <w:b/>
                <w:bCs/>
                <w:sz w:val="17"/>
                <w:szCs w:val="17"/>
              </w:rPr>
              <w:t>24</w:t>
            </w:r>
          </w:p>
        </w:tc>
        <w:tc>
          <w:tcPr>
            <w:tcW w:w="19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64ECA46D" w14:textId="77777777" w:rsidR="00577553" w:rsidRPr="00AA71AC" w:rsidRDefault="005C44ED">
            <w:pPr>
              <w:spacing w:line="248" w:lineRule="auto"/>
            </w:pPr>
            <w:r w:rsidRPr="00AA71AC">
              <w:rPr>
                <w:b/>
                <w:bCs/>
                <w:sz w:val="17"/>
                <w:szCs w:val="17"/>
              </w:rPr>
              <w:t>Investigații de laborator și instrumentale</w:t>
            </w:r>
          </w:p>
        </w:tc>
        <w:tc>
          <w:tcPr>
            <w:tcW w:w="31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656CE59A" w14:textId="77777777" w:rsidR="00577553" w:rsidRPr="00AA71AC" w:rsidRDefault="005C44ED">
            <w:pPr>
              <w:spacing w:line="248" w:lineRule="auto"/>
            </w:pPr>
            <w:r w:rsidRPr="00AA71AC">
              <w:rPr>
                <w:sz w:val="17"/>
                <w:szCs w:val="17"/>
              </w:rPr>
              <w:t>Anexa nr. 5 „Investigații de laborator și explorări funcționale” la Fișa 003/e-2012</w:t>
            </w:r>
          </w:p>
        </w:tc>
        <w:tc>
          <w:tcPr>
            <w:tcW w:w="1180" w:type="dxa"/>
            <w:tcBorders>
              <w:top w:val="single" w:sz="1" w:space="0" w:color="BFBFBF"/>
              <w:left w:val="single" w:sz="1" w:space="0" w:color="BFBFBF"/>
              <w:bottom w:val="single" w:sz="1" w:space="0" w:color="BFBFBF"/>
              <w:right w:val="single" w:sz="1" w:space="0" w:color="BFBFBF"/>
            </w:tcBorders>
            <w:shd w:val="clear" w:color="auto" w:fill="F4B7B7"/>
            <w:tcMar>
              <w:top w:w="60" w:type="dxa"/>
              <w:left w:w="110" w:type="dxa"/>
              <w:bottom w:w="60" w:type="dxa"/>
              <w:right w:w="110" w:type="dxa"/>
            </w:tcMar>
            <w:vAlign w:val="center"/>
          </w:tcPr>
          <w:p w14:paraId="1DB13664" w14:textId="77777777" w:rsidR="00577553" w:rsidRPr="00AA71AC" w:rsidRDefault="005C44ED">
            <w:pPr>
              <w:spacing w:line="248" w:lineRule="auto"/>
              <w:jc w:val="center"/>
            </w:pPr>
            <w:r w:rsidRPr="00AA71AC">
              <w:rPr>
                <w:b/>
                <w:bCs/>
                <w:sz w:val="17"/>
                <w:szCs w:val="17"/>
              </w:rPr>
              <w:t>NU</w:t>
            </w:r>
          </w:p>
        </w:tc>
        <w:tc>
          <w:tcPr>
            <w:tcW w:w="27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32804DF4" w14:textId="77777777" w:rsidR="00577553" w:rsidRPr="00AA71AC" w:rsidRDefault="005C44ED">
            <w:pPr>
              <w:spacing w:line="248" w:lineRule="auto"/>
            </w:pPr>
            <w:r w:rsidRPr="00AA71AC">
              <w:rPr>
                <w:sz w:val="17"/>
                <w:szCs w:val="17"/>
              </w:rPr>
              <w:t>An. 16 – Buletin analiză HIV; modele suplimentare pentru Laborator clinic și bacteriologic</w:t>
            </w:r>
          </w:p>
        </w:tc>
        <w:tc>
          <w:tcPr>
            <w:tcW w:w="22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7F3B693F" w14:textId="77777777" w:rsidR="00577553" w:rsidRPr="00AA71AC" w:rsidRDefault="005C44ED">
            <w:pPr>
              <w:spacing w:line="248" w:lineRule="auto"/>
            </w:pPr>
            <w:r w:rsidRPr="00AA71AC">
              <w:rPr>
                <w:sz w:val="17"/>
                <w:szCs w:val="17"/>
              </w:rPr>
              <w:t>Se corelează cu Modulul Laborator clinic și Laborator bacteriologic.</w:t>
            </w:r>
          </w:p>
        </w:tc>
        <w:tc>
          <w:tcPr>
            <w:tcW w:w="136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25418D66" w14:textId="77777777" w:rsidR="00577553" w:rsidRPr="00AA71AC" w:rsidRDefault="005C44ED">
            <w:pPr>
              <w:spacing w:line="248" w:lineRule="auto"/>
              <w:jc w:val="center"/>
            </w:pPr>
            <w:r w:rsidRPr="00AA71AC">
              <w:rPr>
                <w:sz w:val="17"/>
                <w:szCs w:val="17"/>
              </w:rPr>
              <w:t>Medic</w:t>
            </w:r>
          </w:p>
        </w:tc>
      </w:tr>
      <w:tr w:rsidR="00577553" w:rsidRPr="00AA71AC" w14:paraId="14A9C777" w14:textId="77777777">
        <w:tc>
          <w:tcPr>
            <w:tcW w:w="52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7866447C" w14:textId="77777777" w:rsidR="00577553" w:rsidRPr="00AA71AC" w:rsidRDefault="005C44ED">
            <w:pPr>
              <w:spacing w:line="248" w:lineRule="auto"/>
              <w:jc w:val="center"/>
            </w:pPr>
            <w:r w:rsidRPr="00AA71AC">
              <w:rPr>
                <w:b/>
                <w:bCs/>
                <w:sz w:val="17"/>
                <w:szCs w:val="17"/>
              </w:rPr>
              <w:t>25</w:t>
            </w:r>
          </w:p>
        </w:tc>
        <w:tc>
          <w:tcPr>
            <w:tcW w:w="19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065E346C" w14:textId="77777777" w:rsidR="00577553" w:rsidRPr="00AA71AC" w:rsidRDefault="005C44ED">
            <w:pPr>
              <w:spacing w:line="248" w:lineRule="auto"/>
            </w:pPr>
            <w:r w:rsidRPr="00AA71AC">
              <w:rPr>
                <w:b/>
                <w:bCs/>
                <w:sz w:val="17"/>
                <w:szCs w:val="17"/>
              </w:rPr>
              <w:t>Externare</w:t>
            </w:r>
          </w:p>
        </w:tc>
        <w:tc>
          <w:tcPr>
            <w:tcW w:w="31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670DD1F3" w14:textId="77777777" w:rsidR="00577553" w:rsidRPr="00AA71AC" w:rsidRDefault="005C44ED">
            <w:pPr>
              <w:spacing w:line="248" w:lineRule="auto"/>
            </w:pPr>
            <w:r w:rsidRPr="00AA71AC">
              <w:rPr>
                <w:sz w:val="17"/>
                <w:szCs w:val="17"/>
              </w:rPr>
              <w:t>Finalizarea episodului de spitalizare: diagnostic final, recomandări și generarea biletului de externare</w:t>
            </w:r>
          </w:p>
        </w:tc>
        <w:tc>
          <w:tcPr>
            <w:tcW w:w="1180" w:type="dxa"/>
            <w:tcBorders>
              <w:top w:val="single" w:sz="1" w:space="0" w:color="BFBFBF"/>
              <w:left w:val="single" w:sz="1" w:space="0" w:color="BFBFBF"/>
              <w:bottom w:val="single" w:sz="1" w:space="0" w:color="BFBFBF"/>
              <w:right w:val="single" w:sz="1" w:space="0" w:color="BFBFBF"/>
            </w:tcBorders>
            <w:shd w:val="clear" w:color="auto" w:fill="FFE699"/>
            <w:tcMar>
              <w:top w:w="60" w:type="dxa"/>
              <w:left w:w="110" w:type="dxa"/>
              <w:bottom w:w="60" w:type="dxa"/>
              <w:right w:w="110" w:type="dxa"/>
            </w:tcMar>
            <w:vAlign w:val="center"/>
          </w:tcPr>
          <w:p w14:paraId="183C3265" w14:textId="77777777" w:rsidR="00577553" w:rsidRPr="00AA71AC" w:rsidRDefault="005C44ED">
            <w:pPr>
              <w:spacing w:line="248" w:lineRule="auto"/>
              <w:jc w:val="center"/>
            </w:pPr>
            <w:r w:rsidRPr="00AA71AC">
              <w:rPr>
                <w:b/>
                <w:bCs/>
                <w:sz w:val="17"/>
                <w:szCs w:val="17"/>
              </w:rPr>
              <w:t>DA / PARȚIAL</w:t>
            </w:r>
          </w:p>
        </w:tc>
        <w:tc>
          <w:tcPr>
            <w:tcW w:w="27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5865FB5F" w14:textId="77777777" w:rsidR="00577553" w:rsidRPr="00AA71AC" w:rsidRDefault="005C44ED">
            <w:pPr>
              <w:spacing w:line="248" w:lineRule="auto"/>
            </w:pPr>
            <w:r w:rsidRPr="00AA71AC">
              <w:rPr>
                <w:sz w:val="17"/>
                <w:szCs w:val="17"/>
              </w:rPr>
              <w:t>An. 17 – Fișa 003/e-2012 cu LOGO Ignatenco; An. 17.1 – Acord transfer</w:t>
            </w:r>
          </w:p>
        </w:tc>
        <w:tc>
          <w:tcPr>
            <w:tcW w:w="22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5B694B92" w14:textId="77777777" w:rsidR="00577553" w:rsidRPr="00AA71AC" w:rsidRDefault="005C44ED">
            <w:pPr>
              <w:spacing w:line="248" w:lineRule="auto"/>
            </w:pPr>
            <w:r w:rsidRPr="00AA71AC">
              <w:rPr>
                <w:sz w:val="17"/>
                <w:szCs w:val="17"/>
              </w:rPr>
              <w:t>—</w:t>
            </w:r>
          </w:p>
        </w:tc>
        <w:tc>
          <w:tcPr>
            <w:tcW w:w="136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7184F4A1" w14:textId="77777777" w:rsidR="00577553" w:rsidRPr="00AA71AC" w:rsidRDefault="005C44ED">
            <w:pPr>
              <w:spacing w:line="248" w:lineRule="auto"/>
              <w:jc w:val="center"/>
            </w:pPr>
            <w:r w:rsidRPr="00AA71AC">
              <w:rPr>
                <w:sz w:val="17"/>
                <w:szCs w:val="17"/>
              </w:rPr>
              <w:t>Medic</w:t>
            </w:r>
          </w:p>
        </w:tc>
      </w:tr>
    </w:tbl>
    <w:p w14:paraId="5055E730" w14:textId="77777777" w:rsidR="00577553" w:rsidRPr="00AA71AC" w:rsidRDefault="00577553">
      <w:pPr>
        <w:spacing w:after="120" w:line="276" w:lineRule="auto"/>
        <w:jc w:val="both"/>
      </w:pPr>
    </w:p>
    <w:p w14:paraId="0A92F6CE" w14:textId="77777777" w:rsidR="00577553" w:rsidRPr="00AA71AC" w:rsidRDefault="005C44ED">
      <w:pPr>
        <w:pStyle w:val="1"/>
      </w:pPr>
      <w:bookmarkStart w:id="12" w:name="_Toc233269270"/>
      <w:r w:rsidRPr="00AA71AC">
        <w:t>7. Formulare imprimate</w:t>
      </w:r>
      <w:bookmarkEnd w:id="12"/>
    </w:p>
    <w:p w14:paraId="4312F28F" w14:textId="77777777" w:rsidR="00577553" w:rsidRPr="00AA71AC" w:rsidRDefault="005C44ED">
      <w:pPr>
        <w:spacing w:after="120" w:line="276" w:lineRule="auto"/>
        <w:jc w:val="both"/>
      </w:pPr>
      <w:r w:rsidRPr="00AA71AC">
        <w:t>Modulul va asigura generarea și tipărirea următoarelor formulare, cu respectarea machetelor și a identității vizuale instituționale:</w:t>
      </w:r>
    </w:p>
    <w:tbl>
      <w:tblPr>
        <w:tblW w:w="12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200"/>
        <w:gridCol w:w="1900"/>
        <w:gridCol w:w="5860"/>
      </w:tblGrid>
      <w:tr w:rsidR="00577553" w:rsidRPr="00AA71AC" w14:paraId="7A53ED14" w14:textId="77777777">
        <w:trPr>
          <w:tblHeader/>
        </w:trPr>
        <w:tc>
          <w:tcPr>
            <w:tcW w:w="5200" w:type="dxa"/>
            <w:tcBorders>
              <w:top w:val="single" w:sz="1" w:space="0" w:color="BFBFBF"/>
              <w:left w:val="single" w:sz="1" w:space="0" w:color="BFBFBF"/>
              <w:bottom w:val="single" w:sz="1" w:space="0" w:color="BFBFBF"/>
              <w:right w:val="single" w:sz="1" w:space="0" w:color="BFBFBF"/>
            </w:tcBorders>
            <w:shd w:val="clear" w:color="auto" w:fill="1F3864"/>
            <w:tcMar>
              <w:top w:w="60" w:type="dxa"/>
              <w:left w:w="110" w:type="dxa"/>
              <w:bottom w:w="60" w:type="dxa"/>
              <w:right w:w="110" w:type="dxa"/>
            </w:tcMar>
            <w:vAlign w:val="center"/>
          </w:tcPr>
          <w:p w14:paraId="48F03ADB" w14:textId="77777777" w:rsidR="00577553" w:rsidRPr="00AA71AC" w:rsidRDefault="005C44ED">
            <w:r w:rsidRPr="00AA71AC">
              <w:rPr>
                <w:b/>
                <w:bCs/>
                <w:color w:val="FFFFFF"/>
                <w:sz w:val="18"/>
                <w:szCs w:val="18"/>
              </w:rPr>
              <w:t>Formular imprimat</w:t>
            </w:r>
          </w:p>
        </w:tc>
        <w:tc>
          <w:tcPr>
            <w:tcW w:w="1900" w:type="dxa"/>
            <w:tcBorders>
              <w:top w:val="single" w:sz="1" w:space="0" w:color="BFBFBF"/>
              <w:left w:val="single" w:sz="1" w:space="0" w:color="BFBFBF"/>
              <w:bottom w:val="single" w:sz="1" w:space="0" w:color="BFBFBF"/>
              <w:right w:val="single" w:sz="1" w:space="0" w:color="BFBFBF"/>
            </w:tcBorders>
            <w:shd w:val="clear" w:color="auto" w:fill="1F3864"/>
            <w:tcMar>
              <w:top w:w="60" w:type="dxa"/>
              <w:left w:w="110" w:type="dxa"/>
              <w:bottom w:w="60" w:type="dxa"/>
              <w:right w:w="110" w:type="dxa"/>
            </w:tcMar>
            <w:vAlign w:val="center"/>
          </w:tcPr>
          <w:p w14:paraId="430EB468" w14:textId="77777777" w:rsidR="00577553" w:rsidRPr="00AA71AC" w:rsidRDefault="005C44ED">
            <w:r w:rsidRPr="00AA71AC">
              <w:rPr>
                <w:b/>
                <w:bCs/>
                <w:color w:val="FFFFFF"/>
                <w:sz w:val="18"/>
                <w:szCs w:val="18"/>
              </w:rPr>
              <w:t>Stare în SERP</w:t>
            </w:r>
          </w:p>
        </w:tc>
        <w:tc>
          <w:tcPr>
            <w:tcW w:w="5860" w:type="dxa"/>
            <w:tcBorders>
              <w:top w:val="single" w:sz="1" w:space="0" w:color="BFBFBF"/>
              <w:left w:val="single" w:sz="1" w:space="0" w:color="BFBFBF"/>
              <w:bottom w:val="single" w:sz="1" w:space="0" w:color="BFBFBF"/>
              <w:right w:val="single" w:sz="1" w:space="0" w:color="BFBFBF"/>
            </w:tcBorders>
            <w:shd w:val="clear" w:color="auto" w:fill="1F3864"/>
            <w:tcMar>
              <w:top w:w="60" w:type="dxa"/>
              <w:left w:w="110" w:type="dxa"/>
              <w:bottom w:w="60" w:type="dxa"/>
              <w:right w:w="110" w:type="dxa"/>
            </w:tcMar>
            <w:vAlign w:val="center"/>
          </w:tcPr>
          <w:p w14:paraId="262BD33F" w14:textId="77777777" w:rsidR="00577553" w:rsidRPr="00AA71AC" w:rsidRDefault="005C44ED">
            <w:r w:rsidRPr="00AA71AC">
              <w:rPr>
                <w:b/>
                <w:bCs/>
                <w:color w:val="FFFFFF"/>
                <w:sz w:val="18"/>
                <w:szCs w:val="18"/>
              </w:rPr>
              <w:t>Macheta / anexa</w:t>
            </w:r>
          </w:p>
        </w:tc>
      </w:tr>
      <w:tr w:rsidR="00577553" w:rsidRPr="00AA71AC" w14:paraId="2E6A602D" w14:textId="77777777">
        <w:tc>
          <w:tcPr>
            <w:tcW w:w="52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00BB0644" w14:textId="77777777" w:rsidR="00577553" w:rsidRPr="00AA71AC" w:rsidRDefault="005C44ED">
            <w:pPr>
              <w:spacing w:line="248" w:lineRule="auto"/>
            </w:pPr>
            <w:r w:rsidRPr="00AA71AC">
              <w:rPr>
                <w:b/>
                <w:bCs/>
                <w:sz w:val="17"/>
                <w:szCs w:val="17"/>
              </w:rPr>
              <w:t>Fișa medicală a bolnavului de staționar</w:t>
            </w:r>
          </w:p>
        </w:tc>
        <w:tc>
          <w:tcPr>
            <w:tcW w:w="1900" w:type="dxa"/>
            <w:tcBorders>
              <w:top w:val="single" w:sz="1" w:space="0" w:color="BFBFBF"/>
              <w:left w:val="single" w:sz="1" w:space="0" w:color="BFBFBF"/>
              <w:bottom w:val="single" w:sz="1" w:space="0" w:color="BFBFBF"/>
              <w:right w:val="single" w:sz="1" w:space="0" w:color="BFBFBF"/>
            </w:tcBorders>
            <w:shd w:val="clear" w:color="auto" w:fill="FFE699"/>
            <w:tcMar>
              <w:top w:w="60" w:type="dxa"/>
              <w:left w:w="110" w:type="dxa"/>
              <w:bottom w:w="60" w:type="dxa"/>
              <w:right w:w="110" w:type="dxa"/>
            </w:tcMar>
            <w:vAlign w:val="center"/>
          </w:tcPr>
          <w:p w14:paraId="21EC04B2" w14:textId="77777777" w:rsidR="00577553" w:rsidRPr="00AA71AC" w:rsidRDefault="005C44ED">
            <w:pPr>
              <w:spacing w:line="248" w:lineRule="auto"/>
              <w:jc w:val="center"/>
            </w:pPr>
            <w:r w:rsidRPr="00AA71AC">
              <w:rPr>
                <w:b/>
                <w:bCs/>
                <w:sz w:val="17"/>
                <w:szCs w:val="17"/>
              </w:rPr>
              <w:t>DA / PARȚIAL</w:t>
            </w:r>
          </w:p>
        </w:tc>
        <w:tc>
          <w:tcPr>
            <w:tcW w:w="586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767CD7A9" w14:textId="77777777" w:rsidR="00577553" w:rsidRPr="00AA71AC" w:rsidRDefault="005C44ED">
            <w:pPr>
              <w:spacing w:line="248" w:lineRule="auto"/>
            </w:pPr>
            <w:r w:rsidRPr="00AA71AC">
              <w:rPr>
                <w:sz w:val="17"/>
                <w:szCs w:val="17"/>
              </w:rPr>
              <w:t>An. 17 – Fișa 003/e-2012 cu LOGO Ignatenco</w:t>
            </w:r>
          </w:p>
        </w:tc>
      </w:tr>
      <w:tr w:rsidR="00577553" w:rsidRPr="00AA71AC" w14:paraId="1858AE75" w14:textId="77777777">
        <w:tc>
          <w:tcPr>
            <w:tcW w:w="52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41F85E43" w14:textId="77777777" w:rsidR="00577553" w:rsidRPr="00AA71AC" w:rsidRDefault="005C44ED">
            <w:pPr>
              <w:spacing w:line="248" w:lineRule="auto"/>
            </w:pPr>
            <w:r w:rsidRPr="00AA71AC">
              <w:rPr>
                <w:b/>
                <w:bCs/>
                <w:sz w:val="17"/>
                <w:szCs w:val="17"/>
              </w:rPr>
              <w:t>Fișa statistică</w:t>
            </w:r>
          </w:p>
        </w:tc>
        <w:tc>
          <w:tcPr>
            <w:tcW w:w="1900" w:type="dxa"/>
            <w:tcBorders>
              <w:top w:val="single" w:sz="1" w:space="0" w:color="BFBFBF"/>
              <w:left w:val="single" w:sz="1" w:space="0" w:color="BFBFBF"/>
              <w:bottom w:val="single" w:sz="1" w:space="0" w:color="BFBFBF"/>
              <w:right w:val="single" w:sz="1" w:space="0" w:color="BFBFBF"/>
            </w:tcBorders>
            <w:shd w:val="clear" w:color="auto" w:fill="C6E0B4"/>
            <w:tcMar>
              <w:top w:w="60" w:type="dxa"/>
              <w:left w:w="110" w:type="dxa"/>
              <w:bottom w:w="60" w:type="dxa"/>
              <w:right w:w="110" w:type="dxa"/>
            </w:tcMar>
            <w:vAlign w:val="center"/>
          </w:tcPr>
          <w:p w14:paraId="704507DA" w14:textId="77777777" w:rsidR="00577553" w:rsidRPr="00AA71AC" w:rsidRDefault="005C44ED">
            <w:pPr>
              <w:spacing w:line="248" w:lineRule="auto"/>
              <w:jc w:val="center"/>
            </w:pPr>
            <w:r w:rsidRPr="00AA71AC">
              <w:rPr>
                <w:b/>
                <w:bCs/>
                <w:sz w:val="17"/>
                <w:szCs w:val="17"/>
              </w:rPr>
              <w:t>DA</w:t>
            </w:r>
          </w:p>
        </w:tc>
        <w:tc>
          <w:tcPr>
            <w:tcW w:w="586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234B3C65" w14:textId="77777777" w:rsidR="00577553" w:rsidRPr="00AA71AC" w:rsidRDefault="005C44ED">
            <w:pPr>
              <w:spacing w:line="248" w:lineRule="auto"/>
            </w:pPr>
            <w:r w:rsidRPr="00AA71AC">
              <w:rPr>
                <w:sz w:val="17"/>
                <w:szCs w:val="17"/>
              </w:rPr>
              <w:t>An. 18 – Formular nr. 66/e-2012</w:t>
            </w:r>
          </w:p>
        </w:tc>
      </w:tr>
      <w:tr w:rsidR="00577553" w:rsidRPr="00AA71AC" w14:paraId="4BD9F951" w14:textId="77777777">
        <w:tc>
          <w:tcPr>
            <w:tcW w:w="52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1D298816" w14:textId="77777777" w:rsidR="00577553" w:rsidRPr="00AA71AC" w:rsidRDefault="005C44ED">
            <w:pPr>
              <w:spacing w:line="248" w:lineRule="auto"/>
            </w:pPr>
            <w:r w:rsidRPr="00AA71AC">
              <w:rPr>
                <w:b/>
                <w:bCs/>
                <w:sz w:val="17"/>
                <w:szCs w:val="17"/>
              </w:rPr>
              <w:t>Extras – epicriză</w:t>
            </w:r>
          </w:p>
        </w:tc>
        <w:tc>
          <w:tcPr>
            <w:tcW w:w="1900" w:type="dxa"/>
            <w:tcBorders>
              <w:top w:val="single" w:sz="1" w:space="0" w:color="BFBFBF"/>
              <w:left w:val="single" w:sz="1" w:space="0" w:color="BFBFBF"/>
              <w:bottom w:val="single" w:sz="1" w:space="0" w:color="BFBFBF"/>
              <w:right w:val="single" w:sz="1" w:space="0" w:color="BFBFBF"/>
            </w:tcBorders>
            <w:shd w:val="clear" w:color="auto" w:fill="FFE699"/>
            <w:tcMar>
              <w:top w:w="60" w:type="dxa"/>
              <w:left w:w="110" w:type="dxa"/>
              <w:bottom w:w="60" w:type="dxa"/>
              <w:right w:w="110" w:type="dxa"/>
            </w:tcMar>
            <w:vAlign w:val="center"/>
          </w:tcPr>
          <w:p w14:paraId="5D5675B4" w14:textId="77777777" w:rsidR="00577553" w:rsidRPr="00AA71AC" w:rsidRDefault="005C44ED">
            <w:pPr>
              <w:spacing w:line="248" w:lineRule="auto"/>
              <w:jc w:val="center"/>
            </w:pPr>
            <w:r w:rsidRPr="00AA71AC">
              <w:rPr>
                <w:b/>
                <w:bCs/>
                <w:sz w:val="17"/>
                <w:szCs w:val="17"/>
              </w:rPr>
              <w:t>DA / PARȚIAL</w:t>
            </w:r>
          </w:p>
        </w:tc>
        <w:tc>
          <w:tcPr>
            <w:tcW w:w="586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58EE5FB1" w14:textId="77777777" w:rsidR="00577553" w:rsidRPr="00AA71AC" w:rsidRDefault="005C44ED">
            <w:pPr>
              <w:spacing w:line="248" w:lineRule="auto"/>
            </w:pPr>
            <w:r w:rsidRPr="00AA71AC">
              <w:rPr>
                <w:sz w:val="17"/>
                <w:szCs w:val="17"/>
              </w:rPr>
              <w:t>Anexa nr. 6 „Epicriză” la Fișa 003/e-2012</w:t>
            </w:r>
          </w:p>
        </w:tc>
      </w:tr>
      <w:tr w:rsidR="00577553" w:rsidRPr="00AA71AC" w14:paraId="38134050" w14:textId="77777777">
        <w:tc>
          <w:tcPr>
            <w:tcW w:w="52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043E8779" w14:textId="77777777" w:rsidR="00577553" w:rsidRPr="00AA71AC" w:rsidRDefault="005C44ED">
            <w:pPr>
              <w:spacing w:line="248" w:lineRule="auto"/>
            </w:pPr>
            <w:r w:rsidRPr="00AA71AC">
              <w:rPr>
                <w:b/>
                <w:bCs/>
                <w:sz w:val="17"/>
                <w:szCs w:val="17"/>
              </w:rPr>
              <w:t>Prescripția medicală</w:t>
            </w:r>
          </w:p>
        </w:tc>
        <w:tc>
          <w:tcPr>
            <w:tcW w:w="1900" w:type="dxa"/>
            <w:tcBorders>
              <w:top w:val="single" w:sz="1" w:space="0" w:color="BFBFBF"/>
              <w:left w:val="single" w:sz="1" w:space="0" w:color="BFBFBF"/>
              <w:bottom w:val="single" w:sz="1" w:space="0" w:color="BFBFBF"/>
              <w:right w:val="single" w:sz="1" w:space="0" w:color="BFBFBF"/>
            </w:tcBorders>
            <w:shd w:val="clear" w:color="auto" w:fill="C6E0B4"/>
            <w:tcMar>
              <w:top w:w="60" w:type="dxa"/>
              <w:left w:w="110" w:type="dxa"/>
              <w:bottom w:w="60" w:type="dxa"/>
              <w:right w:w="110" w:type="dxa"/>
            </w:tcMar>
            <w:vAlign w:val="center"/>
          </w:tcPr>
          <w:p w14:paraId="6DDFE7C6" w14:textId="77777777" w:rsidR="00577553" w:rsidRPr="00AA71AC" w:rsidRDefault="005C44ED">
            <w:pPr>
              <w:spacing w:line="248" w:lineRule="auto"/>
              <w:jc w:val="center"/>
            </w:pPr>
            <w:r w:rsidRPr="00AA71AC">
              <w:rPr>
                <w:b/>
                <w:bCs/>
                <w:sz w:val="17"/>
                <w:szCs w:val="17"/>
              </w:rPr>
              <w:t>DA</w:t>
            </w:r>
          </w:p>
        </w:tc>
        <w:tc>
          <w:tcPr>
            <w:tcW w:w="586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41CB8753" w14:textId="77777777" w:rsidR="00577553" w:rsidRPr="00AA71AC" w:rsidRDefault="005C44ED">
            <w:pPr>
              <w:spacing w:line="248" w:lineRule="auto"/>
            </w:pPr>
            <w:r w:rsidRPr="00AA71AC">
              <w:rPr>
                <w:sz w:val="17"/>
                <w:szCs w:val="17"/>
              </w:rPr>
              <w:t>—</w:t>
            </w:r>
          </w:p>
        </w:tc>
      </w:tr>
      <w:tr w:rsidR="00577553" w:rsidRPr="00AA71AC" w14:paraId="78A6B238" w14:textId="77777777">
        <w:tc>
          <w:tcPr>
            <w:tcW w:w="52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559709A3" w14:textId="77777777" w:rsidR="00577553" w:rsidRPr="00AA71AC" w:rsidRDefault="005C44ED">
            <w:pPr>
              <w:spacing w:line="248" w:lineRule="auto"/>
            </w:pPr>
            <w:r w:rsidRPr="00AA71AC">
              <w:rPr>
                <w:b/>
                <w:bCs/>
                <w:sz w:val="17"/>
                <w:szCs w:val="17"/>
              </w:rPr>
              <w:t>Bon personal</w:t>
            </w:r>
          </w:p>
        </w:tc>
        <w:tc>
          <w:tcPr>
            <w:tcW w:w="1900" w:type="dxa"/>
            <w:tcBorders>
              <w:top w:val="single" w:sz="1" w:space="0" w:color="BFBFBF"/>
              <w:left w:val="single" w:sz="1" w:space="0" w:color="BFBFBF"/>
              <w:bottom w:val="single" w:sz="1" w:space="0" w:color="BFBFBF"/>
              <w:right w:val="single" w:sz="1" w:space="0" w:color="BFBFBF"/>
            </w:tcBorders>
            <w:shd w:val="clear" w:color="auto" w:fill="C6E0B4"/>
            <w:tcMar>
              <w:top w:w="60" w:type="dxa"/>
              <w:left w:w="110" w:type="dxa"/>
              <w:bottom w:w="60" w:type="dxa"/>
              <w:right w:w="110" w:type="dxa"/>
            </w:tcMar>
            <w:vAlign w:val="center"/>
          </w:tcPr>
          <w:p w14:paraId="1E59A47C" w14:textId="77777777" w:rsidR="00577553" w:rsidRPr="00AA71AC" w:rsidRDefault="005C44ED">
            <w:pPr>
              <w:spacing w:line="248" w:lineRule="auto"/>
              <w:jc w:val="center"/>
            </w:pPr>
            <w:r w:rsidRPr="00AA71AC">
              <w:rPr>
                <w:b/>
                <w:bCs/>
                <w:sz w:val="17"/>
                <w:szCs w:val="17"/>
              </w:rPr>
              <w:t>DA</w:t>
            </w:r>
          </w:p>
        </w:tc>
        <w:tc>
          <w:tcPr>
            <w:tcW w:w="586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7007DC98" w14:textId="77777777" w:rsidR="00577553" w:rsidRPr="00AA71AC" w:rsidRDefault="005C44ED">
            <w:pPr>
              <w:spacing w:line="248" w:lineRule="auto"/>
            </w:pPr>
            <w:r w:rsidRPr="00AA71AC">
              <w:rPr>
                <w:sz w:val="17"/>
                <w:szCs w:val="17"/>
              </w:rPr>
              <w:t>—</w:t>
            </w:r>
          </w:p>
        </w:tc>
      </w:tr>
    </w:tbl>
    <w:p w14:paraId="2D3ADB2C" w14:textId="4CA8DC3D" w:rsidR="0071138C" w:rsidRDefault="005C44ED" w:rsidP="0071138C">
      <w:pPr>
        <w:spacing w:before="80" w:after="120" w:line="276" w:lineRule="auto"/>
        <w:jc w:val="both"/>
        <w:rPr>
          <w:i/>
          <w:iCs/>
          <w:sz w:val="18"/>
          <w:szCs w:val="18"/>
        </w:rPr>
      </w:pPr>
      <w:bookmarkStart w:id="13" w:name="_Hlk233268927"/>
      <w:r w:rsidRPr="00AA71AC">
        <w:rPr>
          <w:i/>
          <w:iCs/>
          <w:sz w:val="18"/>
          <w:szCs w:val="18"/>
        </w:rPr>
        <w:t>Notă:</w:t>
      </w:r>
      <w:bookmarkEnd w:id="13"/>
      <w:r w:rsidRPr="00AA71AC">
        <w:rPr>
          <w:i/>
          <w:iCs/>
          <w:sz w:val="18"/>
          <w:szCs w:val="18"/>
        </w:rPr>
        <w:t xml:space="preserve"> </w:t>
      </w:r>
      <w:r w:rsidR="0071138C">
        <w:rPr>
          <w:i/>
          <w:iCs/>
          <w:sz w:val="18"/>
          <w:szCs w:val="18"/>
        </w:rPr>
        <w:t xml:space="preserve">1. </w:t>
      </w:r>
      <w:r w:rsidRPr="00AA71AC">
        <w:rPr>
          <w:i/>
          <w:iCs/>
          <w:sz w:val="18"/>
          <w:szCs w:val="18"/>
        </w:rPr>
        <w:t>Fișa medicală a bolnavului de staționar utilizează macheta cu LOGO</w:t>
      </w:r>
      <w:r w:rsidR="0071138C" w:rsidRPr="00B7453E">
        <w:rPr>
          <w:i/>
          <w:iCs/>
          <w:color w:val="000000" w:themeColor="text1"/>
          <w:sz w:val="18"/>
          <w:szCs w:val="18"/>
        </w:rPr>
        <w:t xml:space="preserve"> spitalului</w:t>
      </w:r>
      <w:r w:rsidRPr="00B7453E">
        <w:rPr>
          <w:i/>
          <w:iCs/>
          <w:color w:val="000000" w:themeColor="text1"/>
          <w:sz w:val="18"/>
          <w:szCs w:val="18"/>
        </w:rPr>
        <w:t xml:space="preserve">  </w:t>
      </w:r>
      <w:r w:rsidRPr="00AA71AC">
        <w:rPr>
          <w:i/>
          <w:iCs/>
          <w:sz w:val="18"/>
          <w:szCs w:val="18"/>
        </w:rPr>
        <w:t>(Anexa 17).</w:t>
      </w:r>
      <w:r w:rsidR="0071138C">
        <w:rPr>
          <w:i/>
          <w:iCs/>
          <w:sz w:val="18"/>
          <w:szCs w:val="18"/>
        </w:rPr>
        <w:t xml:space="preserve"> </w:t>
      </w:r>
    </w:p>
    <w:p w14:paraId="385E6A5E" w14:textId="1A340D8C" w:rsidR="0071138C" w:rsidRPr="00B7453E" w:rsidRDefault="0071138C" w:rsidP="0071138C">
      <w:pPr>
        <w:spacing w:before="80" w:after="120" w:line="276" w:lineRule="auto"/>
        <w:jc w:val="both"/>
        <w:rPr>
          <w:color w:val="000000" w:themeColor="text1"/>
        </w:rPr>
        <w:sectPr w:rsidR="0071138C" w:rsidRPr="00B7453E">
          <w:headerReference w:type="default" r:id="rId9"/>
          <w:footerReference w:type="default" r:id="rId10"/>
          <w:pgSz w:w="15840" w:h="12240" w:orient="landscape"/>
          <w:pgMar w:top="1440" w:right="1080" w:bottom="1440" w:left="1080" w:header="708" w:footer="708" w:gutter="0"/>
          <w:cols w:space="708"/>
          <w:docGrid w:linePitch="360"/>
        </w:sectPr>
      </w:pPr>
      <w:r w:rsidRPr="00B7453E">
        <w:rPr>
          <w:i/>
          <w:iCs/>
          <w:color w:val="000000" w:themeColor="text1"/>
          <w:sz w:val="18"/>
          <w:szCs w:val="18"/>
        </w:rPr>
        <w:t xml:space="preserve">         2</w:t>
      </w:r>
      <w:bookmarkStart w:id="14" w:name="_Hlk233268910"/>
      <w:r w:rsidRPr="00B7453E">
        <w:rPr>
          <w:i/>
          <w:iCs/>
          <w:color w:val="000000" w:themeColor="text1"/>
          <w:sz w:val="18"/>
          <w:szCs w:val="18"/>
        </w:rPr>
        <w:t>.Anexă-model vor fi prezentate suplimentar prestatorului de dezvoltare a soluției digitale.</w:t>
      </w:r>
      <w:bookmarkEnd w:id="14"/>
    </w:p>
    <w:p w14:paraId="1923633B" w14:textId="77777777" w:rsidR="00577553" w:rsidRPr="00AA71AC" w:rsidRDefault="005C44ED">
      <w:pPr>
        <w:pStyle w:val="1"/>
      </w:pPr>
      <w:bookmarkStart w:id="15" w:name="_Toc233269271"/>
      <w:r w:rsidRPr="00AA71AC">
        <w:lastRenderedPageBreak/>
        <w:t>8. Cerințe funcționale specifice (precizări)</w:t>
      </w:r>
      <w:bookmarkEnd w:id="15"/>
    </w:p>
    <w:p w14:paraId="7DA2820E" w14:textId="77777777" w:rsidR="00577553" w:rsidRPr="00AA71AC" w:rsidRDefault="005C44ED">
      <w:pPr>
        <w:spacing w:after="120" w:line="276" w:lineRule="auto"/>
        <w:jc w:val="both"/>
      </w:pPr>
      <w:r w:rsidRPr="00AA71AC">
        <w:t>Pe lângă inventarul din capitolul 6, prestatorul va asigura următoarele cerințe specifice, derivate din notele și particularitățile formularelor-model:</w:t>
      </w:r>
    </w:p>
    <w:p w14:paraId="5E64590E" w14:textId="77777777" w:rsidR="00577553" w:rsidRPr="00AA71AC" w:rsidRDefault="005C44ED">
      <w:pPr>
        <w:pStyle w:val="3"/>
      </w:pPr>
      <w:r w:rsidRPr="00AA71AC">
        <w:t>8.1. Internare</w:t>
      </w:r>
    </w:p>
    <w:p w14:paraId="4AB96599" w14:textId="77777777" w:rsidR="00577553" w:rsidRPr="00AA71AC" w:rsidRDefault="005C44ED">
      <w:pPr>
        <w:spacing w:after="120" w:line="276" w:lineRule="auto"/>
        <w:jc w:val="both"/>
      </w:pPr>
      <w:r w:rsidRPr="00AA71AC">
        <w:t>La submodulul Internare se vor completa câmpurile aferente punctelor 1–32 ale Fișei 003/e-2012. Punctele 33–40 (inclusiv certificatul de concediu medical – pct. 33 și transferul – pct. 38) se gestionează prin submodulele dedicate, dar trebuie integrate logic în aceeași fișă, astfel încât datele să fie reflectate unitar la nivelul episodului.</w:t>
      </w:r>
    </w:p>
    <w:p w14:paraId="457B6D8E" w14:textId="77777777" w:rsidR="00577553" w:rsidRPr="00AA71AC" w:rsidRDefault="005C44ED">
      <w:pPr>
        <w:pStyle w:val="3"/>
      </w:pPr>
      <w:r w:rsidRPr="00AA71AC">
        <w:t>8.2. Examinare primară și examinare primară RTI</w:t>
      </w:r>
    </w:p>
    <w:p w14:paraId="2B26CBA9" w14:textId="77777777" w:rsidR="00577553" w:rsidRPr="00AA71AC" w:rsidRDefault="005C44ED">
      <w:pPr>
        <w:spacing w:after="120" w:line="276" w:lineRule="auto"/>
        <w:jc w:val="both"/>
      </w:pPr>
      <w:r w:rsidRPr="00AA71AC">
        <w:t>Examinarea primară de secție poate fi efectuată de medicul de gardă și/sau medicul curant, cu evidențierea autorului. Pentru RTI, Foaia de tratament va fi structurată obligatoriu pe ore, cu posibilitatea de înregistrare și monitorizare orară a indicațiilor și administrărilor.</w:t>
      </w:r>
    </w:p>
    <w:p w14:paraId="0A5FDB87" w14:textId="77777777" w:rsidR="00577553" w:rsidRPr="00AA71AC" w:rsidRDefault="005C44ED">
      <w:pPr>
        <w:pStyle w:val="3"/>
      </w:pPr>
      <w:r w:rsidRPr="00AA71AC">
        <w:t>8.3. Vizita comună cu șeful secției</w:t>
      </w:r>
    </w:p>
    <w:p w14:paraId="1A758850" w14:textId="77777777" w:rsidR="00577553" w:rsidRPr="00AA71AC" w:rsidRDefault="005C44ED">
      <w:pPr>
        <w:spacing w:after="120" w:line="276" w:lineRule="auto"/>
        <w:jc w:val="both"/>
      </w:pPr>
      <w:r w:rsidRPr="00AA71AC">
        <w:t>Se vor implementa atât vizita primară în comun, cât și reevaluarea la 72 de ore, conform machetelor anexate, cu semnătura/confirmarea ambilor participanți (medic curant și șef de secție).</w:t>
      </w:r>
    </w:p>
    <w:p w14:paraId="29FB165E" w14:textId="77777777" w:rsidR="00577553" w:rsidRPr="00AA71AC" w:rsidRDefault="005C44ED">
      <w:pPr>
        <w:pStyle w:val="3"/>
      </w:pPr>
      <w:r w:rsidRPr="00AA71AC">
        <w:t>8.4. Acorduri informate</w:t>
      </w:r>
    </w:p>
    <w:p w14:paraId="2095DB8F" w14:textId="77777777" w:rsidR="00577553" w:rsidRPr="00AA71AC" w:rsidRDefault="005C44ED">
      <w:pPr>
        <w:spacing w:after="120" w:line="276" w:lineRule="auto"/>
        <w:jc w:val="both"/>
      </w:pPr>
      <w:r w:rsidRPr="00AA71AC">
        <w:t>Se vor implementa acordurile informate (la intervenția medicală, pentru prelucrarea datelor cu caracter personal, pentru substanța de contrast, pentru endoscopie superioară, pentru transfuzie și pentru testul HIV), cu legarea fiecărui acord de actul medical corespunzător și înregistrarea momentului obținerii.</w:t>
      </w:r>
    </w:p>
    <w:p w14:paraId="3014B466" w14:textId="77777777" w:rsidR="00577553" w:rsidRPr="00AA71AC" w:rsidRDefault="005C44ED">
      <w:pPr>
        <w:pStyle w:val="3"/>
      </w:pPr>
      <w:r w:rsidRPr="00AA71AC">
        <w:t>8.5. Evoluție zilnică</w:t>
      </w:r>
    </w:p>
    <w:p w14:paraId="2559706B" w14:textId="77777777" w:rsidR="00577553" w:rsidRPr="00AA71AC" w:rsidRDefault="005C44ED">
      <w:pPr>
        <w:spacing w:after="120" w:line="276" w:lineRule="auto"/>
        <w:jc w:val="both"/>
      </w:pPr>
      <w:r w:rsidRPr="00AA71AC">
        <w:t>Se vor configura șabloane de evoluție zilnică, inclusiv variante specifice pe secții/specialități (standard, neurochirurgie, traumatologie, Pediatrie nr. 3).</w:t>
      </w:r>
    </w:p>
    <w:p w14:paraId="733A77A9" w14:textId="77777777" w:rsidR="00577553" w:rsidRPr="00AA71AC" w:rsidRDefault="005C44ED">
      <w:pPr>
        <w:pStyle w:val="3"/>
      </w:pPr>
      <w:r w:rsidRPr="00AA71AC">
        <w:t>8.6. Transfer intraspitalicesc și certificat de concediu medical</w:t>
      </w:r>
    </w:p>
    <w:p w14:paraId="250D707A" w14:textId="77777777" w:rsidR="00577553" w:rsidRPr="00AA71AC" w:rsidRDefault="005C44ED">
      <w:pPr>
        <w:spacing w:after="120" w:line="276" w:lineRule="auto"/>
        <w:jc w:val="both"/>
      </w:pPr>
      <w:r w:rsidRPr="00AA71AC">
        <w:t>Transferul dintr-o secție în alta se va completa la pct. 38, chiar dacă inițierea se face din Documentul de internare. Certificatul de concediu medical se va argumenta și genera pe baza pct. 33 și a machetei de argumentare anexate.</w:t>
      </w:r>
    </w:p>
    <w:p w14:paraId="0FA0C952" w14:textId="77777777" w:rsidR="00577553" w:rsidRPr="00AA71AC" w:rsidRDefault="005C44ED">
      <w:pPr>
        <w:pStyle w:val="3"/>
      </w:pPr>
      <w:r w:rsidRPr="00AA71AC">
        <w:t>8.7. Investigații (radiografie, USG, endoscopie, ECG, EEG)</w:t>
      </w:r>
    </w:p>
    <w:p w14:paraId="26580FD4" w14:textId="77777777" w:rsidR="00577553" w:rsidRPr="00AA71AC" w:rsidRDefault="005C44ED">
      <w:pPr>
        <w:spacing w:after="120" w:line="276" w:lineRule="auto"/>
        <w:jc w:val="both"/>
      </w:pPr>
      <w:r w:rsidRPr="00AA71AC">
        <w:t>Submodulele de investigații vor permite programarea, efectuarea și înregistrarea rezultatelor, cu legarea rezultatului de episodul de spitalizare și de specialistul executant. Pentru USG se vor implementa variantele de buletin pe tip de examinare (organe interne, tiroidă, ecocardiografie Doppler color, cavitate pleurală, bazin mic).</w:t>
      </w:r>
    </w:p>
    <w:p w14:paraId="1B6404F8" w14:textId="77777777" w:rsidR="00577553" w:rsidRPr="00AA71AC" w:rsidRDefault="005C44ED">
      <w:pPr>
        <w:pStyle w:val="3"/>
      </w:pPr>
      <w:r w:rsidRPr="00AA71AC">
        <w:t>8.8. Bloc operator și anestezie</w:t>
      </w:r>
    </w:p>
    <w:p w14:paraId="671F6679" w14:textId="77777777" w:rsidR="00577553" w:rsidRPr="00AA71AC" w:rsidRDefault="005C44ED" w:rsidP="00B7453E">
      <w:pPr>
        <w:spacing w:after="120" w:line="276" w:lineRule="auto"/>
        <w:jc w:val="both"/>
      </w:pPr>
      <w:r w:rsidRPr="00AA71AC">
        <w:t>Se vor implementa Protocolul anestezie (cu fișa de siguranță chirurgicală și chestionarul preanestezic) și Protocolul operator (Anexa nr. 4), cu corelarea cronologică a actului anestezic și a celui operator.</w:t>
      </w:r>
    </w:p>
    <w:p w14:paraId="3AAB1BA1" w14:textId="77777777" w:rsidR="00577553" w:rsidRPr="00AA71AC" w:rsidRDefault="005C44ED" w:rsidP="00B7453E">
      <w:pPr>
        <w:pStyle w:val="3"/>
        <w:jc w:val="both"/>
      </w:pPr>
      <w:r w:rsidRPr="00AA71AC">
        <w:t>8.9. Monitorizare (ATI și temperatură) și transfuzie</w:t>
      </w:r>
    </w:p>
    <w:p w14:paraId="514FCA00" w14:textId="77777777" w:rsidR="00577553" w:rsidRPr="00AA71AC" w:rsidRDefault="005C44ED" w:rsidP="00B7453E">
      <w:pPr>
        <w:spacing w:after="120" w:line="276" w:lineRule="auto"/>
        <w:jc w:val="both"/>
      </w:pPr>
      <w:r w:rsidRPr="00AA71AC">
        <w:t>Se vor implementa Foaia de indicatori principali ai stării bolnavului (secția reanimare), Foaia de temperatură (12/30 zile) și documentarea transfuziei (formulare 436e/437e/447e și acordurile aferente).</w:t>
      </w:r>
    </w:p>
    <w:p w14:paraId="7D054C05" w14:textId="77777777" w:rsidR="00577553" w:rsidRPr="00AA71AC" w:rsidRDefault="005C44ED">
      <w:pPr>
        <w:pStyle w:val="3"/>
      </w:pPr>
      <w:r w:rsidRPr="00AA71AC">
        <w:lastRenderedPageBreak/>
        <w:t>8.10. Externare și interfața cu Laboratorul</w:t>
      </w:r>
    </w:p>
    <w:p w14:paraId="4F425CD8" w14:textId="77777777" w:rsidR="00577553" w:rsidRPr="00AA71AC" w:rsidRDefault="005C44ED">
      <w:pPr>
        <w:spacing w:after="120" w:line="276" w:lineRule="auto"/>
        <w:jc w:val="both"/>
      </w:pPr>
      <w:r w:rsidRPr="00AA71AC">
        <w:t>La externare se vor genera diagnosticul final, recomandările și biletul de externare/epicriza. Submodulul Investigații de laborator se corelează cu Modulul Laborator clinic și Laborator bacteriologic, pe baza modelelor suplimentare transmise.</w:t>
      </w:r>
    </w:p>
    <w:p w14:paraId="3FF09C37" w14:textId="77777777" w:rsidR="00577553" w:rsidRPr="00AA71AC" w:rsidRDefault="005C44ED">
      <w:pPr>
        <w:pStyle w:val="1"/>
      </w:pPr>
      <w:bookmarkStart w:id="16" w:name="_Toc233269272"/>
      <w:r w:rsidRPr="00AA71AC">
        <w:t>9. Cerințe privind rolurile și drepturile de acces</w:t>
      </w:r>
      <w:bookmarkEnd w:id="16"/>
    </w:p>
    <w:p w14:paraId="0CA5CA57" w14:textId="77777777" w:rsidR="00577553" w:rsidRPr="00AA71AC" w:rsidRDefault="005C44ED">
      <w:pPr>
        <w:spacing w:after="120" w:line="276" w:lineRule="auto"/>
        <w:jc w:val="both"/>
      </w:pPr>
      <w:r w:rsidRPr="00AA71AC">
        <w:t>Soluția va implementa un model de control al accesului bazat pe roluri (RBAC), corelat cu utilizatorii indicați în inventar:</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100"/>
        <w:gridCol w:w="7260"/>
      </w:tblGrid>
      <w:tr w:rsidR="00577553" w:rsidRPr="00AA71AC" w14:paraId="736B6057" w14:textId="77777777">
        <w:trPr>
          <w:tblHeader/>
        </w:trPr>
        <w:tc>
          <w:tcPr>
            <w:tcW w:w="2100" w:type="dxa"/>
            <w:tcBorders>
              <w:top w:val="single" w:sz="1" w:space="0" w:color="BFBFBF"/>
              <w:left w:val="single" w:sz="1" w:space="0" w:color="BFBFBF"/>
              <w:bottom w:val="single" w:sz="1" w:space="0" w:color="BFBFBF"/>
              <w:right w:val="single" w:sz="1" w:space="0" w:color="BFBFBF"/>
            </w:tcBorders>
            <w:shd w:val="clear" w:color="auto" w:fill="1F3864"/>
            <w:tcMar>
              <w:top w:w="60" w:type="dxa"/>
              <w:left w:w="110" w:type="dxa"/>
              <w:bottom w:w="60" w:type="dxa"/>
              <w:right w:w="110" w:type="dxa"/>
            </w:tcMar>
            <w:vAlign w:val="center"/>
          </w:tcPr>
          <w:p w14:paraId="4F5035B5" w14:textId="77777777" w:rsidR="00577553" w:rsidRPr="00AA71AC" w:rsidRDefault="005C44ED">
            <w:r w:rsidRPr="00AA71AC">
              <w:rPr>
                <w:b/>
                <w:bCs/>
                <w:color w:val="FFFFFF"/>
                <w:sz w:val="18"/>
                <w:szCs w:val="18"/>
              </w:rPr>
              <w:t>Rol</w:t>
            </w:r>
          </w:p>
        </w:tc>
        <w:tc>
          <w:tcPr>
            <w:tcW w:w="7260" w:type="dxa"/>
            <w:tcBorders>
              <w:top w:val="single" w:sz="1" w:space="0" w:color="BFBFBF"/>
              <w:left w:val="single" w:sz="1" w:space="0" w:color="BFBFBF"/>
              <w:bottom w:val="single" w:sz="1" w:space="0" w:color="BFBFBF"/>
              <w:right w:val="single" w:sz="1" w:space="0" w:color="BFBFBF"/>
            </w:tcBorders>
            <w:shd w:val="clear" w:color="auto" w:fill="1F3864"/>
            <w:tcMar>
              <w:top w:w="60" w:type="dxa"/>
              <w:left w:w="110" w:type="dxa"/>
              <w:bottom w:w="60" w:type="dxa"/>
              <w:right w:w="110" w:type="dxa"/>
            </w:tcMar>
            <w:vAlign w:val="center"/>
          </w:tcPr>
          <w:p w14:paraId="5329533E" w14:textId="77777777" w:rsidR="00577553" w:rsidRPr="00AA71AC" w:rsidRDefault="005C44ED">
            <w:r w:rsidRPr="00AA71AC">
              <w:rPr>
                <w:b/>
                <w:bCs/>
                <w:color w:val="FFFFFF"/>
                <w:sz w:val="18"/>
                <w:szCs w:val="18"/>
              </w:rPr>
              <w:t>Funcționalități accesibile (sintetic)</w:t>
            </w:r>
          </w:p>
        </w:tc>
      </w:tr>
      <w:tr w:rsidR="00577553" w:rsidRPr="00AA71AC" w14:paraId="7F4AD501" w14:textId="77777777">
        <w:tc>
          <w:tcPr>
            <w:tcW w:w="21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795BDC3E" w14:textId="77777777" w:rsidR="00577553" w:rsidRPr="00AA71AC" w:rsidRDefault="005C44ED">
            <w:pPr>
              <w:spacing w:line="248" w:lineRule="auto"/>
            </w:pPr>
            <w:r w:rsidRPr="00AA71AC">
              <w:rPr>
                <w:b/>
                <w:bCs/>
                <w:sz w:val="17"/>
                <w:szCs w:val="17"/>
              </w:rPr>
              <w:t>Medic</w:t>
            </w:r>
          </w:p>
        </w:tc>
        <w:tc>
          <w:tcPr>
            <w:tcW w:w="726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541D336E" w14:textId="5187CEE1" w:rsidR="00577553" w:rsidRPr="00AA71AC" w:rsidRDefault="005C44ED">
            <w:pPr>
              <w:spacing w:line="248" w:lineRule="auto"/>
            </w:pPr>
            <w:r w:rsidRPr="00AA71AC">
              <w:rPr>
                <w:sz w:val="17"/>
                <w:szCs w:val="17"/>
              </w:rPr>
              <w:t>Internare, examinări primare, vizite, acorduri, evoluție zilnică, prescripție, consultații, transfer, concediu medical, investigații,</w:t>
            </w:r>
            <w:r w:rsidR="00DC3C0D" w:rsidRPr="00AA71AC">
              <w:rPr>
                <w:sz w:val="17"/>
                <w:szCs w:val="17"/>
              </w:rPr>
              <w:t xml:space="preserve"> ECG/EKG, EEG</w:t>
            </w:r>
            <w:r w:rsidR="00DC3C0D">
              <w:rPr>
                <w:sz w:val="17"/>
                <w:szCs w:val="17"/>
              </w:rPr>
              <w:t>,</w:t>
            </w:r>
            <w:r w:rsidRPr="00AA71AC">
              <w:rPr>
                <w:sz w:val="17"/>
                <w:szCs w:val="17"/>
              </w:rPr>
              <w:t xml:space="preserve"> protocoale anestezie/operator, transfuzie, monitorizare ATI, externare.</w:t>
            </w:r>
          </w:p>
        </w:tc>
      </w:tr>
      <w:tr w:rsidR="00577553" w:rsidRPr="00AA71AC" w14:paraId="111FDE56" w14:textId="77777777">
        <w:tc>
          <w:tcPr>
            <w:tcW w:w="21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74DA8397" w14:textId="77777777" w:rsidR="00577553" w:rsidRPr="00AA71AC" w:rsidRDefault="005C44ED">
            <w:pPr>
              <w:spacing w:line="248" w:lineRule="auto"/>
            </w:pPr>
            <w:r w:rsidRPr="00AA71AC">
              <w:rPr>
                <w:b/>
                <w:bCs/>
                <w:sz w:val="17"/>
                <w:szCs w:val="17"/>
              </w:rPr>
              <w:t>Medic RTI</w:t>
            </w:r>
          </w:p>
        </w:tc>
        <w:tc>
          <w:tcPr>
            <w:tcW w:w="726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7DF73E59" w14:textId="77777777" w:rsidR="00577553" w:rsidRPr="00AA71AC" w:rsidRDefault="005C44ED">
            <w:pPr>
              <w:spacing w:line="248" w:lineRule="auto"/>
            </w:pPr>
            <w:r w:rsidRPr="00AA71AC">
              <w:rPr>
                <w:sz w:val="17"/>
                <w:szCs w:val="17"/>
              </w:rPr>
              <w:t>Examinare primară RTI și Foaia de tratament structurată pe ore, monitorizare în terapie intensivă.</w:t>
            </w:r>
          </w:p>
        </w:tc>
      </w:tr>
      <w:tr w:rsidR="00577553" w:rsidRPr="00AA71AC" w14:paraId="7E708108" w14:textId="77777777">
        <w:tc>
          <w:tcPr>
            <w:tcW w:w="21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0EA1426A" w14:textId="77777777" w:rsidR="00577553" w:rsidRPr="00AA71AC" w:rsidRDefault="005C44ED">
            <w:pPr>
              <w:spacing w:line="248" w:lineRule="auto"/>
            </w:pPr>
            <w:r w:rsidRPr="00AA71AC">
              <w:rPr>
                <w:b/>
                <w:bCs/>
                <w:sz w:val="17"/>
                <w:szCs w:val="17"/>
              </w:rPr>
              <w:t>Asistent medical</w:t>
            </w:r>
          </w:p>
        </w:tc>
        <w:tc>
          <w:tcPr>
            <w:tcW w:w="726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5B7DA6AF" w14:textId="06505A07" w:rsidR="00577553" w:rsidRPr="00AA71AC" w:rsidRDefault="005C44ED">
            <w:pPr>
              <w:spacing w:line="248" w:lineRule="auto"/>
            </w:pPr>
            <w:r w:rsidRPr="00AA71AC">
              <w:rPr>
                <w:sz w:val="17"/>
                <w:szCs w:val="17"/>
              </w:rPr>
              <w:t>Administrare tratament, act de decontare, monitorizare temperatură.</w:t>
            </w:r>
          </w:p>
        </w:tc>
      </w:tr>
    </w:tbl>
    <w:p w14:paraId="3D12FA9B" w14:textId="77777777" w:rsidR="00577553" w:rsidRPr="00AA71AC" w:rsidRDefault="005C44ED">
      <w:pPr>
        <w:spacing w:before="80" w:after="120" w:line="276" w:lineRule="auto"/>
        <w:jc w:val="both"/>
      </w:pPr>
      <w:r w:rsidRPr="00AA71AC">
        <w:t>Accesul va fi acordat pe principiul minimului necesar, cu posibilitatea de configurare a rolurilor de către administrator și cu jurnalizarea acțiunilor.</w:t>
      </w:r>
    </w:p>
    <w:p w14:paraId="1C24D8F6" w14:textId="77777777" w:rsidR="00577553" w:rsidRPr="00AA71AC" w:rsidRDefault="005C44ED">
      <w:pPr>
        <w:pStyle w:val="1"/>
      </w:pPr>
      <w:bookmarkStart w:id="17" w:name="_Toc233269273"/>
      <w:r w:rsidRPr="00AA71AC">
        <w:t>10. Cerințe tehnice generale</w:t>
      </w:r>
      <w:bookmarkEnd w:id="17"/>
    </w:p>
    <w:p w14:paraId="4CA4283D" w14:textId="77777777" w:rsidR="00577553" w:rsidRPr="00AA71AC" w:rsidRDefault="005C44ED">
      <w:pPr>
        <w:pStyle w:val="a4"/>
        <w:numPr>
          <w:ilvl w:val="0"/>
          <w:numId w:val="2"/>
        </w:numPr>
        <w:spacing w:after="60" w:line="264" w:lineRule="auto"/>
        <w:jc w:val="both"/>
      </w:pPr>
      <w:r w:rsidRPr="00AA71AC">
        <w:t>Arhitectură modulară, scalabilă și integrată în ecosistemul SIIAM, fără dublarea datelor existente.</w:t>
      </w:r>
    </w:p>
    <w:p w14:paraId="50A881F4" w14:textId="77777777" w:rsidR="00577553" w:rsidRPr="00AA71AC" w:rsidRDefault="005C44ED">
      <w:pPr>
        <w:pStyle w:val="a4"/>
        <w:numPr>
          <w:ilvl w:val="0"/>
          <w:numId w:val="2"/>
        </w:numPr>
        <w:spacing w:after="60" w:line="264" w:lineRule="auto"/>
        <w:jc w:val="both"/>
      </w:pPr>
      <w:r w:rsidRPr="00AA71AC">
        <w:t>Aplicație de tip web, accesibilă prin browser, fără necesitatea instalării de software dedicat pe stațiile de lucru.</w:t>
      </w:r>
    </w:p>
    <w:p w14:paraId="6B8E46A7" w14:textId="77777777" w:rsidR="00577553" w:rsidRPr="00AA71AC" w:rsidRDefault="005C44ED">
      <w:pPr>
        <w:pStyle w:val="a4"/>
        <w:numPr>
          <w:ilvl w:val="0"/>
          <w:numId w:val="2"/>
        </w:numPr>
        <w:spacing w:after="60" w:line="264" w:lineRule="auto"/>
        <w:jc w:val="both"/>
      </w:pPr>
      <w:r w:rsidRPr="00AA71AC">
        <w:t>Suport pentru utilizatori concurenți corespunzător necesarului instituției, cu timpi de răspuns acceptabili în condiții normale de utilizare.</w:t>
      </w:r>
    </w:p>
    <w:p w14:paraId="4C396CC7" w14:textId="77777777" w:rsidR="00577553" w:rsidRPr="00AA71AC" w:rsidRDefault="005C44ED">
      <w:pPr>
        <w:pStyle w:val="a4"/>
        <w:numPr>
          <w:ilvl w:val="0"/>
          <w:numId w:val="2"/>
        </w:numPr>
        <w:spacing w:after="60" w:line="264" w:lineRule="auto"/>
        <w:jc w:val="both"/>
      </w:pPr>
      <w:r w:rsidRPr="00AA71AC">
        <w:t>Mecanisme de backup și de restaurare a datelor, cu păstrarea integrității și a istoricului.</w:t>
      </w:r>
    </w:p>
    <w:p w14:paraId="520EEEBA" w14:textId="77777777" w:rsidR="00577553" w:rsidRPr="00AA71AC" w:rsidRDefault="005C44ED">
      <w:pPr>
        <w:pStyle w:val="a4"/>
        <w:numPr>
          <w:ilvl w:val="0"/>
          <w:numId w:val="2"/>
        </w:numPr>
        <w:spacing w:after="60" w:line="264" w:lineRule="auto"/>
        <w:jc w:val="both"/>
      </w:pPr>
      <w:r w:rsidRPr="00AA71AC">
        <w:t>Compatibilitate cu nomenclatoarele și clasificările naționale utilizate (CIM-10, nomenclatoare de medicamente, manopere etc.).</w:t>
      </w:r>
    </w:p>
    <w:p w14:paraId="21E926A5" w14:textId="77777777" w:rsidR="00577553" w:rsidRPr="00AA71AC" w:rsidRDefault="005C44ED">
      <w:pPr>
        <w:pStyle w:val="a4"/>
        <w:numPr>
          <w:ilvl w:val="0"/>
          <w:numId w:val="2"/>
        </w:numPr>
        <w:spacing w:after="60" w:line="264" w:lineRule="auto"/>
        <w:jc w:val="both"/>
      </w:pPr>
      <w:r w:rsidRPr="00AA71AC">
        <w:t>Posibilitatea de configurare a șabloanelor și formularelor fără rescrierea codului-sursă.</w:t>
      </w:r>
    </w:p>
    <w:p w14:paraId="087C4FF4" w14:textId="77777777" w:rsidR="00577553" w:rsidRPr="00AA71AC" w:rsidRDefault="005C44ED">
      <w:pPr>
        <w:pStyle w:val="1"/>
      </w:pPr>
      <w:bookmarkStart w:id="18" w:name="_Toc233269274"/>
      <w:r w:rsidRPr="00AA71AC">
        <w:t>11. Cerințe de integrare și interoperabilitate</w:t>
      </w:r>
      <w:bookmarkEnd w:id="18"/>
    </w:p>
    <w:p w14:paraId="2413E61C" w14:textId="77777777" w:rsidR="00577553" w:rsidRPr="00AA71AC" w:rsidRDefault="005C44ED">
      <w:pPr>
        <w:pStyle w:val="a4"/>
        <w:numPr>
          <w:ilvl w:val="0"/>
          <w:numId w:val="2"/>
        </w:numPr>
        <w:spacing w:after="60" w:line="264" w:lineRule="auto"/>
        <w:jc w:val="both"/>
      </w:pPr>
      <w:r w:rsidRPr="00AA71AC">
        <w:t>Integrarea cu funcționalitățile dezvoltate în SERP (stările „DA” / „DA/PARȚIAL”), prin reutilizarea datelor și evitarea reintroducerii.</w:t>
      </w:r>
    </w:p>
    <w:p w14:paraId="2A6F88EE" w14:textId="77777777" w:rsidR="00577553" w:rsidRPr="00AA71AC" w:rsidRDefault="005C44ED">
      <w:pPr>
        <w:pStyle w:val="a4"/>
        <w:numPr>
          <w:ilvl w:val="0"/>
          <w:numId w:val="2"/>
        </w:numPr>
        <w:spacing w:after="60" w:line="264" w:lineRule="auto"/>
        <w:jc w:val="both"/>
      </w:pPr>
      <w:r w:rsidRPr="00AA71AC">
        <w:t>Preluarea datelor pacientului și ale episodului din Documentul de internare.</w:t>
      </w:r>
    </w:p>
    <w:p w14:paraId="13E4D440" w14:textId="77777777" w:rsidR="00577553" w:rsidRPr="00AA71AC" w:rsidRDefault="005C44ED">
      <w:pPr>
        <w:pStyle w:val="a4"/>
        <w:numPr>
          <w:ilvl w:val="0"/>
          <w:numId w:val="2"/>
        </w:numPr>
        <w:spacing w:after="60" w:line="264" w:lineRule="auto"/>
        <w:jc w:val="both"/>
      </w:pPr>
      <w:r w:rsidRPr="00AA71AC">
        <w:t>Interoperabilitatea cu Modulul Laborator clinic și Laborator bacteriologic pentru solicitarea analizelor și recepția rezultatelor.</w:t>
      </w:r>
    </w:p>
    <w:p w14:paraId="4CAF6128" w14:textId="77777777" w:rsidR="00577553" w:rsidRPr="00AA71AC" w:rsidRDefault="005C44ED">
      <w:pPr>
        <w:pStyle w:val="a4"/>
        <w:numPr>
          <w:ilvl w:val="0"/>
          <w:numId w:val="2"/>
        </w:numPr>
        <w:spacing w:after="60" w:line="264" w:lineRule="auto"/>
        <w:jc w:val="both"/>
      </w:pPr>
      <w:r w:rsidRPr="00AA71AC">
        <w:t>Integrarea cu submodulele de prescripție, administrare tratament și decontare (corelarea cu contractele CNAM).</w:t>
      </w:r>
    </w:p>
    <w:p w14:paraId="7F2F276D" w14:textId="77777777" w:rsidR="00577553" w:rsidRPr="00AA71AC" w:rsidRDefault="005C44ED">
      <w:pPr>
        <w:pStyle w:val="a4"/>
        <w:numPr>
          <w:ilvl w:val="0"/>
          <w:numId w:val="2"/>
        </w:numPr>
        <w:spacing w:after="60" w:line="264" w:lineRule="auto"/>
        <w:jc w:val="both"/>
      </w:pPr>
      <w:r w:rsidRPr="00AA71AC">
        <w:t>Expunerea/consumul de servicii prin interfețe (API) standardizate și documentate.</w:t>
      </w:r>
    </w:p>
    <w:p w14:paraId="4F087004" w14:textId="77777777" w:rsidR="00577553" w:rsidRPr="00AA71AC" w:rsidRDefault="005C44ED">
      <w:pPr>
        <w:pStyle w:val="1"/>
      </w:pPr>
      <w:bookmarkStart w:id="19" w:name="_Toc233269275"/>
      <w:r w:rsidRPr="00AA71AC">
        <w:t>12. Cerințe de securitate și protecția datelor cu caracter personal</w:t>
      </w:r>
      <w:bookmarkEnd w:id="19"/>
    </w:p>
    <w:p w14:paraId="11BE2731" w14:textId="77777777" w:rsidR="00577553" w:rsidRPr="00AA71AC" w:rsidRDefault="005C44ED">
      <w:pPr>
        <w:pStyle w:val="a4"/>
        <w:numPr>
          <w:ilvl w:val="0"/>
          <w:numId w:val="2"/>
        </w:numPr>
        <w:spacing w:after="60" w:line="264" w:lineRule="auto"/>
        <w:jc w:val="both"/>
      </w:pPr>
      <w:r w:rsidRPr="00AA71AC">
        <w:lastRenderedPageBreak/>
        <w:t>Conformitatea cu Legea nr. 133 din 08.07.2011 privind protecția datelor cu caracter personal.</w:t>
      </w:r>
    </w:p>
    <w:p w14:paraId="46F23F31" w14:textId="77777777" w:rsidR="00577553" w:rsidRPr="00AA71AC" w:rsidRDefault="005C44ED">
      <w:pPr>
        <w:pStyle w:val="a4"/>
        <w:numPr>
          <w:ilvl w:val="0"/>
          <w:numId w:val="2"/>
        </w:numPr>
        <w:spacing w:after="60" w:line="264" w:lineRule="auto"/>
        <w:jc w:val="both"/>
      </w:pPr>
      <w:r w:rsidRPr="00AA71AC">
        <w:t>Autentificarea utilizatorilor și controlul accesului bazat pe roluri; parole/credențiale gestionate în condiții de securitate.</w:t>
      </w:r>
    </w:p>
    <w:p w14:paraId="566F2413" w14:textId="77777777" w:rsidR="00577553" w:rsidRPr="00AA71AC" w:rsidRDefault="005C44ED">
      <w:pPr>
        <w:pStyle w:val="a4"/>
        <w:numPr>
          <w:ilvl w:val="0"/>
          <w:numId w:val="2"/>
        </w:numPr>
        <w:spacing w:after="60" w:line="264" w:lineRule="auto"/>
        <w:jc w:val="both"/>
      </w:pPr>
      <w:r w:rsidRPr="00AA71AC">
        <w:t>Jurnalizarea (audit-trail) inalterabilă a accesărilor și modificărilor datelor medicale, cu identificarea autorului, datei și orei.</w:t>
      </w:r>
    </w:p>
    <w:p w14:paraId="00C7CE9D" w14:textId="77777777" w:rsidR="00577553" w:rsidRPr="00AA71AC" w:rsidRDefault="005C44ED">
      <w:pPr>
        <w:pStyle w:val="a4"/>
        <w:numPr>
          <w:ilvl w:val="0"/>
          <w:numId w:val="2"/>
        </w:numPr>
        <w:spacing w:after="60" w:line="264" w:lineRule="auto"/>
        <w:jc w:val="both"/>
      </w:pPr>
      <w:r w:rsidRPr="00AA71AC">
        <w:t>Criptarea datelor sensibile în tranzit; măsuri de protecție a datelor în repaus, conform bunelor practici.</w:t>
      </w:r>
    </w:p>
    <w:p w14:paraId="0C4E0B1F" w14:textId="77777777" w:rsidR="00577553" w:rsidRPr="00AA71AC" w:rsidRDefault="005C44ED">
      <w:pPr>
        <w:pStyle w:val="a4"/>
        <w:numPr>
          <w:ilvl w:val="0"/>
          <w:numId w:val="2"/>
        </w:numPr>
        <w:spacing w:after="60" w:line="264" w:lineRule="auto"/>
        <w:jc w:val="both"/>
      </w:pPr>
      <w:r w:rsidRPr="00AA71AC">
        <w:t>Gestionarea consimțământului pentru prelucrarea datelor cu caracter personal (Acordul – Anexa 4) la nivel de pacient/episod.</w:t>
      </w:r>
    </w:p>
    <w:p w14:paraId="290D4C93" w14:textId="77777777" w:rsidR="00577553" w:rsidRPr="00AA71AC" w:rsidRDefault="005C44ED">
      <w:pPr>
        <w:pStyle w:val="a4"/>
        <w:numPr>
          <w:ilvl w:val="0"/>
          <w:numId w:val="2"/>
        </w:numPr>
        <w:spacing w:after="60" w:line="264" w:lineRule="auto"/>
        <w:jc w:val="both"/>
      </w:pPr>
      <w:r w:rsidRPr="00AA71AC">
        <w:t>Politici de retenție și de ștergere a datelor conform cadrului normativ aplicabil.</w:t>
      </w:r>
    </w:p>
    <w:p w14:paraId="7E3F7E19" w14:textId="77777777" w:rsidR="00577553" w:rsidRPr="00AA71AC" w:rsidRDefault="005C44ED">
      <w:pPr>
        <w:pStyle w:val="1"/>
      </w:pPr>
      <w:bookmarkStart w:id="20" w:name="_Toc233269276"/>
      <w:r w:rsidRPr="00AA71AC">
        <w:t>13. Cerințe privind interfața și experiența utilizatorului</w:t>
      </w:r>
      <w:bookmarkEnd w:id="20"/>
    </w:p>
    <w:p w14:paraId="64D593B5" w14:textId="77777777" w:rsidR="00577553" w:rsidRPr="00AA71AC" w:rsidRDefault="005C44ED">
      <w:pPr>
        <w:pStyle w:val="a4"/>
        <w:numPr>
          <w:ilvl w:val="0"/>
          <w:numId w:val="2"/>
        </w:numPr>
        <w:spacing w:after="60" w:line="264" w:lineRule="auto"/>
        <w:jc w:val="both"/>
      </w:pPr>
      <w:r w:rsidRPr="00AA71AC">
        <w:t>Interfață în limba română, intuitivă și consecventă, adaptată fluxurilor clinice.</w:t>
      </w:r>
    </w:p>
    <w:p w14:paraId="70906A55" w14:textId="77777777" w:rsidR="00577553" w:rsidRPr="00AA71AC" w:rsidRDefault="005C44ED">
      <w:pPr>
        <w:pStyle w:val="a4"/>
        <w:numPr>
          <w:ilvl w:val="0"/>
          <w:numId w:val="2"/>
        </w:numPr>
        <w:spacing w:after="60" w:line="264" w:lineRule="auto"/>
        <w:jc w:val="both"/>
      </w:pPr>
      <w:r w:rsidRPr="00AA71AC">
        <w:t>Formulare cu validări, completare asistată (autocomplete) și valori implicite acolo unde este relevant.</w:t>
      </w:r>
    </w:p>
    <w:p w14:paraId="6F4C2813" w14:textId="77777777" w:rsidR="00577553" w:rsidRPr="00AA71AC" w:rsidRDefault="005C44ED">
      <w:pPr>
        <w:pStyle w:val="a4"/>
        <w:numPr>
          <w:ilvl w:val="0"/>
          <w:numId w:val="2"/>
        </w:numPr>
        <w:spacing w:after="60" w:line="264" w:lineRule="auto"/>
        <w:jc w:val="both"/>
      </w:pPr>
      <w:r w:rsidRPr="00AA71AC">
        <w:t>Reutilizarea datelor deja introduse în cadrul aceluiași episod pentru reducerea efortului de completare.</w:t>
      </w:r>
    </w:p>
    <w:p w14:paraId="57AA6201" w14:textId="77777777" w:rsidR="00577553" w:rsidRPr="00AA71AC" w:rsidRDefault="005C44ED">
      <w:pPr>
        <w:pStyle w:val="a4"/>
        <w:numPr>
          <w:ilvl w:val="0"/>
          <w:numId w:val="2"/>
        </w:numPr>
        <w:spacing w:after="60" w:line="264" w:lineRule="auto"/>
        <w:jc w:val="both"/>
      </w:pPr>
      <w:r w:rsidRPr="00AA71AC">
        <w:t>Generarea formularelor imprimabile cu aspect curat și pregătite pentru tipărire fizică, conform machetelor instituționale.</w:t>
      </w:r>
    </w:p>
    <w:p w14:paraId="3E7E9901" w14:textId="77777777" w:rsidR="00577553" w:rsidRPr="00AA71AC" w:rsidRDefault="005C44ED">
      <w:pPr>
        <w:pStyle w:val="1"/>
      </w:pPr>
      <w:bookmarkStart w:id="21" w:name="_Toc233269277"/>
      <w:r w:rsidRPr="00AA71AC">
        <w:t>14. Etapele de implementare și termenele</w:t>
      </w:r>
      <w:bookmarkEnd w:id="21"/>
    </w:p>
    <w:p w14:paraId="19C090A2" w14:textId="77777777" w:rsidR="00577553" w:rsidRPr="00AA71AC" w:rsidRDefault="005C44ED">
      <w:pPr>
        <w:spacing w:after="120" w:line="276" w:lineRule="auto"/>
        <w:jc w:val="both"/>
      </w:pPr>
      <w:r w:rsidRPr="00AA71AC">
        <w:t>Implementarea se va realiza etapizat. Termenele exacte (în zile/luni de la semnarea contractului) se vor stabili în contract; tabelul de mai jos prezintă structura recomandată a etapelor:</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11"/>
        <w:gridCol w:w="2297"/>
        <w:gridCol w:w="4354"/>
        <w:gridCol w:w="1998"/>
      </w:tblGrid>
      <w:tr w:rsidR="00577553" w:rsidRPr="00AA71AC" w14:paraId="7F325500" w14:textId="77777777">
        <w:trPr>
          <w:tblHeader/>
        </w:trPr>
        <w:tc>
          <w:tcPr>
            <w:tcW w:w="700" w:type="dxa"/>
            <w:tcBorders>
              <w:top w:val="single" w:sz="1" w:space="0" w:color="BFBFBF"/>
              <w:left w:val="single" w:sz="1" w:space="0" w:color="BFBFBF"/>
              <w:bottom w:val="single" w:sz="1" w:space="0" w:color="BFBFBF"/>
              <w:right w:val="single" w:sz="1" w:space="0" w:color="BFBFBF"/>
            </w:tcBorders>
            <w:shd w:val="clear" w:color="auto" w:fill="1F3864"/>
            <w:tcMar>
              <w:top w:w="60" w:type="dxa"/>
              <w:left w:w="110" w:type="dxa"/>
              <w:bottom w:w="60" w:type="dxa"/>
              <w:right w:w="110" w:type="dxa"/>
            </w:tcMar>
            <w:vAlign w:val="center"/>
          </w:tcPr>
          <w:p w14:paraId="0B796574" w14:textId="77777777" w:rsidR="00577553" w:rsidRPr="00AA71AC" w:rsidRDefault="005C44ED">
            <w:r w:rsidRPr="00AA71AC">
              <w:rPr>
                <w:b/>
                <w:bCs/>
                <w:color w:val="FFFFFF"/>
                <w:sz w:val="18"/>
                <w:szCs w:val="18"/>
              </w:rPr>
              <w:t>Etapă</w:t>
            </w:r>
          </w:p>
        </w:tc>
        <w:tc>
          <w:tcPr>
            <w:tcW w:w="2300" w:type="dxa"/>
            <w:tcBorders>
              <w:top w:val="single" w:sz="1" w:space="0" w:color="BFBFBF"/>
              <w:left w:val="single" w:sz="1" w:space="0" w:color="BFBFBF"/>
              <w:bottom w:val="single" w:sz="1" w:space="0" w:color="BFBFBF"/>
              <w:right w:val="single" w:sz="1" w:space="0" w:color="BFBFBF"/>
            </w:tcBorders>
            <w:shd w:val="clear" w:color="auto" w:fill="1F3864"/>
            <w:tcMar>
              <w:top w:w="60" w:type="dxa"/>
              <w:left w:w="110" w:type="dxa"/>
              <w:bottom w:w="60" w:type="dxa"/>
              <w:right w:w="110" w:type="dxa"/>
            </w:tcMar>
            <w:vAlign w:val="center"/>
          </w:tcPr>
          <w:p w14:paraId="4B35DB5F" w14:textId="77777777" w:rsidR="00577553" w:rsidRPr="00AA71AC" w:rsidRDefault="005C44ED">
            <w:r w:rsidRPr="00AA71AC">
              <w:rPr>
                <w:b/>
                <w:bCs/>
                <w:color w:val="FFFFFF"/>
                <w:sz w:val="18"/>
                <w:szCs w:val="18"/>
              </w:rPr>
              <w:t>Denumire</w:t>
            </w:r>
          </w:p>
        </w:tc>
        <w:tc>
          <w:tcPr>
            <w:tcW w:w="4360" w:type="dxa"/>
            <w:tcBorders>
              <w:top w:val="single" w:sz="1" w:space="0" w:color="BFBFBF"/>
              <w:left w:val="single" w:sz="1" w:space="0" w:color="BFBFBF"/>
              <w:bottom w:val="single" w:sz="1" w:space="0" w:color="BFBFBF"/>
              <w:right w:val="single" w:sz="1" w:space="0" w:color="BFBFBF"/>
            </w:tcBorders>
            <w:shd w:val="clear" w:color="auto" w:fill="1F3864"/>
            <w:tcMar>
              <w:top w:w="60" w:type="dxa"/>
              <w:left w:w="110" w:type="dxa"/>
              <w:bottom w:w="60" w:type="dxa"/>
              <w:right w:w="110" w:type="dxa"/>
            </w:tcMar>
            <w:vAlign w:val="center"/>
          </w:tcPr>
          <w:p w14:paraId="6C2DA93F" w14:textId="77777777" w:rsidR="00577553" w:rsidRPr="00AA71AC" w:rsidRDefault="005C44ED">
            <w:r w:rsidRPr="00AA71AC">
              <w:rPr>
                <w:b/>
                <w:bCs/>
                <w:color w:val="FFFFFF"/>
                <w:sz w:val="18"/>
                <w:szCs w:val="18"/>
              </w:rPr>
              <w:t>Activități principale</w:t>
            </w:r>
          </w:p>
        </w:tc>
        <w:tc>
          <w:tcPr>
            <w:tcW w:w="2000" w:type="dxa"/>
            <w:tcBorders>
              <w:top w:val="single" w:sz="1" w:space="0" w:color="BFBFBF"/>
              <w:left w:val="single" w:sz="1" w:space="0" w:color="BFBFBF"/>
              <w:bottom w:val="single" w:sz="1" w:space="0" w:color="BFBFBF"/>
              <w:right w:val="single" w:sz="1" w:space="0" w:color="BFBFBF"/>
            </w:tcBorders>
            <w:shd w:val="clear" w:color="auto" w:fill="1F3864"/>
            <w:tcMar>
              <w:top w:w="60" w:type="dxa"/>
              <w:left w:w="110" w:type="dxa"/>
              <w:bottom w:w="60" w:type="dxa"/>
              <w:right w:w="110" w:type="dxa"/>
            </w:tcMar>
            <w:vAlign w:val="center"/>
          </w:tcPr>
          <w:p w14:paraId="2EC2B8A5" w14:textId="77777777" w:rsidR="00577553" w:rsidRPr="00AA71AC" w:rsidRDefault="005C44ED">
            <w:r w:rsidRPr="00AA71AC">
              <w:rPr>
                <w:b/>
                <w:bCs/>
                <w:color w:val="FFFFFF"/>
                <w:sz w:val="18"/>
                <w:szCs w:val="18"/>
              </w:rPr>
              <w:t>Livrabil</w:t>
            </w:r>
          </w:p>
        </w:tc>
      </w:tr>
      <w:tr w:rsidR="00577553" w:rsidRPr="00AA71AC" w14:paraId="3D49CA03" w14:textId="77777777">
        <w:tc>
          <w:tcPr>
            <w:tcW w:w="7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48F3D0A5" w14:textId="77777777" w:rsidR="00577553" w:rsidRPr="00AA71AC" w:rsidRDefault="005C44ED">
            <w:pPr>
              <w:spacing w:line="248" w:lineRule="auto"/>
              <w:jc w:val="center"/>
            </w:pPr>
            <w:r w:rsidRPr="00AA71AC">
              <w:rPr>
                <w:b/>
                <w:bCs/>
                <w:sz w:val="17"/>
                <w:szCs w:val="17"/>
              </w:rPr>
              <w:t>E1</w:t>
            </w:r>
          </w:p>
        </w:tc>
        <w:tc>
          <w:tcPr>
            <w:tcW w:w="23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4C98164B" w14:textId="77777777" w:rsidR="00577553" w:rsidRPr="00AA71AC" w:rsidRDefault="005C44ED">
            <w:pPr>
              <w:spacing w:line="248" w:lineRule="auto"/>
            </w:pPr>
            <w:r w:rsidRPr="00AA71AC">
              <w:rPr>
                <w:b/>
                <w:bCs/>
                <w:sz w:val="17"/>
                <w:szCs w:val="17"/>
              </w:rPr>
              <w:t>Analiză și proiectare</w:t>
            </w:r>
          </w:p>
        </w:tc>
        <w:tc>
          <w:tcPr>
            <w:tcW w:w="436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019C189C" w14:textId="77777777" w:rsidR="00577553" w:rsidRPr="00AA71AC" w:rsidRDefault="005C44ED">
            <w:pPr>
              <w:spacing w:line="248" w:lineRule="auto"/>
            </w:pPr>
            <w:r w:rsidRPr="00AA71AC">
              <w:rPr>
                <w:sz w:val="17"/>
                <w:szCs w:val="17"/>
              </w:rPr>
              <w:t>Analiza detaliată a fluxurilor, validarea machetelor (anexele), specificația tehnică și planul de proiect.</w:t>
            </w:r>
          </w:p>
        </w:tc>
        <w:tc>
          <w:tcPr>
            <w:tcW w:w="20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5C68D896" w14:textId="77777777" w:rsidR="00577553" w:rsidRPr="00AA71AC" w:rsidRDefault="005C44ED">
            <w:pPr>
              <w:spacing w:line="248" w:lineRule="auto"/>
            </w:pPr>
            <w:r w:rsidRPr="00AA71AC">
              <w:rPr>
                <w:sz w:val="17"/>
                <w:szCs w:val="17"/>
              </w:rPr>
              <w:t>Specificație funcțională și tehnică aprobată; plan de proiect.</w:t>
            </w:r>
          </w:p>
        </w:tc>
      </w:tr>
      <w:tr w:rsidR="00577553" w:rsidRPr="00AA71AC" w14:paraId="7541290D" w14:textId="77777777">
        <w:tc>
          <w:tcPr>
            <w:tcW w:w="7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52D79A06" w14:textId="77777777" w:rsidR="00577553" w:rsidRPr="00AA71AC" w:rsidRDefault="005C44ED">
            <w:pPr>
              <w:spacing w:line="248" w:lineRule="auto"/>
              <w:jc w:val="center"/>
            </w:pPr>
            <w:r w:rsidRPr="00AA71AC">
              <w:rPr>
                <w:b/>
                <w:bCs/>
                <w:sz w:val="17"/>
                <w:szCs w:val="17"/>
              </w:rPr>
              <w:t>E2</w:t>
            </w:r>
          </w:p>
        </w:tc>
        <w:tc>
          <w:tcPr>
            <w:tcW w:w="23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343CB637" w14:textId="77777777" w:rsidR="00577553" w:rsidRPr="00AA71AC" w:rsidRDefault="005C44ED">
            <w:pPr>
              <w:spacing w:line="248" w:lineRule="auto"/>
            </w:pPr>
            <w:r w:rsidRPr="00AA71AC">
              <w:rPr>
                <w:b/>
                <w:bCs/>
                <w:sz w:val="17"/>
                <w:szCs w:val="17"/>
              </w:rPr>
              <w:t>Dezvoltare – submodule prioritare</w:t>
            </w:r>
          </w:p>
        </w:tc>
        <w:tc>
          <w:tcPr>
            <w:tcW w:w="436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18273440" w14:textId="77777777" w:rsidR="00577553" w:rsidRPr="00AA71AC" w:rsidRDefault="005C44ED">
            <w:pPr>
              <w:spacing w:line="248" w:lineRule="auto"/>
            </w:pPr>
            <w:r w:rsidRPr="00AA71AC">
              <w:rPr>
                <w:sz w:val="17"/>
                <w:szCs w:val="17"/>
              </w:rPr>
              <w:t>Dezvoltarea/completarea submodulelor cu stare „DA/PARȚIAL” (Internare, USG, Externare, Fișa medicală).</w:t>
            </w:r>
          </w:p>
        </w:tc>
        <w:tc>
          <w:tcPr>
            <w:tcW w:w="20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330C2DAE" w14:textId="77777777" w:rsidR="00577553" w:rsidRPr="00AA71AC" w:rsidRDefault="005C44ED">
            <w:pPr>
              <w:spacing w:line="248" w:lineRule="auto"/>
            </w:pPr>
            <w:r w:rsidRPr="00AA71AC">
              <w:rPr>
                <w:sz w:val="17"/>
                <w:szCs w:val="17"/>
              </w:rPr>
              <w:t>Submodule completate, testabile.</w:t>
            </w:r>
          </w:p>
        </w:tc>
      </w:tr>
      <w:tr w:rsidR="00577553" w:rsidRPr="00AA71AC" w14:paraId="54C68686" w14:textId="77777777">
        <w:tc>
          <w:tcPr>
            <w:tcW w:w="7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5FD0C471" w14:textId="77777777" w:rsidR="00577553" w:rsidRPr="00AA71AC" w:rsidRDefault="005C44ED">
            <w:pPr>
              <w:spacing w:line="248" w:lineRule="auto"/>
              <w:jc w:val="center"/>
            </w:pPr>
            <w:r w:rsidRPr="00AA71AC">
              <w:rPr>
                <w:b/>
                <w:bCs/>
                <w:sz w:val="17"/>
                <w:szCs w:val="17"/>
              </w:rPr>
              <w:t>E3</w:t>
            </w:r>
          </w:p>
        </w:tc>
        <w:tc>
          <w:tcPr>
            <w:tcW w:w="23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670D1278" w14:textId="77777777" w:rsidR="00577553" w:rsidRPr="00AA71AC" w:rsidRDefault="005C44ED">
            <w:pPr>
              <w:spacing w:line="248" w:lineRule="auto"/>
            </w:pPr>
            <w:r w:rsidRPr="00AA71AC">
              <w:rPr>
                <w:b/>
                <w:bCs/>
                <w:sz w:val="17"/>
                <w:szCs w:val="17"/>
              </w:rPr>
              <w:t>Dezvoltare – submodule noi</w:t>
            </w:r>
          </w:p>
        </w:tc>
        <w:tc>
          <w:tcPr>
            <w:tcW w:w="436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7B8A6340" w14:textId="77777777" w:rsidR="00577553" w:rsidRPr="00AA71AC" w:rsidRDefault="005C44ED">
            <w:pPr>
              <w:spacing w:line="248" w:lineRule="auto"/>
            </w:pPr>
            <w:r w:rsidRPr="00AA71AC">
              <w:rPr>
                <w:sz w:val="17"/>
                <w:szCs w:val="17"/>
              </w:rPr>
              <w:t>Dezvoltarea submodulelor cu stare „NU” (examinări, acorduri, evoluție, protocoale, transfuzie, monitorizare etc.).</w:t>
            </w:r>
          </w:p>
        </w:tc>
        <w:tc>
          <w:tcPr>
            <w:tcW w:w="20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070E9067" w14:textId="77777777" w:rsidR="00577553" w:rsidRPr="00AA71AC" w:rsidRDefault="005C44ED">
            <w:pPr>
              <w:spacing w:line="248" w:lineRule="auto"/>
            </w:pPr>
            <w:r w:rsidRPr="00AA71AC">
              <w:rPr>
                <w:sz w:val="17"/>
                <w:szCs w:val="17"/>
              </w:rPr>
              <w:t>Submodule noi funcționale.</w:t>
            </w:r>
          </w:p>
        </w:tc>
      </w:tr>
      <w:tr w:rsidR="00577553" w:rsidRPr="00AA71AC" w14:paraId="6AC8B83C" w14:textId="77777777">
        <w:tc>
          <w:tcPr>
            <w:tcW w:w="7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5F23AAFA" w14:textId="77777777" w:rsidR="00577553" w:rsidRPr="00AA71AC" w:rsidRDefault="005C44ED">
            <w:pPr>
              <w:spacing w:line="248" w:lineRule="auto"/>
              <w:jc w:val="center"/>
            </w:pPr>
            <w:r w:rsidRPr="00AA71AC">
              <w:rPr>
                <w:b/>
                <w:bCs/>
                <w:sz w:val="17"/>
                <w:szCs w:val="17"/>
              </w:rPr>
              <w:t>E4</w:t>
            </w:r>
          </w:p>
        </w:tc>
        <w:tc>
          <w:tcPr>
            <w:tcW w:w="23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76633306" w14:textId="77777777" w:rsidR="00577553" w:rsidRPr="00AA71AC" w:rsidRDefault="005C44ED">
            <w:pPr>
              <w:spacing w:line="248" w:lineRule="auto"/>
            </w:pPr>
            <w:r w:rsidRPr="00AA71AC">
              <w:rPr>
                <w:b/>
                <w:bCs/>
                <w:sz w:val="17"/>
                <w:szCs w:val="17"/>
              </w:rPr>
              <w:t>Integrare</w:t>
            </w:r>
          </w:p>
        </w:tc>
        <w:tc>
          <w:tcPr>
            <w:tcW w:w="436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56A97732" w14:textId="77777777" w:rsidR="00577553" w:rsidRPr="00AA71AC" w:rsidRDefault="005C44ED">
            <w:pPr>
              <w:spacing w:line="248" w:lineRule="auto"/>
            </w:pPr>
            <w:r w:rsidRPr="00AA71AC">
              <w:rPr>
                <w:sz w:val="17"/>
                <w:szCs w:val="17"/>
              </w:rPr>
              <w:t>Integrarea cu SERP, Documentul de internare, Laborator, prescripție și decontare; formulare imprimate.</w:t>
            </w:r>
          </w:p>
        </w:tc>
        <w:tc>
          <w:tcPr>
            <w:tcW w:w="20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3E4EA97B" w14:textId="77777777" w:rsidR="00577553" w:rsidRPr="00AA71AC" w:rsidRDefault="005C44ED">
            <w:pPr>
              <w:spacing w:line="248" w:lineRule="auto"/>
            </w:pPr>
            <w:r w:rsidRPr="00AA71AC">
              <w:rPr>
                <w:sz w:val="17"/>
                <w:szCs w:val="17"/>
              </w:rPr>
              <w:t>Soluție integrată end-to-end.</w:t>
            </w:r>
          </w:p>
        </w:tc>
      </w:tr>
      <w:tr w:rsidR="00577553" w:rsidRPr="00AA71AC" w14:paraId="0412B1E3" w14:textId="77777777">
        <w:tc>
          <w:tcPr>
            <w:tcW w:w="7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3150CCDC" w14:textId="77777777" w:rsidR="00577553" w:rsidRPr="00AA71AC" w:rsidRDefault="005C44ED">
            <w:pPr>
              <w:spacing w:line="248" w:lineRule="auto"/>
              <w:jc w:val="center"/>
            </w:pPr>
            <w:r w:rsidRPr="00AA71AC">
              <w:rPr>
                <w:b/>
                <w:bCs/>
                <w:sz w:val="17"/>
                <w:szCs w:val="17"/>
              </w:rPr>
              <w:t>E5</w:t>
            </w:r>
          </w:p>
        </w:tc>
        <w:tc>
          <w:tcPr>
            <w:tcW w:w="23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03CFDF87" w14:textId="77777777" w:rsidR="00577553" w:rsidRPr="00AA71AC" w:rsidRDefault="005C44ED">
            <w:pPr>
              <w:spacing w:line="248" w:lineRule="auto"/>
            </w:pPr>
            <w:r w:rsidRPr="00AA71AC">
              <w:rPr>
                <w:b/>
                <w:bCs/>
                <w:sz w:val="17"/>
                <w:szCs w:val="17"/>
              </w:rPr>
              <w:t>Testare și recepție</w:t>
            </w:r>
          </w:p>
        </w:tc>
        <w:tc>
          <w:tcPr>
            <w:tcW w:w="436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58BEFC15" w14:textId="77777777" w:rsidR="00577553" w:rsidRPr="00AA71AC" w:rsidRDefault="005C44ED">
            <w:pPr>
              <w:spacing w:line="248" w:lineRule="auto"/>
            </w:pPr>
            <w:r w:rsidRPr="00AA71AC">
              <w:rPr>
                <w:sz w:val="17"/>
                <w:szCs w:val="17"/>
              </w:rPr>
              <w:t>Testare funcțională, de integrare, de securitate și de acceptanță (UAT) împreună cu utilizatorii.</w:t>
            </w:r>
          </w:p>
        </w:tc>
        <w:tc>
          <w:tcPr>
            <w:tcW w:w="2000" w:type="dxa"/>
            <w:tcBorders>
              <w:top w:val="single" w:sz="1" w:space="0" w:color="BFBFBF"/>
              <w:left w:val="single" w:sz="1" w:space="0" w:color="BFBFBF"/>
              <w:bottom w:val="single" w:sz="1" w:space="0" w:color="BFBFBF"/>
              <w:right w:val="single" w:sz="1" w:space="0" w:color="BFBFBF"/>
            </w:tcBorders>
            <w:tcMar>
              <w:top w:w="60" w:type="dxa"/>
              <w:left w:w="110" w:type="dxa"/>
              <w:bottom w:w="60" w:type="dxa"/>
              <w:right w:w="110" w:type="dxa"/>
            </w:tcMar>
            <w:vAlign w:val="center"/>
          </w:tcPr>
          <w:p w14:paraId="31D99AC1" w14:textId="77777777" w:rsidR="00577553" w:rsidRPr="00AA71AC" w:rsidRDefault="005C44ED">
            <w:pPr>
              <w:spacing w:line="248" w:lineRule="auto"/>
            </w:pPr>
            <w:r w:rsidRPr="00AA71AC">
              <w:rPr>
                <w:sz w:val="17"/>
                <w:szCs w:val="17"/>
              </w:rPr>
              <w:t>Proces-verbal de recepție.</w:t>
            </w:r>
          </w:p>
        </w:tc>
      </w:tr>
      <w:tr w:rsidR="00577553" w:rsidRPr="00AA71AC" w14:paraId="75472657" w14:textId="77777777">
        <w:tc>
          <w:tcPr>
            <w:tcW w:w="7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5C3F07C9" w14:textId="77777777" w:rsidR="00577553" w:rsidRPr="00AA71AC" w:rsidRDefault="005C44ED">
            <w:pPr>
              <w:spacing w:line="248" w:lineRule="auto"/>
              <w:jc w:val="center"/>
            </w:pPr>
            <w:r w:rsidRPr="00AA71AC">
              <w:rPr>
                <w:b/>
                <w:bCs/>
                <w:sz w:val="17"/>
                <w:szCs w:val="17"/>
              </w:rPr>
              <w:t>E6</w:t>
            </w:r>
          </w:p>
        </w:tc>
        <w:tc>
          <w:tcPr>
            <w:tcW w:w="23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791A9E4E" w14:textId="77777777" w:rsidR="00577553" w:rsidRPr="00AA71AC" w:rsidRDefault="005C44ED">
            <w:pPr>
              <w:spacing w:line="248" w:lineRule="auto"/>
            </w:pPr>
            <w:r w:rsidRPr="00AA71AC">
              <w:rPr>
                <w:b/>
                <w:bCs/>
                <w:sz w:val="17"/>
                <w:szCs w:val="17"/>
              </w:rPr>
              <w:t>Instruire și punere în funcțiune</w:t>
            </w:r>
          </w:p>
        </w:tc>
        <w:tc>
          <w:tcPr>
            <w:tcW w:w="436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0D3812F2" w14:textId="77777777" w:rsidR="00577553" w:rsidRPr="00AA71AC" w:rsidRDefault="005C44ED">
            <w:pPr>
              <w:spacing w:line="248" w:lineRule="auto"/>
            </w:pPr>
            <w:r w:rsidRPr="00AA71AC">
              <w:rPr>
                <w:sz w:val="17"/>
                <w:szCs w:val="17"/>
              </w:rPr>
              <w:t>Instruirea utilizatorilor pe roluri, migrarea/configurarea și lansarea în producție.</w:t>
            </w:r>
          </w:p>
        </w:tc>
        <w:tc>
          <w:tcPr>
            <w:tcW w:w="2000" w:type="dxa"/>
            <w:tcBorders>
              <w:top w:val="single" w:sz="1" w:space="0" w:color="BFBFBF"/>
              <w:left w:val="single" w:sz="1" w:space="0" w:color="BFBFBF"/>
              <w:bottom w:val="single" w:sz="1" w:space="0" w:color="BFBFBF"/>
              <w:right w:val="single" w:sz="1" w:space="0" w:color="BFBFBF"/>
            </w:tcBorders>
            <w:shd w:val="clear" w:color="auto" w:fill="EAF1FA"/>
            <w:tcMar>
              <w:top w:w="60" w:type="dxa"/>
              <w:left w:w="110" w:type="dxa"/>
              <w:bottom w:w="60" w:type="dxa"/>
              <w:right w:w="110" w:type="dxa"/>
            </w:tcMar>
            <w:vAlign w:val="center"/>
          </w:tcPr>
          <w:p w14:paraId="3B3B8416" w14:textId="77777777" w:rsidR="00577553" w:rsidRPr="00AA71AC" w:rsidRDefault="005C44ED">
            <w:pPr>
              <w:spacing w:line="248" w:lineRule="auto"/>
            </w:pPr>
            <w:r w:rsidRPr="00AA71AC">
              <w:rPr>
                <w:sz w:val="17"/>
                <w:szCs w:val="17"/>
              </w:rPr>
              <w:t>Sistem în exploatare; documentație.</w:t>
            </w:r>
          </w:p>
        </w:tc>
      </w:tr>
    </w:tbl>
    <w:p w14:paraId="4596DC74" w14:textId="77777777" w:rsidR="00577553" w:rsidRPr="00AA71AC" w:rsidRDefault="00577553">
      <w:pPr>
        <w:spacing w:after="100" w:line="276" w:lineRule="auto"/>
        <w:jc w:val="both"/>
      </w:pPr>
    </w:p>
    <w:p w14:paraId="479429ED" w14:textId="77777777" w:rsidR="00577553" w:rsidRPr="00AA71AC" w:rsidRDefault="005C44ED">
      <w:pPr>
        <w:pStyle w:val="1"/>
      </w:pPr>
      <w:bookmarkStart w:id="22" w:name="_Toc233269278"/>
      <w:r w:rsidRPr="00AA71AC">
        <w:t>15. Cerințe privind testarea și recepția</w:t>
      </w:r>
      <w:bookmarkEnd w:id="22"/>
    </w:p>
    <w:p w14:paraId="1A19567F" w14:textId="77777777" w:rsidR="00577553" w:rsidRPr="00AA71AC" w:rsidRDefault="005C44ED">
      <w:pPr>
        <w:pStyle w:val="a4"/>
        <w:numPr>
          <w:ilvl w:val="0"/>
          <w:numId w:val="2"/>
        </w:numPr>
        <w:spacing w:after="60" w:line="264" w:lineRule="auto"/>
        <w:jc w:val="both"/>
      </w:pPr>
      <w:r w:rsidRPr="00AA71AC">
        <w:lastRenderedPageBreak/>
        <w:t>Prestatorul va asigura testarea funcțională, de integrare și de securitate înainte de recepție.</w:t>
      </w:r>
    </w:p>
    <w:p w14:paraId="5918011B" w14:textId="77777777" w:rsidR="00577553" w:rsidRPr="00AA71AC" w:rsidRDefault="005C44ED">
      <w:pPr>
        <w:pStyle w:val="a4"/>
        <w:numPr>
          <w:ilvl w:val="0"/>
          <w:numId w:val="2"/>
        </w:numPr>
        <w:spacing w:after="60" w:line="264" w:lineRule="auto"/>
        <w:jc w:val="both"/>
      </w:pPr>
      <w:r w:rsidRPr="00AA71AC">
        <w:t>Recepția se va realiza pe bază de testare de acceptanță (UAT) împreună cu utilizatorii-cheie ai instituției.</w:t>
      </w:r>
    </w:p>
    <w:p w14:paraId="08EF40C7" w14:textId="77777777" w:rsidR="00577553" w:rsidRPr="00AA71AC" w:rsidRDefault="005C44ED">
      <w:pPr>
        <w:pStyle w:val="a4"/>
        <w:numPr>
          <w:ilvl w:val="0"/>
          <w:numId w:val="2"/>
        </w:numPr>
        <w:spacing w:after="60" w:line="264" w:lineRule="auto"/>
        <w:jc w:val="both"/>
      </w:pPr>
      <w:r w:rsidRPr="00AA71AC">
        <w:t>Criteriul de acceptanță îl constituie completarea, generarea și tipărirea corectă a formularelor conform machetelor și cadrului normativ, precum și funcționarea integrărilor.</w:t>
      </w:r>
    </w:p>
    <w:p w14:paraId="5D94CF35" w14:textId="77777777" w:rsidR="00577553" w:rsidRPr="00AA71AC" w:rsidRDefault="005C44ED">
      <w:pPr>
        <w:pStyle w:val="a4"/>
        <w:numPr>
          <w:ilvl w:val="0"/>
          <w:numId w:val="2"/>
        </w:numPr>
        <w:spacing w:after="60" w:line="264" w:lineRule="auto"/>
        <w:jc w:val="both"/>
      </w:pPr>
      <w:r w:rsidRPr="00AA71AC">
        <w:t>Defectele identificate vor fi remediate în termenele convenite, înainte de semnarea procesului-verbal de recepție finală.</w:t>
      </w:r>
    </w:p>
    <w:p w14:paraId="30DE17F2" w14:textId="77777777" w:rsidR="00577553" w:rsidRPr="00AA71AC" w:rsidRDefault="005C44ED">
      <w:pPr>
        <w:pStyle w:val="1"/>
      </w:pPr>
      <w:bookmarkStart w:id="23" w:name="_Toc233269279"/>
      <w:r w:rsidRPr="00AA71AC">
        <w:t>16. Cerințe privind instruirea utilizatorilor</w:t>
      </w:r>
      <w:bookmarkEnd w:id="23"/>
    </w:p>
    <w:p w14:paraId="534963C6" w14:textId="77777777" w:rsidR="00577553" w:rsidRPr="00AA71AC" w:rsidRDefault="005C44ED">
      <w:pPr>
        <w:pStyle w:val="a4"/>
        <w:numPr>
          <w:ilvl w:val="0"/>
          <w:numId w:val="2"/>
        </w:numPr>
        <w:spacing w:after="60" w:line="264" w:lineRule="auto"/>
        <w:jc w:val="both"/>
      </w:pPr>
      <w:r w:rsidRPr="00AA71AC">
        <w:t>Instruirea utilizatorilor pe categorii de roluri (medic, medic RTI, asistent medical).</w:t>
      </w:r>
    </w:p>
    <w:p w14:paraId="418579FF" w14:textId="77777777" w:rsidR="00577553" w:rsidRPr="00AA71AC" w:rsidRDefault="005C44ED">
      <w:pPr>
        <w:pStyle w:val="a4"/>
        <w:numPr>
          <w:ilvl w:val="0"/>
          <w:numId w:val="2"/>
        </w:numPr>
        <w:spacing w:after="60" w:line="264" w:lineRule="auto"/>
        <w:jc w:val="both"/>
      </w:pPr>
      <w:r w:rsidRPr="00AA71AC">
        <w:t>Furnizarea de ghiduri de utilizare în limba română și de materiale de instruire.</w:t>
      </w:r>
    </w:p>
    <w:p w14:paraId="38A60806" w14:textId="77777777" w:rsidR="00577553" w:rsidRPr="00AA71AC" w:rsidRDefault="005C44ED">
      <w:pPr>
        <w:pStyle w:val="a4"/>
        <w:numPr>
          <w:ilvl w:val="0"/>
          <w:numId w:val="2"/>
        </w:numPr>
        <w:spacing w:after="60" w:line="264" w:lineRule="auto"/>
        <w:jc w:val="both"/>
      </w:pPr>
      <w:r w:rsidRPr="00AA71AC">
        <w:t>Suport pe perioada punerii în funcțiune (hypercare) imediat după lansarea în producție.</w:t>
      </w:r>
    </w:p>
    <w:p w14:paraId="548EA698" w14:textId="77777777" w:rsidR="00577553" w:rsidRPr="00AA71AC" w:rsidRDefault="005C44ED">
      <w:pPr>
        <w:pStyle w:val="1"/>
      </w:pPr>
      <w:bookmarkStart w:id="24" w:name="_Toc233269280"/>
      <w:r w:rsidRPr="00AA71AC">
        <w:t>17. Cerințe privind documentația</w:t>
      </w:r>
      <w:bookmarkEnd w:id="24"/>
    </w:p>
    <w:p w14:paraId="7F99FBF1" w14:textId="77777777" w:rsidR="00577553" w:rsidRPr="00AA71AC" w:rsidRDefault="005C44ED">
      <w:pPr>
        <w:pStyle w:val="a4"/>
        <w:numPr>
          <w:ilvl w:val="0"/>
          <w:numId w:val="2"/>
        </w:numPr>
        <w:spacing w:after="60" w:line="264" w:lineRule="auto"/>
        <w:jc w:val="both"/>
      </w:pPr>
      <w:r w:rsidRPr="00AA71AC">
        <w:t>Documentația tehnică a soluției (arhitectură, integrări, API).</w:t>
      </w:r>
    </w:p>
    <w:p w14:paraId="51634DE0" w14:textId="77777777" w:rsidR="00577553" w:rsidRPr="00AA71AC" w:rsidRDefault="005C44ED">
      <w:pPr>
        <w:pStyle w:val="a4"/>
        <w:numPr>
          <w:ilvl w:val="0"/>
          <w:numId w:val="2"/>
        </w:numPr>
        <w:spacing w:after="60" w:line="264" w:lineRule="auto"/>
        <w:jc w:val="both"/>
      </w:pPr>
      <w:r w:rsidRPr="00AA71AC">
        <w:t>Documentația de administrare (configurare roluri, șabloane, nomenclatoare).</w:t>
      </w:r>
    </w:p>
    <w:p w14:paraId="69AF77FE" w14:textId="77777777" w:rsidR="00577553" w:rsidRPr="00AA71AC" w:rsidRDefault="005C44ED">
      <w:pPr>
        <w:pStyle w:val="a4"/>
        <w:numPr>
          <w:ilvl w:val="0"/>
          <w:numId w:val="2"/>
        </w:numPr>
        <w:spacing w:after="60" w:line="264" w:lineRule="auto"/>
        <w:jc w:val="both"/>
      </w:pPr>
      <w:r w:rsidRPr="00AA71AC">
        <w:t>Manualul utilizatorului pe roluri.</w:t>
      </w:r>
    </w:p>
    <w:p w14:paraId="0B9B4184" w14:textId="77777777" w:rsidR="00577553" w:rsidRPr="00AA71AC" w:rsidRDefault="005C44ED">
      <w:pPr>
        <w:pStyle w:val="a4"/>
        <w:numPr>
          <w:ilvl w:val="0"/>
          <w:numId w:val="2"/>
        </w:numPr>
        <w:spacing w:after="60" w:line="264" w:lineRule="auto"/>
        <w:jc w:val="both"/>
      </w:pPr>
      <w:r w:rsidRPr="00AA71AC">
        <w:t>Documentația de securitate și de gestionare a datelor cu caracter personal.</w:t>
      </w:r>
    </w:p>
    <w:p w14:paraId="5E2D0A31" w14:textId="77777777" w:rsidR="00577553" w:rsidRPr="00AA71AC" w:rsidRDefault="005C44ED">
      <w:pPr>
        <w:pStyle w:val="1"/>
      </w:pPr>
      <w:bookmarkStart w:id="25" w:name="_Toc233269281"/>
      <w:r w:rsidRPr="00AA71AC">
        <w:t>18. Garanție și mentenanță (SLA)</w:t>
      </w:r>
      <w:bookmarkEnd w:id="25"/>
    </w:p>
    <w:p w14:paraId="00ECDE35" w14:textId="77777777" w:rsidR="00577553" w:rsidRPr="00AA71AC" w:rsidRDefault="005C44ED">
      <w:pPr>
        <w:pStyle w:val="a4"/>
        <w:numPr>
          <w:ilvl w:val="0"/>
          <w:numId w:val="2"/>
        </w:numPr>
        <w:spacing w:after="60" w:line="264" w:lineRule="auto"/>
        <w:jc w:val="both"/>
      </w:pPr>
      <w:r w:rsidRPr="00AA71AC">
        <w:t>Perioadă de garanție pentru remedierea gratuită a defectelor de la recepție (termenul exact se stabilește în contract).</w:t>
      </w:r>
    </w:p>
    <w:p w14:paraId="1A155A05" w14:textId="77777777" w:rsidR="00577553" w:rsidRPr="00AA71AC" w:rsidRDefault="005C44ED">
      <w:pPr>
        <w:pStyle w:val="a4"/>
        <w:numPr>
          <w:ilvl w:val="0"/>
          <w:numId w:val="2"/>
        </w:numPr>
        <w:spacing w:after="60" w:line="264" w:lineRule="auto"/>
        <w:jc w:val="both"/>
      </w:pPr>
      <w:r w:rsidRPr="00AA71AC">
        <w:t>Servicii de mentenanță corectivă, adaptivă și evolutivă pe durata convenită.</w:t>
      </w:r>
    </w:p>
    <w:p w14:paraId="402B1F39" w14:textId="77777777" w:rsidR="00577553" w:rsidRPr="00AA71AC" w:rsidRDefault="005C44ED">
      <w:pPr>
        <w:pStyle w:val="a4"/>
        <w:numPr>
          <w:ilvl w:val="0"/>
          <w:numId w:val="2"/>
        </w:numPr>
        <w:spacing w:after="60" w:line="264" w:lineRule="auto"/>
        <w:jc w:val="both"/>
      </w:pPr>
      <w:r w:rsidRPr="00AA71AC">
        <w:t>Timpi de răspuns și de soluționare diferențiați pe niveluri de severitate a incidentelor (SLA).</w:t>
      </w:r>
    </w:p>
    <w:p w14:paraId="5159B5E5" w14:textId="77777777" w:rsidR="00577553" w:rsidRPr="00AA71AC" w:rsidRDefault="005C44ED">
      <w:pPr>
        <w:pStyle w:val="a4"/>
        <w:numPr>
          <w:ilvl w:val="0"/>
          <w:numId w:val="2"/>
        </w:numPr>
        <w:spacing w:after="60" w:line="264" w:lineRule="auto"/>
        <w:jc w:val="both"/>
      </w:pPr>
      <w:r w:rsidRPr="00AA71AC">
        <w:t>Actualizarea soluției la modificarea actelor normative care afectează formularele sau fluxurile implementate.</w:t>
      </w:r>
    </w:p>
    <w:p w14:paraId="79A3EECD" w14:textId="77777777" w:rsidR="00577553" w:rsidRPr="00AA71AC" w:rsidRDefault="005C44ED">
      <w:pPr>
        <w:pStyle w:val="1"/>
      </w:pPr>
      <w:bookmarkStart w:id="26" w:name="_Toc233269282"/>
      <w:r w:rsidRPr="00AA71AC">
        <w:t>19. Cerințe față de operatorul economic</w:t>
      </w:r>
      <w:bookmarkEnd w:id="26"/>
    </w:p>
    <w:p w14:paraId="210D1BCC" w14:textId="77777777" w:rsidR="00577553" w:rsidRPr="00AA71AC" w:rsidRDefault="005C44ED">
      <w:pPr>
        <w:pStyle w:val="a4"/>
        <w:numPr>
          <w:ilvl w:val="0"/>
          <w:numId w:val="2"/>
        </w:numPr>
        <w:spacing w:after="60" w:line="264" w:lineRule="auto"/>
        <w:jc w:val="both"/>
      </w:pPr>
      <w:r w:rsidRPr="00AA71AC">
        <w:t>Experiență demonstrată în dezvoltarea și integrarea de sisteme informaționale, preferabil în domeniul medical/sănătate.</w:t>
      </w:r>
    </w:p>
    <w:p w14:paraId="0EF01530" w14:textId="77777777" w:rsidR="00577553" w:rsidRPr="00AA71AC" w:rsidRDefault="005C44ED">
      <w:pPr>
        <w:pStyle w:val="a4"/>
        <w:numPr>
          <w:ilvl w:val="0"/>
          <w:numId w:val="2"/>
        </w:numPr>
        <w:spacing w:after="60" w:line="264" w:lineRule="auto"/>
        <w:jc w:val="both"/>
      </w:pPr>
      <w:r w:rsidRPr="00AA71AC">
        <w:t>Echipă de proiect cu competențe în analiză, dezvoltare, integrare, securitate și management de proiect.</w:t>
      </w:r>
    </w:p>
    <w:p w14:paraId="2B698F22" w14:textId="77777777" w:rsidR="00577553" w:rsidRPr="00AA71AC" w:rsidRDefault="005C44ED">
      <w:pPr>
        <w:pStyle w:val="a4"/>
        <w:numPr>
          <w:ilvl w:val="0"/>
          <w:numId w:val="2"/>
        </w:numPr>
        <w:spacing w:after="60" w:line="264" w:lineRule="auto"/>
        <w:jc w:val="both"/>
      </w:pPr>
      <w:r w:rsidRPr="00AA71AC">
        <w:t>Capacitatea de a asigura instruirea, garanția și mentenanța conform cerințelor.</w:t>
      </w:r>
    </w:p>
    <w:p w14:paraId="0BA4C3C7" w14:textId="77777777" w:rsidR="00577553" w:rsidRPr="00AA71AC" w:rsidRDefault="005C44ED">
      <w:pPr>
        <w:pStyle w:val="a4"/>
        <w:numPr>
          <w:ilvl w:val="0"/>
          <w:numId w:val="2"/>
        </w:numPr>
        <w:spacing w:after="60" w:line="264" w:lineRule="auto"/>
        <w:jc w:val="both"/>
      </w:pPr>
      <w:r w:rsidRPr="00AA71AC">
        <w:t>Respectarea cerințelor de confidențialitate și de protecție a datelor cu caracter personal.</w:t>
      </w:r>
    </w:p>
    <w:p w14:paraId="4AF75427" w14:textId="77777777" w:rsidR="00577553" w:rsidRPr="00AA71AC" w:rsidRDefault="005C44ED">
      <w:pPr>
        <w:pStyle w:val="1"/>
      </w:pPr>
      <w:bookmarkStart w:id="27" w:name="_Toc233269283"/>
      <w:r w:rsidRPr="00AA71AC">
        <w:t>20. Livrabile</w:t>
      </w:r>
      <w:bookmarkEnd w:id="27"/>
    </w:p>
    <w:p w14:paraId="0D64321D" w14:textId="77777777" w:rsidR="00577553" w:rsidRPr="00AA71AC" w:rsidRDefault="005C44ED">
      <w:pPr>
        <w:pStyle w:val="a4"/>
        <w:numPr>
          <w:ilvl w:val="0"/>
          <w:numId w:val="2"/>
        </w:numPr>
        <w:spacing w:after="60" w:line="264" w:lineRule="auto"/>
        <w:jc w:val="both"/>
      </w:pPr>
      <w:r w:rsidRPr="00AA71AC">
        <w:t>Soluția software (Modulul STAȚIONAR) dezvoltată, integrată și pusă în funcțiune.</w:t>
      </w:r>
    </w:p>
    <w:p w14:paraId="57E3431F" w14:textId="77777777" w:rsidR="00577553" w:rsidRPr="00AA71AC" w:rsidRDefault="005C44ED">
      <w:pPr>
        <w:pStyle w:val="a4"/>
        <w:numPr>
          <w:ilvl w:val="0"/>
          <w:numId w:val="2"/>
        </w:numPr>
        <w:spacing w:after="60" w:line="264" w:lineRule="auto"/>
        <w:jc w:val="both"/>
      </w:pPr>
      <w:r w:rsidRPr="00AA71AC">
        <w:t>Toate submodulele și formularele din capitolele 6 și 7, în conformitate cu machetele anexate.</w:t>
      </w:r>
    </w:p>
    <w:p w14:paraId="4492EC21" w14:textId="77777777" w:rsidR="00577553" w:rsidRPr="00AA71AC" w:rsidRDefault="005C44ED">
      <w:pPr>
        <w:pStyle w:val="a4"/>
        <w:numPr>
          <w:ilvl w:val="0"/>
          <w:numId w:val="2"/>
        </w:numPr>
        <w:spacing w:after="60" w:line="264" w:lineRule="auto"/>
        <w:jc w:val="both"/>
      </w:pPr>
      <w:r w:rsidRPr="00AA71AC">
        <w:t>Documentația tehnică, de administrare și de utilizare.</w:t>
      </w:r>
    </w:p>
    <w:p w14:paraId="53798F18" w14:textId="3AA245DB" w:rsidR="00577553" w:rsidRDefault="005C44ED">
      <w:pPr>
        <w:pStyle w:val="a4"/>
        <w:numPr>
          <w:ilvl w:val="0"/>
          <w:numId w:val="2"/>
        </w:numPr>
        <w:spacing w:after="60" w:line="264" w:lineRule="auto"/>
        <w:jc w:val="both"/>
      </w:pPr>
      <w:r w:rsidRPr="00AA71AC">
        <w:lastRenderedPageBreak/>
        <w:t>Procesele-verbale de recepție și materialele de instruire.</w:t>
      </w:r>
    </w:p>
    <w:p w14:paraId="2937C309" w14:textId="07CBA6B2" w:rsidR="005E678A" w:rsidRPr="0014547F" w:rsidRDefault="005E678A" w:rsidP="005E678A">
      <w:pPr>
        <w:pStyle w:val="1"/>
      </w:pPr>
      <w:bookmarkStart w:id="28" w:name="_Toc233268596"/>
      <w:bookmarkStart w:id="29" w:name="_Toc233269284"/>
      <w:r>
        <w:t>2</w:t>
      </w:r>
      <w:r w:rsidRPr="0014547F">
        <w:t>1. Proprietatea intelectuală și confidențialitatea</w:t>
      </w:r>
      <w:bookmarkEnd w:id="28"/>
      <w:bookmarkEnd w:id="29"/>
    </w:p>
    <w:p w14:paraId="5B4206E3" w14:textId="77777777" w:rsidR="005E678A" w:rsidRPr="0014547F" w:rsidRDefault="005E678A" w:rsidP="005E678A">
      <w:pPr>
        <w:spacing w:after="120" w:line="264" w:lineRule="auto"/>
        <w:jc w:val="both"/>
      </w:pPr>
      <w:r w:rsidRPr="0014547F">
        <w:t>Drepturile de utilizare asupra soluției livrate și a configurărilor specifice instituției, precum și a datelor, aparțin Beneficiarului, conform condițiilor contractuale. Codul-sursă, ori soluții de escrow al codului-sursă, se vor conveni contractual pentru a asigura continuitatea exploatării. Prestatorul și personalul acestuia păstrează confidențialitatea tuturor datelor cu caracter personal și a informațiilor la care au acces, inclusiv după încetarea contractului, conform Legii nr. 133/2011.</w:t>
      </w:r>
    </w:p>
    <w:p w14:paraId="79737524" w14:textId="218C7E57" w:rsidR="00577553" w:rsidRPr="00AA71AC" w:rsidRDefault="005C44ED">
      <w:pPr>
        <w:pStyle w:val="1"/>
      </w:pPr>
      <w:bookmarkStart w:id="30" w:name="_Toc233269285"/>
      <w:r w:rsidRPr="00AA71AC">
        <w:t>2</w:t>
      </w:r>
      <w:r w:rsidR="005E678A">
        <w:t>2</w:t>
      </w:r>
      <w:r w:rsidRPr="00AA71AC">
        <w:t>. Anexe (formulare-model)</w:t>
      </w:r>
      <w:bookmarkEnd w:id="30"/>
    </w:p>
    <w:p w14:paraId="5D61D5B8" w14:textId="77777777" w:rsidR="00577553" w:rsidRPr="00AA71AC" w:rsidRDefault="005C44ED" w:rsidP="00B7453E">
      <w:pPr>
        <w:spacing w:after="120" w:line="276" w:lineRule="auto"/>
        <w:jc w:val="both"/>
      </w:pPr>
      <w:r w:rsidRPr="00AA71AC">
        <w:t>Următoarele formulare-model fac parte integrantă din prezentul caiet de sarcini și stau la baza dezvoltării submodulelor și a formularelor imprimate:</w:t>
      </w:r>
    </w:p>
    <w:p w14:paraId="0D50E690" w14:textId="77777777" w:rsidR="00577553" w:rsidRPr="00AA71AC" w:rsidRDefault="005C44ED">
      <w:pPr>
        <w:pStyle w:val="a4"/>
        <w:numPr>
          <w:ilvl w:val="0"/>
          <w:numId w:val="2"/>
        </w:numPr>
        <w:spacing w:after="60" w:line="264" w:lineRule="auto"/>
        <w:jc w:val="both"/>
      </w:pPr>
      <w:r w:rsidRPr="00AA71AC">
        <w:t>An. 1 – Fișa medicală a bolnavului de staționar nr. 003/e-2012</w:t>
      </w:r>
    </w:p>
    <w:p w14:paraId="73A9D94F" w14:textId="77777777" w:rsidR="00577553" w:rsidRPr="00AA71AC" w:rsidRDefault="005C44ED">
      <w:pPr>
        <w:pStyle w:val="a4"/>
        <w:numPr>
          <w:ilvl w:val="0"/>
          <w:numId w:val="2"/>
        </w:numPr>
        <w:spacing w:after="60" w:line="264" w:lineRule="auto"/>
        <w:jc w:val="both"/>
      </w:pPr>
      <w:r w:rsidRPr="00AA71AC">
        <w:t>An. 2 – Examinarea primară a bolnavului (Anexa nr. 1 la Fișa 003/e-2012)</w:t>
      </w:r>
    </w:p>
    <w:p w14:paraId="560291FA" w14:textId="77777777" w:rsidR="00577553" w:rsidRPr="00AA71AC" w:rsidRDefault="005C44ED">
      <w:pPr>
        <w:pStyle w:val="a4"/>
        <w:numPr>
          <w:ilvl w:val="0"/>
          <w:numId w:val="2"/>
        </w:numPr>
        <w:spacing w:after="60" w:line="264" w:lineRule="auto"/>
        <w:jc w:val="both"/>
      </w:pPr>
      <w:r w:rsidRPr="00AA71AC">
        <w:t>An. 2.1 / 2.1.1 – Formulare terapie intensivă; Fișa examen primar RTI (Anexa 6.2)</w:t>
      </w:r>
    </w:p>
    <w:p w14:paraId="3BA6FB69" w14:textId="77777777" w:rsidR="00577553" w:rsidRPr="00AA71AC" w:rsidRDefault="005C44ED">
      <w:pPr>
        <w:pStyle w:val="a4"/>
        <w:numPr>
          <w:ilvl w:val="0"/>
          <w:numId w:val="2"/>
        </w:numPr>
        <w:spacing w:after="60" w:line="264" w:lineRule="auto"/>
        <w:jc w:val="both"/>
      </w:pPr>
      <w:r w:rsidRPr="00AA71AC">
        <w:t>An. 2.2 / 2.3 – Vizita primară și vizita la 72 h în comun cu șeful secției (Pediatrie nr. 3)</w:t>
      </w:r>
    </w:p>
    <w:p w14:paraId="1007D1F3" w14:textId="77777777" w:rsidR="00577553" w:rsidRPr="00AA71AC" w:rsidRDefault="005C44ED">
      <w:pPr>
        <w:pStyle w:val="a4"/>
        <w:numPr>
          <w:ilvl w:val="0"/>
          <w:numId w:val="2"/>
        </w:numPr>
        <w:spacing w:after="60" w:line="264" w:lineRule="auto"/>
        <w:jc w:val="both"/>
      </w:pPr>
      <w:r w:rsidRPr="00AA71AC">
        <w:t>An. 3 – Acord informat la intervenția medicală</w:t>
      </w:r>
    </w:p>
    <w:p w14:paraId="170E12D9" w14:textId="77777777" w:rsidR="00577553" w:rsidRPr="00AA71AC" w:rsidRDefault="005C44ED">
      <w:pPr>
        <w:pStyle w:val="a4"/>
        <w:numPr>
          <w:ilvl w:val="0"/>
          <w:numId w:val="2"/>
        </w:numPr>
        <w:spacing w:after="60" w:line="264" w:lineRule="auto"/>
        <w:jc w:val="both"/>
      </w:pPr>
      <w:r w:rsidRPr="00AA71AC">
        <w:t>An. 4 – Acord informat privind prelucrarea datelor cu caracter personal</w:t>
      </w:r>
    </w:p>
    <w:p w14:paraId="11F5D1D2" w14:textId="77777777" w:rsidR="00577553" w:rsidRPr="00AA71AC" w:rsidRDefault="005C44ED">
      <w:pPr>
        <w:pStyle w:val="a4"/>
        <w:numPr>
          <w:ilvl w:val="0"/>
          <w:numId w:val="2"/>
        </w:numPr>
        <w:spacing w:after="60" w:line="264" w:lineRule="auto"/>
        <w:jc w:val="both"/>
      </w:pPr>
      <w:r w:rsidRPr="00AA71AC">
        <w:t>An. 5 / 5.1–5.3 – Evoluție zilnică (standard, neurochirurgie, traumatologie, Pediatrie nr. 3)</w:t>
      </w:r>
    </w:p>
    <w:p w14:paraId="1E7F279A" w14:textId="77777777" w:rsidR="00577553" w:rsidRPr="00AA71AC" w:rsidRDefault="005C44ED">
      <w:pPr>
        <w:pStyle w:val="a4"/>
        <w:numPr>
          <w:ilvl w:val="0"/>
          <w:numId w:val="2"/>
        </w:numPr>
        <w:spacing w:after="60" w:line="264" w:lineRule="auto"/>
        <w:jc w:val="both"/>
      </w:pPr>
      <w:r w:rsidRPr="00AA71AC">
        <w:t>An. 6 – Examinarea specialiștilor consultanți</w:t>
      </w:r>
    </w:p>
    <w:p w14:paraId="0F1F0F46" w14:textId="77777777" w:rsidR="00577553" w:rsidRPr="00AA71AC" w:rsidRDefault="005C44ED">
      <w:pPr>
        <w:pStyle w:val="a4"/>
        <w:numPr>
          <w:ilvl w:val="0"/>
          <w:numId w:val="2"/>
        </w:numPr>
        <w:spacing w:after="60" w:line="264" w:lineRule="auto"/>
        <w:jc w:val="both"/>
      </w:pPr>
      <w:r w:rsidRPr="00AA71AC">
        <w:t>An. 7 – Argumentarea concediului medical</w:t>
      </w:r>
    </w:p>
    <w:p w14:paraId="3599991E" w14:textId="77777777" w:rsidR="00577553" w:rsidRPr="00AA71AC" w:rsidRDefault="005C44ED">
      <w:pPr>
        <w:pStyle w:val="a4"/>
        <w:numPr>
          <w:ilvl w:val="0"/>
          <w:numId w:val="2"/>
        </w:numPr>
        <w:spacing w:after="60" w:line="264" w:lineRule="auto"/>
        <w:jc w:val="both"/>
      </w:pPr>
      <w:r w:rsidRPr="00AA71AC">
        <w:t>An. 8 / 8.1 – Examinare radiodiagnostică; Acord substanță de contrast</w:t>
      </w:r>
    </w:p>
    <w:p w14:paraId="6093DF93" w14:textId="77777777" w:rsidR="00577553" w:rsidRPr="00AA71AC" w:rsidRDefault="005C44ED">
      <w:pPr>
        <w:pStyle w:val="a4"/>
        <w:numPr>
          <w:ilvl w:val="0"/>
          <w:numId w:val="2"/>
        </w:numPr>
        <w:spacing w:after="60" w:line="264" w:lineRule="auto"/>
        <w:jc w:val="both"/>
      </w:pPr>
      <w:r w:rsidRPr="00AA71AC">
        <w:t>An. 9 / 9.1–9.4 – Buletine USG (organe interne, tiroidă, ecocardiografie Doppler color, cavitate pleurală, bazin mic)</w:t>
      </w:r>
    </w:p>
    <w:p w14:paraId="23F4F5C7" w14:textId="77777777" w:rsidR="00577553" w:rsidRPr="00AA71AC" w:rsidRDefault="005C44ED">
      <w:pPr>
        <w:pStyle w:val="a4"/>
        <w:numPr>
          <w:ilvl w:val="0"/>
          <w:numId w:val="2"/>
        </w:numPr>
        <w:spacing w:after="60" w:line="264" w:lineRule="auto"/>
        <w:jc w:val="both"/>
      </w:pPr>
      <w:r w:rsidRPr="00AA71AC">
        <w:t>An. 10 / 10.1 – Endoscopie; Acord endoscopie superioară</w:t>
      </w:r>
    </w:p>
    <w:p w14:paraId="078591F0" w14:textId="77777777" w:rsidR="00577553" w:rsidRPr="00AA71AC" w:rsidRDefault="005C44ED">
      <w:pPr>
        <w:pStyle w:val="a4"/>
        <w:numPr>
          <w:ilvl w:val="0"/>
          <w:numId w:val="2"/>
        </w:numPr>
        <w:spacing w:after="60" w:line="264" w:lineRule="auto"/>
        <w:jc w:val="both"/>
      </w:pPr>
      <w:r w:rsidRPr="00AA71AC">
        <w:t>An. 11 / 11.1 / 11.2 – Protocol anestezie; Fișa de siguranță chirurgicală; Chestionar preanestezic</w:t>
      </w:r>
    </w:p>
    <w:p w14:paraId="2A3C51F8" w14:textId="77777777" w:rsidR="00577553" w:rsidRPr="00AA71AC" w:rsidRDefault="005C44ED">
      <w:pPr>
        <w:pStyle w:val="a4"/>
        <w:numPr>
          <w:ilvl w:val="0"/>
          <w:numId w:val="2"/>
        </w:numPr>
        <w:spacing w:after="60" w:line="264" w:lineRule="auto"/>
        <w:jc w:val="both"/>
      </w:pPr>
      <w:r w:rsidRPr="00AA71AC">
        <w:t>An. 12 – Protocol operator (Anexa nr. 4 la Fișa 003/e-2012)</w:t>
      </w:r>
    </w:p>
    <w:p w14:paraId="67217042" w14:textId="77777777" w:rsidR="00577553" w:rsidRPr="00AA71AC" w:rsidRDefault="005C44ED">
      <w:pPr>
        <w:pStyle w:val="a4"/>
        <w:numPr>
          <w:ilvl w:val="0"/>
          <w:numId w:val="2"/>
        </w:numPr>
        <w:spacing w:after="60" w:line="264" w:lineRule="auto"/>
        <w:jc w:val="both"/>
      </w:pPr>
      <w:r w:rsidRPr="00AA71AC">
        <w:t>An. 13 / 13.1–13.4 – Formulare transfuzie (436e, 437e, 447e); acord transfuzie; acord test HIV</w:t>
      </w:r>
    </w:p>
    <w:p w14:paraId="08DC73AA" w14:textId="77777777" w:rsidR="00577553" w:rsidRPr="00AA71AC" w:rsidRDefault="005C44ED">
      <w:pPr>
        <w:pStyle w:val="a4"/>
        <w:numPr>
          <w:ilvl w:val="0"/>
          <w:numId w:val="2"/>
        </w:numPr>
        <w:spacing w:after="60" w:line="264" w:lineRule="auto"/>
        <w:jc w:val="both"/>
      </w:pPr>
      <w:r w:rsidRPr="00AA71AC">
        <w:t>An. 14 – Foaie de indicatori principali, secția reanimare</w:t>
      </w:r>
    </w:p>
    <w:p w14:paraId="0C4DF284" w14:textId="77777777" w:rsidR="00577553" w:rsidRPr="00AA71AC" w:rsidRDefault="005C44ED">
      <w:pPr>
        <w:pStyle w:val="a4"/>
        <w:numPr>
          <w:ilvl w:val="0"/>
          <w:numId w:val="2"/>
        </w:numPr>
        <w:spacing w:after="60" w:line="264" w:lineRule="auto"/>
        <w:jc w:val="both"/>
      </w:pPr>
      <w:r w:rsidRPr="00AA71AC">
        <w:t>An. 15 / 15.1 – Foaia de temperatură (12 zile / 30 zile)</w:t>
      </w:r>
    </w:p>
    <w:p w14:paraId="255D5672" w14:textId="77777777" w:rsidR="00577553" w:rsidRPr="00AA71AC" w:rsidRDefault="005C44ED">
      <w:pPr>
        <w:pStyle w:val="a4"/>
        <w:numPr>
          <w:ilvl w:val="0"/>
          <w:numId w:val="2"/>
        </w:numPr>
        <w:spacing w:after="60" w:line="264" w:lineRule="auto"/>
        <w:jc w:val="both"/>
      </w:pPr>
      <w:r w:rsidRPr="00AA71AC">
        <w:t>An. 16 – Buletin analiză HIV; modele pentru Laborator clinic și bacteriologic</w:t>
      </w:r>
    </w:p>
    <w:p w14:paraId="08CA1880" w14:textId="77777777" w:rsidR="00577553" w:rsidRPr="00AA71AC" w:rsidRDefault="005C44ED">
      <w:pPr>
        <w:pStyle w:val="a4"/>
        <w:numPr>
          <w:ilvl w:val="0"/>
          <w:numId w:val="2"/>
        </w:numPr>
        <w:spacing w:after="60" w:line="264" w:lineRule="auto"/>
        <w:jc w:val="both"/>
      </w:pPr>
      <w:r w:rsidRPr="00AA71AC">
        <w:t>An. 17 / 17.1 – Fișa 003/e-2012 cu LOGO „Ignatenco”; Acord transfer</w:t>
      </w:r>
    </w:p>
    <w:p w14:paraId="4C1AAC1C" w14:textId="2BE2D62F" w:rsidR="00577553" w:rsidRDefault="005C44ED">
      <w:pPr>
        <w:pStyle w:val="a4"/>
        <w:numPr>
          <w:ilvl w:val="0"/>
          <w:numId w:val="2"/>
        </w:numPr>
        <w:spacing w:after="60" w:line="264" w:lineRule="auto"/>
        <w:jc w:val="both"/>
      </w:pPr>
      <w:r w:rsidRPr="00AA71AC">
        <w:t>An. 18 – Fișa statistică (Formular nr. 66/e-2012)</w:t>
      </w:r>
    </w:p>
    <w:p w14:paraId="6EA11118" w14:textId="71B53D87" w:rsidR="00C576BD" w:rsidRDefault="00404C3B" w:rsidP="00C576BD">
      <w:pPr>
        <w:spacing w:after="60" w:line="264" w:lineRule="auto"/>
        <w:jc w:val="both"/>
        <w:rPr>
          <w:i/>
          <w:iCs/>
          <w:color w:val="000000" w:themeColor="text1"/>
          <w:sz w:val="18"/>
          <w:szCs w:val="18"/>
        </w:rPr>
      </w:pPr>
      <w:r w:rsidRPr="00AA71AC">
        <w:rPr>
          <w:i/>
          <w:iCs/>
          <w:sz w:val="18"/>
          <w:szCs w:val="18"/>
        </w:rPr>
        <w:t>Notă:</w:t>
      </w:r>
      <w:r>
        <w:rPr>
          <w:i/>
          <w:iCs/>
          <w:sz w:val="18"/>
          <w:szCs w:val="18"/>
        </w:rPr>
        <w:t xml:space="preserve"> Formularele</w:t>
      </w:r>
      <w:r w:rsidRPr="00B7453E">
        <w:rPr>
          <w:i/>
          <w:iCs/>
          <w:color w:val="000000" w:themeColor="text1"/>
          <w:sz w:val="18"/>
          <w:szCs w:val="18"/>
        </w:rPr>
        <w:t>-model vor fi prezentate suplimentar prestatorului de dezvoltare a soluției digitale.</w:t>
      </w:r>
    </w:p>
    <w:p w14:paraId="51065290" w14:textId="7A9A3527" w:rsidR="00404C3B" w:rsidRDefault="00404C3B" w:rsidP="00C576BD">
      <w:pPr>
        <w:spacing w:after="60" w:line="264" w:lineRule="auto"/>
        <w:jc w:val="both"/>
        <w:rPr>
          <w:i/>
          <w:iCs/>
          <w:color w:val="000000" w:themeColor="text1"/>
          <w:sz w:val="18"/>
          <w:szCs w:val="18"/>
        </w:rPr>
      </w:pPr>
    </w:p>
    <w:p w14:paraId="08F60704" w14:textId="77777777" w:rsidR="00404C3B" w:rsidRDefault="00404C3B" w:rsidP="00C576BD">
      <w:pPr>
        <w:spacing w:after="60" w:line="264" w:lineRule="auto"/>
        <w:jc w:val="both"/>
      </w:pPr>
    </w:p>
    <w:p w14:paraId="7F5A0973" w14:textId="77777777" w:rsidR="00C576BD" w:rsidRPr="00C576BD" w:rsidRDefault="00C576BD" w:rsidP="00C576BD">
      <w:pPr>
        <w:jc w:val="both"/>
        <w:rPr>
          <w:rFonts w:ascii="Times New Roman" w:eastAsia="Times New Roman" w:hAnsi="Times New Roman" w:cs="Times New Roman"/>
          <w:b/>
          <w:sz w:val="24"/>
          <w:szCs w:val="24"/>
          <w:lang w:val="en-US" w:eastAsia="en-US"/>
        </w:rPr>
      </w:pPr>
      <w:r w:rsidRPr="00C576BD">
        <w:rPr>
          <w:rFonts w:ascii="Times New Roman" w:eastAsia="Times New Roman" w:hAnsi="Times New Roman" w:cs="Times New Roman"/>
          <w:b/>
          <w:bCs/>
          <w:sz w:val="24"/>
          <w:szCs w:val="24"/>
          <w:lang w:val="ro-RO" w:eastAsia="ru-RU"/>
        </w:rPr>
        <w:t>Conducătorul grupului de lucru</w:t>
      </w:r>
      <w:r w:rsidRPr="00C576BD">
        <w:rPr>
          <w:rFonts w:ascii="Times New Roman" w:eastAsia="Times New Roman" w:hAnsi="Times New Roman" w:cs="Times New Roman"/>
          <w:sz w:val="24"/>
          <w:szCs w:val="24"/>
          <w:lang w:val="ro-RO" w:eastAsia="ru-RU"/>
        </w:rPr>
        <w:t xml:space="preserve"> ___________________</w:t>
      </w:r>
      <w:r w:rsidRPr="00C576BD">
        <w:rPr>
          <w:rFonts w:ascii="Times New Roman" w:eastAsia="Times New Roman" w:hAnsi="Times New Roman" w:cs="Times New Roman"/>
          <w:b/>
          <w:sz w:val="24"/>
          <w:szCs w:val="24"/>
          <w:lang w:val="en-US" w:eastAsia="en-US"/>
        </w:rPr>
        <w:t xml:space="preserve">      </w:t>
      </w:r>
      <w:proofErr w:type="spellStart"/>
      <w:r w:rsidRPr="00C576BD">
        <w:rPr>
          <w:rFonts w:ascii="Times New Roman" w:eastAsia="Times New Roman" w:hAnsi="Times New Roman" w:cs="Times New Roman"/>
          <w:b/>
          <w:sz w:val="24"/>
          <w:szCs w:val="24"/>
          <w:lang w:val="en-US" w:eastAsia="en-US"/>
        </w:rPr>
        <w:t>Alexandru</w:t>
      </w:r>
      <w:proofErr w:type="spellEnd"/>
      <w:r w:rsidRPr="00C576BD">
        <w:rPr>
          <w:rFonts w:ascii="Times New Roman" w:eastAsia="Times New Roman" w:hAnsi="Times New Roman" w:cs="Times New Roman"/>
          <w:b/>
          <w:sz w:val="24"/>
          <w:szCs w:val="24"/>
          <w:lang w:val="en-US" w:eastAsia="en-US"/>
        </w:rPr>
        <w:t xml:space="preserve"> HOLOSTENCO</w:t>
      </w:r>
    </w:p>
    <w:p w14:paraId="74D5302D" w14:textId="77777777" w:rsidR="00C576BD" w:rsidRPr="00C576BD" w:rsidRDefault="00C576BD" w:rsidP="00C576BD">
      <w:pPr>
        <w:spacing w:after="60" w:line="264" w:lineRule="auto"/>
        <w:jc w:val="both"/>
        <w:rPr>
          <w:lang w:val="en-US"/>
        </w:rPr>
      </w:pPr>
    </w:p>
    <w:sectPr w:rsidR="00C576BD" w:rsidRPr="00C576BD">
      <w:headerReference w:type="default" r:id="rId11"/>
      <w:footerReference w:type="defaul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31CCA5" w14:textId="77777777" w:rsidR="00A60989" w:rsidRDefault="00A60989">
      <w:r>
        <w:separator/>
      </w:r>
    </w:p>
  </w:endnote>
  <w:endnote w:type="continuationSeparator" w:id="0">
    <w:p w14:paraId="3188B89A" w14:textId="77777777" w:rsidR="00A60989" w:rsidRDefault="00A609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F0A761" w14:textId="6D34FF70" w:rsidR="00577553" w:rsidRDefault="005C44ED">
    <w:pPr>
      <w:pBdr>
        <w:top w:val="single" w:sz="6" w:space="2" w:color="2E75B6"/>
      </w:pBdr>
      <w:spacing w:before="40"/>
      <w:jc w:val="center"/>
    </w:pPr>
    <w:r>
      <w:rPr>
        <w:color w:val="595959"/>
        <w:sz w:val="16"/>
        <w:szCs w:val="16"/>
      </w:rPr>
      <w:t xml:space="preserve">Pagina </w:t>
    </w:r>
    <w:r>
      <w:rPr>
        <w:color w:val="595959"/>
        <w:sz w:val="16"/>
        <w:szCs w:val="16"/>
      </w:rPr>
      <w:fldChar w:fldCharType="begin"/>
    </w:r>
    <w:r>
      <w:rPr>
        <w:color w:val="595959"/>
        <w:sz w:val="16"/>
        <w:szCs w:val="16"/>
      </w:rPr>
      <w:instrText>PAGE</w:instrText>
    </w:r>
    <w:r>
      <w:rPr>
        <w:color w:val="595959"/>
        <w:sz w:val="16"/>
        <w:szCs w:val="16"/>
      </w:rPr>
      <w:fldChar w:fldCharType="separate"/>
    </w:r>
    <w:r w:rsidR="00273A1C">
      <w:rPr>
        <w:noProof/>
        <w:color w:val="595959"/>
        <w:sz w:val="16"/>
        <w:szCs w:val="16"/>
      </w:rPr>
      <w:t>1</w:t>
    </w:r>
    <w:r>
      <w:rPr>
        <w:color w:val="595959"/>
        <w:sz w:val="16"/>
        <w:szCs w:val="16"/>
      </w:rPr>
      <w:fldChar w:fldCharType="end"/>
    </w:r>
    <w:r>
      <w:rPr>
        <w:color w:val="595959"/>
        <w:sz w:val="16"/>
        <w:szCs w:val="16"/>
      </w:rPr>
      <w:t xml:space="preserve"> din </w:t>
    </w:r>
    <w:r>
      <w:rPr>
        <w:color w:val="595959"/>
        <w:sz w:val="16"/>
        <w:szCs w:val="16"/>
      </w:rPr>
      <w:fldChar w:fldCharType="begin"/>
    </w:r>
    <w:r>
      <w:rPr>
        <w:color w:val="595959"/>
        <w:sz w:val="16"/>
        <w:szCs w:val="16"/>
      </w:rPr>
      <w:instrText>NUMPAGES</w:instrText>
    </w:r>
    <w:r>
      <w:rPr>
        <w:color w:val="595959"/>
        <w:sz w:val="16"/>
        <w:szCs w:val="16"/>
      </w:rPr>
      <w:fldChar w:fldCharType="separate"/>
    </w:r>
    <w:r w:rsidR="00273A1C">
      <w:rPr>
        <w:noProof/>
        <w:color w:val="595959"/>
        <w:sz w:val="16"/>
        <w:szCs w:val="16"/>
      </w:rPr>
      <w:t>13</w:t>
    </w:r>
    <w:r>
      <w:rPr>
        <w:color w:val="595959"/>
        <w:sz w:val="16"/>
        <w:szCs w:val="16"/>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245ECE" w14:textId="6546C0E5" w:rsidR="00577553" w:rsidRDefault="005C44ED">
    <w:pPr>
      <w:pBdr>
        <w:top w:val="single" w:sz="6" w:space="2" w:color="2E75B6"/>
      </w:pBdr>
      <w:spacing w:before="40"/>
      <w:jc w:val="center"/>
    </w:pPr>
    <w:r>
      <w:rPr>
        <w:color w:val="595959"/>
        <w:sz w:val="16"/>
        <w:szCs w:val="16"/>
      </w:rPr>
      <w:t xml:space="preserve">Pagina </w:t>
    </w:r>
    <w:r>
      <w:rPr>
        <w:color w:val="595959"/>
        <w:sz w:val="16"/>
        <w:szCs w:val="16"/>
      </w:rPr>
      <w:fldChar w:fldCharType="begin"/>
    </w:r>
    <w:r>
      <w:rPr>
        <w:color w:val="595959"/>
        <w:sz w:val="16"/>
        <w:szCs w:val="16"/>
      </w:rPr>
      <w:instrText>PAGE</w:instrText>
    </w:r>
    <w:r>
      <w:rPr>
        <w:color w:val="595959"/>
        <w:sz w:val="16"/>
        <w:szCs w:val="16"/>
      </w:rPr>
      <w:fldChar w:fldCharType="separate"/>
    </w:r>
    <w:r w:rsidR="00273A1C">
      <w:rPr>
        <w:noProof/>
        <w:color w:val="595959"/>
        <w:sz w:val="16"/>
        <w:szCs w:val="16"/>
      </w:rPr>
      <w:t>8</w:t>
    </w:r>
    <w:r>
      <w:rPr>
        <w:color w:val="595959"/>
        <w:sz w:val="16"/>
        <w:szCs w:val="16"/>
      </w:rPr>
      <w:fldChar w:fldCharType="end"/>
    </w:r>
    <w:r>
      <w:rPr>
        <w:color w:val="595959"/>
        <w:sz w:val="16"/>
        <w:szCs w:val="16"/>
      </w:rPr>
      <w:t xml:space="preserve"> din </w:t>
    </w:r>
    <w:r>
      <w:rPr>
        <w:color w:val="595959"/>
        <w:sz w:val="16"/>
        <w:szCs w:val="16"/>
      </w:rPr>
      <w:fldChar w:fldCharType="begin"/>
    </w:r>
    <w:r>
      <w:rPr>
        <w:color w:val="595959"/>
        <w:sz w:val="16"/>
        <w:szCs w:val="16"/>
      </w:rPr>
      <w:instrText>NUMPAGES</w:instrText>
    </w:r>
    <w:r>
      <w:rPr>
        <w:color w:val="595959"/>
        <w:sz w:val="16"/>
        <w:szCs w:val="16"/>
      </w:rPr>
      <w:fldChar w:fldCharType="separate"/>
    </w:r>
    <w:r w:rsidR="00273A1C">
      <w:rPr>
        <w:noProof/>
        <w:color w:val="595959"/>
        <w:sz w:val="16"/>
        <w:szCs w:val="16"/>
      </w:rPr>
      <w:t>13</w:t>
    </w:r>
    <w:r>
      <w:rPr>
        <w:color w:val="595959"/>
        <w:sz w:val="16"/>
        <w:szCs w:val="16"/>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8EA8EC" w14:textId="500DBFBD" w:rsidR="00577553" w:rsidRDefault="005C44ED">
    <w:pPr>
      <w:pBdr>
        <w:top w:val="single" w:sz="6" w:space="2" w:color="2E75B6"/>
      </w:pBdr>
      <w:spacing w:before="40"/>
      <w:jc w:val="center"/>
    </w:pPr>
    <w:r>
      <w:rPr>
        <w:color w:val="595959"/>
        <w:sz w:val="16"/>
        <w:szCs w:val="16"/>
      </w:rPr>
      <w:t xml:space="preserve">Pagina </w:t>
    </w:r>
    <w:r>
      <w:rPr>
        <w:color w:val="595959"/>
        <w:sz w:val="16"/>
        <w:szCs w:val="16"/>
      </w:rPr>
      <w:fldChar w:fldCharType="begin"/>
    </w:r>
    <w:r>
      <w:rPr>
        <w:color w:val="595959"/>
        <w:sz w:val="16"/>
        <w:szCs w:val="16"/>
      </w:rPr>
      <w:instrText>PAGE</w:instrText>
    </w:r>
    <w:r>
      <w:rPr>
        <w:color w:val="595959"/>
        <w:sz w:val="16"/>
        <w:szCs w:val="16"/>
      </w:rPr>
      <w:fldChar w:fldCharType="separate"/>
    </w:r>
    <w:r w:rsidR="00273A1C">
      <w:rPr>
        <w:noProof/>
        <w:color w:val="595959"/>
        <w:sz w:val="16"/>
        <w:szCs w:val="16"/>
      </w:rPr>
      <w:t>13</w:t>
    </w:r>
    <w:r>
      <w:rPr>
        <w:color w:val="595959"/>
        <w:sz w:val="16"/>
        <w:szCs w:val="16"/>
      </w:rPr>
      <w:fldChar w:fldCharType="end"/>
    </w:r>
    <w:r>
      <w:rPr>
        <w:color w:val="595959"/>
        <w:sz w:val="16"/>
        <w:szCs w:val="16"/>
      </w:rPr>
      <w:t xml:space="preserve"> din </w:t>
    </w:r>
    <w:r>
      <w:rPr>
        <w:color w:val="595959"/>
        <w:sz w:val="16"/>
        <w:szCs w:val="16"/>
      </w:rPr>
      <w:fldChar w:fldCharType="begin"/>
    </w:r>
    <w:r>
      <w:rPr>
        <w:color w:val="595959"/>
        <w:sz w:val="16"/>
        <w:szCs w:val="16"/>
      </w:rPr>
      <w:instrText>NUMPAGES</w:instrText>
    </w:r>
    <w:r>
      <w:rPr>
        <w:color w:val="595959"/>
        <w:sz w:val="16"/>
        <w:szCs w:val="16"/>
      </w:rPr>
      <w:fldChar w:fldCharType="separate"/>
    </w:r>
    <w:r w:rsidR="00273A1C">
      <w:rPr>
        <w:noProof/>
        <w:color w:val="595959"/>
        <w:sz w:val="16"/>
        <w:szCs w:val="16"/>
      </w:rPr>
      <w:t>13</w:t>
    </w:r>
    <w:r>
      <w:rPr>
        <w:color w:val="595959"/>
        <w:sz w:val="16"/>
        <w:szCs w:val="16"/>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5C2551" w14:textId="77777777" w:rsidR="00A60989" w:rsidRDefault="00A60989">
      <w:r>
        <w:separator/>
      </w:r>
    </w:p>
  </w:footnote>
  <w:footnote w:type="continuationSeparator" w:id="0">
    <w:p w14:paraId="7508D779" w14:textId="77777777" w:rsidR="00A60989" w:rsidRDefault="00A6098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0938A2" w14:textId="77777777" w:rsidR="00577553" w:rsidRDefault="005C44ED">
    <w:pPr>
      <w:pBdr>
        <w:bottom w:val="single" w:sz="6" w:space="2" w:color="2E75B6"/>
      </w:pBdr>
      <w:tabs>
        <w:tab w:val="right" w:pos="9026"/>
      </w:tabs>
      <w:spacing w:after="40"/>
    </w:pPr>
    <w:r>
      <w:rPr>
        <w:noProof/>
        <w:lang w:val="ru-RU" w:eastAsia="ru-RU"/>
      </w:rPr>
      <w:drawing>
        <wp:inline distT="0" distB="0" distL="0" distR="0" wp14:anchorId="3F098E8C" wp14:editId="6CAE6EAB">
          <wp:extent cx="609600" cy="161925"/>
          <wp:effectExtent l="0" t="0" r="0" b="0"/>
          <wp:docPr id="2" name="logo" descr="Logo institutie" title="Logo SCMC Valentin Ignate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a:srcRect/>
                  <a:stretch>
                    <a:fillRect/>
                  </a:stretch>
                </pic:blipFill>
                <pic:spPr bwMode="auto">
                  <a:xfrm>
                    <a:off x="0" y="0"/>
                    <a:ext cx="609600" cy="161925"/>
                  </a:xfrm>
                  <a:prstGeom prst="rect">
                    <a:avLst/>
                  </a:prstGeom>
                </pic:spPr>
              </pic:pic>
            </a:graphicData>
          </a:graphic>
        </wp:inline>
      </w:drawing>
    </w:r>
    <w:r>
      <w:rPr>
        <w:color w:val="595959"/>
        <w:sz w:val="16"/>
        <w:szCs w:val="16"/>
      </w:rPr>
      <w:t xml:space="preserve">  Caiet de sarcini – Modul STAȚIONAR (SIIAM)</w:t>
    </w:r>
    <w:r>
      <w:rPr>
        <w:color w:val="595959"/>
        <w:sz w:val="16"/>
        <w:szCs w:val="16"/>
      </w:rPr>
      <w:tab/>
      <w:t>IMSP SCMC „V. Ignatenco”</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6E2A5B" w14:textId="77777777" w:rsidR="00577553" w:rsidRDefault="005C44ED">
    <w:pPr>
      <w:pBdr>
        <w:bottom w:val="single" w:sz="6" w:space="2" w:color="2E75B6"/>
      </w:pBdr>
      <w:tabs>
        <w:tab w:val="right" w:pos="9026"/>
      </w:tabs>
      <w:spacing w:after="40"/>
    </w:pPr>
    <w:r>
      <w:rPr>
        <w:noProof/>
        <w:lang w:val="ru-RU" w:eastAsia="ru-RU"/>
      </w:rPr>
      <w:drawing>
        <wp:inline distT="0" distB="0" distL="0" distR="0" wp14:anchorId="7AD87FD7" wp14:editId="5EAD66B2">
          <wp:extent cx="609600" cy="161925"/>
          <wp:effectExtent l="0" t="0" r="0" b="0"/>
          <wp:docPr id="3" name="logo" descr="Logo institutie" title="Logo SCMC Valentin Ignate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a:srcRect/>
                  <a:stretch>
                    <a:fillRect/>
                  </a:stretch>
                </pic:blipFill>
                <pic:spPr bwMode="auto">
                  <a:xfrm>
                    <a:off x="0" y="0"/>
                    <a:ext cx="609600" cy="161925"/>
                  </a:xfrm>
                  <a:prstGeom prst="rect">
                    <a:avLst/>
                  </a:prstGeom>
                </pic:spPr>
              </pic:pic>
            </a:graphicData>
          </a:graphic>
        </wp:inline>
      </w:drawing>
    </w:r>
    <w:r>
      <w:rPr>
        <w:color w:val="595959"/>
        <w:sz w:val="16"/>
        <w:szCs w:val="16"/>
      </w:rPr>
      <w:t xml:space="preserve">  Caiet de sarcini – Modul STAȚIONAR (SIIAM)</w:t>
    </w:r>
    <w:r>
      <w:rPr>
        <w:color w:val="595959"/>
        <w:sz w:val="16"/>
        <w:szCs w:val="16"/>
      </w:rPr>
      <w:tab/>
      <w:t>IMSP SCMC „V. Ignatenco”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896FD9" w14:textId="77777777" w:rsidR="00577553" w:rsidRDefault="005C44ED">
    <w:pPr>
      <w:pBdr>
        <w:bottom w:val="single" w:sz="6" w:space="2" w:color="2E75B6"/>
      </w:pBdr>
      <w:tabs>
        <w:tab w:val="right" w:pos="9026"/>
      </w:tabs>
      <w:spacing w:after="40"/>
    </w:pPr>
    <w:r>
      <w:rPr>
        <w:noProof/>
        <w:lang w:val="ru-RU" w:eastAsia="ru-RU"/>
      </w:rPr>
      <w:drawing>
        <wp:inline distT="0" distB="0" distL="0" distR="0" wp14:anchorId="3D49A3CA" wp14:editId="4D1D5027">
          <wp:extent cx="609600" cy="161925"/>
          <wp:effectExtent l="0" t="0" r="0" b="0"/>
          <wp:docPr id="4" name="logo" descr="Logo institutie" title="Logo SCMC Valentin Ignate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a:srcRect/>
                  <a:stretch>
                    <a:fillRect/>
                  </a:stretch>
                </pic:blipFill>
                <pic:spPr bwMode="auto">
                  <a:xfrm>
                    <a:off x="0" y="0"/>
                    <a:ext cx="609600" cy="161925"/>
                  </a:xfrm>
                  <a:prstGeom prst="rect">
                    <a:avLst/>
                  </a:prstGeom>
                </pic:spPr>
              </pic:pic>
            </a:graphicData>
          </a:graphic>
        </wp:inline>
      </w:drawing>
    </w:r>
    <w:r>
      <w:rPr>
        <w:color w:val="595959"/>
        <w:sz w:val="16"/>
        <w:szCs w:val="16"/>
      </w:rPr>
      <w:t xml:space="preserve">  Caiet de sarcini – Modul STAȚIONAR (SIIAM)</w:t>
    </w:r>
    <w:r>
      <w:rPr>
        <w:color w:val="595959"/>
        <w:sz w:val="16"/>
        <w:szCs w:val="16"/>
      </w:rPr>
      <w:tab/>
      <w:t>IMSP SCMC „V. Ignatenco”</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935DBA"/>
    <w:multiLevelType w:val="hybridMultilevel"/>
    <w:tmpl w:val="D4765A3C"/>
    <w:lvl w:ilvl="0" w:tplc="0896C6CE">
      <w:start w:val="1"/>
      <w:numFmt w:val="bullet"/>
      <w:lvlText w:val="•"/>
      <w:lvlJc w:val="left"/>
      <w:pPr>
        <w:ind w:left="560" w:hanging="280"/>
      </w:pPr>
    </w:lvl>
    <w:lvl w:ilvl="1" w:tplc="51E2AD48">
      <w:numFmt w:val="decimal"/>
      <w:lvlText w:val=""/>
      <w:lvlJc w:val="left"/>
    </w:lvl>
    <w:lvl w:ilvl="2" w:tplc="2ADA46B8">
      <w:numFmt w:val="decimal"/>
      <w:lvlText w:val=""/>
      <w:lvlJc w:val="left"/>
    </w:lvl>
    <w:lvl w:ilvl="3" w:tplc="7BACF0EE">
      <w:numFmt w:val="decimal"/>
      <w:lvlText w:val=""/>
      <w:lvlJc w:val="left"/>
    </w:lvl>
    <w:lvl w:ilvl="4" w:tplc="8B140E4E">
      <w:numFmt w:val="decimal"/>
      <w:lvlText w:val=""/>
      <w:lvlJc w:val="left"/>
    </w:lvl>
    <w:lvl w:ilvl="5" w:tplc="1B98DFCA">
      <w:numFmt w:val="decimal"/>
      <w:lvlText w:val=""/>
      <w:lvlJc w:val="left"/>
    </w:lvl>
    <w:lvl w:ilvl="6" w:tplc="F3E41E2C">
      <w:numFmt w:val="decimal"/>
      <w:lvlText w:val=""/>
      <w:lvlJc w:val="left"/>
    </w:lvl>
    <w:lvl w:ilvl="7" w:tplc="0632FB56">
      <w:numFmt w:val="decimal"/>
      <w:lvlText w:val=""/>
      <w:lvlJc w:val="left"/>
    </w:lvl>
    <w:lvl w:ilvl="8" w:tplc="D5582E68">
      <w:numFmt w:val="decimal"/>
      <w:lvlText w:val=""/>
      <w:lvlJc w:val="left"/>
    </w:lvl>
  </w:abstractNum>
  <w:abstractNum w:abstractNumId="1" w15:restartNumberingAfterBreak="0">
    <w:nsid w:val="2AB230BF"/>
    <w:multiLevelType w:val="hybridMultilevel"/>
    <w:tmpl w:val="78BC2384"/>
    <w:lvl w:ilvl="0" w:tplc="D1625422">
      <w:start w:val="1"/>
      <w:numFmt w:val="bullet"/>
      <w:lvlText w:val="●"/>
      <w:lvlJc w:val="left"/>
      <w:pPr>
        <w:ind w:left="720" w:hanging="360"/>
      </w:pPr>
    </w:lvl>
    <w:lvl w:ilvl="1" w:tplc="1E9233B2">
      <w:start w:val="1"/>
      <w:numFmt w:val="bullet"/>
      <w:lvlText w:val="○"/>
      <w:lvlJc w:val="left"/>
      <w:pPr>
        <w:ind w:left="1440" w:hanging="360"/>
      </w:pPr>
    </w:lvl>
    <w:lvl w:ilvl="2" w:tplc="91225994">
      <w:start w:val="1"/>
      <w:numFmt w:val="bullet"/>
      <w:lvlText w:val="■"/>
      <w:lvlJc w:val="left"/>
      <w:pPr>
        <w:ind w:left="2160" w:hanging="360"/>
      </w:pPr>
    </w:lvl>
    <w:lvl w:ilvl="3" w:tplc="DBC6B6EA">
      <w:start w:val="1"/>
      <w:numFmt w:val="bullet"/>
      <w:lvlText w:val="●"/>
      <w:lvlJc w:val="left"/>
      <w:pPr>
        <w:ind w:left="2880" w:hanging="360"/>
      </w:pPr>
    </w:lvl>
    <w:lvl w:ilvl="4" w:tplc="C85AA5CE">
      <w:start w:val="1"/>
      <w:numFmt w:val="bullet"/>
      <w:lvlText w:val="○"/>
      <w:lvlJc w:val="left"/>
      <w:pPr>
        <w:ind w:left="3600" w:hanging="360"/>
      </w:pPr>
    </w:lvl>
    <w:lvl w:ilvl="5" w:tplc="5ADC09F2">
      <w:start w:val="1"/>
      <w:numFmt w:val="bullet"/>
      <w:lvlText w:val="■"/>
      <w:lvlJc w:val="left"/>
      <w:pPr>
        <w:ind w:left="4320" w:hanging="360"/>
      </w:pPr>
    </w:lvl>
    <w:lvl w:ilvl="6" w:tplc="D9EA778A">
      <w:start w:val="1"/>
      <w:numFmt w:val="bullet"/>
      <w:lvlText w:val="●"/>
      <w:lvlJc w:val="left"/>
      <w:pPr>
        <w:ind w:left="5040" w:hanging="360"/>
      </w:pPr>
    </w:lvl>
    <w:lvl w:ilvl="7" w:tplc="686EDB62">
      <w:start w:val="1"/>
      <w:numFmt w:val="bullet"/>
      <w:lvlText w:val="●"/>
      <w:lvlJc w:val="left"/>
      <w:pPr>
        <w:ind w:left="5760" w:hanging="360"/>
      </w:pPr>
    </w:lvl>
    <w:lvl w:ilvl="8" w:tplc="C70CA696">
      <w:start w:val="1"/>
      <w:numFmt w:val="bullet"/>
      <w:lvlText w:val="●"/>
      <w:lvlJc w:val="left"/>
      <w:pPr>
        <w:ind w:left="6480" w:hanging="360"/>
      </w:pPr>
    </w:lvl>
  </w:abstractNum>
  <w:abstractNum w:abstractNumId="2" w15:restartNumberingAfterBreak="0">
    <w:nsid w:val="4EED24D9"/>
    <w:multiLevelType w:val="hybridMultilevel"/>
    <w:tmpl w:val="B6AA3DCC"/>
    <w:lvl w:ilvl="0" w:tplc="228A8684">
      <w:start w:val="1"/>
      <w:numFmt w:val="decimal"/>
      <w:lvlText w:val="%1."/>
      <w:lvlJc w:val="left"/>
      <w:pPr>
        <w:ind w:left="560" w:hanging="280"/>
      </w:pPr>
    </w:lvl>
    <w:lvl w:ilvl="1" w:tplc="06600DBC">
      <w:numFmt w:val="decimal"/>
      <w:lvlText w:val=""/>
      <w:lvlJc w:val="left"/>
    </w:lvl>
    <w:lvl w:ilvl="2" w:tplc="4E5A5F42">
      <w:numFmt w:val="decimal"/>
      <w:lvlText w:val=""/>
      <w:lvlJc w:val="left"/>
    </w:lvl>
    <w:lvl w:ilvl="3" w:tplc="BEECFBCA">
      <w:numFmt w:val="decimal"/>
      <w:lvlText w:val=""/>
      <w:lvlJc w:val="left"/>
    </w:lvl>
    <w:lvl w:ilvl="4" w:tplc="37447364">
      <w:numFmt w:val="decimal"/>
      <w:lvlText w:val=""/>
      <w:lvlJc w:val="left"/>
    </w:lvl>
    <w:lvl w:ilvl="5" w:tplc="3F063F18">
      <w:numFmt w:val="decimal"/>
      <w:lvlText w:val=""/>
      <w:lvlJc w:val="left"/>
    </w:lvl>
    <w:lvl w:ilvl="6" w:tplc="E29C173A">
      <w:numFmt w:val="decimal"/>
      <w:lvlText w:val=""/>
      <w:lvlJc w:val="left"/>
    </w:lvl>
    <w:lvl w:ilvl="7" w:tplc="82CAFEE4">
      <w:numFmt w:val="decimal"/>
      <w:lvlText w:val=""/>
      <w:lvlJc w:val="left"/>
    </w:lvl>
    <w:lvl w:ilvl="8" w:tplc="0726A292">
      <w:numFmt w:val="decimal"/>
      <w:lvlText w:val=""/>
      <w:lvlJc w:val="left"/>
    </w:lvl>
  </w:abstractNum>
  <w:num w:numId="1">
    <w:abstractNumId w:val="1"/>
    <w:lvlOverride w:ilvl="0">
      <w:startOverride w:val="1"/>
    </w:lvlOverride>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553"/>
    <w:rsid w:val="000D107F"/>
    <w:rsid w:val="00136D11"/>
    <w:rsid w:val="001A7FDB"/>
    <w:rsid w:val="00234711"/>
    <w:rsid w:val="00273A1C"/>
    <w:rsid w:val="003876AB"/>
    <w:rsid w:val="003F48C4"/>
    <w:rsid w:val="003F4AA7"/>
    <w:rsid w:val="00404C3B"/>
    <w:rsid w:val="00577553"/>
    <w:rsid w:val="005B361D"/>
    <w:rsid w:val="005B41B6"/>
    <w:rsid w:val="005C44ED"/>
    <w:rsid w:val="005E678A"/>
    <w:rsid w:val="00706895"/>
    <w:rsid w:val="0071138C"/>
    <w:rsid w:val="00737AA0"/>
    <w:rsid w:val="009937E2"/>
    <w:rsid w:val="009F699B"/>
    <w:rsid w:val="00A47441"/>
    <w:rsid w:val="00A60989"/>
    <w:rsid w:val="00AA71AC"/>
    <w:rsid w:val="00B7453E"/>
    <w:rsid w:val="00BF57B1"/>
    <w:rsid w:val="00C42A8E"/>
    <w:rsid w:val="00C56F46"/>
    <w:rsid w:val="00C576BD"/>
    <w:rsid w:val="00D02A01"/>
    <w:rsid w:val="00DC3C0D"/>
    <w:rsid w:val="00DE5A80"/>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4D37D"/>
  <w15:docId w15:val="{1F932B3F-C86E-453A-AC96-E5C545C89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1"/>
        <w:szCs w:val="21"/>
        <w:lang w:val="ro-MD" w:eastAsia="ro-MD"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uiPriority w:val="9"/>
    <w:qFormat/>
    <w:pPr>
      <w:pBdr>
        <w:bottom w:val="single" w:sz="8" w:space="4" w:color="2E75B6"/>
      </w:pBdr>
      <w:spacing w:before="280" w:after="140"/>
      <w:outlineLvl w:val="0"/>
    </w:pPr>
    <w:rPr>
      <w:b/>
      <w:bCs/>
      <w:color w:val="1F3864"/>
      <w:sz w:val="28"/>
      <w:szCs w:val="28"/>
    </w:rPr>
  </w:style>
  <w:style w:type="paragraph" w:styleId="2">
    <w:name w:val="heading 2"/>
    <w:uiPriority w:val="9"/>
    <w:unhideWhenUsed/>
    <w:qFormat/>
    <w:pPr>
      <w:spacing w:before="200" w:after="100"/>
      <w:outlineLvl w:val="1"/>
    </w:pPr>
    <w:rPr>
      <w:b/>
      <w:bCs/>
      <w:color w:val="2E75B6"/>
      <w:sz w:val="24"/>
      <w:szCs w:val="24"/>
    </w:rPr>
  </w:style>
  <w:style w:type="paragraph" w:styleId="3">
    <w:name w:val="heading 3"/>
    <w:uiPriority w:val="9"/>
    <w:unhideWhenUsed/>
    <w:qFormat/>
    <w:pPr>
      <w:spacing w:before="140" w:after="80"/>
      <w:outlineLvl w:val="2"/>
    </w:pPr>
    <w:rPr>
      <w:b/>
      <w:bCs/>
      <w:color w:val="404040"/>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Strong1">
    <w:name w:val="Strong1"/>
    <w:qFormat/>
    <w:rPr>
      <w:b/>
      <w:bCs/>
    </w:rPr>
  </w:style>
  <w:style w:type="paragraph" w:styleId="a4">
    <w:name w:val="List Paragraph"/>
    <w:qFormat/>
  </w:style>
  <w:style w:type="character" w:styleId="a5">
    <w:name w:val="Hyperlink"/>
    <w:uiPriority w:val="99"/>
    <w:unhideWhenUsed/>
    <w:rPr>
      <w:color w:val="0563C1"/>
      <w:u w:val="single"/>
    </w:rPr>
  </w:style>
  <w:style w:type="character" w:styleId="a6">
    <w:name w:val="footnote reference"/>
    <w:uiPriority w:val="99"/>
    <w:semiHidden/>
    <w:unhideWhenUsed/>
    <w:rPr>
      <w:vertAlign w:val="superscript"/>
    </w:rPr>
  </w:style>
  <w:style w:type="paragraph" w:styleId="a7">
    <w:name w:val="footnote text"/>
    <w:link w:val="a8"/>
    <w:uiPriority w:val="99"/>
    <w:semiHidden/>
    <w:unhideWhenUsed/>
    <w:rPr>
      <w:sz w:val="20"/>
      <w:szCs w:val="20"/>
    </w:rPr>
  </w:style>
  <w:style w:type="character" w:customStyle="1" w:styleId="a8">
    <w:name w:val="Текст сноски Знак"/>
    <w:link w:val="a7"/>
    <w:uiPriority w:val="99"/>
    <w:semiHidden/>
    <w:unhideWhenUsed/>
    <w:rPr>
      <w:sz w:val="20"/>
      <w:szCs w:val="20"/>
    </w:rPr>
  </w:style>
  <w:style w:type="character" w:styleId="a9">
    <w:name w:val="endnote reference"/>
    <w:uiPriority w:val="99"/>
    <w:semiHidden/>
    <w:unhideWhenUsed/>
    <w:rPr>
      <w:vertAlign w:val="superscript"/>
    </w:rPr>
  </w:style>
  <w:style w:type="paragraph" w:styleId="aa">
    <w:name w:val="endnote text"/>
    <w:link w:val="ab"/>
    <w:uiPriority w:val="99"/>
    <w:semiHidden/>
    <w:unhideWhenUsed/>
    <w:rPr>
      <w:sz w:val="20"/>
      <w:szCs w:val="20"/>
    </w:rPr>
  </w:style>
  <w:style w:type="character" w:customStyle="1" w:styleId="ab">
    <w:name w:val="Текст концевой сноски Знак"/>
    <w:link w:val="aa"/>
    <w:uiPriority w:val="99"/>
    <w:semiHidden/>
    <w:unhideWhenUsed/>
    <w:rPr>
      <w:sz w:val="20"/>
      <w:szCs w:val="20"/>
    </w:rPr>
  </w:style>
  <w:style w:type="paragraph" w:styleId="10">
    <w:name w:val="toc 1"/>
    <w:basedOn w:val="a"/>
    <w:next w:val="a"/>
    <w:autoRedefine/>
    <w:uiPriority w:val="39"/>
    <w:unhideWhenUsed/>
    <w:rsid w:val="003F48C4"/>
    <w:pPr>
      <w:spacing w:after="100"/>
    </w:pPr>
  </w:style>
  <w:style w:type="paragraph" w:styleId="20">
    <w:name w:val="toc 2"/>
    <w:basedOn w:val="a"/>
    <w:next w:val="a"/>
    <w:autoRedefine/>
    <w:uiPriority w:val="39"/>
    <w:unhideWhenUsed/>
    <w:rsid w:val="003F48C4"/>
    <w:pPr>
      <w:spacing w:after="100"/>
      <w:ind w:left="2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13</Pages>
  <Words>4208</Words>
  <Characters>23992</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Caiet de sarcini – Modul STAȚIONAR (SIIAM)</vt:lpstr>
    </vt:vector>
  </TitlesOfParts>
  <Company/>
  <LinksUpToDate>false</LinksUpToDate>
  <CharactersWithSpaces>28144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Caiet de sarcini – Modul STAȚIONAR (SIIAM)</dc:title>
  <dc:creator>IMSP SCMC V. Ignatenco</dc:creator>
  <cp:lastModifiedBy>Пользователь</cp:lastModifiedBy>
  <cp:revision>48</cp:revision>
  <cp:lastPrinted>2026-06-25T05:50:00Z</cp:lastPrinted>
  <dcterms:created xsi:type="dcterms:W3CDTF">2026-06-18T08:51:00Z</dcterms:created>
  <dcterms:modified xsi:type="dcterms:W3CDTF">2026-06-25T05:50:00Z</dcterms:modified>
</cp:coreProperties>
</file>