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3B5" w:rsidRDefault="006563B5" w:rsidP="006563B5"/>
    <w:tbl>
      <w:tblPr>
        <w:tblpPr w:leftFromText="180" w:rightFromText="180" w:vertAnchor="text" w:horzAnchor="margin" w:tblpY="1763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2"/>
        <w:gridCol w:w="1395"/>
        <w:gridCol w:w="850"/>
        <w:gridCol w:w="709"/>
        <w:gridCol w:w="4678"/>
        <w:gridCol w:w="1276"/>
      </w:tblGrid>
      <w:tr w:rsidR="00EB53E4" w:rsidRPr="00875A46" w:rsidTr="00EB53E4">
        <w:trPr>
          <w:trHeight w:hRule="exact" w:val="1138"/>
        </w:trPr>
        <w:tc>
          <w:tcPr>
            <w:tcW w:w="1152" w:type="dxa"/>
            <w:shd w:val="clear" w:color="auto" w:fill="FFFFFF"/>
            <w:vAlign w:val="center"/>
          </w:tcPr>
          <w:p w:rsidR="00EB53E4" w:rsidRPr="00EB53E4" w:rsidRDefault="00EB53E4" w:rsidP="00EB53E4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/>
                <w:b/>
                <w:bCs/>
                <w:iCs/>
                <w:lang w:val="ro-RO" w:eastAsia="ro-RO" w:bidi="ro-RO"/>
              </w:rPr>
            </w:pPr>
            <w:r w:rsidRPr="00EB53E4">
              <w:rPr>
                <w:rFonts w:ascii="Times New Roman" w:eastAsia="Times New Roman" w:hAnsi="Times New Roman"/>
                <w:b/>
                <w:color w:val="000000"/>
                <w:spacing w:val="10"/>
                <w:shd w:val="clear" w:color="auto" w:fill="FFFFFF"/>
                <w:lang w:val="ro-RO" w:eastAsia="ro-RO" w:bidi="ro-RO"/>
              </w:rPr>
              <w:t>Nr.</w:t>
            </w:r>
          </w:p>
        </w:tc>
        <w:tc>
          <w:tcPr>
            <w:tcW w:w="1395" w:type="dxa"/>
            <w:shd w:val="clear" w:color="auto" w:fill="FFFFFF"/>
            <w:vAlign w:val="center"/>
          </w:tcPr>
          <w:p w:rsidR="00EB53E4" w:rsidRPr="00EB53E4" w:rsidRDefault="00EB53E4" w:rsidP="00EB53E4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/>
                <w:b/>
                <w:bCs/>
                <w:iCs/>
                <w:lang w:val="ro-RO" w:eastAsia="ro-RO" w:bidi="ro-RO"/>
              </w:rPr>
            </w:pPr>
            <w:r w:rsidRPr="00EB53E4">
              <w:rPr>
                <w:rFonts w:ascii="Times New Roman" w:eastAsia="Times New Roman" w:hAnsi="Times New Roman"/>
                <w:b/>
                <w:iCs/>
                <w:color w:val="000000"/>
                <w:shd w:val="clear" w:color="auto" w:fill="FFFFFF"/>
                <w:lang w:val="ro-RO" w:eastAsia="ro-RO" w:bidi="ro-RO"/>
              </w:rPr>
              <w:t>Denumirea produsului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53E4" w:rsidRPr="00EB53E4" w:rsidRDefault="00EB53E4" w:rsidP="00EB53E4">
            <w:pPr>
              <w:widowControl w:val="0"/>
              <w:spacing w:after="0" w:line="200" w:lineRule="exact"/>
              <w:ind w:left="320"/>
              <w:jc w:val="center"/>
              <w:rPr>
                <w:rFonts w:ascii="Times New Roman" w:eastAsia="Times New Roman" w:hAnsi="Times New Roman"/>
                <w:b/>
                <w:bCs/>
                <w:iCs/>
                <w:lang w:val="ro-RO" w:eastAsia="ro-RO" w:bidi="ro-RO"/>
              </w:rPr>
            </w:pPr>
            <w:r w:rsidRPr="00EB53E4">
              <w:rPr>
                <w:rFonts w:ascii="Times New Roman" w:eastAsia="Times New Roman" w:hAnsi="Times New Roman"/>
                <w:b/>
                <w:iCs/>
                <w:color w:val="000000"/>
                <w:shd w:val="clear" w:color="auto" w:fill="FFFFFF"/>
                <w:lang w:val="ro-RO" w:eastAsia="ro-RO" w:bidi="ro-RO"/>
              </w:rPr>
              <w:t>Unit.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53E4" w:rsidRPr="00EB53E4" w:rsidRDefault="00EB53E4" w:rsidP="00EB53E4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/>
                <w:b/>
                <w:bCs/>
                <w:iCs/>
                <w:lang w:val="ro-RO" w:eastAsia="ro-RO" w:bidi="ro-RO"/>
              </w:rPr>
            </w:pPr>
            <w:r w:rsidRPr="00EB53E4">
              <w:rPr>
                <w:rFonts w:ascii="Times New Roman" w:eastAsia="Times New Roman" w:hAnsi="Times New Roman"/>
                <w:b/>
                <w:iCs/>
                <w:color w:val="000000"/>
                <w:shd w:val="clear" w:color="auto" w:fill="FFFFFF"/>
                <w:lang w:val="ro-RO" w:eastAsia="ro-RO" w:bidi="ro-RO"/>
              </w:rPr>
              <w:t>Can-tea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EB53E4" w:rsidRPr="00EB53E4" w:rsidRDefault="00EB53E4" w:rsidP="00EB53E4">
            <w:pPr>
              <w:widowControl w:val="0"/>
              <w:spacing w:after="0" w:line="230" w:lineRule="exact"/>
              <w:ind w:left="240"/>
              <w:jc w:val="center"/>
              <w:rPr>
                <w:rFonts w:ascii="Times New Roman" w:eastAsia="Times New Roman" w:hAnsi="Times New Roman"/>
                <w:b/>
                <w:bCs/>
                <w:iCs/>
                <w:lang w:val="ro-RO" w:eastAsia="ro-RO" w:bidi="ro-RO"/>
              </w:rPr>
            </w:pPr>
            <w:r w:rsidRPr="00EB53E4">
              <w:rPr>
                <w:rFonts w:ascii="Times New Roman" w:eastAsia="Times New Roman" w:hAnsi="Times New Roman"/>
                <w:b/>
                <w:bCs/>
                <w:iCs/>
                <w:lang w:val="ro-RO" w:eastAsia="ro-RO" w:bidi="ro-RO"/>
              </w:rPr>
              <w:t>Specificații tehnice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53E4" w:rsidRPr="00EB53E4" w:rsidRDefault="00EB53E4" w:rsidP="00EB53E4">
            <w:pPr>
              <w:widowControl w:val="0"/>
              <w:spacing w:after="0" w:line="230" w:lineRule="exact"/>
              <w:ind w:left="240"/>
              <w:jc w:val="center"/>
              <w:rPr>
                <w:rFonts w:ascii="Times New Roman" w:eastAsia="Times New Roman" w:hAnsi="Times New Roman"/>
                <w:b/>
                <w:bCs/>
                <w:iCs/>
                <w:lang w:val="ro-RO" w:eastAsia="ro-RO" w:bidi="ro-RO"/>
              </w:rPr>
            </w:pPr>
            <w:r w:rsidRPr="00EB53E4">
              <w:rPr>
                <w:rFonts w:ascii="Times New Roman" w:eastAsia="Times New Roman" w:hAnsi="Times New Roman"/>
                <w:b/>
                <w:bCs/>
                <w:iCs/>
                <w:lang w:val="ro-RO" w:eastAsia="ro-RO" w:bidi="ro-RO"/>
              </w:rPr>
              <w:t>Suma fara TVA</w:t>
            </w:r>
          </w:p>
          <w:p w:rsidR="00EB53E4" w:rsidRPr="00EB53E4" w:rsidRDefault="00EB53E4" w:rsidP="00EB53E4">
            <w:pPr>
              <w:widowControl w:val="0"/>
              <w:spacing w:after="0" w:line="230" w:lineRule="exact"/>
              <w:ind w:left="240"/>
              <w:jc w:val="center"/>
              <w:rPr>
                <w:rFonts w:ascii="Times New Roman" w:eastAsia="Times New Roman" w:hAnsi="Times New Roman"/>
                <w:b/>
                <w:bCs/>
                <w:iCs/>
                <w:lang w:val="ro-RO" w:eastAsia="ro-RO" w:bidi="ro-RO"/>
              </w:rPr>
            </w:pPr>
            <w:r w:rsidRPr="00EB53E4">
              <w:rPr>
                <w:rFonts w:ascii="Times New Roman" w:eastAsia="Times New Roman" w:hAnsi="Times New Roman"/>
                <w:b/>
                <w:bCs/>
                <w:iCs/>
                <w:lang w:val="ro-RO" w:eastAsia="ro-RO" w:bidi="ro-RO"/>
              </w:rPr>
              <w:t>MDL</w:t>
            </w:r>
          </w:p>
        </w:tc>
      </w:tr>
      <w:tr w:rsidR="00EB53E4" w:rsidRPr="00EB53E4" w:rsidTr="00EB53E4">
        <w:trPr>
          <w:trHeight w:hRule="exact" w:val="8364"/>
        </w:trPr>
        <w:tc>
          <w:tcPr>
            <w:tcW w:w="1152" w:type="dxa"/>
            <w:shd w:val="clear" w:color="auto" w:fill="FFFFFF"/>
            <w:vAlign w:val="center"/>
          </w:tcPr>
          <w:p w:rsidR="00EB53E4" w:rsidRPr="004A5C2A" w:rsidRDefault="00EB53E4" w:rsidP="00065BB9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val="ro-RO" w:eastAsia="ro-RO" w:bidi="ro-RO"/>
              </w:rPr>
            </w:pPr>
            <w:r w:rsidRPr="004A5C2A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ro-RO" w:eastAsia="ro-RO" w:bidi="ro-RO"/>
              </w:rPr>
              <w:t>1</w:t>
            </w:r>
          </w:p>
        </w:tc>
        <w:tc>
          <w:tcPr>
            <w:tcW w:w="1395" w:type="dxa"/>
            <w:shd w:val="clear" w:color="auto" w:fill="FFFFFF"/>
            <w:vAlign w:val="center"/>
          </w:tcPr>
          <w:p w:rsidR="00EB53E4" w:rsidRPr="004A5C2A" w:rsidRDefault="00EB53E4" w:rsidP="00065BB9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val="ro-RO" w:eastAsia="ro-RO" w:bidi="ro-RO"/>
              </w:rPr>
            </w:pPr>
            <w:r w:rsidRPr="004A5C2A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val="ro-RO" w:eastAsia="ro-RO" w:bidi="ro-RO"/>
              </w:rPr>
              <w:t>Termometru infraroșu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EB53E4" w:rsidRPr="004A5C2A" w:rsidRDefault="00EB53E4" w:rsidP="00065BB9">
            <w:pPr>
              <w:widowControl w:val="0"/>
              <w:spacing w:after="0" w:line="200" w:lineRule="exact"/>
              <w:ind w:left="320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val="ro-RO" w:eastAsia="ro-RO" w:bidi="ro-RO"/>
              </w:rPr>
            </w:pPr>
            <w:r w:rsidRPr="004A5C2A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ro-RO" w:eastAsia="ro-RO" w:bidi="ro-RO"/>
              </w:rPr>
              <w:t>buc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B53E4" w:rsidRPr="004A5C2A" w:rsidRDefault="00EB53E4" w:rsidP="00065BB9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val="ro-RO" w:eastAsia="ro-RO" w:bidi="ro-RO"/>
              </w:rPr>
            </w:pPr>
            <w:r w:rsidRPr="004A5C2A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val="ro-RO" w:eastAsia="ro-RO" w:bidi="ro-RO"/>
              </w:rPr>
              <w:t>190</w:t>
            </w:r>
          </w:p>
        </w:tc>
        <w:tc>
          <w:tcPr>
            <w:tcW w:w="4678" w:type="dxa"/>
            <w:shd w:val="clear" w:color="auto" w:fill="FFFFFF"/>
          </w:tcPr>
          <w:p w:rsid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  <w:t>Caracteristicile produsului</w:t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</w:pP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  <w:t>•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>Cu senzor infrarosu de mare precizie stabil şi solid</w:t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•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>O bună performanţă de adaptabilitate la temperatura mediului, capacitatea de a fi utilizat într-un mediu complex</w:t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••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>Capacitatea de stocare a 32 seturi de măsurări</w:t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•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>Unitate de măsură: Opţional pen</w:t>
            </w:r>
            <w:r w:rsidR="002E5A16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tru Celsius (°C)</w:t>
            </w:r>
            <w:bookmarkStart w:id="0" w:name="_GoBack"/>
            <w:bookmarkEnd w:id="0"/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•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>Funcţii de oprire automată şi de economisire a energiei</w:t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•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 xml:space="preserve">Ecran LCD de dimensiuni mari, retro-iluminare tricolor de rezoluţie înaltă (verde pentru temperatura normală, galben pentru temperatura de alertă, roşu pentru temperatura febrei), afişaj clar şi fin. </w:t>
            </w:r>
          </w:p>
          <w:p w:rsid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</w:pPr>
          </w:p>
          <w:p w:rsid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  <w:t>Acurateţea măsurării</w:t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</w:pP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Modul corpului: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în limitele (35-42)°C,±0.2°C/0.4°F</w:t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Peste limitele (35-42)°C,±0.4°C/0.54”F</w:t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Modul suprafeţei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>±0.1C/°F</w:t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</w:pP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  <w:t xml:space="preserve">                             Modul de măsurare</w:t>
            </w:r>
          </w:p>
          <w:p w:rsidR="00EB53E4" w:rsidRPr="00EB53E4" w:rsidRDefault="00EB53E4" w:rsidP="00EB53E4">
            <w:pPr>
              <w:pStyle w:val="Bodytext40"/>
              <w:tabs>
                <w:tab w:val="left" w:pos="241"/>
              </w:tabs>
              <w:spacing w:line="192" w:lineRule="exact"/>
              <w:jc w:val="lef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  <w:t>•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>Modul corpului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>32-42. 9°C(89.6°F~109.2°F)</w:t>
            </w:r>
          </w:p>
          <w:p w:rsidR="00EB53E4" w:rsidRPr="001B01EC" w:rsidRDefault="00EB53E4" w:rsidP="00EB53E4">
            <w:pPr>
              <w:pStyle w:val="Bodytext40"/>
              <w:shd w:val="clear" w:color="auto" w:fill="auto"/>
              <w:tabs>
                <w:tab w:val="left" w:pos="241"/>
              </w:tabs>
              <w:spacing w:line="192" w:lineRule="exact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 w:eastAsia="ro-RO" w:bidi="ro-RO"/>
              </w:rPr>
            </w:pP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>•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>Modul suprafeţei</w:t>
            </w:r>
            <w:r w:rsidRPr="00EB53E4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  <w:lang w:val="ro-RO" w:eastAsia="ro-RO" w:bidi="ro-RO"/>
              </w:rPr>
              <w:tab/>
              <w:t>0°C~ 118°C(32°F~244. 4'F)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B53E4" w:rsidRPr="004A5C2A" w:rsidRDefault="00EB53E4" w:rsidP="00EB53E4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4A5C2A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val="ro-RO" w:eastAsia="ro-RO" w:bidi="ro-RO"/>
              </w:rPr>
              <w:t>213750.00</w:t>
            </w:r>
          </w:p>
        </w:tc>
      </w:tr>
    </w:tbl>
    <w:p w:rsidR="006563B5" w:rsidRDefault="006563B5" w:rsidP="006563B5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27434">
        <w:rPr>
          <w:rFonts w:ascii="Times New Roman" w:hAnsi="Times New Roman"/>
          <w:b/>
          <w:sz w:val="28"/>
          <w:szCs w:val="28"/>
          <w:lang w:val="en-US"/>
        </w:rPr>
        <w:t xml:space="preserve">Caiet de sarcini </w:t>
      </w:r>
    </w:p>
    <w:p w:rsidR="006563B5" w:rsidRPr="00F27434" w:rsidRDefault="006563B5" w:rsidP="006563B5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27434">
        <w:rPr>
          <w:rFonts w:ascii="Times New Roman" w:hAnsi="Times New Roman"/>
          <w:b/>
          <w:sz w:val="28"/>
          <w:szCs w:val="28"/>
          <w:lang w:val="en-US"/>
        </w:rPr>
        <w:t xml:space="preserve">privind achiziționarea </w:t>
      </w:r>
      <w:r>
        <w:rPr>
          <w:rFonts w:ascii="Times New Roman" w:hAnsi="Times New Roman"/>
          <w:b/>
          <w:sz w:val="28"/>
          <w:szCs w:val="28"/>
          <w:lang w:val="en-US"/>
        </w:rPr>
        <w:t>termometrelor infraroșii</w:t>
      </w:r>
    </w:p>
    <w:p w:rsidR="006563B5" w:rsidRDefault="006563B5" w:rsidP="006563B5">
      <w:pPr>
        <w:rPr>
          <w:lang w:val="ro-RO"/>
        </w:rPr>
      </w:pPr>
    </w:p>
    <w:p w:rsidR="00577F65" w:rsidRPr="00EB53E4" w:rsidRDefault="002E5A16">
      <w:pPr>
        <w:rPr>
          <w:lang w:val="en-US"/>
        </w:rPr>
      </w:pPr>
    </w:p>
    <w:sectPr w:rsidR="00577F65" w:rsidRPr="00EB53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B239C4"/>
    <w:multiLevelType w:val="multilevel"/>
    <w:tmpl w:val="9E4EB3F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B5"/>
    <w:rsid w:val="00192BB7"/>
    <w:rsid w:val="002E5A16"/>
    <w:rsid w:val="004A5C2A"/>
    <w:rsid w:val="006563B5"/>
    <w:rsid w:val="00C90515"/>
    <w:rsid w:val="00EB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AD49D8-134D-4AB0-96B3-6D8D7F126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3B5"/>
    <w:rPr>
      <w:rFonts w:ascii="Calibri" w:eastAsia="Calibri" w:hAnsi="Calibri" w:cs="Times New Roman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odytext4">
    <w:name w:val="Body text (4)_"/>
    <w:basedOn w:val="Fontdeparagrafimplicit"/>
    <w:link w:val="Bodytext40"/>
    <w:rsid w:val="006563B5"/>
    <w:rPr>
      <w:rFonts w:ascii="Arial" w:eastAsia="Arial" w:hAnsi="Arial" w:cs="Arial"/>
      <w:b/>
      <w:bCs/>
      <w:sz w:val="14"/>
      <w:szCs w:val="14"/>
      <w:shd w:val="clear" w:color="auto" w:fill="FFFFFF"/>
    </w:rPr>
  </w:style>
  <w:style w:type="character" w:customStyle="1" w:styleId="Bodytext2">
    <w:name w:val="Body text (2)_"/>
    <w:basedOn w:val="Fontdeparagrafimplicit"/>
    <w:link w:val="Bodytext20"/>
    <w:rsid w:val="006563B5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6563B5"/>
    <w:pPr>
      <w:widowControl w:val="0"/>
      <w:shd w:val="clear" w:color="auto" w:fill="FFFFFF"/>
      <w:spacing w:after="0" w:line="233" w:lineRule="exact"/>
      <w:jc w:val="both"/>
    </w:pPr>
    <w:rPr>
      <w:rFonts w:ascii="Arial" w:eastAsia="Arial" w:hAnsi="Arial" w:cs="Arial"/>
      <w:b/>
      <w:bCs/>
      <w:sz w:val="14"/>
      <w:szCs w:val="14"/>
      <w:lang w:val="en-US"/>
    </w:rPr>
  </w:style>
  <w:style w:type="paragraph" w:customStyle="1" w:styleId="Bodytext20">
    <w:name w:val="Body text (2)"/>
    <w:basedOn w:val="Normal"/>
    <w:link w:val="Bodytext2"/>
    <w:rsid w:val="006563B5"/>
    <w:pPr>
      <w:widowControl w:val="0"/>
      <w:shd w:val="clear" w:color="auto" w:fill="FFFFFF"/>
      <w:spacing w:after="0" w:line="233" w:lineRule="exact"/>
      <w:jc w:val="both"/>
    </w:pPr>
    <w:rPr>
      <w:rFonts w:ascii="Arial" w:eastAsia="Arial" w:hAnsi="Arial" w:cs="Arial"/>
      <w:sz w:val="14"/>
      <w:szCs w:val="1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153</Words>
  <Characters>874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2020-06-06T14:09:00Z</dcterms:created>
  <dcterms:modified xsi:type="dcterms:W3CDTF">2020-06-09T05:16:00Z</dcterms:modified>
</cp:coreProperties>
</file>