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7B54B8">
        <w:rPr>
          <w:sz w:val="28"/>
          <w:szCs w:val="28"/>
          <w:lang w:val="ro-MO"/>
        </w:rPr>
        <w:t xml:space="preserve"> 72</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w:t>
      </w:r>
      <w:r w:rsidR="00455B9E">
        <w:rPr>
          <w:sz w:val="28"/>
          <w:szCs w:val="28"/>
          <w:lang w:val="ro-MO"/>
        </w:rPr>
        <w:t>11.06.</w:t>
      </w:r>
      <w:r w:rsidR="006B4C9A" w:rsidRPr="005067B7">
        <w:rPr>
          <w:sz w:val="28"/>
          <w:szCs w:val="28"/>
          <w:lang w:val="ro-MO"/>
        </w:rPr>
        <w:t>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455B9E" w:rsidTr="006A0BA0">
        <w:trPr>
          <w:trHeight w:val="943"/>
        </w:trPr>
        <w:tc>
          <w:tcPr>
            <w:tcW w:w="1526" w:type="dxa"/>
            <w:shd w:val="clear" w:color="auto" w:fill="auto"/>
            <w:vAlign w:val="center"/>
          </w:tcPr>
          <w:p w:rsidR="009F2DF0" w:rsidRPr="005067B7" w:rsidRDefault="009F2DF0" w:rsidP="00C7032B">
            <w:pPr>
              <w:spacing w:line="360" w:lineRule="auto"/>
              <w:ind w:left="-142"/>
              <w:contextualSpacing/>
              <w:jc w:val="center"/>
              <w:rPr>
                <w:sz w:val="28"/>
                <w:szCs w:val="28"/>
                <w:lang w:val="ro-MO"/>
              </w:rPr>
            </w:pPr>
            <w:r w:rsidRPr="005067B7">
              <w:rPr>
                <w:sz w:val="28"/>
                <w:szCs w:val="28"/>
                <w:lang w:val="ro-MO"/>
              </w:rPr>
              <w:lastRenderedPageBreak/>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F2DF0" w:rsidRPr="0063474C" w:rsidRDefault="005769D6" w:rsidP="0063474C">
            <w:pPr>
              <w:ind w:left="47"/>
              <w:contextualSpacing/>
              <w:jc w:val="center"/>
              <w:rPr>
                <w:lang w:val="en-TT"/>
              </w:rPr>
            </w:pPr>
            <w:proofErr w:type="spellStart"/>
            <w:r w:rsidRPr="005769D6">
              <w:rPr>
                <w:b/>
                <w:color w:val="4F81BD" w:themeColor="accent1"/>
                <w:sz w:val="22"/>
                <w:szCs w:val="22"/>
                <w:lang w:val="en-TT"/>
              </w:rPr>
              <w:t>Lotul</w:t>
            </w:r>
            <w:proofErr w:type="spellEnd"/>
            <w:r w:rsidRPr="005769D6">
              <w:rPr>
                <w:b/>
                <w:color w:val="4F81BD" w:themeColor="accent1"/>
                <w:sz w:val="22"/>
                <w:szCs w:val="22"/>
                <w:lang w:val="en-TT"/>
              </w:rPr>
              <w:t xml:space="preserve"> 1, </w:t>
            </w:r>
            <w:proofErr w:type="spellStart"/>
            <w:r w:rsidRPr="005769D6">
              <w:rPr>
                <w:b/>
                <w:color w:val="4F81BD" w:themeColor="accent1"/>
                <w:sz w:val="22"/>
                <w:szCs w:val="22"/>
                <w:lang w:val="en-TT"/>
              </w:rPr>
              <w:t>Mobilier</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pentru</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Centrul</w:t>
            </w:r>
            <w:proofErr w:type="spellEnd"/>
            <w:r w:rsidRPr="005769D6">
              <w:rPr>
                <w:b/>
                <w:color w:val="4F81BD" w:themeColor="accent1"/>
                <w:sz w:val="22"/>
                <w:szCs w:val="22"/>
                <w:lang w:val="en-TT"/>
              </w:rPr>
              <w:t xml:space="preserve"> de </w:t>
            </w:r>
            <w:proofErr w:type="spellStart"/>
            <w:r w:rsidRPr="005769D6">
              <w:rPr>
                <w:b/>
                <w:color w:val="4F81BD" w:themeColor="accent1"/>
                <w:sz w:val="22"/>
                <w:szCs w:val="22"/>
                <w:lang w:val="en-TT"/>
              </w:rPr>
              <w:t>odihnă</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și</w:t>
            </w:r>
            <w:proofErr w:type="spellEnd"/>
            <w:r w:rsidRPr="005769D6">
              <w:rPr>
                <w:b/>
                <w:color w:val="4F81BD" w:themeColor="accent1"/>
                <w:sz w:val="22"/>
                <w:szCs w:val="22"/>
                <w:lang w:val="en-TT"/>
              </w:rPr>
              <w:t xml:space="preserve"> </w:t>
            </w:r>
            <w:proofErr w:type="spellStart"/>
            <w:proofErr w:type="gramStart"/>
            <w:r w:rsidRPr="005769D6">
              <w:rPr>
                <w:b/>
                <w:color w:val="4F81BD" w:themeColor="accent1"/>
                <w:sz w:val="22"/>
                <w:szCs w:val="22"/>
                <w:lang w:val="en-TT"/>
              </w:rPr>
              <w:t>agrement</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pentru</w:t>
            </w:r>
            <w:proofErr w:type="spellEnd"/>
            <w:proofErr w:type="gramEnd"/>
            <w:r w:rsidRPr="005769D6">
              <w:rPr>
                <w:b/>
                <w:color w:val="4F81BD" w:themeColor="accent1"/>
                <w:sz w:val="22"/>
                <w:szCs w:val="22"/>
                <w:lang w:val="en-TT"/>
              </w:rPr>
              <w:t xml:space="preserve"> </w:t>
            </w:r>
            <w:proofErr w:type="spellStart"/>
            <w:r w:rsidRPr="005769D6">
              <w:rPr>
                <w:b/>
                <w:color w:val="4F81BD" w:themeColor="accent1"/>
                <w:sz w:val="22"/>
                <w:szCs w:val="22"/>
                <w:lang w:val="en-TT"/>
              </w:rPr>
              <w:t>copii</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și</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tineret</w:t>
            </w:r>
            <w:proofErr w:type="spellEnd"/>
            <w:r w:rsidRPr="005769D6">
              <w:rPr>
                <w:b/>
                <w:color w:val="4F81BD" w:themeColor="accent1"/>
                <w:sz w:val="22"/>
                <w:szCs w:val="22"/>
                <w:lang w:val="en-TT"/>
              </w:rPr>
              <w:t xml:space="preserve"> ,,</w:t>
            </w:r>
            <w:proofErr w:type="spellStart"/>
            <w:r w:rsidRPr="005769D6">
              <w:rPr>
                <w:b/>
                <w:color w:val="4F81BD" w:themeColor="accent1"/>
                <w:sz w:val="22"/>
                <w:szCs w:val="22"/>
                <w:lang w:val="en-TT"/>
              </w:rPr>
              <w:t>Divertis</w:t>
            </w:r>
            <w:proofErr w:type="spellEnd"/>
            <w:r w:rsidRPr="005769D6">
              <w:rPr>
                <w:b/>
                <w:color w:val="4F81BD" w:themeColor="accent1"/>
                <w:sz w:val="22"/>
                <w:szCs w:val="22"/>
                <w:lang w:val="en-TT"/>
              </w:rPr>
              <w:t xml:space="preserve">” din </w:t>
            </w:r>
            <w:proofErr w:type="spellStart"/>
            <w:r w:rsidRPr="005769D6">
              <w:rPr>
                <w:b/>
                <w:color w:val="4F81BD" w:themeColor="accent1"/>
                <w:sz w:val="22"/>
                <w:szCs w:val="22"/>
                <w:lang w:val="en-TT"/>
              </w:rPr>
              <w:t>mun</w:t>
            </w:r>
            <w:proofErr w:type="spellEnd"/>
            <w:r w:rsidRPr="005769D6">
              <w:rPr>
                <w:b/>
                <w:color w:val="4F81BD" w:themeColor="accent1"/>
                <w:sz w:val="22"/>
                <w:szCs w:val="22"/>
                <w:lang w:val="en-TT"/>
              </w:rPr>
              <w:t xml:space="preserve">. </w:t>
            </w:r>
            <w:r w:rsidRPr="006E5E7A">
              <w:rPr>
                <w:b/>
                <w:color w:val="4F81BD" w:themeColor="accent1"/>
                <w:sz w:val="22"/>
                <w:szCs w:val="22"/>
              </w:rPr>
              <w:t>Strășeni.</w:t>
            </w:r>
          </w:p>
        </w:tc>
      </w:tr>
      <w:tr w:rsidR="00E34FBA" w:rsidRPr="005067B7" w:rsidTr="006A0BA0">
        <w:tc>
          <w:tcPr>
            <w:tcW w:w="9884" w:type="dxa"/>
            <w:gridSpan w:val="3"/>
            <w:shd w:val="clear" w:color="auto" w:fill="auto"/>
            <w:vAlign w:val="center"/>
          </w:tcPr>
          <w:p w:rsidR="00E34FBA" w:rsidRPr="0063474C" w:rsidRDefault="00E34FBA" w:rsidP="006A0BA0">
            <w:pPr>
              <w:numPr>
                <w:ilvl w:val="0"/>
                <w:numId w:val="20"/>
              </w:numPr>
              <w:contextualSpacing/>
              <w:rPr>
                <w:lang w:val="ro-MO"/>
              </w:rPr>
            </w:pPr>
            <w:r w:rsidRPr="0063474C">
              <w:rPr>
                <w:lang w:val="ro-MO"/>
              </w:rPr>
              <w:t>Identitatea autorității</w:t>
            </w:r>
            <w:r w:rsidR="00226D58" w:rsidRPr="0063474C">
              <w:rPr>
                <w:lang w:val="ro-MO"/>
              </w:rPr>
              <w:t>/</w:t>
            </w:r>
            <w:r w:rsidRPr="0063474C">
              <w:rPr>
                <w:lang w:val="ro-MO"/>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63474C" w:rsidRDefault="0063474C" w:rsidP="00393413">
            <w:pPr>
              <w:contextualSpacing/>
              <w:jc w:val="center"/>
              <w:rPr>
                <w:lang w:val="ro-MO"/>
              </w:rPr>
            </w:pPr>
            <w:r w:rsidRPr="0063474C">
              <w:rPr>
                <w:lang w:val="ro-RO"/>
              </w:rPr>
              <w:t>Aparatul Președintelui raionului Strășeni</w:t>
            </w:r>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63474C" w:rsidRDefault="0063474C" w:rsidP="00393413">
            <w:pPr>
              <w:ind w:left="-95"/>
              <w:contextualSpacing/>
              <w:jc w:val="center"/>
              <w:rPr>
                <w:lang w:val="ro-MO"/>
              </w:rPr>
            </w:pPr>
            <w:r w:rsidRPr="0063474C">
              <w:rPr>
                <w:spacing w:val="7"/>
                <w:lang w:val="pt-BR"/>
              </w:rPr>
              <w:t>1017601000161</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 xml:space="preserve">a activității de </w:t>
            </w:r>
            <w:proofErr w:type="spellStart"/>
            <w:r w:rsidR="00651EE4" w:rsidRPr="005067B7">
              <w:rPr>
                <w:sz w:val="28"/>
                <w:szCs w:val="28"/>
                <w:lang w:val="ro-MO"/>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6170FE"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w:t>
            </w:r>
            <w:r w:rsidRPr="00954E4F">
              <w:rPr>
                <w:i/>
                <w:sz w:val="28"/>
                <w:szCs w:val="28"/>
                <w:lang w:val="ro-MO"/>
              </w:rPr>
              <w:lastRenderedPageBreak/>
              <w:t>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lastRenderedPageBreak/>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lastRenderedPageBreak/>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6170FE"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6170FE"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6170FE"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6170FE"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 xml:space="preserve">Operatorul economic utilizează capacitățile altor entități pentru a satisface criteriile de selecție prevăzute în capitolul IV, precum și (dacă este cazul) criteriile și regulile menționate </w:t>
            </w:r>
            <w:r w:rsidRPr="005067B7">
              <w:rPr>
                <w:sz w:val="28"/>
                <w:szCs w:val="28"/>
                <w:lang w:val="ro-MO"/>
              </w:rPr>
              <w:lastRenderedPageBreak/>
              <w:t>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6170FE"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6170FE"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6170FE"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w:t>
            </w:r>
            <w:r w:rsidRPr="005067B7">
              <w:rPr>
                <w:sz w:val="28"/>
                <w:szCs w:val="28"/>
                <w:lang w:val="ro-MO"/>
              </w:rPr>
              <w:lastRenderedPageBreak/>
              <w:t>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6170FE"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 xml:space="preserve">Operatorul economic beneficiază, în condițiile legii, de eșalonarea obligațiilor de plată a impozitelor, taxelor și contribuțiilor de asigurări sociale ori de alte facilități în vederea plății acestora, inclusiv a majorărilor de întârziere </w:t>
            </w:r>
            <w:r w:rsidRPr="005067B7">
              <w:rPr>
                <w:sz w:val="28"/>
                <w:szCs w:val="28"/>
                <w:lang w:val="ro-MO"/>
              </w:rPr>
              <w:lastRenderedPageBreak/>
              <w:t>(penalităților)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6170FE"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6170FE"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6170FE"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6170FE"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6170FE"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Acorduri cu alți operatori economici care </w:t>
            </w:r>
            <w:r w:rsidRPr="005067B7">
              <w:rPr>
                <w:b/>
                <w:sz w:val="28"/>
                <w:szCs w:val="28"/>
                <w:lang w:val="ro-MO"/>
              </w:rPr>
              <w:lastRenderedPageBreak/>
              <w:t>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lastRenderedPageBreak/>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În cazul că răspunsul este Da pentru întrebarea 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6170FE"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06779F" w:rsidRPr="005067B7" w:rsidTr="0006779F">
        <w:trPr>
          <w:trHeight w:val="795"/>
        </w:trPr>
        <w:tc>
          <w:tcPr>
            <w:tcW w:w="1667" w:type="dxa"/>
            <w:vMerge w:val="restart"/>
            <w:shd w:val="clear" w:color="auto" w:fill="auto"/>
            <w:vAlign w:val="center"/>
          </w:tcPr>
          <w:p w:rsidR="0006779F" w:rsidRPr="005067B7" w:rsidRDefault="0006779F" w:rsidP="00BD5D01">
            <w:pPr>
              <w:ind w:left="142"/>
              <w:contextualSpacing/>
              <w:jc w:val="center"/>
              <w:rPr>
                <w:sz w:val="28"/>
                <w:szCs w:val="28"/>
                <w:lang w:val="ro-MO"/>
              </w:rPr>
            </w:pPr>
            <w:r w:rsidRPr="005067B7">
              <w:rPr>
                <w:sz w:val="28"/>
                <w:szCs w:val="28"/>
                <w:lang w:val="ro-MO"/>
              </w:rPr>
              <w:t>4A.1</w:t>
            </w:r>
          </w:p>
        </w:tc>
        <w:tc>
          <w:tcPr>
            <w:tcW w:w="6096" w:type="dxa"/>
            <w:shd w:val="clear" w:color="auto" w:fill="auto"/>
            <w:vAlign w:val="center"/>
          </w:tcPr>
          <w:p w:rsidR="0006779F" w:rsidRPr="005067B7" w:rsidRDefault="0006779F" w:rsidP="00BD5D01">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2411" w:type="dxa"/>
            <w:shd w:val="clear" w:color="auto" w:fill="auto"/>
            <w:vAlign w:val="center"/>
          </w:tcPr>
          <w:p w:rsidR="0006779F" w:rsidRPr="005067B7" w:rsidRDefault="0006779F" w:rsidP="00880D79">
            <w:pPr>
              <w:ind w:left="37"/>
              <w:contextualSpacing/>
              <w:jc w:val="both"/>
              <w:rPr>
                <w:sz w:val="28"/>
                <w:szCs w:val="28"/>
                <w:lang w:val="ro-MO"/>
              </w:rPr>
            </w:pPr>
            <w:r w:rsidRPr="005067B7">
              <w:rPr>
                <w:sz w:val="28"/>
                <w:szCs w:val="28"/>
                <w:lang w:val="ro-MO"/>
              </w:rPr>
              <w:t>󠇡Da           󠇡󠇡Nu</w:t>
            </w:r>
          </w:p>
        </w:tc>
      </w:tr>
      <w:tr w:rsidR="0006779F" w:rsidRPr="0006779F" w:rsidTr="0006779F">
        <w:trPr>
          <w:trHeight w:val="150"/>
        </w:trPr>
        <w:tc>
          <w:tcPr>
            <w:tcW w:w="1667" w:type="dxa"/>
            <w:vMerge/>
            <w:shd w:val="clear" w:color="auto" w:fill="auto"/>
            <w:vAlign w:val="center"/>
          </w:tcPr>
          <w:p w:rsidR="0006779F" w:rsidRPr="005067B7" w:rsidRDefault="0006779F" w:rsidP="00BD5D01">
            <w:pPr>
              <w:ind w:left="142"/>
              <w:contextualSpacing/>
              <w:jc w:val="center"/>
              <w:rPr>
                <w:sz w:val="28"/>
                <w:szCs w:val="28"/>
                <w:lang w:val="ro-MO"/>
              </w:rPr>
            </w:pPr>
          </w:p>
        </w:tc>
        <w:tc>
          <w:tcPr>
            <w:tcW w:w="6096" w:type="dxa"/>
            <w:shd w:val="clear" w:color="auto" w:fill="auto"/>
            <w:vAlign w:val="center"/>
          </w:tcPr>
          <w:p w:rsidR="0006779F" w:rsidRPr="0006779F" w:rsidRDefault="0006779F" w:rsidP="00BD5D01">
            <w:pPr>
              <w:ind w:left="37"/>
              <w:contextualSpacing/>
              <w:jc w:val="both"/>
              <w:rPr>
                <w:color w:val="4F81BD" w:themeColor="accent1"/>
                <w:sz w:val="28"/>
                <w:szCs w:val="28"/>
                <w:lang w:val="ro-MO"/>
              </w:rPr>
            </w:pPr>
            <w:r w:rsidRPr="0006779F">
              <w:rPr>
                <w:rFonts w:eastAsia="PMingLiU"/>
                <w:bCs/>
                <w:color w:val="4F81BD" w:themeColor="accent1"/>
                <w:sz w:val="28"/>
                <w:szCs w:val="28"/>
                <w:lang w:val="fr-FR" w:eastAsia="zh-CN"/>
              </w:rPr>
              <w:t>Certificatul/decizie de înregistrare a întreprinderii</w:t>
            </w:r>
          </w:p>
        </w:tc>
        <w:tc>
          <w:tcPr>
            <w:tcW w:w="2411" w:type="dxa"/>
            <w:shd w:val="clear" w:color="auto" w:fill="auto"/>
          </w:tcPr>
          <w:p w:rsidR="0006779F" w:rsidRPr="0006779F" w:rsidRDefault="0006779F">
            <w:pPr>
              <w:rPr>
                <w:color w:val="4F81BD" w:themeColor="accent1"/>
                <w:sz w:val="28"/>
                <w:szCs w:val="28"/>
              </w:rPr>
            </w:pPr>
            <w:r w:rsidRPr="0006779F">
              <w:rPr>
                <w:color w:val="4F81BD" w:themeColor="accent1"/>
                <w:sz w:val="28"/>
                <w:szCs w:val="28"/>
                <w:lang w:val="ro-MO"/>
              </w:rPr>
              <w:t>󠇡Da           󠇡󠇡Nu</w:t>
            </w:r>
          </w:p>
        </w:tc>
      </w:tr>
      <w:tr w:rsidR="0006779F" w:rsidRPr="0006779F" w:rsidTr="0006779F">
        <w:trPr>
          <w:trHeight w:val="157"/>
        </w:trPr>
        <w:tc>
          <w:tcPr>
            <w:tcW w:w="1667" w:type="dxa"/>
            <w:vMerge/>
            <w:shd w:val="clear" w:color="auto" w:fill="auto"/>
            <w:vAlign w:val="center"/>
          </w:tcPr>
          <w:p w:rsidR="0006779F" w:rsidRPr="005067B7" w:rsidRDefault="0006779F" w:rsidP="00BD5D01">
            <w:pPr>
              <w:ind w:left="142"/>
              <w:contextualSpacing/>
              <w:jc w:val="center"/>
              <w:rPr>
                <w:sz w:val="28"/>
                <w:szCs w:val="28"/>
                <w:lang w:val="ro-MO"/>
              </w:rPr>
            </w:pPr>
          </w:p>
        </w:tc>
        <w:tc>
          <w:tcPr>
            <w:tcW w:w="6096" w:type="dxa"/>
            <w:shd w:val="clear" w:color="auto" w:fill="auto"/>
            <w:vAlign w:val="center"/>
          </w:tcPr>
          <w:p w:rsidR="0006779F" w:rsidRPr="0006779F" w:rsidRDefault="0006779F" w:rsidP="00BD5D01">
            <w:pPr>
              <w:ind w:left="37"/>
              <w:contextualSpacing/>
              <w:jc w:val="both"/>
              <w:rPr>
                <w:color w:val="4F81BD" w:themeColor="accent1"/>
                <w:sz w:val="28"/>
                <w:szCs w:val="28"/>
                <w:lang w:val="ro-MO"/>
              </w:rPr>
            </w:pPr>
            <w:r w:rsidRPr="0006779F">
              <w:rPr>
                <w:color w:val="4F81BD" w:themeColor="accent1"/>
                <w:sz w:val="28"/>
                <w:szCs w:val="28"/>
                <w:lang w:val="en-US"/>
              </w:rPr>
              <w:t xml:space="preserve">Extras din </w:t>
            </w:r>
            <w:proofErr w:type="spellStart"/>
            <w:r w:rsidRPr="0006779F">
              <w:rPr>
                <w:color w:val="4F81BD" w:themeColor="accent1"/>
                <w:sz w:val="28"/>
                <w:szCs w:val="28"/>
                <w:lang w:val="en-US"/>
              </w:rPr>
              <w:t>Registrul</w:t>
            </w:r>
            <w:proofErr w:type="spellEnd"/>
            <w:r w:rsidRPr="0006779F">
              <w:rPr>
                <w:color w:val="4F81BD" w:themeColor="accent1"/>
                <w:sz w:val="28"/>
                <w:szCs w:val="28"/>
                <w:lang w:val="en-US"/>
              </w:rPr>
              <w:t xml:space="preserve"> de Stat al </w:t>
            </w:r>
            <w:proofErr w:type="spellStart"/>
            <w:r w:rsidRPr="0006779F">
              <w:rPr>
                <w:color w:val="4F81BD" w:themeColor="accent1"/>
                <w:sz w:val="28"/>
                <w:szCs w:val="28"/>
                <w:lang w:val="en-US"/>
              </w:rPr>
              <w:t>persoanelor</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juridice</w:t>
            </w:r>
            <w:proofErr w:type="spellEnd"/>
          </w:p>
        </w:tc>
        <w:tc>
          <w:tcPr>
            <w:tcW w:w="2411" w:type="dxa"/>
            <w:shd w:val="clear" w:color="auto" w:fill="auto"/>
          </w:tcPr>
          <w:p w:rsidR="0006779F" w:rsidRPr="0006779F" w:rsidRDefault="0006779F">
            <w:pPr>
              <w:rPr>
                <w:color w:val="4F81BD" w:themeColor="accent1"/>
                <w:sz w:val="28"/>
                <w:szCs w:val="28"/>
              </w:rPr>
            </w:pPr>
            <w:r w:rsidRPr="0006779F">
              <w:rPr>
                <w:color w:val="4F81BD" w:themeColor="accent1"/>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6170FE"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6170FE"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 xml:space="preserve">Genurile de activitate, și/sau certificarea, și/sau </w:t>
            </w:r>
            <w:r w:rsidRPr="005067B7">
              <w:rPr>
                <w:sz w:val="28"/>
                <w:szCs w:val="28"/>
                <w:lang w:val="ro-MO"/>
              </w:rPr>
              <w:lastRenderedPageBreak/>
              <w:t>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lastRenderedPageBreak/>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lastRenderedPageBreak/>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06779F" w:rsidRPr="005067B7" w:rsidTr="0006779F">
        <w:trPr>
          <w:trHeight w:val="1125"/>
        </w:trPr>
        <w:tc>
          <w:tcPr>
            <w:tcW w:w="1667" w:type="dxa"/>
            <w:vMerge w:val="restart"/>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06779F" w:rsidRPr="005067B7" w:rsidRDefault="0006779F"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󠇡Da            󠇡󠇡Nu</w:t>
            </w:r>
          </w:p>
        </w:tc>
      </w:tr>
      <w:tr w:rsidR="0006779F" w:rsidRPr="0006779F" w:rsidTr="0006779F">
        <w:trPr>
          <w:trHeight w:val="127"/>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06779F" w:rsidRDefault="0006779F" w:rsidP="00D51DA6">
            <w:pPr>
              <w:ind w:left="37"/>
              <w:contextualSpacing/>
              <w:jc w:val="both"/>
              <w:rPr>
                <w:color w:val="4F81BD" w:themeColor="accent1"/>
                <w:sz w:val="28"/>
                <w:szCs w:val="28"/>
                <w:lang w:val="ro-MO"/>
              </w:rPr>
            </w:pPr>
            <w:proofErr w:type="spellStart"/>
            <w:r w:rsidRPr="0006779F">
              <w:rPr>
                <w:color w:val="4F81BD" w:themeColor="accent1"/>
                <w:sz w:val="28"/>
                <w:szCs w:val="28"/>
                <w:lang w:val="en-US"/>
              </w:rPr>
              <w:t>Certificat</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privind</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lipsa</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sau</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existența</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restanțelor</w:t>
            </w:r>
            <w:proofErr w:type="spellEnd"/>
            <w:r w:rsidRPr="0006779F">
              <w:rPr>
                <w:color w:val="4F81BD" w:themeColor="accent1"/>
                <w:sz w:val="28"/>
                <w:szCs w:val="28"/>
                <w:lang w:val="en-US"/>
              </w:rPr>
              <w:t xml:space="preserve"> la </w:t>
            </w:r>
            <w:proofErr w:type="spellStart"/>
            <w:r w:rsidRPr="0006779F">
              <w:rPr>
                <w:color w:val="4F81BD" w:themeColor="accent1"/>
                <w:sz w:val="28"/>
                <w:szCs w:val="28"/>
                <w:lang w:val="en-US"/>
              </w:rPr>
              <w:t>bugetul</w:t>
            </w:r>
            <w:proofErr w:type="spellEnd"/>
            <w:r w:rsidRPr="0006779F">
              <w:rPr>
                <w:color w:val="4F81BD" w:themeColor="accent1"/>
                <w:sz w:val="28"/>
                <w:szCs w:val="28"/>
                <w:lang w:val="en-US"/>
              </w:rPr>
              <w:t xml:space="preserve"> public </w:t>
            </w:r>
            <w:proofErr w:type="spellStart"/>
            <w:r w:rsidRPr="0006779F">
              <w:rPr>
                <w:color w:val="4F81BD" w:themeColor="accent1"/>
                <w:sz w:val="28"/>
                <w:szCs w:val="28"/>
                <w:lang w:val="en-US"/>
              </w:rPr>
              <w:t>național</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eliberat</w:t>
            </w:r>
            <w:proofErr w:type="spellEnd"/>
            <w:r w:rsidRPr="0006779F">
              <w:rPr>
                <w:color w:val="4F81BD" w:themeColor="accent1"/>
                <w:sz w:val="28"/>
                <w:szCs w:val="28"/>
                <w:lang w:val="en-US"/>
              </w:rPr>
              <w:t xml:space="preserve"> de </w:t>
            </w:r>
            <w:proofErr w:type="spellStart"/>
            <w:r w:rsidRPr="0006779F">
              <w:rPr>
                <w:color w:val="4F81BD" w:themeColor="accent1"/>
                <w:sz w:val="28"/>
                <w:szCs w:val="28"/>
                <w:lang w:val="en-US"/>
              </w:rPr>
              <w:t>către</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Serviciul</w:t>
            </w:r>
            <w:proofErr w:type="spellEnd"/>
            <w:r w:rsidRPr="0006779F">
              <w:rPr>
                <w:color w:val="4F81BD" w:themeColor="accent1"/>
                <w:sz w:val="28"/>
                <w:szCs w:val="28"/>
                <w:lang w:val="en-US"/>
              </w:rPr>
              <w:t xml:space="preserve"> Fiscal de Stat</w:t>
            </w:r>
          </w:p>
        </w:tc>
        <w:tc>
          <w:tcPr>
            <w:tcW w:w="2411" w:type="dxa"/>
            <w:shd w:val="clear" w:color="auto" w:fill="auto"/>
          </w:tcPr>
          <w:p w:rsidR="0006779F" w:rsidRDefault="0006779F">
            <w:r w:rsidRPr="00922035">
              <w:rPr>
                <w:sz w:val="28"/>
                <w:szCs w:val="28"/>
                <w:lang w:val="ro-MO"/>
              </w:rPr>
              <w:t>󠇡Da            󠇡󠇡Nu</w:t>
            </w:r>
          </w:p>
        </w:tc>
      </w:tr>
      <w:tr w:rsidR="0006779F" w:rsidRPr="0006779F" w:rsidTr="0006779F">
        <w:trPr>
          <w:trHeight w:val="157"/>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6170FE" w:rsidRDefault="006170FE" w:rsidP="0006779F">
            <w:pPr>
              <w:shd w:val="clear" w:color="auto" w:fill="FFFFFF" w:themeFill="background1"/>
              <w:tabs>
                <w:tab w:val="left" w:pos="540"/>
              </w:tabs>
              <w:suppressAutoHyphens/>
              <w:rPr>
                <w:rFonts w:eastAsia="PMingLiU"/>
                <w:bCs/>
                <w:color w:val="4F81BD" w:themeColor="accent1"/>
                <w:sz w:val="28"/>
                <w:szCs w:val="28"/>
                <w:lang w:val="en-TT" w:eastAsia="zh-CN"/>
              </w:rPr>
            </w:pPr>
            <w:proofErr w:type="spellStart"/>
            <w:r w:rsidRPr="006170FE">
              <w:rPr>
                <w:color w:val="4F81BD" w:themeColor="accent1"/>
                <w:sz w:val="28"/>
                <w:szCs w:val="28"/>
                <w:lang w:val="en-TT"/>
              </w:rPr>
              <w:t>Declarație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privind</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lista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principalelor</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livrări</w:t>
            </w:r>
            <w:proofErr w:type="spellEnd"/>
            <w:r w:rsidRPr="006170FE">
              <w:rPr>
                <w:color w:val="4F81BD" w:themeColor="accent1"/>
                <w:sz w:val="28"/>
                <w:szCs w:val="28"/>
                <w:lang w:val="en-TT"/>
              </w:rPr>
              <w:t>/</w:t>
            </w:r>
            <w:proofErr w:type="spellStart"/>
            <w:r w:rsidRPr="006170FE">
              <w:rPr>
                <w:color w:val="4F81BD" w:themeColor="accent1"/>
                <w:sz w:val="28"/>
                <w:szCs w:val="28"/>
                <w:lang w:val="en-TT"/>
              </w:rPr>
              <w:t>prestări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efectuate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în</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ultimii</w:t>
            </w:r>
            <w:proofErr w:type="spellEnd"/>
            <w:r w:rsidRPr="006170FE">
              <w:rPr>
                <w:color w:val="4F81BD" w:themeColor="accent1"/>
                <w:sz w:val="28"/>
                <w:szCs w:val="28"/>
                <w:lang w:val="en-TT"/>
              </w:rPr>
              <w:t xml:space="preserve"> 3 </w:t>
            </w:r>
            <w:proofErr w:type="spellStart"/>
            <w:r w:rsidRPr="006170FE">
              <w:rPr>
                <w:color w:val="4F81BD" w:themeColor="accent1"/>
                <w:sz w:val="28"/>
                <w:szCs w:val="28"/>
                <w:lang w:val="en-TT"/>
              </w:rPr>
              <w:t>ani</w:t>
            </w:r>
            <w:proofErr w:type="spellEnd"/>
            <w:r w:rsidRPr="006170FE">
              <w:rPr>
                <w:color w:val="4F81BD" w:themeColor="accent1"/>
                <w:sz w:val="28"/>
                <w:szCs w:val="28"/>
                <w:lang w:val="en-TT"/>
              </w:rPr>
              <w:t xml:space="preserve"> de </w:t>
            </w:r>
            <w:proofErr w:type="spellStart"/>
            <w:r w:rsidRPr="006170FE">
              <w:rPr>
                <w:color w:val="4F81BD" w:themeColor="accent1"/>
                <w:sz w:val="28"/>
                <w:szCs w:val="28"/>
                <w:lang w:val="en-TT"/>
              </w:rPr>
              <w:t>activitate</w:t>
            </w:r>
            <w:proofErr w:type="spellEnd"/>
          </w:p>
        </w:tc>
        <w:tc>
          <w:tcPr>
            <w:tcW w:w="2411" w:type="dxa"/>
            <w:shd w:val="clear" w:color="auto" w:fill="auto"/>
          </w:tcPr>
          <w:p w:rsidR="0006779F" w:rsidRDefault="0006779F">
            <w:r w:rsidRPr="00922035">
              <w:rPr>
                <w:sz w:val="28"/>
                <w:szCs w:val="28"/>
                <w:lang w:val="ro-MO"/>
              </w:rPr>
              <w:t>󠇡Da            󠇡󠇡Nu</w:t>
            </w:r>
          </w:p>
        </w:tc>
      </w:tr>
      <w:tr w:rsidR="0006779F" w:rsidRPr="005067B7" w:rsidTr="00F6149E">
        <w:trPr>
          <w:trHeight w:val="15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06779F" w:rsidRPr="005067B7" w:rsidRDefault="0006779F" w:rsidP="00D51DA6">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2411" w:type="dxa"/>
            <w:shd w:val="clear" w:color="auto" w:fill="auto"/>
            <w:vAlign w:val="center"/>
          </w:tcPr>
          <w:p w:rsidR="0006779F" w:rsidRPr="005067B7" w:rsidRDefault="0006779F" w:rsidP="00D51DA6">
            <w:pPr>
              <w:ind w:left="-9" w:firstLine="9"/>
              <w:contextualSpacing/>
              <w:rPr>
                <w:i/>
                <w:sz w:val="28"/>
                <w:szCs w:val="28"/>
                <w:lang w:val="ro-MO"/>
              </w:rPr>
            </w:pPr>
            <w:r w:rsidRPr="005067B7">
              <w:rPr>
                <w:i/>
                <w:sz w:val="28"/>
                <w:szCs w:val="28"/>
                <w:lang w:val="ro-MO"/>
              </w:rPr>
              <w:t>Adresa de internet:</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5067B7" w:rsidTr="00F6149E">
        <w:trPr>
          <w:trHeight w:val="165"/>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rPr>
                <w:i/>
                <w:sz w:val="28"/>
                <w:szCs w:val="28"/>
                <w:lang w:val="ro-MO"/>
              </w:rPr>
            </w:pPr>
          </w:p>
        </w:tc>
        <w:tc>
          <w:tcPr>
            <w:tcW w:w="2411" w:type="dxa"/>
            <w:shd w:val="clear" w:color="auto" w:fill="auto"/>
            <w:vAlign w:val="center"/>
          </w:tcPr>
          <w:p w:rsidR="0006779F" w:rsidRPr="005067B7" w:rsidRDefault="0006779F" w:rsidP="00D51DA6">
            <w:pPr>
              <w:ind w:left="-110"/>
              <w:contextualSpacing/>
              <w:rPr>
                <w:i/>
                <w:sz w:val="28"/>
                <w:szCs w:val="28"/>
                <w:lang w:val="ro-MO"/>
              </w:rPr>
            </w:pPr>
            <w:r w:rsidRPr="005067B7">
              <w:rPr>
                <w:i/>
                <w:sz w:val="28"/>
                <w:szCs w:val="28"/>
                <w:lang w:val="ro-MO"/>
              </w:rPr>
              <w:t xml:space="preserve"> Autoritatea sau organismul emitent(ă):</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6170FE" w:rsidTr="00F6149E">
        <w:trPr>
          <w:trHeight w:val="21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rPr>
                <w:i/>
                <w:sz w:val="28"/>
                <w:szCs w:val="28"/>
                <w:lang w:val="ro-MO"/>
              </w:rPr>
            </w:pPr>
          </w:p>
        </w:tc>
        <w:tc>
          <w:tcPr>
            <w:tcW w:w="2411" w:type="dxa"/>
            <w:shd w:val="clear" w:color="auto" w:fill="auto"/>
            <w:vAlign w:val="center"/>
          </w:tcPr>
          <w:p w:rsidR="0006779F" w:rsidRPr="005067B7" w:rsidRDefault="0006779F" w:rsidP="00D51DA6">
            <w:pPr>
              <w:ind w:left="54" w:hanging="54"/>
              <w:contextualSpacing/>
              <w:rPr>
                <w:i/>
                <w:sz w:val="28"/>
                <w:szCs w:val="28"/>
                <w:lang w:val="ro-MO"/>
              </w:rPr>
            </w:pPr>
            <w:r w:rsidRPr="005067B7">
              <w:rPr>
                <w:i/>
                <w:sz w:val="28"/>
                <w:szCs w:val="28"/>
                <w:lang w:val="ro-MO"/>
              </w:rPr>
              <w:t>Referința exactă a documentației:</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6170FE" w:rsidTr="00F6149E">
        <w:tc>
          <w:tcPr>
            <w:tcW w:w="1667" w:type="dxa"/>
            <w:shd w:val="clear" w:color="auto" w:fill="auto"/>
            <w:vAlign w:val="center"/>
          </w:tcPr>
          <w:p w:rsidR="0006779F" w:rsidRPr="005067B7" w:rsidRDefault="0006779F" w:rsidP="00D51DA6">
            <w:pPr>
              <w:contextualSpacing/>
              <w:jc w:val="center"/>
              <w:rPr>
                <w:b/>
                <w:sz w:val="28"/>
                <w:szCs w:val="28"/>
                <w:lang w:val="ro-MO"/>
              </w:rPr>
            </w:pPr>
          </w:p>
        </w:tc>
        <w:tc>
          <w:tcPr>
            <w:tcW w:w="6096" w:type="dxa"/>
            <w:shd w:val="clear" w:color="auto" w:fill="auto"/>
            <w:vAlign w:val="center"/>
          </w:tcPr>
          <w:p w:rsidR="0006779F" w:rsidRPr="005067B7" w:rsidRDefault="0006779F" w:rsidP="00D51DA6">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2411" w:type="dxa"/>
            <w:shd w:val="clear" w:color="auto" w:fill="auto"/>
            <w:vAlign w:val="center"/>
          </w:tcPr>
          <w:p w:rsidR="0006779F" w:rsidRPr="005067B7" w:rsidRDefault="0006779F" w:rsidP="00D51DA6">
            <w:pPr>
              <w:contextualSpacing/>
              <w:jc w:val="both"/>
              <w:rPr>
                <w:b/>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06779F" w:rsidRPr="005067B7" w:rsidRDefault="0006779F" w:rsidP="00D51DA6">
            <w:pPr>
              <w:ind w:left="37"/>
              <w:contextualSpacing/>
              <w:jc w:val="both"/>
              <w:rPr>
                <w:sz w:val="28"/>
                <w:szCs w:val="28"/>
                <w:lang w:val="ro-MO"/>
              </w:rPr>
            </w:pPr>
          </w:p>
          <w:p w:rsidR="0006779F" w:rsidRPr="005067B7" w:rsidRDefault="0006779F" w:rsidP="00D51DA6">
            <w:pPr>
              <w:ind w:left="37"/>
              <w:contextualSpacing/>
              <w:jc w:val="both"/>
              <w:rPr>
                <w:sz w:val="28"/>
                <w:szCs w:val="28"/>
                <w:lang w:val="ro-MO"/>
              </w:rPr>
            </w:pPr>
            <w:r w:rsidRPr="005067B7">
              <w:rPr>
                <w:sz w:val="28"/>
                <w:szCs w:val="28"/>
                <w:lang w:val="ro-MO"/>
              </w:rPr>
              <w:t>Valoare _____ Perioada _______</w:t>
            </w:r>
          </w:p>
          <w:p w:rsidR="0006779F" w:rsidRPr="005067B7" w:rsidRDefault="0006779F" w:rsidP="00D51DA6">
            <w:pPr>
              <w:ind w:left="37"/>
              <w:contextualSpacing/>
              <w:jc w:val="both"/>
              <w:rPr>
                <w:sz w:val="28"/>
                <w:szCs w:val="28"/>
                <w:lang w:val="ro-MO"/>
              </w:rPr>
            </w:pPr>
          </w:p>
          <w:p w:rsidR="0006779F" w:rsidRPr="005067B7" w:rsidRDefault="0006779F"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󠇡Da            󠇡󠇡Nu</w:t>
            </w:r>
          </w:p>
          <w:p w:rsidR="0006779F" w:rsidRPr="005067B7" w:rsidRDefault="0006779F" w:rsidP="00D51DA6">
            <w:pPr>
              <w:spacing w:line="276" w:lineRule="auto"/>
              <w:ind w:left="720"/>
              <w:contextualSpacing/>
              <w:jc w:val="center"/>
              <w:rPr>
                <w:sz w:val="28"/>
                <w:szCs w:val="28"/>
                <w:lang w:val="ro-MO"/>
              </w:rPr>
            </w:pPr>
          </w:p>
        </w:tc>
      </w:tr>
      <w:tr w:rsidR="0006779F" w:rsidRPr="005067B7" w:rsidTr="00F6149E">
        <w:trPr>
          <w:trHeight w:val="24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30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6170FE" w:rsidTr="00F6149E">
        <w:tc>
          <w:tcPr>
            <w:tcW w:w="1667" w:type="dxa"/>
            <w:shd w:val="clear" w:color="auto" w:fill="auto"/>
            <w:vAlign w:val="center"/>
          </w:tcPr>
          <w:p w:rsidR="0006779F" w:rsidRPr="005067B7" w:rsidRDefault="0006779F" w:rsidP="00D51DA6">
            <w:pPr>
              <w:ind w:left="720"/>
              <w:contextualSpacing/>
              <w:jc w:val="center"/>
              <w:rPr>
                <w:b/>
                <w:sz w:val="28"/>
                <w:szCs w:val="28"/>
                <w:lang w:val="ro-MO"/>
              </w:rPr>
            </w:pPr>
          </w:p>
        </w:tc>
        <w:tc>
          <w:tcPr>
            <w:tcW w:w="6096" w:type="dxa"/>
            <w:shd w:val="clear" w:color="auto" w:fill="auto"/>
            <w:vAlign w:val="center"/>
          </w:tcPr>
          <w:p w:rsidR="0006779F" w:rsidRPr="005067B7" w:rsidRDefault="0006779F"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06779F" w:rsidRPr="005067B7" w:rsidRDefault="0006779F" w:rsidP="00D51DA6">
            <w:pPr>
              <w:ind w:left="720"/>
              <w:contextualSpacing/>
              <w:jc w:val="both"/>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06779F" w:rsidRPr="005067B7" w:rsidRDefault="0006779F" w:rsidP="00127601">
            <w:pPr>
              <w:contextualSpacing/>
              <w:jc w:val="both"/>
              <w:rPr>
                <w:sz w:val="28"/>
                <w:szCs w:val="28"/>
                <w:lang w:val="ro-MO"/>
              </w:rPr>
            </w:pPr>
          </w:p>
          <w:p w:rsidR="0006779F" w:rsidRPr="005067B7" w:rsidRDefault="0006779F" w:rsidP="00D51DA6">
            <w:pPr>
              <w:ind w:left="37"/>
              <w:contextualSpacing/>
              <w:jc w:val="both"/>
              <w:rPr>
                <w:sz w:val="28"/>
                <w:szCs w:val="28"/>
                <w:lang w:val="ro-MO"/>
              </w:rPr>
            </w:pPr>
            <w:r w:rsidRPr="005067B7">
              <w:rPr>
                <w:sz w:val="28"/>
                <w:szCs w:val="28"/>
                <w:lang w:val="ro-MO"/>
              </w:rPr>
              <w:t>Valoare _____  Perioada _______</w:t>
            </w:r>
          </w:p>
          <w:p w:rsidR="0006779F" w:rsidRPr="005067B7" w:rsidRDefault="0006779F" w:rsidP="00D51DA6">
            <w:pPr>
              <w:ind w:left="37"/>
              <w:contextualSpacing/>
              <w:jc w:val="both"/>
              <w:rPr>
                <w:sz w:val="28"/>
                <w:szCs w:val="28"/>
                <w:lang w:val="ro-MO"/>
              </w:rPr>
            </w:pPr>
            <w:r w:rsidRPr="005067B7">
              <w:rPr>
                <w:sz w:val="28"/>
                <w:szCs w:val="28"/>
                <w:lang w:val="ro-MO"/>
              </w:rPr>
              <w:t xml:space="preserve"> </w:t>
            </w:r>
          </w:p>
          <w:p w:rsidR="0006779F" w:rsidRPr="005067B7" w:rsidRDefault="0006779F"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󠇡Da            󠇡󠇡Nu</w:t>
            </w:r>
          </w:p>
          <w:p w:rsidR="0006779F" w:rsidRPr="005067B7" w:rsidRDefault="0006779F" w:rsidP="00D51DA6">
            <w:pPr>
              <w:ind w:left="720"/>
              <w:contextualSpacing/>
              <w:jc w:val="both"/>
              <w:rPr>
                <w:sz w:val="28"/>
                <w:szCs w:val="28"/>
                <w:lang w:val="ro-MO"/>
              </w:rPr>
            </w:pPr>
          </w:p>
        </w:tc>
      </w:tr>
      <w:tr w:rsidR="0006779F" w:rsidRPr="005067B7" w:rsidTr="00F6149E">
        <w:trPr>
          <w:trHeight w:val="18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 xml:space="preserve">Specificați cifra de afaceri, conform datelor din </w:t>
            </w:r>
            <w:r w:rsidRPr="005067B7">
              <w:rPr>
                <w:i/>
                <w:sz w:val="28"/>
                <w:szCs w:val="28"/>
                <w:lang w:val="ro-MO"/>
              </w:rPr>
              <w:lastRenderedPageBreak/>
              <w:t>raportul financiar.</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lastRenderedPageBreak/>
              <w:t>Valoarea [număr]</w:t>
            </w:r>
          </w:p>
        </w:tc>
      </w:tr>
      <w:tr w:rsidR="0006779F" w:rsidRPr="005067B7" w:rsidTr="00F6149E">
        <w:trPr>
          <w:trHeight w:val="8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8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8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medie totală [număr]</w:t>
            </w:r>
          </w:p>
        </w:tc>
      </w:tr>
      <w:tr w:rsidR="0006779F" w:rsidRPr="005067B7" w:rsidTr="00F6149E">
        <w:tc>
          <w:tcPr>
            <w:tcW w:w="1667" w:type="dxa"/>
            <w:shd w:val="clear" w:color="auto" w:fill="auto"/>
          </w:tcPr>
          <w:p w:rsidR="0006779F" w:rsidRPr="005067B7" w:rsidRDefault="0006779F" w:rsidP="00D51DA6">
            <w:pPr>
              <w:ind w:left="720"/>
              <w:contextualSpacing/>
              <w:jc w:val="both"/>
              <w:rPr>
                <w:b/>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06779F" w:rsidRPr="005067B7" w:rsidRDefault="0006779F" w:rsidP="00D51DA6">
            <w:pPr>
              <w:ind w:left="720"/>
              <w:contextualSpacing/>
              <w:jc w:val="both"/>
              <w:rPr>
                <w:sz w:val="28"/>
                <w:szCs w:val="28"/>
                <w:lang w:val="ro-MO"/>
              </w:rPr>
            </w:pPr>
          </w:p>
        </w:tc>
      </w:tr>
      <w:tr w:rsidR="0006779F" w:rsidRPr="005067B7" w:rsidTr="0006779F">
        <w:trPr>
          <w:trHeight w:val="870"/>
        </w:trPr>
        <w:tc>
          <w:tcPr>
            <w:tcW w:w="1667" w:type="dxa"/>
            <w:shd w:val="clear" w:color="auto" w:fill="auto"/>
            <w:vAlign w:val="center"/>
          </w:tcPr>
          <w:p w:rsidR="0006779F" w:rsidRPr="005067B7" w:rsidRDefault="0006779F" w:rsidP="00D51DA6">
            <w:pPr>
              <w:ind w:left="720"/>
              <w:contextualSpacing/>
              <w:jc w:val="center"/>
              <w:rPr>
                <w:sz w:val="28"/>
                <w:szCs w:val="28"/>
                <w:lang w:val="ro-MO"/>
              </w:rPr>
            </w:pPr>
          </w:p>
          <w:p w:rsidR="0006779F" w:rsidRPr="005067B7" w:rsidRDefault="0006779F"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06779F" w:rsidRPr="005067B7" w:rsidRDefault="0006779F" w:rsidP="00D51DA6">
            <w:pPr>
              <w:contextualSpacing/>
              <w:jc w:val="both"/>
              <w:rPr>
                <w:sz w:val="28"/>
                <w:szCs w:val="28"/>
                <w:lang w:val="ro-MO"/>
              </w:rPr>
            </w:pPr>
            <w:r w:rsidRPr="005067B7">
              <w:rPr>
                <w:sz w:val="28"/>
                <w:szCs w:val="28"/>
                <w:lang w:val="ro-MO"/>
              </w:rPr>
              <w:t>󠇡Da            󠇡󠇡Nu</w:t>
            </w:r>
          </w:p>
        </w:tc>
      </w:tr>
      <w:tr w:rsidR="0006779F" w:rsidRPr="005067B7" w:rsidTr="00F6149E">
        <w:trPr>
          <w:trHeight w:val="165"/>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Adresa de internet:</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5067B7" w:rsidTr="00F6149E">
        <w:trPr>
          <w:trHeight w:val="195"/>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rPr>
                <w:sz w:val="28"/>
                <w:szCs w:val="28"/>
                <w:lang w:val="ro-MO"/>
              </w:rPr>
            </w:pP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Autoritatea sau organismul emitent(ă):</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6170FE" w:rsidTr="00F6149E">
        <w:trPr>
          <w:trHeight w:val="180"/>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rPr>
                <w:sz w:val="28"/>
                <w:szCs w:val="28"/>
                <w:lang w:val="ro-MO"/>
              </w:rPr>
            </w:pP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Referința exactă a documentației:</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6170FE" w:rsidTr="000860CF">
        <w:trPr>
          <w:trHeight w:val="516"/>
        </w:trPr>
        <w:tc>
          <w:tcPr>
            <w:tcW w:w="10174" w:type="dxa"/>
            <w:gridSpan w:val="3"/>
            <w:shd w:val="clear" w:color="auto" w:fill="auto"/>
            <w:vAlign w:val="center"/>
          </w:tcPr>
          <w:p w:rsidR="0006779F" w:rsidRPr="005067B7" w:rsidRDefault="0006779F"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06779F" w:rsidRPr="005067B7" w:rsidTr="0006779F">
        <w:trPr>
          <w:trHeight w:val="1500"/>
        </w:trPr>
        <w:tc>
          <w:tcPr>
            <w:tcW w:w="1667" w:type="dxa"/>
            <w:vMerge w:val="restart"/>
            <w:shd w:val="clear" w:color="auto" w:fill="auto"/>
            <w:vAlign w:val="center"/>
          </w:tcPr>
          <w:p w:rsidR="0006779F" w:rsidRPr="005067B7" w:rsidRDefault="0006779F" w:rsidP="00D51DA6">
            <w:pPr>
              <w:ind w:left="720"/>
              <w:contextualSpacing/>
              <w:jc w:val="center"/>
              <w:rPr>
                <w:sz w:val="28"/>
                <w:szCs w:val="28"/>
                <w:lang w:val="ro-MO"/>
              </w:rPr>
            </w:pPr>
          </w:p>
          <w:p w:rsidR="0006779F" w:rsidRPr="005067B7" w:rsidRDefault="0006779F"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06779F" w:rsidRPr="005067B7" w:rsidRDefault="0006779F" w:rsidP="00D51DA6">
            <w:pPr>
              <w:contextualSpacing/>
              <w:jc w:val="both"/>
              <w:rPr>
                <w:i/>
                <w:sz w:val="28"/>
                <w:szCs w:val="28"/>
                <w:lang w:val="ro-MO"/>
              </w:rPr>
            </w:pPr>
            <w:r w:rsidRPr="005067B7">
              <w:rPr>
                <w:sz w:val="28"/>
                <w:szCs w:val="28"/>
                <w:lang w:val="ro-MO"/>
              </w:rPr>
              <w:t>Operatorul economic este în măsură să furnizeze documentele solicitate de către autoritatea/entitatea contractantă în anunțul de participare, care demonstrează capacitatea tehnică și/sau profesională pentru executarea viitorului contract.</w:t>
            </w:r>
          </w:p>
        </w:tc>
        <w:tc>
          <w:tcPr>
            <w:tcW w:w="2411"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󠇡Da            󠇡󠇡Nu</w:t>
            </w:r>
          </w:p>
        </w:tc>
      </w:tr>
      <w:tr w:rsidR="0006779F" w:rsidRPr="0006779F" w:rsidTr="0006779F">
        <w:trPr>
          <w:trHeight w:val="142"/>
        </w:trPr>
        <w:tc>
          <w:tcPr>
            <w:tcW w:w="1667" w:type="dxa"/>
            <w:vMerge/>
            <w:shd w:val="clear" w:color="auto" w:fill="auto"/>
            <w:vAlign w:val="center"/>
          </w:tcPr>
          <w:p w:rsidR="0006779F" w:rsidRPr="005067B7" w:rsidRDefault="0006779F" w:rsidP="00D51DA6">
            <w:pPr>
              <w:ind w:left="720"/>
              <w:contextualSpacing/>
              <w:jc w:val="center"/>
              <w:rPr>
                <w:sz w:val="28"/>
                <w:szCs w:val="28"/>
                <w:lang w:val="ro-MO"/>
              </w:rPr>
            </w:pPr>
          </w:p>
        </w:tc>
        <w:tc>
          <w:tcPr>
            <w:tcW w:w="6096" w:type="dxa"/>
            <w:shd w:val="clear" w:color="auto" w:fill="auto"/>
            <w:vAlign w:val="center"/>
          </w:tcPr>
          <w:p w:rsidR="0006779F" w:rsidRPr="006170FE" w:rsidRDefault="006170FE" w:rsidP="0006779F">
            <w:pPr>
              <w:pStyle w:val="Default"/>
              <w:shd w:val="clear" w:color="auto" w:fill="FFFFFF" w:themeFill="background1"/>
              <w:tabs>
                <w:tab w:val="left" w:pos="1134"/>
              </w:tabs>
              <w:jc w:val="both"/>
              <w:rPr>
                <w:rFonts w:ascii="Times New Roman" w:hAnsi="Times New Roman" w:cs="Times New Roman"/>
                <w:color w:val="4F81BD" w:themeColor="accent1"/>
                <w:sz w:val="28"/>
                <w:szCs w:val="28"/>
              </w:rPr>
            </w:pPr>
            <w:proofErr w:type="spellStart"/>
            <w:r w:rsidRPr="006170FE">
              <w:rPr>
                <w:color w:val="4F81BD" w:themeColor="accent1"/>
                <w:sz w:val="28"/>
                <w:szCs w:val="28"/>
              </w:rPr>
              <w:t>Declaratie</w:t>
            </w:r>
            <w:proofErr w:type="spellEnd"/>
            <w:r w:rsidRPr="006170FE">
              <w:rPr>
                <w:color w:val="4F81BD" w:themeColor="accent1"/>
                <w:sz w:val="28"/>
                <w:szCs w:val="28"/>
              </w:rPr>
              <w:t xml:space="preserve"> </w:t>
            </w:r>
            <w:proofErr w:type="spellStart"/>
            <w:r w:rsidRPr="006170FE">
              <w:rPr>
                <w:color w:val="4F81BD" w:themeColor="accent1"/>
                <w:sz w:val="28"/>
                <w:szCs w:val="28"/>
              </w:rPr>
              <w:t>privind</w:t>
            </w:r>
            <w:proofErr w:type="spellEnd"/>
            <w:r w:rsidRPr="006170FE">
              <w:rPr>
                <w:color w:val="4F81BD" w:themeColor="accent1"/>
                <w:sz w:val="28"/>
                <w:szCs w:val="28"/>
              </w:rPr>
              <w:t xml:space="preserve"> </w:t>
            </w:r>
            <w:proofErr w:type="spellStart"/>
            <w:r w:rsidRPr="006170FE">
              <w:rPr>
                <w:color w:val="4F81BD" w:themeColor="accent1"/>
                <w:sz w:val="28"/>
                <w:szCs w:val="28"/>
              </w:rPr>
              <w:t>asigurarea</w:t>
            </w:r>
            <w:proofErr w:type="spellEnd"/>
            <w:r w:rsidRPr="006170FE">
              <w:rPr>
                <w:color w:val="4F81BD" w:themeColor="accent1"/>
                <w:sz w:val="28"/>
                <w:szCs w:val="28"/>
              </w:rPr>
              <w:t xml:space="preserve"> </w:t>
            </w:r>
            <w:proofErr w:type="spellStart"/>
            <w:r w:rsidRPr="006170FE">
              <w:rPr>
                <w:color w:val="4F81BD" w:themeColor="accent1"/>
                <w:sz w:val="28"/>
                <w:szCs w:val="28"/>
              </w:rPr>
              <w:t>livrarii</w:t>
            </w:r>
            <w:proofErr w:type="spellEnd"/>
            <w:r w:rsidRPr="006170FE">
              <w:rPr>
                <w:color w:val="4F81BD" w:themeColor="accent1"/>
                <w:sz w:val="28"/>
                <w:szCs w:val="28"/>
              </w:rPr>
              <w:t xml:space="preserve">, </w:t>
            </w:r>
            <w:proofErr w:type="spellStart"/>
            <w:r w:rsidRPr="006170FE">
              <w:rPr>
                <w:color w:val="4F81BD" w:themeColor="accent1"/>
                <w:sz w:val="28"/>
                <w:szCs w:val="28"/>
              </w:rPr>
              <w:t>descarcării</w:t>
            </w:r>
            <w:proofErr w:type="spellEnd"/>
            <w:r w:rsidRPr="006170FE">
              <w:rPr>
                <w:color w:val="4F81BD" w:themeColor="accent1"/>
                <w:sz w:val="28"/>
                <w:szCs w:val="28"/>
              </w:rPr>
              <w:t xml:space="preserve"> </w:t>
            </w:r>
            <w:proofErr w:type="spellStart"/>
            <w:r w:rsidRPr="006170FE">
              <w:rPr>
                <w:color w:val="4F81BD" w:themeColor="accent1"/>
                <w:sz w:val="28"/>
                <w:szCs w:val="28"/>
              </w:rPr>
              <w:t>si</w:t>
            </w:r>
            <w:proofErr w:type="spellEnd"/>
            <w:r w:rsidRPr="006170FE">
              <w:rPr>
                <w:color w:val="4F81BD" w:themeColor="accent1"/>
                <w:sz w:val="28"/>
                <w:szCs w:val="28"/>
              </w:rPr>
              <w:t xml:space="preserve"> </w:t>
            </w:r>
            <w:proofErr w:type="spellStart"/>
            <w:r w:rsidRPr="006170FE">
              <w:rPr>
                <w:color w:val="4F81BD" w:themeColor="accent1"/>
                <w:sz w:val="28"/>
                <w:szCs w:val="28"/>
              </w:rPr>
              <w:t>instalării</w:t>
            </w:r>
            <w:proofErr w:type="spellEnd"/>
            <w:r w:rsidRPr="006170FE">
              <w:rPr>
                <w:color w:val="4F81BD" w:themeColor="accent1"/>
                <w:sz w:val="28"/>
                <w:szCs w:val="28"/>
              </w:rPr>
              <w:t xml:space="preserve"> (</w:t>
            </w:r>
            <w:proofErr w:type="spellStart"/>
            <w:r w:rsidRPr="006170FE">
              <w:rPr>
                <w:color w:val="4F81BD" w:themeColor="accent1"/>
                <w:sz w:val="28"/>
                <w:szCs w:val="28"/>
              </w:rPr>
              <w:t>asamblarii</w:t>
            </w:r>
            <w:proofErr w:type="spellEnd"/>
            <w:r w:rsidRPr="006170FE">
              <w:rPr>
                <w:color w:val="4F81BD" w:themeColor="accent1"/>
                <w:sz w:val="28"/>
                <w:szCs w:val="28"/>
              </w:rPr>
              <w:t xml:space="preserve">) </w:t>
            </w:r>
            <w:proofErr w:type="spellStart"/>
            <w:r w:rsidRPr="006170FE">
              <w:rPr>
                <w:color w:val="4F81BD" w:themeColor="accent1"/>
                <w:sz w:val="28"/>
                <w:szCs w:val="28"/>
              </w:rPr>
              <w:t>bunurilor</w:t>
            </w:r>
            <w:proofErr w:type="spellEnd"/>
            <w:r w:rsidRPr="006170FE">
              <w:rPr>
                <w:color w:val="4F81BD" w:themeColor="accent1"/>
                <w:sz w:val="28"/>
                <w:szCs w:val="28"/>
              </w:rPr>
              <w:t xml:space="preserve"> la </w:t>
            </w:r>
            <w:proofErr w:type="spellStart"/>
            <w:r w:rsidRPr="006170FE">
              <w:rPr>
                <w:color w:val="4F81BD" w:themeColor="accent1"/>
                <w:sz w:val="28"/>
                <w:szCs w:val="28"/>
              </w:rPr>
              <w:t>sediul</w:t>
            </w:r>
            <w:proofErr w:type="spellEnd"/>
            <w:r w:rsidRPr="006170FE">
              <w:rPr>
                <w:color w:val="4F81BD" w:themeColor="accent1"/>
                <w:sz w:val="28"/>
                <w:szCs w:val="28"/>
              </w:rPr>
              <w:t xml:space="preserve"> </w:t>
            </w:r>
            <w:proofErr w:type="spellStart"/>
            <w:r w:rsidRPr="006170FE">
              <w:rPr>
                <w:color w:val="4F81BD" w:themeColor="accent1"/>
                <w:sz w:val="28"/>
                <w:szCs w:val="28"/>
              </w:rPr>
              <w:t>indicat</w:t>
            </w:r>
            <w:proofErr w:type="spellEnd"/>
            <w:r w:rsidRPr="006170FE">
              <w:rPr>
                <w:color w:val="4F81BD" w:themeColor="accent1"/>
                <w:sz w:val="28"/>
                <w:szCs w:val="28"/>
              </w:rPr>
              <w:t xml:space="preserve"> de </w:t>
            </w:r>
            <w:proofErr w:type="spellStart"/>
            <w:r w:rsidRPr="006170FE">
              <w:rPr>
                <w:color w:val="4F81BD" w:themeColor="accent1"/>
                <w:sz w:val="28"/>
                <w:szCs w:val="28"/>
              </w:rPr>
              <w:t>catre</w:t>
            </w:r>
            <w:proofErr w:type="spellEnd"/>
            <w:r w:rsidRPr="006170FE">
              <w:rPr>
                <w:color w:val="4F81BD" w:themeColor="accent1"/>
                <w:sz w:val="28"/>
                <w:szCs w:val="28"/>
              </w:rPr>
              <w:t xml:space="preserve"> </w:t>
            </w:r>
            <w:proofErr w:type="spellStart"/>
            <w:r w:rsidRPr="006170FE">
              <w:rPr>
                <w:color w:val="4F81BD" w:themeColor="accent1"/>
                <w:sz w:val="28"/>
                <w:szCs w:val="28"/>
              </w:rPr>
              <w:t>cumparator</w:t>
            </w:r>
            <w:proofErr w:type="spellEnd"/>
          </w:p>
        </w:tc>
        <w:tc>
          <w:tcPr>
            <w:tcW w:w="2411" w:type="dxa"/>
            <w:shd w:val="clear" w:color="auto" w:fill="auto"/>
          </w:tcPr>
          <w:p w:rsidR="0006779F" w:rsidRDefault="0006779F">
            <w:r w:rsidRPr="000771C0">
              <w:rPr>
                <w:sz w:val="28"/>
                <w:szCs w:val="28"/>
                <w:lang w:val="ro-MO"/>
              </w:rPr>
              <w:t>󠇡Da            󠇡󠇡Nu</w:t>
            </w:r>
          </w:p>
        </w:tc>
      </w:tr>
      <w:tr w:rsidR="0006779F" w:rsidRPr="005067B7" w:rsidTr="0006779F">
        <w:trPr>
          <w:trHeight w:val="210"/>
        </w:trPr>
        <w:tc>
          <w:tcPr>
            <w:tcW w:w="1667" w:type="dxa"/>
            <w:vMerge/>
            <w:shd w:val="clear" w:color="auto" w:fill="auto"/>
            <w:vAlign w:val="center"/>
          </w:tcPr>
          <w:p w:rsidR="0006779F" w:rsidRPr="005067B7" w:rsidRDefault="0006779F" w:rsidP="00D51DA6">
            <w:pPr>
              <w:ind w:left="720"/>
              <w:contextualSpacing/>
              <w:jc w:val="center"/>
              <w:rPr>
                <w:sz w:val="28"/>
                <w:szCs w:val="28"/>
                <w:lang w:val="ro-MO"/>
              </w:rPr>
            </w:pPr>
          </w:p>
        </w:tc>
        <w:tc>
          <w:tcPr>
            <w:tcW w:w="6096" w:type="dxa"/>
            <w:shd w:val="clear" w:color="auto" w:fill="auto"/>
            <w:vAlign w:val="center"/>
          </w:tcPr>
          <w:p w:rsidR="0006779F" w:rsidRPr="006170FE" w:rsidRDefault="006170FE" w:rsidP="0006779F">
            <w:pPr>
              <w:pStyle w:val="Default"/>
              <w:shd w:val="clear" w:color="auto" w:fill="FFFFFF" w:themeFill="background1"/>
              <w:tabs>
                <w:tab w:val="left" w:pos="1134"/>
              </w:tabs>
              <w:jc w:val="both"/>
              <w:rPr>
                <w:rFonts w:ascii="Times New Roman" w:hAnsi="Times New Roman" w:cs="Times New Roman"/>
                <w:bCs/>
                <w:color w:val="4F81BD" w:themeColor="accent1"/>
                <w:sz w:val="28"/>
                <w:szCs w:val="28"/>
              </w:rPr>
            </w:pPr>
            <w:proofErr w:type="spellStart"/>
            <w:r w:rsidRPr="006170FE">
              <w:rPr>
                <w:rFonts w:eastAsia="Times New Roman"/>
                <w:color w:val="4F81BD" w:themeColor="accent1"/>
                <w:sz w:val="28"/>
                <w:szCs w:val="28"/>
                <w:lang w:eastAsia="ru-RU"/>
              </w:rPr>
              <w:t>Declarația</w:t>
            </w:r>
            <w:proofErr w:type="spellEnd"/>
            <w:r w:rsidRPr="006170FE">
              <w:rPr>
                <w:rFonts w:eastAsia="Times New Roman"/>
                <w:color w:val="4F81BD" w:themeColor="accent1"/>
                <w:sz w:val="28"/>
                <w:szCs w:val="28"/>
                <w:lang w:eastAsia="ru-RU"/>
              </w:rPr>
              <w:t xml:space="preserve"> </w:t>
            </w:r>
            <w:proofErr w:type="spellStart"/>
            <w:r w:rsidRPr="006170FE">
              <w:rPr>
                <w:rFonts w:eastAsia="Times New Roman"/>
                <w:color w:val="4F81BD" w:themeColor="accent1"/>
                <w:sz w:val="28"/>
                <w:szCs w:val="28"/>
                <w:lang w:eastAsia="ru-RU"/>
              </w:rPr>
              <w:t>privitor</w:t>
            </w:r>
            <w:proofErr w:type="spellEnd"/>
            <w:r w:rsidRPr="006170FE">
              <w:rPr>
                <w:rFonts w:eastAsia="Times New Roman"/>
                <w:color w:val="4F81BD" w:themeColor="accent1"/>
                <w:sz w:val="28"/>
                <w:szCs w:val="28"/>
                <w:lang w:eastAsia="ru-RU"/>
              </w:rPr>
              <w:t xml:space="preserve"> la </w:t>
            </w:r>
            <w:proofErr w:type="spellStart"/>
            <w:r w:rsidRPr="006170FE">
              <w:rPr>
                <w:rFonts w:eastAsia="Times New Roman"/>
                <w:color w:val="4F81BD" w:themeColor="accent1"/>
                <w:sz w:val="28"/>
                <w:szCs w:val="28"/>
                <w:lang w:eastAsia="ru-RU"/>
              </w:rPr>
              <w:t>dotarea</w:t>
            </w:r>
            <w:proofErr w:type="spellEnd"/>
            <w:r w:rsidRPr="006170FE">
              <w:rPr>
                <w:rFonts w:eastAsia="Times New Roman"/>
                <w:color w:val="4F81BD" w:themeColor="accent1"/>
                <w:sz w:val="28"/>
                <w:szCs w:val="28"/>
                <w:lang w:eastAsia="ru-RU"/>
              </w:rPr>
              <w:t xml:space="preserve"> cu </w:t>
            </w:r>
            <w:proofErr w:type="spellStart"/>
            <w:r w:rsidRPr="006170FE">
              <w:rPr>
                <w:rFonts w:eastAsia="Times New Roman"/>
                <w:color w:val="4F81BD" w:themeColor="accent1"/>
                <w:sz w:val="28"/>
                <w:szCs w:val="28"/>
                <w:lang w:eastAsia="ru-RU"/>
              </w:rPr>
              <w:t>echipamente</w:t>
            </w:r>
            <w:proofErr w:type="spellEnd"/>
            <w:r w:rsidRPr="006170FE">
              <w:rPr>
                <w:rFonts w:eastAsia="Times New Roman"/>
                <w:color w:val="4F81BD" w:themeColor="accent1"/>
                <w:sz w:val="28"/>
                <w:szCs w:val="28"/>
                <w:lang w:eastAsia="ru-RU"/>
              </w:rPr>
              <w:t xml:space="preserve"> </w:t>
            </w:r>
            <w:proofErr w:type="spellStart"/>
            <w:r w:rsidRPr="006170FE">
              <w:rPr>
                <w:rFonts w:eastAsia="Times New Roman"/>
                <w:color w:val="4F81BD" w:themeColor="accent1"/>
                <w:sz w:val="28"/>
                <w:szCs w:val="28"/>
                <w:lang w:eastAsia="ru-RU"/>
              </w:rPr>
              <w:t>tehnice</w:t>
            </w:r>
            <w:proofErr w:type="spellEnd"/>
            <w:r w:rsidRPr="006170FE">
              <w:rPr>
                <w:rFonts w:eastAsia="Times New Roman"/>
                <w:color w:val="4F81BD" w:themeColor="accent1"/>
                <w:sz w:val="28"/>
                <w:szCs w:val="28"/>
                <w:lang w:eastAsia="ru-RU"/>
              </w:rPr>
              <w:t xml:space="preserve"> </w:t>
            </w:r>
            <w:proofErr w:type="spellStart"/>
            <w:r w:rsidRPr="006170FE">
              <w:rPr>
                <w:rFonts w:eastAsia="Times New Roman"/>
                <w:color w:val="4F81BD" w:themeColor="accent1"/>
                <w:sz w:val="28"/>
                <w:szCs w:val="28"/>
                <w:lang w:eastAsia="ru-RU"/>
              </w:rPr>
              <w:t>pentru</w:t>
            </w:r>
            <w:proofErr w:type="spellEnd"/>
            <w:r w:rsidRPr="006170FE">
              <w:rPr>
                <w:rFonts w:eastAsia="Times New Roman"/>
                <w:color w:val="4F81BD" w:themeColor="accent1"/>
                <w:sz w:val="28"/>
                <w:szCs w:val="28"/>
                <w:lang w:eastAsia="ru-RU"/>
              </w:rPr>
              <w:t xml:space="preserve"> </w:t>
            </w:r>
            <w:proofErr w:type="spellStart"/>
            <w:r w:rsidRPr="006170FE">
              <w:rPr>
                <w:rFonts w:eastAsia="Times New Roman"/>
                <w:color w:val="4F81BD" w:themeColor="accent1"/>
                <w:sz w:val="28"/>
                <w:szCs w:val="28"/>
                <w:lang w:eastAsia="ru-RU"/>
              </w:rPr>
              <w:t>confecționarea</w:t>
            </w:r>
            <w:proofErr w:type="spellEnd"/>
            <w:r w:rsidRPr="006170FE">
              <w:rPr>
                <w:rFonts w:eastAsia="Times New Roman"/>
                <w:color w:val="4F81BD" w:themeColor="accent1"/>
                <w:sz w:val="28"/>
                <w:szCs w:val="28"/>
                <w:lang w:eastAsia="ru-RU"/>
              </w:rPr>
              <w:t xml:space="preserve"> </w:t>
            </w:r>
            <w:proofErr w:type="spellStart"/>
            <w:r w:rsidRPr="006170FE">
              <w:rPr>
                <w:rFonts w:eastAsia="Times New Roman"/>
                <w:color w:val="4F81BD" w:themeColor="accent1"/>
                <w:sz w:val="28"/>
                <w:szCs w:val="28"/>
                <w:lang w:eastAsia="ru-RU"/>
              </w:rPr>
              <w:t>mobilierului</w:t>
            </w:r>
            <w:proofErr w:type="spellEnd"/>
            <w:r w:rsidRPr="006170FE">
              <w:rPr>
                <w:rFonts w:eastAsia="Times New Roman"/>
                <w:color w:val="4F81BD" w:themeColor="accent1"/>
                <w:sz w:val="28"/>
                <w:szCs w:val="28"/>
                <w:lang w:eastAsia="ru-RU"/>
              </w:rPr>
              <w:t>.</w:t>
            </w:r>
          </w:p>
        </w:tc>
        <w:tc>
          <w:tcPr>
            <w:tcW w:w="2411" w:type="dxa"/>
            <w:shd w:val="clear" w:color="auto" w:fill="auto"/>
          </w:tcPr>
          <w:p w:rsidR="0006779F" w:rsidRDefault="0006779F">
            <w:r w:rsidRPr="000771C0">
              <w:rPr>
                <w:sz w:val="28"/>
                <w:szCs w:val="28"/>
                <w:lang w:val="ro-MO"/>
              </w:rPr>
              <w:t>󠇡Da            󠇡󠇡Nu</w:t>
            </w:r>
          </w:p>
        </w:tc>
      </w:tr>
      <w:tr w:rsidR="0006779F" w:rsidRPr="005067B7" w:rsidTr="00F6149E">
        <w:trPr>
          <w:trHeight w:val="256"/>
        </w:trPr>
        <w:tc>
          <w:tcPr>
            <w:tcW w:w="1667" w:type="dxa"/>
            <w:vMerge w:val="restart"/>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06779F" w:rsidRPr="005067B7" w:rsidRDefault="0006779F"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Adresa de internet:</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5067B7" w:rsidTr="00F6149E">
        <w:trPr>
          <w:trHeight w:val="312"/>
        </w:trPr>
        <w:tc>
          <w:tcPr>
            <w:tcW w:w="1667" w:type="dxa"/>
            <w:vMerge/>
            <w:shd w:val="clear" w:color="auto" w:fill="auto"/>
            <w:vAlign w:val="center"/>
          </w:tcPr>
          <w:p w:rsidR="0006779F" w:rsidRPr="005067B7" w:rsidRDefault="0006779F" w:rsidP="00D51DA6">
            <w:pPr>
              <w:contextualSpacing/>
              <w:rPr>
                <w:i/>
                <w:sz w:val="28"/>
                <w:szCs w:val="28"/>
                <w:lang w:val="ro-MO"/>
              </w:rPr>
            </w:pPr>
          </w:p>
        </w:tc>
        <w:tc>
          <w:tcPr>
            <w:tcW w:w="6096" w:type="dxa"/>
            <w:vMerge/>
            <w:shd w:val="clear" w:color="auto" w:fill="auto"/>
            <w:vAlign w:val="center"/>
          </w:tcPr>
          <w:p w:rsidR="0006779F" w:rsidRPr="005067B7" w:rsidRDefault="0006779F" w:rsidP="00D51DA6">
            <w:pPr>
              <w:contextualSpacing/>
              <w:jc w:val="both"/>
              <w:rPr>
                <w:i/>
                <w:sz w:val="28"/>
                <w:szCs w:val="28"/>
                <w:lang w:val="ro-MO"/>
              </w:rPr>
            </w:pPr>
          </w:p>
        </w:tc>
        <w:tc>
          <w:tcPr>
            <w:tcW w:w="2411" w:type="dxa"/>
            <w:shd w:val="clear" w:color="auto" w:fill="auto"/>
            <w:vAlign w:val="center"/>
          </w:tcPr>
          <w:p w:rsidR="0006779F" w:rsidRPr="005067B7" w:rsidRDefault="0006779F" w:rsidP="00D51DA6">
            <w:pPr>
              <w:ind w:left="-110" w:right="-111"/>
              <w:contextualSpacing/>
              <w:rPr>
                <w:i/>
                <w:sz w:val="28"/>
                <w:szCs w:val="28"/>
                <w:lang w:val="ro-MO"/>
              </w:rPr>
            </w:pPr>
            <w:r w:rsidRPr="005067B7">
              <w:rPr>
                <w:i/>
                <w:sz w:val="28"/>
                <w:szCs w:val="28"/>
                <w:lang w:val="ro-MO"/>
              </w:rPr>
              <w:t>Autoritatea sau organismul emitent(ă):</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6170FE" w:rsidTr="00F6149E">
        <w:trPr>
          <w:trHeight w:val="256"/>
        </w:trPr>
        <w:tc>
          <w:tcPr>
            <w:tcW w:w="1667" w:type="dxa"/>
            <w:vMerge/>
            <w:shd w:val="clear" w:color="auto" w:fill="auto"/>
            <w:vAlign w:val="center"/>
          </w:tcPr>
          <w:p w:rsidR="0006779F" w:rsidRPr="005067B7" w:rsidRDefault="0006779F" w:rsidP="00D51DA6">
            <w:pPr>
              <w:contextualSpacing/>
              <w:rPr>
                <w:i/>
                <w:sz w:val="28"/>
                <w:szCs w:val="28"/>
                <w:lang w:val="ro-MO"/>
              </w:rPr>
            </w:pPr>
          </w:p>
        </w:tc>
        <w:tc>
          <w:tcPr>
            <w:tcW w:w="6096" w:type="dxa"/>
            <w:vMerge/>
            <w:shd w:val="clear" w:color="auto" w:fill="auto"/>
            <w:vAlign w:val="center"/>
          </w:tcPr>
          <w:p w:rsidR="0006779F" w:rsidRPr="005067B7" w:rsidRDefault="0006779F" w:rsidP="00D51DA6">
            <w:pPr>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Referința exactă a documentației:</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6170FE" w:rsidTr="00F6149E">
        <w:tc>
          <w:tcPr>
            <w:tcW w:w="1667" w:type="dxa"/>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5067B7" w:rsidRDefault="0006779F"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06779F" w:rsidRPr="005067B7" w:rsidRDefault="0006779F" w:rsidP="00D51DA6">
            <w:pPr>
              <w:jc w:val="center"/>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06779F" w:rsidRPr="005067B7" w:rsidRDefault="0006779F" w:rsidP="006C1338">
            <w:pPr>
              <w:ind w:left="37"/>
              <w:contextualSpacing/>
              <w:jc w:val="both"/>
              <w:rPr>
                <w:sz w:val="28"/>
                <w:szCs w:val="28"/>
                <w:lang w:val="ro-MO"/>
              </w:rPr>
            </w:pPr>
            <w:r w:rsidRPr="005067B7">
              <w:rPr>
                <w:sz w:val="28"/>
                <w:szCs w:val="28"/>
                <w:lang w:val="ro-MO"/>
              </w:rPr>
              <w:t xml:space="preserve">Operatorul economic este în măsură să furnizeze </w:t>
            </w:r>
            <w:r w:rsidRPr="005067B7">
              <w:rPr>
                <w:sz w:val="28"/>
                <w:szCs w:val="28"/>
                <w:lang w:val="ro-MO"/>
              </w:rPr>
              <w:lastRenderedPageBreak/>
              <w:t>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lastRenderedPageBreak/>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lastRenderedPageBreak/>
              <w:t>4C.3</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rPr>
          <w:trHeight w:val="135"/>
        </w:trPr>
        <w:tc>
          <w:tcPr>
            <w:tcW w:w="1667" w:type="dxa"/>
            <w:vMerge w:val="restart"/>
            <w:shd w:val="clear" w:color="auto" w:fill="auto"/>
            <w:vAlign w:val="center"/>
          </w:tcPr>
          <w:p w:rsidR="0006779F" w:rsidRPr="005067B7" w:rsidRDefault="0006779F"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2411" w:type="dxa"/>
            <w:shd w:val="clear" w:color="auto" w:fill="auto"/>
          </w:tcPr>
          <w:p w:rsidR="0006779F" w:rsidRPr="005067B7" w:rsidRDefault="0006779F" w:rsidP="00D51DA6">
            <w:pPr>
              <w:contextualSpacing/>
              <w:rPr>
                <w:i/>
                <w:sz w:val="28"/>
                <w:szCs w:val="28"/>
                <w:lang w:val="ro-MO"/>
              </w:rPr>
            </w:pPr>
            <w:r w:rsidRPr="005067B7">
              <w:rPr>
                <w:i/>
                <w:sz w:val="28"/>
                <w:szCs w:val="28"/>
                <w:lang w:val="ro-MO"/>
              </w:rPr>
              <w:t>Adresa de internet:</w:t>
            </w:r>
          </w:p>
          <w:p w:rsidR="0006779F" w:rsidRPr="005067B7" w:rsidRDefault="0006779F" w:rsidP="00D51DA6">
            <w:pPr>
              <w:rPr>
                <w:i/>
                <w:sz w:val="28"/>
                <w:szCs w:val="28"/>
                <w:lang w:val="ro-MO"/>
              </w:rPr>
            </w:pPr>
            <w:r w:rsidRPr="005067B7">
              <w:rPr>
                <w:i/>
                <w:sz w:val="28"/>
                <w:szCs w:val="28"/>
                <w:lang w:val="ro-MO"/>
              </w:rPr>
              <w:t>|text|</w:t>
            </w:r>
          </w:p>
        </w:tc>
      </w:tr>
      <w:tr w:rsidR="0006779F" w:rsidRPr="005067B7" w:rsidTr="00F6149E">
        <w:trPr>
          <w:trHeight w:val="195"/>
        </w:trPr>
        <w:tc>
          <w:tcPr>
            <w:tcW w:w="1667" w:type="dxa"/>
            <w:vMerge/>
            <w:shd w:val="clear" w:color="auto" w:fill="auto"/>
          </w:tcPr>
          <w:p w:rsidR="0006779F" w:rsidRPr="005067B7" w:rsidRDefault="0006779F" w:rsidP="00D51DA6">
            <w:pPr>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tcPr>
          <w:p w:rsidR="0006779F" w:rsidRPr="005067B7" w:rsidRDefault="0006779F" w:rsidP="00D51DA6">
            <w:pPr>
              <w:ind w:left="-110"/>
              <w:contextualSpacing/>
              <w:rPr>
                <w:i/>
                <w:sz w:val="28"/>
                <w:szCs w:val="28"/>
                <w:lang w:val="ro-MO"/>
              </w:rPr>
            </w:pPr>
            <w:r w:rsidRPr="005067B7">
              <w:rPr>
                <w:i/>
                <w:sz w:val="28"/>
                <w:szCs w:val="28"/>
                <w:lang w:val="ro-MO"/>
              </w:rPr>
              <w:t>Autoritatea sau organismul emitent(ă):</w:t>
            </w:r>
          </w:p>
          <w:p w:rsidR="0006779F" w:rsidRPr="005067B7" w:rsidRDefault="0006779F" w:rsidP="00D51DA6">
            <w:pPr>
              <w:rPr>
                <w:i/>
                <w:sz w:val="28"/>
                <w:szCs w:val="28"/>
                <w:lang w:val="ro-MO"/>
              </w:rPr>
            </w:pPr>
            <w:r w:rsidRPr="005067B7">
              <w:rPr>
                <w:i/>
                <w:sz w:val="28"/>
                <w:szCs w:val="28"/>
                <w:lang w:val="ro-MO"/>
              </w:rPr>
              <w:t>|text|</w:t>
            </w:r>
          </w:p>
        </w:tc>
      </w:tr>
      <w:tr w:rsidR="0006779F" w:rsidRPr="006170FE" w:rsidTr="00F6149E">
        <w:trPr>
          <w:trHeight w:val="195"/>
        </w:trPr>
        <w:tc>
          <w:tcPr>
            <w:tcW w:w="1667" w:type="dxa"/>
            <w:vMerge/>
            <w:shd w:val="clear" w:color="auto" w:fill="auto"/>
          </w:tcPr>
          <w:p w:rsidR="0006779F" w:rsidRPr="005067B7" w:rsidRDefault="0006779F" w:rsidP="00D51DA6">
            <w:pPr>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tcPr>
          <w:p w:rsidR="0006779F" w:rsidRPr="005067B7" w:rsidRDefault="0006779F" w:rsidP="00D51DA6">
            <w:pPr>
              <w:contextualSpacing/>
              <w:rPr>
                <w:i/>
                <w:sz w:val="28"/>
                <w:szCs w:val="28"/>
                <w:lang w:val="ro-MO"/>
              </w:rPr>
            </w:pPr>
            <w:r w:rsidRPr="005067B7">
              <w:rPr>
                <w:i/>
                <w:sz w:val="28"/>
                <w:szCs w:val="28"/>
                <w:lang w:val="ro-MO"/>
              </w:rPr>
              <w:t>Referința exactă a documentației:</w:t>
            </w:r>
          </w:p>
          <w:p w:rsidR="0006779F" w:rsidRPr="005067B7" w:rsidRDefault="0006779F" w:rsidP="00D51DA6">
            <w:pPr>
              <w:rPr>
                <w:i/>
                <w:sz w:val="28"/>
                <w:szCs w:val="28"/>
                <w:lang w:val="ro-MO"/>
              </w:rPr>
            </w:pPr>
            <w:r w:rsidRPr="005067B7">
              <w:rPr>
                <w:i/>
                <w:sz w:val="28"/>
                <w:szCs w:val="28"/>
                <w:lang w:val="ro-MO"/>
              </w:rPr>
              <w:t>|text|</w:t>
            </w:r>
          </w:p>
        </w:tc>
      </w:tr>
      <w:tr w:rsidR="0006779F" w:rsidRPr="006170FE" w:rsidTr="00F6149E">
        <w:tc>
          <w:tcPr>
            <w:tcW w:w="1667" w:type="dxa"/>
            <w:shd w:val="clear" w:color="auto" w:fill="auto"/>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06779F" w:rsidRPr="005067B7" w:rsidRDefault="0006779F" w:rsidP="00D51DA6">
            <w:pPr>
              <w:jc w:val="center"/>
              <w:rPr>
                <w:sz w:val="28"/>
                <w:szCs w:val="28"/>
                <w:lang w:val="ro-MO"/>
              </w:rPr>
            </w:pPr>
          </w:p>
        </w:tc>
      </w:tr>
      <w:tr w:rsidR="0006779F" w:rsidRPr="005067B7" w:rsidTr="0006779F">
        <w:trPr>
          <w:trHeight w:val="840"/>
        </w:trPr>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6170FE" w:rsidTr="00F6149E">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06779F" w:rsidRPr="005067B7" w:rsidRDefault="0006779F" w:rsidP="00D51DA6">
            <w:pPr>
              <w:jc w:val="center"/>
              <w:rPr>
                <w:sz w:val="28"/>
                <w:szCs w:val="28"/>
                <w:lang w:val="ro-MO"/>
              </w:rPr>
            </w:pPr>
          </w:p>
        </w:tc>
      </w:tr>
      <w:tr w:rsidR="0006779F" w:rsidRPr="005067B7" w:rsidTr="0006779F">
        <w:trPr>
          <w:trHeight w:val="870"/>
        </w:trPr>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rPr>
          <w:trHeight w:val="240"/>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31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5067B7" w:rsidTr="00F6149E">
        <w:trPr>
          <w:trHeight w:val="16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3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279"/>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6170FE" w:rsidTr="00F6149E">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06779F" w:rsidRPr="005067B7" w:rsidRDefault="0006779F" w:rsidP="00D51DA6">
            <w:pPr>
              <w:jc w:val="center"/>
              <w:rPr>
                <w:sz w:val="28"/>
                <w:szCs w:val="28"/>
                <w:lang w:val="ro-MO"/>
              </w:rPr>
            </w:pPr>
          </w:p>
        </w:tc>
      </w:tr>
      <w:tr w:rsidR="0006779F" w:rsidRPr="005067B7" w:rsidTr="00F6149E">
        <w:trPr>
          <w:trHeight w:val="195"/>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11"/>
        </w:trPr>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06779F" w:rsidRPr="005067B7" w:rsidRDefault="0006779F" w:rsidP="00D51DA6">
            <w:pPr>
              <w:rPr>
                <w:sz w:val="28"/>
                <w:szCs w:val="28"/>
                <w:lang w:val="ro-MO"/>
              </w:rPr>
            </w:pPr>
          </w:p>
        </w:tc>
      </w:tr>
      <w:tr w:rsidR="006170FE" w:rsidRPr="005067B7" w:rsidTr="006170FE">
        <w:trPr>
          <w:trHeight w:val="1440"/>
        </w:trPr>
        <w:tc>
          <w:tcPr>
            <w:tcW w:w="1667" w:type="dxa"/>
            <w:vMerge w:val="restart"/>
            <w:shd w:val="clear" w:color="auto" w:fill="auto"/>
            <w:vAlign w:val="center"/>
          </w:tcPr>
          <w:p w:rsidR="006170FE" w:rsidRPr="005067B7" w:rsidRDefault="006170FE"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6170FE" w:rsidRPr="005067B7" w:rsidRDefault="006170FE"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6170FE" w:rsidRPr="005067B7" w:rsidRDefault="006170FE" w:rsidP="00D51DA6">
            <w:pPr>
              <w:jc w:val="center"/>
              <w:rPr>
                <w:sz w:val="28"/>
                <w:szCs w:val="28"/>
                <w:lang w:val="ro-MO"/>
              </w:rPr>
            </w:pPr>
            <w:r w:rsidRPr="005067B7">
              <w:rPr>
                <w:sz w:val="28"/>
                <w:szCs w:val="28"/>
                <w:lang w:val="ro-MO"/>
              </w:rPr>
              <w:t>󠇡Da            󠇡󠇡Nu</w:t>
            </w:r>
          </w:p>
        </w:tc>
      </w:tr>
      <w:tr w:rsidR="006170FE" w:rsidRPr="006170FE" w:rsidTr="00F6149E">
        <w:trPr>
          <w:trHeight w:val="155"/>
        </w:trPr>
        <w:tc>
          <w:tcPr>
            <w:tcW w:w="1667" w:type="dxa"/>
            <w:vMerge/>
            <w:shd w:val="clear" w:color="auto" w:fill="auto"/>
            <w:vAlign w:val="center"/>
          </w:tcPr>
          <w:p w:rsidR="006170FE" w:rsidRPr="005067B7" w:rsidRDefault="006170FE" w:rsidP="00D51DA6">
            <w:pPr>
              <w:jc w:val="center"/>
              <w:rPr>
                <w:sz w:val="28"/>
                <w:szCs w:val="28"/>
                <w:lang w:val="ro-MO"/>
              </w:rPr>
            </w:pPr>
          </w:p>
        </w:tc>
        <w:tc>
          <w:tcPr>
            <w:tcW w:w="6096" w:type="dxa"/>
            <w:shd w:val="clear" w:color="auto" w:fill="auto"/>
            <w:vAlign w:val="center"/>
          </w:tcPr>
          <w:p w:rsidR="006170FE" w:rsidRPr="006170FE" w:rsidRDefault="006170FE" w:rsidP="006170FE">
            <w:pPr>
              <w:shd w:val="clear" w:color="auto" w:fill="FFFFFF" w:themeFill="background1"/>
              <w:tabs>
                <w:tab w:val="left" w:pos="540"/>
              </w:tabs>
              <w:suppressAutoHyphens/>
              <w:rPr>
                <w:color w:val="4F81BD" w:themeColor="accent1"/>
                <w:sz w:val="28"/>
                <w:szCs w:val="28"/>
                <w:lang w:val="en-TT"/>
              </w:rPr>
            </w:pPr>
            <w:r w:rsidRPr="006170FE">
              <w:rPr>
                <w:color w:val="4F81BD" w:themeColor="accent1"/>
                <w:sz w:val="28"/>
                <w:szCs w:val="28"/>
                <w:lang w:val="en-TT"/>
              </w:rPr>
              <w:t xml:space="preserve">1. </w:t>
            </w:r>
            <w:proofErr w:type="spellStart"/>
            <w:r w:rsidRPr="006170FE">
              <w:rPr>
                <w:color w:val="4F81BD" w:themeColor="accent1"/>
                <w:sz w:val="28"/>
                <w:szCs w:val="28"/>
                <w:lang w:val="en-TT"/>
              </w:rPr>
              <w:t>Autoritatea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contractantă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își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rezervă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dreptul</w:t>
            </w:r>
            <w:proofErr w:type="spellEnd"/>
            <w:r w:rsidRPr="006170FE">
              <w:rPr>
                <w:color w:val="4F81BD" w:themeColor="accent1"/>
                <w:sz w:val="28"/>
                <w:szCs w:val="28"/>
                <w:lang w:val="en-TT"/>
              </w:rPr>
              <w:t xml:space="preserve"> de a </w:t>
            </w:r>
            <w:proofErr w:type="spellStart"/>
            <w:r w:rsidRPr="006170FE">
              <w:rPr>
                <w:color w:val="4F81BD" w:themeColor="accent1"/>
                <w:sz w:val="28"/>
                <w:szCs w:val="28"/>
                <w:lang w:val="en-TT"/>
              </w:rPr>
              <w:t>solicita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mostre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pentru</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materia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primă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și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furnitură</w:t>
            </w:r>
            <w:proofErr w:type="spellEnd"/>
            <w:r w:rsidRPr="006170FE">
              <w:rPr>
                <w:color w:val="4F81BD" w:themeColor="accent1"/>
                <w:sz w:val="28"/>
                <w:szCs w:val="28"/>
                <w:lang w:val="en-TT"/>
              </w:rPr>
              <w:t>(</w:t>
            </w:r>
            <w:proofErr w:type="spellStart"/>
            <w:r w:rsidRPr="006170FE">
              <w:rPr>
                <w:color w:val="4F81BD" w:themeColor="accent1"/>
                <w:sz w:val="28"/>
                <w:szCs w:val="28"/>
                <w:lang w:val="en-TT"/>
              </w:rPr>
              <w:t>prezentarea</w:t>
            </w:r>
            <w:proofErr w:type="spellEnd"/>
            <w:r w:rsidRPr="006170FE">
              <w:rPr>
                <w:color w:val="4F81BD" w:themeColor="accent1"/>
                <w:sz w:val="28"/>
                <w:szCs w:val="28"/>
                <w:lang w:val="en-TT"/>
              </w:rPr>
              <w:t xml:space="preserve"> la </w:t>
            </w:r>
            <w:proofErr w:type="spellStart"/>
            <w:r w:rsidRPr="006170FE">
              <w:rPr>
                <w:color w:val="4F81BD" w:themeColor="accent1"/>
                <w:sz w:val="28"/>
                <w:szCs w:val="28"/>
                <w:lang w:val="en-TT"/>
              </w:rPr>
              <w:t>sediul</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autorității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contractante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în</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decurs</w:t>
            </w:r>
            <w:proofErr w:type="spellEnd"/>
            <w:r w:rsidRPr="006170FE">
              <w:rPr>
                <w:color w:val="4F81BD" w:themeColor="accent1"/>
                <w:sz w:val="28"/>
                <w:szCs w:val="28"/>
                <w:lang w:val="en-TT"/>
              </w:rPr>
              <w:t xml:space="preserve"> de 2 </w:t>
            </w:r>
            <w:proofErr w:type="spellStart"/>
            <w:r w:rsidRPr="006170FE">
              <w:rPr>
                <w:color w:val="4F81BD" w:themeColor="accent1"/>
                <w:sz w:val="28"/>
                <w:szCs w:val="28"/>
                <w:lang w:val="en-TT"/>
              </w:rPr>
              <w:t>zile</w:t>
            </w:r>
            <w:proofErr w:type="spellEnd"/>
            <w:r w:rsidRPr="006170FE">
              <w:rPr>
                <w:color w:val="4F81BD" w:themeColor="accent1"/>
                <w:sz w:val="28"/>
                <w:szCs w:val="28"/>
                <w:lang w:val="en-TT"/>
              </w:rPr>
              <w:t xml:space="preserve"> de la </w:t>
            </w:r>
            <w:proofErr w:type="spellStart"/>
            <w:r w:rsidRPr="006170FE">
              <w:rPr>
                <w:color w:val="4F81BD" w:themeColor="accent1"/>
                <w:sz w:val="28"/>
                <w:szCs w:val="28"/>
                <w:lang w:val="en-TT"/>
              </w:rPr>
              <w:t>solicitare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în</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vederea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verificării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calității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bunurilor</w:t>
            </w:r>
            <w:proofErr w:type="spellEnd"/>
            <w:r w:rsidRPr="006170FE">
              <w:rPr>
                <w:color w:val="4F81BD" w:themeColor="accent1"/>
                <w:sz w:val="28"/>
                <w:szCs w:val="28"/>
                <w:lang w:val="en-TT"/>
              </w:rPr>
              <w:t xml:space="preserve"> cu </w:t>
            </w:r>
            <w:proofErr w:type="spellStart"/>
            <w:r w:rsidRPr="006170FE">
              <w:rPr>
                <w:color w:val="4F81BD" w:themeColor="accent1"/>
                <w:sz w:val="28"/>
                <w:szCs w:val="28"/>
                <w:lang w:val="en-TT"/>
              </w:rPr>
              <w:t>specificația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tehnică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solicitată</w:t>
            </w:r>
            <w:proofErr w:type="spellEnd"/>
            <w:r w:rsidRPr="006170FE">
              <w:rPr>
                <w:color w:val="4F81BD" w:themeColor="accent1"/>
                <w:sz w:val="28"/>
                <w:szCs w:val="28"/>
                <w:lang w:val="en-TT"/>
              </w:rPr>
              <w:t>/</w:t>
            </w:r>
            <w:proofErr w:type="spellStart"/>
            <w:r w:rsidRPr="006170FE">
              <w:rPr>
                <w:color w:val="4F81BD" w:themeColor="accent1"/>
                <w:sz w:val="28"/>
                <w:szCs w:val="28"/>
                <w:lang w:val="en-TT"/>
              </w:rPr>
              <w:t>propusă</w:t>
            </w:r>
            <w:proofErr w:type="spellEnd"/>
          </w:p>
          <w:p w:rsidR="006170FE" w:rsidRPr="006170FE" w:rsidRDefault="006170FE" w:rsidP="006170FE">
            <w:pPr>
              <w:ind w:left="37"/>
              <w:contextualSpacing/>
              <w:jc w:val="both"/>
              <w:rPr>
                <w:sz w:val="28"/>
                <w:szCs w:val="28"/>
                <w:lang w:val="en-TT"/>
              </w:rPr>
            </w:pPr>
            <w:r w:rsidRPr="006170FE">
              <w:rPr>
                <w:color w:val="4F81BD" w:themeColor="accent1"/>
                <w:sz w:val="28"/>
                <w:szCs w:val="28"/>
                <w:lang w:val="en-TT"/>
              </w:rPr>
              <w:t xml:space="preserve">2. </w:t>
            </w:r>
            <w:proofErr w:type="spellStart"/>
            <w:r w:rsidRPr="006170FE">
              <w:rPr>
                <w:color w:val="4F81BD" w:themeColor="accent1"/>
                <w:sz w:val="28"/>
                <w:szCs w:val="28"/>
                <w:lang w:val="en-TT"/>
              </w:rPr>
              <w:t>Autoritatea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contractantă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își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rezervă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dreptul</w:t>
            </w:r>
            <w:proofErr w:type="spellEnd"/>
            <w:r w:rsidRPr="006170FE">
              <w:rPr>
                <w:color w:val="4F81BD" w:themeColor="accent1"/>
                <w:sz w:val="28"/>
                <w:szCs w:val="28"/>
                <w:lang w:val="en-TT"/>
              </w:rPr>
              <w:t xml:space="preserve"> de a </w:t>
            </w:r>
            <w:proofErr w:type="spellStart"/>
            <w:r w:rsidRPr="006170FE">
              <w:rPr>
                <w:color w:val="4F81BD" w:themeColor="accent1"/>
                <w:sz w:val="28"/>
                <w:szCs w:val="28"/>
                <w:lang w:val="en-TT"/>
              </w:rPr>
              <w:t>vizita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spațiile</w:t>
            </w:r>
            <w:proofErr w:type="spellEnd"/>
            <w:r w:rsidRPr="006170FE">
              <w:rPr>
                <w:color w:val="4F81BD" w:themeColor="accent1"/>
                <w:sz w:val="28"/>
                <w:szCs w:val="28"/>
                <w:lang w:val="en-TT"/>
              </w:rPr>
              <w:t xml:space="preserve"> de </w:t>
            </w:r>
            <w:proofErr w:type="spellStart"/>
            <w:r w:rsidRPr="006170FE">
              <w:rPr>
                <w:color w:val="4F81BD" w:themeColor="accent1"/>
                <w:sz w:val="28"/>
                <w:szCs w:val="28"/>
                <w:lang w:val="en-TT"/>
              </w:rPr>
              <w:t>producere</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baza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tehnico-materială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în</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vederea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verificării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calității</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mostrelor</w:t>
            </w:r>
            <w:proofErr w:type="spellEnd"/>
            <w:r w:rsidRPr="006170FE">
              <w:rPr>
                <w:color w:val="4F81BD" w:themeColor="accent1"/>
                <w:sz w:val="28"/>
                <w:szCs w:val="28"/>
                <w:lang w:val="en-TT"/>
              </w:rPr>
              <w:t xml:space="preserve"> de </w:t>
            </w:r>
            <w:proofErr w:type="spellStart"/>
            <w:r w:rsidRPr="006170FE">
              <w:rPr>
                <w:color w:val="4F81BD" w:themeColor="accent1"/>
                <w:sz w:val="28"/>
                <w:szCs w:val="28"/>
                <w:lang w:val="en-TT"/>
              </w:rPr>
              <w:t>mobilă</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propusă</w:t>
            </w:r>
            <w:proofErr w:type="spellEnd"/>
            <w:r w:rsidRPr="006170FE">
              <w:rPr>
                <w:color w:val="4F81BD" w:themeColor="accent1"/>
                <w:sz w:val="28"/>
                <w:szCs w:val="28"/>
                <w:lang w:val="en-TT"/>
              </w:rPr>
              <w:t>.</w:t>
            </w:r>
          </w:p>
        </w:tc>
        <w:tc>
          <w:tcPr>
            <w:tcW w:w="2411" w:type="dxa"/>
            <w:shd w:val="clear" w:color="auto" w:fill="auto"/>
            <w:vAlign w:val="center"/>
          </w:tcPr>
          <w:p w:rsidR="006170FE" w:rsidRPr="005067B7" w:rsidRDefault="006170FE" w:rsidP="00D51DA6">
            <w:pPr>
              <w:jc w:val="center"/>
              <w:rPr>
                <w:sz w:val="28"/>
                <w:szCs w:val="28"/>
                <w:lang w:val="ro-MO"/>
              </w:rPr>
            </w:pPr>
            <w:r w:rsidRPr="005067B7">
              <w:rPr>
                <w:sz w:val="28"/>
                <w:szCs w:val="28"/>
                <w:lang w:val="ro-MO"/>
              </w:rPr>
              <w:t>󠇡Da            󠇡󠇡Nu</w:t>
            </w:r>
          </w:p>
        </w:tc>
      </w:tr>
      <w:tr w:rsidR="0006779F" w:rsidRPr="006170FE" w:rsidTr="00F6149E">
        <w:tc>
          <w:tcPr>
            <w:tcW w:w="1667" w:type="dxa"/>
            <w:shd w:val="clear" w:color="auto" w:fill="auto"/>
          </w:tcPr>
          <w:p w:rsidR="0006779F" w:rsidRPr="005067B7" w:rsidRDefault="0006779F" w:rsidP="00D51DA6">
            <w:pPr>
              <w:contextualSpacing/>
              <w:rPr>
                <w:b/>
                <w:sz w:val="28"/>
                <w:szCs w:val="28"/>
                <w:lang w:val="ro-MO"/>
              </w:rPr>
            </w:pPr>
          </w:p>
        </w:tc>
        <w:tc>
          <w:tcPr>
            <w:tcW w:w="6096" w:type="dxa"/>
            <w:shd w:val="clear" w:color="auto" w:fill="auto"/>
            <w:vAlign w:val="center"/>
          </w:tcPr>
          <w:p w:rsidR="0006779F" w:rsidRPr="005067B7" w:rsidRDefault="0006779F"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06779F" w:rsidRPr="005067B7" w:rsidRDefault="0006779F" w:rsidP="00D51DA6">
            <w:pPr>
              <w:ind w:left="720"/>
              <w:contextualSpacing/>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015E3C" w:rsidRDefault="00015E3C" w:rsidP="00D51DA6">
            <w:pPr>
              <w:contextualSpacing/>
              <w:rPr>
                <w:sz w:val="28"/>
                <w:szCs w:val="28"/>
                <w:lang w:val="ro-MO"/>
              </w:rPr>
            </w:pPr>
            <w:r>
              <w:rPr>
                <w:sz w:val="28"/>
                <w:szCs w:val="28"/>
                <w:lang w:val="ro-MO"/>
              </w:rPr>
              <w:t>NU ESTE CAZUL</w:t>
            </w:r>
          </w:p>
          <w:p w:rsidR="0006779F" w:rsidRPr="005067B7" w:rsidRDefault="0006779F" w:rsidP="00D51DA6">
            <w:pPr>
              <w:contextualSpacing/>
              <w:rPr>
                <w:sz w:val="28"/>
                <w:szCs w:val="28"/>
                <w:lang w:val="ro-MO"/>
              </w:rPr>
            </w:pPr>
          </w:p>
        </w:tc>
      </w:tr>
      <w:tr w:rsidR="0006779F" w:rsidRPr="005067B7" w:rsidTr="00F6149E">
        <w:tc>
          <w:tcPr>
            <w:tcW w:w="1667" w:type="dxa"/>
            <w:vMerge w:val="restart"/>
            <w:shd w:val="clear" w:color="auto" w:fill="auto"/>
            <w:vAlign w:val="center"/>
          </w:tcPr>
          <w:p w:rsidR="0006779F" w:rsidRPr="000D74FC" w:rsidRDefault="0006779F" w:rsidP="00D51DA6">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06779F" w:rsidRPr="005067B7" w:rsidRDefault="0006779F" w:rsidP="004E6960">
            <w:pPr>
              <w:ind w:left="37"/>
              <w:contextualSpacing/>
              <w:jc w:val="both"/>
              <w:rPr>
                <w:i/>
                <w:sz w:val="28"/>
                <w:szCs w:val="28"/>
                <w:lang w:val="ro-MO"/>
              </w:rPr>
            </w:pPr>
            <w:r w:rsidRPr="005067B7">
              <w:rPr>
                <w:i/>
                <w:sz w:val="28"/>
                <w:szCs w:val="28"/>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06779F" w:rsidRPr="005067B7" w:rsidRDefault="0006779F" w:rsidP="00D51DA6">
            <w:pPr>
              <w:ind w:left="36"/>
              <w:contextualSpacing/>
              <w:rPr>
                <w:i/>
                <w:sz w:val="28"/>
                <w:szCs w:val="28"/>
                <w:lang w:val="ro-MO"/>
              </w:rPr>
            </w:pPr>
            <w:r w:rsidRPr="006F7919">
              <w:rPr>
                <w:i/>
                <w:sz w:val="28"/>
                <w:szCs w:val="28"/>
                <w:lang w:val="ro-MO"/>
              </w:rPr>
              <w:t>|text|</w:t>
            </w: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rPr>
          <w:trHeight w:val="167"/>
        </w:trPr>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6170FE" w:rsidTr="00F6149E">
        <w:tc>
          <w:tcPr>
            <w:tcW w:w="1667" w:type="dxa"/>
            <w:shd w:val="clear" w:color="auto" w:fill="auto"/>
          </w:tcPr>
          <w:p w:rsidR="0006779F" w:rsidRPr="005067B7" w:rsidRDefault="0006779F" w:rsidP="00D51DA6">
            <w:pPr>
              <w:ind w:left="720"/>
              <w:contextualSpacing/>
              <w:jc w:val="both"/>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06779F" w:rsidRPr="005067B7" w:rsidRDefault="0006779F" w:rsidP="00D51DA6">
            <w:pPr>
              <w:ind w:left="720"/>
              <w:contextualSpacing/>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06779F" w:rsidRPr="005067B7" w:rsidRDefault="00015E3C" w:rsidP="00D51DA6">
            <w:pPr>
              <w:contextualSpacing/>
              <w:rPr>
                <w:sz w:val="28"/>
                <w:szCs w:val="28"/>
                <w:lang w:val="ro-MO"/>
              </w:rPr>
            </w:pPr>
            <w:r w:rsidRPr="005067B7">
              <w:rPr>
                <w:sz w:val="28"/>
                <w:szCs w:val="28"/>
                <w:lang w:val="ro-MO"/>
              </w:rPr>
              <w:t>󠇡Da            󠇡󠇡Nu</w:t>
            </w:r>
          </w:p>
        </w:tc>
      </w:tr>
      <w:tr w:rsidR="0006779F" w:rsidRPr="005067B7" w:rsidTr="00F6149E">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06779F" w:rsidRPr="005067B7" w:rsidRDefault="0006779F" w:rsidP="00F76379">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06779F" w:rsidRPr="005067B7" w:rsidRDefault="0006779F" w:rsidP="00D51DA6">
            <w:pPr>
              <w:ind w:left="36"/>
              <w:contextualSpacing/>
              <w:rPr>
                <w:i/>
                <w:sz w:val="28"/>
                <w:szCs w:val="28"/>
                <w:lang w:val="ro-MO"/>
              </w:rPr>
            </w:pPr>
            <w:r w:rsidRPr="006F7919">
              <w:rPr>
                <w:i/>
                <w:sz w:val="28"/>
                <w:szCs w:val="28"/>
                <w:lang w:val="ro-MO"/>
              </w:rPr>
              <w:t>|text|</w:t>
            </w: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455B9E" w:rsidTr="00F6149E">
        <w:tc>
          <w:tcPr>
            <w:tcW w:w="1667" w:type="dxa"/>
            <w:shd w:val="clear" w:color="auto" w:fill="auto"/>
          </w:tcPr>
          <w:p w:rsidR="0006779F" w:rsidRPr="005067B7" w:rsidRDefault="0006779F" w:rsidP="00D51DA6">
            <w:pPr>
              <w:ind w:left="720"/>
              <w:contextualSpacing/>
              <w:rPr>
                <w:i/>
                <w:sz w:val="28"/>
                <w:szCs w:val="28"/>
                <w:lang w:val="ro-MO"/>
              </w:rPr>
            </w:pPr>
          </w:p>
        </w:tc>
        <w:tc>
          <w:tcPr>
            <w:tcW w:w="6096" w:type="dxa"/>
            <w:shd w:val="clear" w:color="auto" w:fill="auto"/>
            <w:vAlign w:val="center"/>
          </w:tcPr>
          <w:p w:rsidR="0006779F" w:rsidRPr="005067B7" w:rsidRDefault="0006779F" w:rsidP="00D51DA6">
            <w:pPr>
              <w:ind w:left="37"/>
              <w:contextualSpacing/>
              <w:rPr>
                <w:sz w:val="28"/>
                <w:szCs w:val="28"/>
                <w:lang w:val="ro-MO"/>
              </w:rPr>
            </w:pPr>
            <w:r w:rsidRPr="005067B7">
              <w:rPr>
                <w:b/>
                <w:sz w:val="28"/>
                <w:szCs w:val="28"/>
                <w:lang w:val="ro-MO"/>
              </w:rPr>
              <w:t xml:space="preserve">Pentru contractele de achiziție publică de </w:t>
            </w:r>
            <w:r w:rsidRPr="005067B7">
              <w:rPr>
                <w:b/>
                <w:sz w:val="28"/>
                <w:szCs w:val="28"/>
                <w:lang w:val="ro-MO"/>
              </w:rPr>
              <w:lastRenderedPageBreak/>
              <w:t>servicii</w:t>
            </w:r>
          </w:p>
        </w:tc>
        <w:tc>
          <w:tcPr>
            <w:tcW w:w="2411" w:type="dxa"/>
            <w:shd w:val="clear" w:color="auto" w:fill="auto"/>
            <w:vAlign w:val="center"/>
          </w:tcPr>
          <w:p w:rsidR="0006779F" w:rsidRPr="005067B7" w:rsidRDefault="0006779F" w:rsidP="0006779F">
            <w:pPr>
              <w:contextualSpacing/>
              <w:rPr>
                <w:sz w:val="28"/>
                <w:szCs w:val="28"/>
                <w:lang w:val="ro-MO"/>
              </w:rPr>
            </w:pPr>
            <w:r>
              <w:rPr>
                <w:sz w:val="28"/>
                <w:szCs w:val="28"/>
                <w:lang w:val="ro-MO"/>
              </w:rPr>
              <w:lastRenderedPageBreak/>
              <w:t>NU ESTE CAZUL</w:t>
            </w:r>
          </w:p>
        </w:tc>
      </w:tr>
      <w:tr w:rsidR="0006779F" w:rsidRPr="005067B7" w:rsidTr="00F6149E">
        <w:tc>
          <w:tcPr>
            <w:tcW w:w="1667" w:type="dxa"/>
            <w:shd w:val="clear" w:color="auto" w:fill="auto"/>
            <w:vAlign w:val="center"/>
          </w:tcPr>
          <w:p w:rsidR="0006779F" w:rsidRPr="005067B7" w:rsidRDefault="0006779F" w:rsidP="00D51DA6">
            <w:pPr>
              <w:contextualSpacing/>
              <w:jc w:val="center"/>
              <w:rPr>
                <w:i/>
                <w:sz w:val="28"/>
                <w:szCs w:val="28"/>
                <w:lang w:val="ro-MO"/>
              </w:rPr>
            </w:pPr>
            <w:r w:rsidRPr="005067B7">
              <w:rPr>
                <w:sz w:val="28"/>
                <w:szCs w:val="28"/>
                <w:lang w:val="ro-MO"/>
              </w:rPr>
              <w:lastRenderedPageBreak/>
              <w:t>4C.13</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󠇡Da            󠇡󠇡Nu</w:t>
            </w:r>
          </w:p>
        </w:tc>
      </w:tr>
      <w:tr w:rsidR="0006779F" w:rsidRPr="005067B7" w:rsidTr="00F6149E">
        <w:trPr>
          <w:trHeight w:val="105"/>
        </w:trPr>
        <w:tc>
          <w:tcPr>
            <w:tcW w:w="1667" w:type="dxa"/>
            <w:vMerge w:val="restart"/>
            <w:shd w:val="clear" w:color="auto" w:fill="auto"/>
            <w:vAlign w:val="center"/>
          </w:tcPr>
          <w:p w:rsidR="0006779F" w:rsidRPr="005067B7" w:rsidRDefault="0006779F" w:rsidP="00E133DB">
            <w:pPr>
              <w:contextualSpacing/>
              <w:jc w:val="center"/>
              <w:rPr>
                <w:i/>
                <w:sz w:val="28"/>
                <w:szCs w:val="28"/>
                <w:lang w:val="ro-MO"/>
              </w:rPr>
            </w:pPr>
            <w:r w:rsidRPr="005067B7">
              <w:rPr>
                <w:i/>
                <w:sz w:val="28"/>
                <w:szCs w:val="28"/>
                <w:lang w:val="ro-MO"/>
              </w:rPr>
              <w:t>4C.13.1</w:t>
            </w:r>
          </w:p>
        </w:tc>
        <w:tc>
          <w:tcPr>
            <w:tcW w:w="6096" w:type="dxa"/>
            <w:vMerge w:val="restart"/>
            <w:shd w:val="clear" w:color="auto" w:fill="auto"/>
            <w:vAlign w:val="center"/>
          </w:tcPr>
          <w:p w:rsidR="0006779F" w:rsidRPr="005067B7" w:rsidRDefault="0006779F" w:rsidP="00F76379">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06779F" w:rsidRPr="005067B7" w:rsidRDefault="0006779F" w:rsidP="00F76379">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6F7919">
              <w:rPr>
                <w:i/>
                <w:sz w:val="28"/>
                <w:szCs w:val="28"/>
                <w:lang w:val="ro-MO"/>
              </w:rPr>
              <w:t>|text|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33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207"/>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300"/>
        </w:trPr>
        <w:tc>
          <w:tcPr>
            <w:tcW w:w="1667" w:type="dxa"/>
            <w:shd w:val="clear" w:color="auto" w:fill="auto"/>
            <w:vAlign w:val="center"/>
          </w:tcPr>
          <w:p w:rsidR="0006779F" w:rsidRPr="005067B7" w:rsidRDefault="0006779F"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06779F" w:rsidRPr="005067B7" w:rsidRDefault="0006779F"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06779F" w:rsidRPr="005067B7" w:rsidRDefault="0006779F" w:rsidP="00412AC1">
            <w:pPr>
              <w:contextualSpacing/>
              <w:jc w:val="center"/>
              <w:rPr>
                <w:sz w:val="28"/>
                <w:szCs w:val="28"/>
                <w:lang w:val="ro-MO"/>
              </w:rPr>
            </w:pPr>
          </w:p>
          <w:p w:rsidR="0006779F" w:rsidRPr="005067B7" w:rsidRDefault="0006779F" w:rsidP="00412AC1">
            <w:pPr>
              <w:contextualSpacing/>
              <w:jc w:val="center"/>
              <w:rPr>
                <w:sz w:val="28"/>
                <w:szCs w:val="28"/>
                <w:lang w:val="ro-MO"/>
              </w:rPr>
            </w:pPr>
          </w:p>
          <w:p w:rsidR="0006779F" w:rsidRPr="005067B7" w:rsidRDefault="0006779F" w:rsidP="00412AC1">
            <w:pPr>
              <w:contextualSpacing/>
              <w:jc w:val="center"/>
              <w:rPr>
                <w:lang w:val="ro-MO"/>
              </w:rPr>
            </w:pPr>
            <w:r w:rsidRPr="005067B7">
              <w:rPr>
                <w:sz w:val="28"/>
                <w:szCs w:val="28"/>
                <w:lang w:val="ro-MO"/>
              </w:rPr>
              <w:t>󠇡Da            󠇡󠇡Nu</w:t>
            </w:r>
          </w:p>
        </w:tc>
      </w:tr>
      <w:tr w:rsidR="0006779F" w:rsidRPr="006170FE" w:rsidTr="000860CF">
        <w:tc>
          <w:tcPr>
            <w:tcW w:w="10174" w:type="dxa"/>
            <w:gridSpan w:val="3"/>
            <w:shd w:val="clear" w:color="auto" w:fill="auto"/>
          </w:tcPr>
          <w:p w:rsidR="0006779F" w:rsidRPr="005067B7" w:rsidRDefault="0006779F"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426D94" w:rsidRPr="005067B7" w:rsidTr="00426D94">
        <w:trPr>
          <w:trHeight w:val="1800"/>
        </w:trPr>
        <w:tc>
          <w:tcPr>
            <w:tcW w:w="1667" w:type="dxa"/>
            <w:vMerge w:val="restart"/>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426D94" w:rsidRPr="005067B7" w:rsidRDefault="00426D94"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󠇡Da            󠇡󠇡Nu</w:t>
            </w:r>
          </w:p>
        </w:tc>
      </w:tr>
      <w:tr w:rsidR="00426D94" w:rsidRPr="00426D94" w:rsidTr="006170FE">
        <w:trPr>
          <w:trHeight w:val="1026"/>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shd w:val="clear" w:color="auto" w:fill="auto"/>
            <w:vAlign w:val="center"/>
          </w:tcPr>
          <w:p w:rsidR="00426D94" w:rsidRPr="006170FE" w:rsidRDefault="006170FE" w:rsidP="006170FE">
            <w:pPr>
              <w:shd w:val="clear" w:color="auto" w:fill="FFFFFF" w:themeFill="background1"/>
              <w:tabs>
                <w:tab w:val="left" w:pos="540"/>
              </w:tabs>
              <w:suppressAutoHyphens/>
              <w:rPr>
                <w:b/>
                <w:color w:val="4F81BD" w:themeColor="accent1"/>
                <w:sz w:val="28"/>
                <w:szCs w:val="28"/>
                <w:lang w:val="en-TT"/>
              </w:rPr>
            </w:pPr>
            <w:proofErr w:type="spellStart"/>
            <w:r w:rsidRPr="006170FE">
              <w:rPr>
                <w:color w:val="4F81BD" w:themeColor="accent1"/>
                <w:sz w:val="28"/>
                <w:szCs w:val="28"/>
                <w:lang w:val="en-TT"/>
              </w:rPr>
              <w:t>Certificat</w:t>
            </w:r>
            <w:proofErr w:type="spellEnd"/>
            <w:r w:rsidRPr="006170FE">
              <w:rPr>
                <w:color w:val="4F81BD" w:themeColor="accent1"/>
                <w:sz w:val="28"/>
                <w:szCs w:val="28"/>
                <w:lang w:val="en-TT"/>
              </w:rPr>
              <w:t xml:space="preserve"> de </w:t>
            </w:r>
            <w:proofErr w:type="spellStart"/>
            <w:r w:rsidRPr="006170FE">
              <w:rPr>
                <w:color w:val="4F81BD" w:themeColor="accent1"/>
                <w:sz w:val="28"/>
                <w:szCs w:val="28"/>
                <w:lang w:val="en-TT"/>
              </w:rPr>
              <w:t>conformitate</w:t>
            </w:r>
            <w:proofErr w:type="spellEnd"/>
            <w:r w:rsidRPr="006170FE">
              <w:rPr>
                <w:color w:val="4F81BD" w:themeColor="accent1"/>
                <w:sz w:val="28"/>
                <w:szCs w:val="28"/>
                <w:lang w:val="en-TT"/>
              </w:rPr>
              <w:t xml:space="preserve"> a </w:t>
            </w:r>
            <w:proofErr w:type="spellStart"/>
            <w:r w:rsidRPr="006170FE">
              <w:rPr>
                <w:color w:val="4F81BD" w:themeColor="accent1"/>
                <w:sz w:val="28"/>
                <w:szCs w:val="28"/>
                <w:lang w:val="en-TT"/>
              </w:rPr>
              <w:t>materiei</w:t>
            </w:r>
            <w:proofErr w:type="spellEnd"/>
            <w:r w:rsidRPr="006170FE">
              <w:rPr>
                <w:color w:val="4F81BD" w:themeColor="accent1"/>
                <w:sz w:val="28"/>
                <w:szCs w:val="28"/>
                <w:lang w:val="en-TT"/>
              </w:rPr>
              <w:t xml:space="preserve"> prime, </w:t>
            </w:r>
            <w:proofErr w:type="spellStart"/>
            <w:r w:rsidRPr="006170FE">
              <w:rPr>
                <w:color w:val="4F81BD" w:themeColor="accent1"/>
                <w:sz w:val="28"/>
                <w:szCs w:val="28"/>
                <w:lang w:val="en-GB"/>
              </w:rPr>
              <w:t>ofertantul</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va</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prezenta</w:t>
            </w:r>
            <w:proofErr w:type="spellEnd"/>
            <w:r w:rsidRPr="006170FE">
              <w:rPr>
                <w:color w:val="4F81BD" w:themeColor="accent1"/>
                <w:sz w:val="28"/>
                <w:szCs w:val="28"/>
                <w:lang w:val="en-TT"/>
              </w:rPr>
              <w:t xml:space="preserve"> </w:t>
            </w:r>
            <w:proofErr w:type="spellStart"/>
            <w:r w:rsidRPr="006170FE">
              <w:rPr>
                <w:color w:val="4F81BD" w:themeColor="accent1"/>
                <w:sz w:val="28"/>
                <w:szCs w:val="28"/>
                <w:lang w:val="en-TT"/>
              </w:rPr>
              <w:t>Certificat</w:t>
            </w:r>
            <w:proofErr w:type="spellEnd"/>
            <w:r w:rsidRPr="006170FE">
              <w:rPr>
                <w:color w:val="4F81BD" w:themeColor="accent1"/>
                <w:sz w:val="28"/>
                <w:szCs w:val="28"/>
                <w:lang w:val="en-TT"/>
              </w:rPr>
              <w:t xml:space="preserve"> de </w:t>
            </w:r>
            <w:proofErr w:type="spellStart"/>
            <w:r w:rsidRPr="006170FE">
              <w:rPr>
                <w:color w:val="4F81BD" w:themeColor="accent1"/>
                <w:sz w:val="28"/>
                <w:szCs w:val="28"/>
                <w:lang w:val="en-TT"/>
              </w:rPr>
              <w:t>conformitate</w:t>
            </w:r>
            <w:proofErr w:type="spellEnd"/>
            <w:r w:rsidRPr="006170FE">
              <w:rPr>
                <w:color w:val="4F81BD" w:themeColor="accent1"/>
                <w:sz w:val="28"/>
                <w:szCs w:val="28"/>
                <w:lang w:val="en-TT"/>
              </w:rPr>
              <w:t xml:space="preserve"> a </w:t>
            </w:r>
            <w:proofErr w:type="spellStart"/>
            <w:r w:rsidRPr="006170FE">
              <w:rPr>
                <w:color w:val="4F81BD" w:themeColor="accent1"/>
                <w:sz w:val="28"/>
                <w:szCs w:val="28"/>
                <w:lang w:val="en-TT"/>
              </w:rPr>
              <w:t>materiei</w:t>
            </w:r>
            <w:proofErr w:type="spellEnd"/>
            <w:r w:rsidRPr="006170FE">
              <w:rPr>
                <w:color w:val="4F81BD" w:themeColor="accent1"/>
                <w:sz w:val="28"/>
                <w:szCs w:val="28"/>
                <w:lang w:val="en-TT"/>
              </w:rPr>
              <w:t xml:space="preserve"> prime</w:t>
            </w:r>
          </w:p>
        </w:tc>
        <w:tc>
          <w:tcPr>
            <w:tcW w:w="2411" w:type="dxa"/>
            <w:shd w:val="clear" w:color="auto" w:fill="auto"/>
          </w:tcPr>
          <w:p w:rsidR="00426D94" w:rsidRDefault="00426D94">
            <w:r w:rsidRPr="00E26924">
              <w:rPr>
                <w:sz w:val="28"/>
                <w:szCs w:val="28"/>
                <w:lang w:val="ro-MO"/>
              </w:rPr>
              <w:t>󠇡Da            󠇡󠇡Nu</w:t>
            </w:r>
          </w:p>
        </w:tc>
      </w:tr>
      <w:tr w:rsidR="00426D94" w:rsidRPr="00426D94" w:rsidTr="00AD6ACE">
        <w:trPr>
          <w:trHeight w:val="142"/>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shd w:val="clear" w:color="auto" w:fill="auto"/>
            <w:vAlign w:val="center"/>
          </w:tcPr>
          <w:p w:rsidR="00426D94" w:rsidRPr="006170FE" w:rsidRDefault="006170FE" w:rsidP="006170FE">
            <w:pPr>
              <w:shd w:val="clear" w:color="auto" w:fill="FFFFFF" w:themeFill="background1"/>
              <w:tabs>
                <w:tab w:val="left" w:pos="540"/>
              </w:tabs>
              <w:suppressAutoHyphens/>
              <w:rPr>
                <w:rFonts w:eastAsia="PMingLiU"/>
                <w:bCs/>
                <w:color w:val="4F81BD" w:themeColor="accent1"/>
                <w:sz w:val="28"/>
                <w:szCs w:val="28"/>
                <w:lang w:val="en-TT" w:eastAsia="zh-CN"/>
              </w:rPr>
            </w:pPr>
            <w:proofErr w:type="spellStart"/>
            <w:r w:rsidRPr="006170FE">
              <w:rPr>
                <w:color w:val="4F81BD" w:themeColor="accent1"/>
                <w:sz w:val="28"/>
                <w:szCs w:val="28"/>
                <w:lang w:val="en-GB"/>
              </w:rPr>
              <w:t>Garanție</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pentru</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mobilier</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ofertantul</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va</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prezenta</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Declarație</w:t>
            </w:r>
            <w:proofErr w:type="spellEnd"/>
            <w:r w:rsidRPr="006170FE">
              <w:rPr>
                <w:color w:val="4F81BD" w:themeColor="accent1"/>
                <w:sz w:val="28"/>
                <w:szCs w:val="28"/>
                <w:lang w:val="en-GB"/>
              </w:rPr>
              <w:t xml:space="preserve"> de </w:t>
            </w:r>
            <w:proofErr w:type="spellStart"/>
            <w:r w:rsidRPr="006170FE">
              <w:rPr>
                <w:color w:val="4F81BD" w:themeColor="accent1"/>
                <w:sz w:val="28"/>
                <w:szCs w:val="28"/>
                <w:lang w:val="en-GB"/>
              </w:rPr>
              <w:t>garanție</w:t>
            </w:r>
            <w:proofErr w:type="spellEnd"/>
            <w:r w:rsidRPr="006170FE">
              <w:rPr>
                <w:color w:val="4F81BD" w:themeColor="accent1"/>
                <w:sz w:val="28"/>
                <w:szCs w:val="28"/>
                <w:lang w:val="en-GB"/>
              </w:rPr>
              <w:t xml:space="preserve"> a </w:t>
            </w:r>
            <w:proofErr w:type="spellStart"/>
            <w:r w:rsidRPr="006170FE">
              <w:rPr>
                <w:color w:val="4F81BD" w:themeColor="accent1"/>
                <w:sz w:val="28"/>
                <w:szCs w:val="28"/>
                <w:lang w:val="en-GB"/>
              </w:rPr>
              <w:t>mobilierului</w:t>
            </w:r>
            <w:proofErr w:type="spellEnd"/>
            <w:r w:rsidRPr="006170FE">
              <w:rPr>
                <w:color w:val="4F81BD" w:themeColor="accent1"/>
                <w:sz w:val="28"/>
                <w:szCs w:val="28"/>
                <w:lang w:val="en-GB"/>
              </w:rPr>
              <w:t xml:space="preserve"> cu </w:t>
            </w:r>
            <w:proofErr w:type="spellStart"/>
            <w:r w:rsidRPr="006170FE">
              <w:rPr>
                <w:color w:val="4F81BD" w:themeColor="accent1"/>
                <w:sz w:val="28"/>
                <w:szCs w:val="28"/>
                <w:lang w:val="en-GB"/>
              </w:rPr>
              <w:t>termen</w:t>
            </w:r>
            <w:proofErr w:type="spellEnd"/>
            <w:r w:rsidRPr="006170FE">
              <w:rPr>
                <w:color w:val="4F81BD" w:themeColor="accent1"/>
                <w:sz w:val="28"/>
                <w:szCs w:val="28"/>
                <w:lang w:val="en-GB"/>
              </w:rPr>
              <w:t xml:space="preserve"> de min. 36 </w:t>
            </w:r>
            <w:proofErr w:type="spellStart"/>
            <w:r w:rsidRPr="006170FE">
              <w:rPr>
                <w:color w:val="4F81BD" w:themeColor="accent1"/>
                <w:sz w:val="28"/>
                <w:szCs w:val="28"/>
                <w:lang w:val="en-GB"/>
              </w:rPr>
              <w:t>luni</w:t>
            </w:r>
            <w:proofErr w:type="spellEnd"/>
            <w:r w:rsidRPr="006170FE">
              <w:rPr>
                <w:color w:val="4F81BD" w:themeColor="accent1"/>
                <w:sz w:val="28"/>
                <w:szCs w:val="28"/>
                <w:lang w:val="en-GB"/>
              </w:rPr>
              <w:t xml:space="preserve"> din </w:t>
            </w:r>
            <w:proofErr w:type="spellStart"/>
            <w:r w:rsidRPr="006170FE">
              <w:rPr>
                <w:color w:val="4F81BD" w:themeColor="accent1"/>
                <w:sz w:val="28"/>
                <w:szCs w:val="28"/>
                <w:lang w:val="en-GB"/>
              </w:rPr>
              <w:t>moment</w:t>
            </w:r>
            <w:bookmarkStart w:id="0" w:name="_GoBack"/>
            <w:bookmarkEnd w:id="0"/>
            <w:r w:rsidRPr="006170FE">
              <w:rPr>
                <w:color w:val="4F81BD" w:themeColor="accent1"/>
                <w:sz w:val="28"/>
                <w:szCs w:val="28"/>
                <w:lang w:val="en-GB"/>
              </w:rPr>
              <w:t>ul</w:t>
            </w:r>
            <w:proofErr w:type="spellEnd"/>
            <w:r w:rsidRPr="006170FE">
              <w:rPr>
                <w:color w:val="4F81BD" w:themeColor="accent1"/>
                <w:sz w:val="28"/>
                <w:szCs w:val="28"/>
                <w:lang w:val="en-GB"/>
              </w:rPr>
              <w:t xml:space="preserve"> </w:t>
            </w:r>
            <w:proofErr w:type="spellStart"/>
            <w:r w:rsidRPr="006170FE">
              <w:rPr>
                <w:color w:val="4F81BD" w:themeColor="accent1"/>
                <w:sz w:val="28"/>
                <w:szCs w:val="28"/>
                <w:lang w:val="en-GB"/>
              </w:rPr>
              <w:t>instalării</w:t>
            </w:r>
            <w:proofErr w:type="spellEnd"/>
            <w:r w:rsidRPr="006170FE">
              <w:rPr>
                <w:color w:val="4F81BD" w:themeColor="accent1"/>
                <w:sz w:val="28"/>
                <w:szCs w:val="28"/>
                <w:lang w:val="en-GB"/>
              </w:rPr>
              <w:t>.</w:t>
            </w:r>
          </w:p>
        </w:tc>
        <w:tc>
          <w:tcPr>
            <w:tcW w:w="2411" w:type="dxa"/>
            <w:shd w:val="clear" w:color="auto" w:fill="auto"/>
          </w:tcPr>
          <w:p w:rsidR="00426D94" w:rsidRDefault="00426D94">
            <w:r w:rsidRPr="00E26924">
              <w:rPr>
                <w:sz w:val="28"/>
                <w:szCs w:val="28"/>
                <w:lang w:val="ro-MO"/>
              </w:rPr>
              <w:t>󠇡Da            󠇡󠇡Nu</w:t>
            </w:r>
          </w:p>
        </w:tc>
      </w:tr>
      <w:tr w:rsidR="00426D94" w:rsidRPr="005067B7" w:rsidTr="00F6149E">
        <w:trPr>
          <w:trHeight w:val="90"/>
        </w:trPr>
        <w:tc>
          <w:tcPr>
            <w:tcW w:w="1667" w:type="dxa"/>
            <w:vMerge w:val="restart"/>
            <w:shd w:val="clear" w:color="auto" w:fill="auto"/>
            <w:vAlign w:val="center"/>
          </w:tcPr>
          <w:p w:rsidR="00426D94" w:rsidRPr="005067B7" w:rsidRDefault="00426D94"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426D94" w:rsidRPr="005067B7" w:rsidRDefault="00426D94" w:rsidP="00393B8C">
            <w:pPr>
              <w:ind w:left="37"/>
              <w:contextualSpacing/>
              <w:jc w:val="both"/>
              <w:rPr>
                <w:i/>
                <w:sz w:val="28"/>
                <w:szCs w:val="28"/>
                <w:lang w:val="ro-MO"/>
              </w:rPr>
            </w:pPr>
            <w:r w:rsidRPr="005067B7">
              <w:rPr>
                <w:sz w:val="28"/>
                <w:szCs w:val="28"/>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Adresa de internet:</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5067B7" w:rsidTr="00F6149E">
        <w:trPr>
          <w:trHeight w:val="90"/>
        </w:trPr>
        <w:tc>
          <w:tcPr>
            <w:tcW w:w="1667" w:type="dxa"/>
            <w:vMerge/>
            <w:shd w:val="clear" w:color="auto" w:fill="auto"/>
            <w:vAlign w:val="center"/>
          </w:tcPr>
          <w:p w:rsidR="00426D94" w:rsidRPr="005067B7" w:rsidRDefault="00426D94" w:rsidP="00D51DA6">
            <w:pPr>
              <w:contextualSpacing/>
              <w:jc w:val="center"/>
              <w:rPr>
                <w:i/>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i/>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Autoritatea sau organismul emitent(ă):</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6170FE" w:rsidTr="00F6149E">
        <w:trPr>
          <w:trHeight w:val="90"/>
        </w:trPr>
        <w:tc>
          <w:tcPr>
            <w:tcW w:w="1667" w:type="dxa"/>
            <w:vMerge/>
            <w:shd w:val="clear" w:color="auto" w:fill="auto"/>
            <w:vAlign w:val="center"/>
          </w:tcPr>
          <w:p w:rsidR="00426D94" w:rsidRPr="005067B7" w:rsidRDefault="00426D94" w:rsidP="00D51DA6">
            <w:pPr>
              <w:contextualSpacing/>
              <w:jc w:val="center"/>
              <w:rPr>
                <w:i/>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i/>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Referința exactă a documentației:</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6170FE" w:rsidTr="000860CF">
        <w:trPr>
          <w:trHeight w:val="195"/>
        </w:trPr>
        <w:tc>
          <w:tcPr>
            <w:tcW w:w="10174" w:type="dxa"/>
            <w:gridSpan w:val="3"/>
            <w:shd w:val="clear" w:color="auto" w:fill="auto"/>
            <w:vAlign w:val="center"/>
          </w:tcPr>
          <w:p w:rsidR="00426D94" w:rsidRPr="005067B7" w:rsidRDefault="00426D94"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426D94" w:rsidRPr="005067B7" w:rsidTr="00426D94">
        <w:trPr>
          <w:trHeight w:val="1785"/>
        </w:trPr>
        <w:tc>
          <w:tcPr>
            <w:tcW w:w="1667" w:type="dxa"/>
            <w:shd w:val="clear" w:color="auto" w:fill="auto"/>
            <w:vAlign w:val="center"/>
          </w:tcPr>
          <w:p w:rsidR="00426D94" w:rsidRPr="005067B7" w:rsidRDefault="00426D94"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426D94" w:rsidRPr="005067B7" w:rsidRDefault="00426D94" w:rsidP="00393B8C">
            <w:pPr>
              <w:ind w:left="37"/>
              <w:contextualSpacing/>
              <w:jc w:val="both"/>
              <w:rPr>
                <w:sz w:val="28"/>
                <w:szCs w:val="28"/>
                <w:lang w:val="ro-MO"/>
              </w:rPr>
            </w:pPr>
            <w:r w:rsidRPr="005067B7">
              <w:rPr>
                <w:sz w:val="28"/>
                <w:szCs w:val="28"/>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󠇡Da            󠇡󠇡Nu</w:t>
            </w:r>
          </w:p>
        </w:tc>
      </w:tr>
      <w:tr w:rsidR="00426D94" w:rsidRPr="005067B7" w:rsidTr="00F6149E">
        <w:trPr>
          <w:trHeight w:val="135"/>
        </w:trPr>
        <w:tc>
          <w:tcPr>
            <w:tcW w:w="1667" w:type="dxa"/>
            <w:vMerge w:val="restart"/>
            <w:shd w:val="clear" w:color="auto" w:fill="auto"/>
            <w:vAlign w:val="center"/>
          </w:tcPr>
          <w:p w:rsidR="00426D94" w:rsidRPr="005067B7" w:rsidRDefault="00426D94" w:rsidP="00393B8C">
            <w:pPr>
              <w:contextualSpacing/>
              <w:jc w:val="center"/>
              <w:rPr>
                <w:sz w:val="28"/>
                <w:szCs w:val="28"/>
                <w:lang w:val="ro-MO"/>
              </w:rPr>
            </w:pPr>
            <w:r w:rsidRPr="005067B7">
              <w:rPr>
                <w:sz w:val="28"/>
                <w:szCs w:val="28"/>
                <w:lang w:val="ro-MO"/>
              </w:rPr>
              <w:lastRenderedPageBreak/>
              <w:t>4E.2</w:t>
            </w:r>
          </w:p>
        </w:tc>
        <w:tc>
          <w:tcPr>
            <w:tcW w:w="6096" w:type="dxa"/>
            <w:vMerge w:val="restart"/>
            <w:shd w:val="clear" w:color="auto" w:fill="auto"/>
            <w:vAlign w:val="center"/>
          </w:tcPr>
          <w:p w:rsidR="00426D94" w:rsidRPr="005067B7" w:rsidRDefault="00426D94"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Adresa de internet:</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5067B7" w:rsidTr="00F6149E">
        <w:trPr>
          <w:trHeight w:val="120"/>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Autoritatea sau organismul emitent(ă):</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6170FE" w:rsidTr="00F6149E">
        <w:trPr>
          <w:trHeight w:val="285"/>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Referința exactă a documentației:</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5067B7" w:rsidTr="000860CF">
        <w:tc>
          <w:tcPr>
            <w:tcW w:w="10174" w:type="dxa"/>
            <w:gridSpan w:val="3"/>
            <w:shd w:val="clear" w:color="auto" w:fill="auto"/>
          </w:tcPr>
          <w:p w:rsidR="00426D94" w:rsidRPr="005067B7" w:rsidRDefault="00426D94"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426D94" w:rsidRPr="005067B7" w:rsidTr="00F6149E">
        <w:tc>
          <w:tcPr>
            <w:tcW w:w="1667"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426D94" w:rsidRPr="005067B7" w:rsidRDefault="00426D94"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6170FE"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 xml:space="preserve">Termen </w:t>
            </w:r>
            <w:r w:rsidR="0063474C">
              <w:rPr>
                <w:sz w:val="28"/>
                <w:szCs w:val="28"/>
                <w:lang w:val="ro-MO"/>
              </w:rPr>
              <w:t>3</w:t>
            </w:r>
            <w:r w:rsidRPr="005067B7">
              <w:rPr>
                <w:sz w:val="28"/>
                <w:szCs w:val="28"/>
                <w:lang w:val="ro-MO"/>
              </w:rPr>
              <w:t xml:space="preserve">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6170FE"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426D94">
        <w:rPr>
          <w:b/>
          <w:sz w:val="28"/>
          <w:szCs w:val="28"/>
          <w:lang w:val="ro-MO"/>
        </w:rPr>
        <w:t>V</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426D94" w:rsidRDefault="00324E85" w:rsidP="00841D71">
      <w:pPr>
        <w:jc w:val="both"/>
        <w:rPr>
          <w:sz w:val="28"/>
          <w:szCs w:val="28"/>
          <w:lang w:val="ro-MO"/>
        </w:rPr>
      </w:pPr>
      <w:r w:rsidRPr="00426D94">
        <w:rPr>
          <w:sz w:val="28"/>
          <w:szCs w:val="28"/>
          <w:lang w:val="ro-MO"/>
        </w:rPr>
        <w:t>Operatorul economic declară în mod oficial</w:t>
      </w:r>
      <w:r w:rsidR="00476124" w:rsidRPr="00426D94">
        <w:rPr>
          <w:sz w:val="28"/>
          <w:szCs w:val="28"/>
          <w:lang w:val="ro-MO"/>
        </w:rPr>
        <w:t>,</w:t>
      </w:r>
      <w:r w:rsidRPr="00426D94">
        <w:rPr>
          <w:sz w:val="28"/>
          <w:szCs w:val="28"/>
          <w:lang w:val="ro-MO"/>
        </w:rPr>
        <w:t xml:space="preserve"> că poate să furnizeze la </w:t>
      </w:r>
      <w:r w:rsidR="00FC1293" w:rsidRPr="00426D94">
        <w:rPr>
          <w:sz w:val="28"/>
          <w:szCs w:val="28"/>
          <w:lang w:val="ro-MO"/>
        </w:rPr>
        <w:t xml:space="preserve">solicitarea </w:t>
      </w:r>
      <w:proofErr w:type="spellStart"/>
      <w:r w:rsidR="00426D94" w:rsidRPr="00426D94">
        <w:rPr>
          <w:rFonts w:eastAsia="Cambria"/>
          <w:color w:val="4F81BD" w:themeColor="accent1"/>
          <w:sz w:val="28"/>
          <w:szCs w:val="28"/>
          <w:lang w:val="en-TT"/>
        </w:rPr>
        <w:t>Aparatului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președintelui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raionului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Strășeni</w:t>
      </w:r>
      <w:proofErr w:type="spellEnd"/>
      <w:r w:rsidR="00FC1293" w:rsidRPr="00426D94">
        <w:rPr>
          <w:sz w:val="28"/>
          <w:szCs w:val="28"/>
          <w:lang w:val="ro-MO"/>
        </w:rPr>
        <w:t xml:space="preserve"> </w:t>
      </w:r>
      <w:r w:rsidRPr="00426D94">
        <w:rPr>
          <w:sz w:val="28"/>
          <w:szCs w:val="28"/>
          <w:lang w:val="ro-MO"/>
        </w:rPr>
        <w:t>fără întârziere, certificatele și documente</w:t>
      </w:r>
      <w:r w:rsidR="00FC1293" w:rsidRPr="00426D94">
        <w:rPr>
          <w:sz w:val="28"/>
          <w:szCs w:val="28"/>
          <w:lang w:val="ro-MO"/>
        </w:rPr>
        <w:t>le</w:t>
      </w:r>
      <w:r w:rsidRPr="00426D94">
        <w:rPr>
          <w:sz w:val="28"/>
          <w:szCs w:val="28"/>
          <w:lang w:val="ro-MO"/>
        </w:rPr>
        <w:t xml:space="preserve"> justificative </w:t>
      </w:r>
      <w:r w:rsidR="00FC1293" w:rsidRPr="00426D94">
        <w:rPr>
          <w:sz w:val="28"/>
          <w:szCs w:val="28"/>
          <w:lang w:val="ro-MO"/>
        </w:rPr>
        <w:t>solicitate</w:t>
      </w:r>
      <w:r w:rsidRPr="00426D94">
        <w:rPr>
          <w:sz w:val="28"/>
          <w:szCs w:val="28"/>
          <w:lang w:val="ro-MO"/>
        </w:rPr>
        <w:t>, cu excepția cazului în care</w:t>
      </w:r>
      <w:r w:rsidR="00F8124E" w:rsidRPr="00426D94">
        <w:rPr>
          <w:sz w:val="28"/>
          <w:szCs w:val="28"/>
          <w:lang w:val="ro-MO"/>
        </w:rPr>
        <w:t xml:space="preserve"> a</w:t>
      </w:r>
      <w:r w:rsidRPr="00426D94">
        <w:rPr>
          <w:sz w:val="28"/>
          <w:szCs w:val="28"/>
          <w:lang w:val="ro-MO"/>
        </w:rPr>
        <w:t>utoritatea</w:t>
      </w:r>
      <w:r w:rsidR="00FC1293" w:rsidRPr="00426D94">
        <w:rPr>
          <w:sz w:val="28"/>
          <w:szCs w:val="28"/>
          <w:lang w:val="ro-MO"/>
        </w:rPr>
        <w:t>/</w:t>
      </w:r>
      <w:r w:rsidRPr="00426D94">
        <w:rPr>
          <w:sz w:val="28"/>
          <w:szCs w:val="28"/>
          <w:lang w:val="ro-MO"/>
        </w:rPr>
        <w:t>entitatea contractantă are posibilitatea de a obține documentele justificative în cauză direct prin accesarea unei baze de date relevante</w:t>
      </w:r>
      <w:r w:rsidR="00B2088A" w:rsidRPr="00426D94">
        <w:rPr>
          <w:sz w:val="28"/>
          <w:szCs w:val="28"/>
          <w:lang w:val="ro-MO"/>
        </w:rPr>
        <w:t>,</w:t>
      </w:r>
      <w:r w:rsidRPr="00426D94">
        <w:rPr>
          <w:sz w:val="28"/>
          <w:szCs w:val="28"/>
          <w:lang w:val="ro-MO"/>
        </w:rPr>
        <w:t xml:space="preserve"> care este disponibilă gratuit</w:t>
      </w:r>
      <w:r w:rsidR="00F8124E" w:rsidRPr="00426D94">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426D94">
        <w:rPr>
          <w:sz w:val="28"/>
          <w:szCs w:val="28"/>
          <w:lang w:val="ro-MO"/>
        </w:rPr>
        <w:t xml:space="preserve">. </w:t>
      </w:r>
    </w:p>
    <w:p w:rsidR="00324E85" w:rsidRPr="00426D94" w:rsidRDefault="00324E85" w:rsidP="00324E85">
      <w:pPr>
        <w:jc w:val="both"/>
        <w:rPr>
          <w:sz w:val="28"/>
          <w:szCs w:val="28"/>
          <w:lang w:val="ro-MO"/>
        </w:rPr>
      </w:pPr>
    </w:p>
    <w:p w:rsidR="00324E85" w:rsidRPr="005067B7" w:rsidRDefault="00324E85" w:rsidP="00324E85">
      <w:pPr>
        <w:jc w:val="both"/>
        <w:rPr>
          <w:sz w:val="28"/>
          <w:szCs w:val="28"/>
          <w:lang w:val="ro-MO"/>
        </w:rPr>
      </w:pPr>
      <w:r w:rsidRPr="00426D94">
        <w:rPr>
          <w:sz w:val="28"/>
          <w:szCs w:val="28"/>
          <w:lang w:val="ro-MO"/>
        </w:rPr>
        <w:t xml:space="preserve">Operatorul economic declară în mod oficial că este de acord ca </w:t>
      </w:r>
      <w:proofErr w:type="spellStart"/>
      <w:r w:rsidR="00426D94" w:rsidRPr="00426D94">
        <w:rPr>
          <w:rFonts w:eastAsia="Cambria"/>
          <w:color w:val="4F81BD" w:themeColor="accent1"/>
          <w:sz w:val="28"/>
          <w:szCs w:val="28"/>
          <w:lang w:val="en-TT"/>
        </w:rPr>
        <w:t>Aparatul</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președintelui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raionului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Strășeni</w:t>
      </w:r>
      <w:proofErr w:type="spellEnd"/>
      <w:r w:rsidRPr="00426D94">
        <w:rPr>
          <w:sz w:val="28"/>
          <w:szCs w:val="28"/>
          <w:lang w:val="ro-MO"/>
        </w:rPr>
        <w:t xml:space="preserve">, astfel cum este descrisă în </w:t>
      </w:r>
      <w:r w:rsidR="00B2088A" w:rsidRPr="00426D94">
        <w:rPr>
          <w:sz w:val="28"/>
          <w:szCs w:val="28"/>
          <w:lang w:val="ro-MO"/>
        </w:rPr>
        <w:t xml:space="preserve">capitolul </w:t>
      </w:r>
      <w:r w:rsidRPr="00426D94">
        <w:rPr>
          <w:sz w:val="28"/>
          <w:szCs w:val="28"/>
          <w:lang w:val="ro-MO"/>
        </w:rPr>
        <w:t>I secțiunea A să obțină acces la documentele justificative</w:t>
      </w:r>
      <w:r w:rsidRPr="005067B7">
        <w:rPr>
          <w:sz w:val="28"/>
          <w:szCs w:val="28"/>
          <w:lang w:val="ro-MO"/>
        </w:rPr>
        <w:t xml:space="preser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06779F">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E92BDA"/>
    <w:multiLevelType w:val="hybridMultilevel"/>
    <w:tmpl w:val="36AE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6"/>
  </w:num>
  <w:num w:numId="4">
    <w:abstractNumId w:val="7"/>
  </w:num>
  <w:num w:numId="5">
    <w:abstractNumId w:val="32"/>
  </w:num>
  <w:num w:numId="6">
    <w:abstractNumId w:val="29"/>
  </w:num>
  <w:num w:numId="7">
    <w:abstractNumId w:val="25"/>
    <w:lvlOverride w:ilvl="0">
      <w:startOverride w:val="1"/>
    </w:lvlOverride>
  </w:num>
  <w:num w:numId="8">
    <w:abstractNumId w:val="8"/>
  </w:num>
  <w:num w:numId="9">
    <w:abstractNumId w:val="19"/>
    <w:lvlOverride w:ilvl="0">
      <w:startOverride w:val="1"/>
    </w:lvlOverride>
  </w:num>
  <w:num w:numId="10">
    <w:abstractNumId w:val="0"/>
  </w:num>
  <w:num w:numId="11">
    <w:abstractNumId w:val="14"/>
  </w:num>
  <w:num w:numId="12">
    <w:abstractNumId w:val="12"/>
  </w:num>
  <w:num w:numId="13">
    <w:abstractNumId w:val="11"/>
  </w:num>
  <w:num w:numId="14">
    <w:abstractNumId w:val="10"/>
  </w:num>
  <w:num w:numId="15">
    <w:abstractNumId w:val="3"/>
  </w:num>
  <w:num w:numId="16">
    <w:abstractNumId w:val="20"/>
  </w:num>
  <w:num w:numId="17">
    <w:abstractNumId w:val="24"/>
  </w:num>
  <w:num w:numId="18">
    <w:abstractNumId w:val="6"/>
  </w:num>
  <w:num w:numId="19">
    <w:abstractNumId w:val="23"/>
  </w:num>
  <w:num w:numId="20">
    <w:abstractNumId w:val="9"/>
  </w:num>
  <w:num w:numId="21">
    <w:abstractNumId w:val="15"/>
  </w:num>
  <w:num w:numId="22">
    <w:abstractNumId w:val="18"/>
  </w:num>
  <w:num w:numId="23">
    <w:abstractNumId w:val="27"/>
  </w:num>
  <w:num w:numId="24">
    <w:abstractNumId w:val="1"/>
  </w:num>
  <w:num w:numId="25">
    <w:abstractNumId w:val="4"/>
  </w:num>
  <w:num w:numId="26">
    <w:abstractNumId w:val="21"/>
  </w:num>
  <w:num w:numId="27">
    <w:abstractNumId w:val="5"/>
  </w:num>
  <w:num w:numId="28">
    <w:abstractNumId w:val="28"/>
  </w:num>
  <w:num w:numId="29">
    <w:abstractNumId w:val="30"/>
  </w:num>
  <w:num w:numId="30">
    <w:abstractNumId w:val="31"/>
  </w:num>
  <w:num w:numId="31">
    <w:abstractNumId w:val="22"/>
  </w:num>
  <w:num w:numId="32">
    <w:abstractNumId w:val="17"/>
  </w:num>
  <w:num w:numId="33">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15E3C"/>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79F"/>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6FF5"/>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6D9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B9E"/>
    <w:rsid w:val="00455C44"/>
    <w:rsid w:val="004562A4"/>
    <w:rsid w:val="0045725F"/>
    <w:rsid w:val="00457D02"/>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9D6"/>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170FE"/>
    <w:rsid w:val="00621C8B"/>
    <w:rsid w:val="006276FF"/>
    <w:rsid w:val="00627CB0"/>
    <w:rsid w:val="0063007B"/>
    <w:rsid w:val="0063474C"/>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B54B8"/>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2DE4"/>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C6639"/>
    <w:rsid w:val="00FD2BB6"/>
    <w:rsid w:val="00FD7554"/>
    <w:rsid w:val="00FD78E6"/>
    <w:rsid w:val="00FE1D21"/>
    <w:rsid w:val="00FE23DF"/>
    <w:rsid w:val="00FE2BB0"/>
    <w:rsid w:val="00FE380B"/>
    <w:rsid w:val="00FE509E"/>
    <w:rsid w:val="00FF0DEC"/>
    <w:rsid w:val="00FF11B5"/>
    <w:rsid w:val="00FF1A7D"/>
    <w:rsid w:val="00FF2C71"/>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2A6337"/>
    <w:pPr>
      <w:ind w:left="720"/>
      <w:contextualSpacing/>
    </w:pPr>
  </w:style>
  <w:style w:type="character" w:styleId="a5">
    <w:name w:val="Hyperlink"/>
    <w:uiPriority w:val="99"/>
    <w:unhideWhenUsed/>
    <w:rsid w:val="00505006"/>
    <w:rPr>
      <w:color w:val="0563C1"/>
      <w:u w:val="single"/>
    </w:rPr>
  </w:style>
  <w:style w:type="table" w:styleId="a6">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1036A5"/>
    <w:pPr>
      <w:spacing w:after="120"/>
      <w:ind w:left="283"/>
    </w:pPr>
    <w:rPr>
      <w:lang w:val="ro-MO" w:eastAsia="en-US"/>
    </w:rPr>
  </w:style>
  <w:style w:type="character" w:customStyle="1" w:styleId="a8">
    <w:name w:val="Основной текст с отступом Знак"/>
    <w:link w:val="a7"/>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9">
    <w:name w:val="No Spacing"/>
    <w:link w:val="aa"/>
    <w:uiPriority w:val="1"/>
    <w:qFormat/>
    <w:rsid w:val="002427FB"/>
    <w:rPr>
      <w:rFonts w:ascii="Times New Roman" w:eastAsia="Times New Roman" w:hAnsi="Times New Roman"/>
      <w:sz w:val="24"/>
      <w:szCs w:val="24"/>
      <w:lang w:eastAsia="ru-RU"/>
    </w:rPr>
  </w:style>
  <w:style w:type="character" w:customStyle="1" w:styleId="aa">
    <w:name w:val="Без интервала Знак"/>
    <w:link w:val="a9"/>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b">
    <w:name w:val="Balloon Text"/>
    <w:basedOn w:val="a"/>
    <w:link w:val="ac"/>
    <w:uiPriority w:val="99"/>
    <w:semiHidden/>
    <w:unhideWhenUsed/>
    <w:rsid w:val="004604BA"/>
    <w:rPr>
      <w:rFonts w:ascii="Tahoma" w:hAnsi="Tahoma" w:cs="Tahoma"/>
      <w:sz w:val="16"/>
      <w:szCs w:val="16"/>
    </w:rPr>
  </w:style>
  <w:style w:type="character" w:customStyle="1" w:styleId="ac">
    <w:name w:val="Текст выноски Знак"/>
    <w:link w:val="ab"/>
    <w:uiPriority w:val="99"/>
    <w:semiHidden/>
    <w:rsid w:val="004604BA"/>
    <w:rPr>
      <w:rFonts w:ascii="Tahoma" w:eastAsia="Times New Roman" w:hAnsi="Tahoma" w:cs="Tahoma"/>
      <w:sz w:val="16"/>
      <w:szCs w:val="16"/>
      <w:lang w:val="ru-RU" w:eastAsia="ru-RU"/>
    </w:rPr>
  </w:style>
  <w:style w:type="character" w:styleId="ad">
    <w:name w:val="annotation reference"/>
    <w:uiPriority w:val="99"/>
    <w:semiHidden/>
    <w:unhideWhenUsed/>
    <w:rsid w:val="00B86A18"/>
    <w:rPr>
      <w:sz w:val="16"/>
      <w:szCs w:val="16"/>
    </w:rPr>
  </w:style>
  <w:style w:type="paragraph" w:styleId="ae">
    <w:name w:val="annotation text"/>
    <w:basedOn w:val="a"/>
    <w:link w:val="af"/>
    <w:uiPriority w:val="99"/>
    <w:unhideWhenUsed/>
    <w:rsid w:val="00B86A18"/>
    <w:rPr>
      <w:sz w:val="20"/>
      <w:szCs w:val="20"/>
    </w:rPr>
  </w:style>
  <w:style w:type="character" w:customStyle="1" w:styleId="af">
    <w:name w:val="Текст примечания Знак"/>
    <w:link w:val="ae"/>
    <w:uiPriority w:val="99"/>
    <w:rsid w:val="00B86A18"/>
    <w:rPr>
      <w:rFonts w:ascii="Times New Roman" w:eastAsia="Times New Roman" w:hAnsi="Times New Roman"/>
      <w:lang w:val="ru-RU" w:eastAsia="ru-RU"/>
    </w:rPr>
  </w:style>
  <w:style w:type="paragraph" w:styleId="af0">
    <w:name w:val="annotation subject"/>
    <w:basedOn w:val="ae"/>
    <w:next w:val="ae"/>
    <w:link w:val="af1"/>
    <w:uiPriority w:val="99"/>
    <w:semiHidden/>
    <w:unhideWhenUsed/>
    <w:rsid w:val="00B86A18"/>
    <w:rPr>
      <w:b/>
      <w:bCs/>
    </w:rPr>
  </w:style>
  <w:style w:type="character" w:customStyle="1" w:styleId="af1">
    <w:name w:val="Тема примечания Знак"/>
    <w:link w:val="af0"/>
    <w:uiPriority w:val="99"/>
    <w:semiHidden/>
    <w:rsid w:val="00B86A18"/>
    <w:rPr>
      <w:rFonts w:ascii="Times New Roman" w:eastAsia="Times New Roman" w:hAnsi="Times New Roman"/>
      <w:b/>
      <w:bCs/>
      <w:lang w:val="ru-RU" w:eastAsia="ru-RU"/>
    </w:rPr>
  </w:style>
  <w:style w:type="paragraph" w:styleId="af2">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3">
    <w:name w:val="header"/>
    <w:basedOn w:val="a"/>
    <w:link w:val="af4"/>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link w:val="af3"/>
    <w:uiPriority w:val="99"/>
    <w:rsid w:val="00324E85"/>
    <w:rPr>
      <w:rFonts w:cs="Arial"/>
      <w:sz w:val="22"/>
      <w:szCs w:val="22"/>
      <w:lang w:val="en-GB" w:eastAsia="en-US"/>
    </w:rPr>
  </w:style>
  <w:style w:type="paragraph" w:styleId="af5">
    <w:name w:val="footer"/>
    <w:basedOn w:val="a"/>
    <w:link w:val="af6"/>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link w:val="af5"/>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324E85"/>
    <w:pPr>
      <w:ind w:left="720" w:hanging="720"/>
      <w:jc w:val="both"/>
    </w:pPr>
    <w:rPr>
      <w:rFonts w:eastAsia="Calibri"/>
      <w:sz w:val="20"/>
      <w:szCs w:val="20"/>
      <w:lang w:val="en-GB" w:eastAsia="fr-FR"/>
    </w:rPr>
  </w:style>
  <w:style w:type="character" w:customStyle="1" w:styleId="af9">
    <w:name w:val="Текст сноски Знак"/>
    <w:link w:val="af8"/>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a">
    <w:name w:val="Body Text"/>
    <w:basedOn w:val="a"/>
    <w:link w:val="afb"/>
    <w:rsid w:val="00324E85"/>
    <w:rPr>
      <w:rFonts w:ascii="Arial" w:eastAsia="Times" w:hAnsi="Arial" w:cs="Arial"/>
      <w:sz w:val="28"/>
      <w:szCs w:val="20"/>
      <w:lang w:val="en-GB" w:eastAsia="en-US"/>
    </w:rPr>
  </w:style>
  <w:style w:type="character" w:customStyle="1" w:styleId="afb">
    <w:name w:val="Основной текст Знак"/>
    <w:link w:val="afa"/>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c">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d">
    <w:name w:val="Revision"/>
    <w:hidden/>
    <w:uiPriority w:val="99"/>
    <w:semiHidden/>
    <w:rsid w:val="00C41FA9"/>
    <w:rPr>
      <w:rFonts w:ascii="Times New Roman" w:eastAsia="Times New Roman" w:hAnsi="Times New Roman"/>
      <w:sz w:val="24"/>
      <w:szCs w:val="24"/>
      <w:lang w:eastAsia="ru-RU"/>
    </w:rPr>
  </w:style>
  <w:style w:type="character" w:customStyle="1" w:styleId="12">
    <w:name w:val="Основной текст1"/>
    <w:rsid w:val="00067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4">
    <w:name w:val="Абзац списка Знак"/>
    <w:aliases w:val="HotarirePunct1 Знак"/>
    <w:link w:val="a3"/>
    <w:uiPriority w:val="34"/>
    <w:locked/>
    <w:rsid w:val="0006779F"/>
    <w:rPr>
      <w:rFonts w:ascii="Times New Roman" w:eastAsia="Times New Roman" w:hAnsi="Times New Roman"/>
      <w:sz w:val="24"/>
      <w:szCs w:val="24"/>
      <w:lang w:eastAsia="ru-RU"/>
    </w:rPr>
  </w:style>
  <w:style w:type="paragraph" w:customStyle="1" w:styleId="Default">
    <w:name w:val="Default"/>
    <w:rsid w:val="0006779F"/>
    <w:pPr>
      <w:autoSpaceDE w:val="0"/>
      <w:autoSpaceDN w:val="0"/>
      <w:adjustRightInd w:val="0"/>
    </w:pPr>
    <w:rPr>
      <w:rFonts w:ascii="EUAlbertina" w:eastAsia="PMingLiU" w:hAnsi="EUAlbertina" w:cs="EUAlberti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8E0F-2D32-4DFB-A0AC-E3E2274F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4978</Words>
  <Characters>28380</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7</cp:revision>
  <cp:lastPrinted>2020-03-09T06:17:00Z</cp:lastPrinted>
  <dcterms:created xsi:type="dcterms:W3CDTF">2022-04-13T07:04:00Z</dcterms:created>
  <dcterms:modified xsi:type="dcterms:W3CDTF">2022-05-03T08:47:00Z</dcterms:modified>
</cp:coreProperties>
</file>