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F169FD" w:rsidRDefault="00A20ACF" w:rsidP="00457832">
            <w:pPr>
              <w:spacing w:line="360" w:lineRule="auto"/>
              <w:jc w:val="both"/>
              <w:rPr>
                <w:sz w:val="32"/>
                <w:szCs w:val="32"/>
              </w:rPr>
            </w:pPr>
            <w:r w:rsidRPr="00F169FD">
              <w:rPr>
                <w:sz w:val="32"/>
                <w:szCs w:val="32"/>
              </w:rPr>
              <w:t>Obiectul achiziţiei:</w:t>
            </w:r>
            <w:r w:rsidRPr="00F169FD">
              <w:rPr>
                <w:sz w:val="32"/>
                <w:szCs w:val="32"/>
              </w:rPr>
              <w:tab/>
            </w:r>
            <w:r w:rsidRPr="00F169FD">
              <w:rPr>
                <w:sz w:val="32"/>
                <w:szCs w:val="32"/>
              </w:rPr>
              <w:tab/>
            </w:r>
            <w:r w:rsidR="0070186B" w:rsidRPr="00F3280A">
              <w:rPr>
                <w:b/>
                <w:color w:val="0070C0"/>
                <w:sz w:val="32"/>
                <w:szCs w:val="32"/>
              </w:rPr>
              <w:t xml:space="preserve">Produse </w:t>
            </w:r>
            <w:r w:rsidR="00B57D59">
              <w:rPr>
                <w:b/>
                <w:color w:val="0070C0"/>
                <w:sz w:val="32"/>
                <w:szCs w:val="32"/>
              </w:rPr>
              <w:t>alimentare</w:t>
            </w:r>
          </w:p>
          <w:p w:rsidR="00A20ACF" w:rsidRPr="00F169FD" w:rsidRDefault="00A20ACF" w:rsidP="00457832">
            <w:pPr>
              <w:spacing w:line="360" w:lineRule="auto"/>
              <w:jc w:val="both"/>
              <w:rPr>
                <w:sz w:val="32"/>
                <w:szCs w:val="32"/>
              </w:rPr>
            </w:pPr>
            <w:r w:rsidRPr="00F169FD">
              <w:rPr>
                <w:sz w:val="32"/>
                <w:szCs w:val="32"/>
              </w:rPr>
              <w:tab/>
            </w:r>
            <w:r w:rsidRPr="00F169FD">
              <w:rPr>
                <w:sz w:val="32"/>
                <w:szCs w:val="32"/>
              </w:rPr>
              <w:tab/>
            </w:r>
            <w:r w:rsidRPr="00F169FD">
              <w:rPr>
                <w:sz w:val="32"/>
                <w:szCs w:val="32"/>
              </w:rPr>
              <w:tab/>
            </w:r>
            <w:r w:rsidRPr="00F169FD">
              <w:rPr>
                <w:sz w:val="32"/>
                <w:szCs w:val="32"/>
              </w:rPr>
              <w:tab/>
            </w:r>
            <w:r w:rsidRPr="00F169FD">
              <w:rPr>
                <w:sz w:val="32"/>
                <w:szCs w:val="32"/>
              </w:rPr>
              <w:tab/>
              <w:t>_________________________________</w:t>
            </w:r>
          </w:p>
          <w:p w:rsidR="00A20ACF" w:rsidRPr="00F169FD" w:rsidRDefault="00A20ACF" w:rsidP="00457832">
            <w:pPr>
              <w:spacing w:line="360" w:lineRule="auto"/>
              <w:jc w:val="both"/>
              <w:rPr>
                <w:sz w:val="32"/>
                <w:szCs w:val="32"/>
              </w:rPr>
            </w:pPr>
            <w:r w:rsidRPr="00F169FD">
              <w:rPr>
                <w:sz w:val="32"/>
                <w:szCs w:val="32"/>
              </w:rPr>
              <w:tab/>
            </w:r>
            <w:r w:rsidRPr="00F169FD">
              <w:rPr>
                <w:sz w:val="32"/>
                <w:szCs w:val="32"/>
              </w:rPr>
              <w:tab/>
            </w:r>
            <w:r w:rsidRPr="00F169FD">
              <w:rPr>
                <w:sz w:val="32"/>
                <w:szCs w:val="32"/>
              </w:rPr>
              <w:tab/>
            </w:r>
            <w:r w:rsidRPr="00F169FD">
              <w:rPr>
                <w:sz w:val="32"/>
                <w:szCs w:val="32"/>
              </w:rPr>
              <w:tab/>
            </w:r>
            <w:r w:rsidRPr="00F169FD">
              <w:rPr>
                <w:sz w:val="32"/>
                <w:szCs w:val="32"/>
              </w:rPr>
              <w:tab/>
              <w:t>_________________________________</w:t>
            </w:r>
          </w:p>
          <w:p w:rsidR="00A20ACF" w:rsidRPr="00F169FD" w:rsidRDefault="00A20ACF" w:rsidP="00457832">
            <w:pPr>
              <w:spacing w:line="360" w:lineRule="auto"/>
              <w:jc w:val="both"/>
              <w:rPr>
                <w:sz w:val="32"/>
                <w:szCs w:val="32"/>
              </w:rPr>
            </w:pPr>
            <w:r w:rsidRPr="00F169FD">
              <w:rPr>
                <w:sz w:val="32"/>
                <w:szCs w:val="32"/>
              </w:rPr>
              <w:t>Cod CPV:</w:t>
            </w:r>
            <w:r w:rsidRPr="00F169FD">
              <w:rPr>
                <w:sz w:val="32"/>
                <w:szCs w:val="32"/>
              </w:rPr>
              <w:tab/>
            </w:r>
            <w:r w:rsidRPr="00F169FD">
              <w:rPr>
                <w:sz w:val="32"/>
                <w:szCs w:val="32"/>
              </w:rPr>
              <w:tab/>
            </w:r>
            <w:r w:rsidRPr="00F169FD">
              <w:rPr>
                <w:sz w:val="32"/>
                <w:szCs w:val="32"/>
              </w:rPr>
              <w:tab/>
            </w:r>
            <w:r w:rsidRPr="00F169FD">
              <w:rPr>
                <w:sz w:val="32"/>
                <w:szCs w:val="32"/>
              </w:rPr>
              <w:tab/>
            </w:r>
            <w:r w:rsidR="00F169FD" w:rsidRPr="00F3280A">
              <w:rPr>
                <w:b/>
                <w:color w:val="0070C0"/>
                <w:sz w:val="32"/>
                <w:szCs w:val="32"/>
              </w:rPr>
              <w:t>15</w:t>
            </w:r>
            <w:r w:rsidR="00B57D59">
              <w:rPr>
                <w:b/>
                <w:color w:val="0070C0"/>
                <w:sz w:val="32"/>
                <w:szCs w:val="32"/>
              </w:rPr>
              <w:t>8</w:t>
            </w:r>
            <w:r w:rsidR="00AB7758">
              <w:rPr>
                <w:b/>
                <w:color w:val="0070C0"/>
                <w:sz w:val="32"/>
                <w:szCs w:val="32"/>
              </w:rPr>
              <w:t>00</w:t>
            </w:r>
            <w:r w:rsidR="00F169FD" w:rsidRPr="00F3280A">
              <w:rPr>
                <w:b/>
                <w:color w:val="0070C0"/>
                <w:sz w:val="32"/>
                <w:szCs w:val="32"/>
              </w:rPr>
              <w:t>000-</w:t>
            </w:r>
            <w:r w:rsidR="00B57D59">
              <w:rPr>
                <w:b/>
                <w:color w:val="0070C0"/>
                <w:sz w:val="32"/>
                <w:szCs w:val="32"/>
              </w:rPr>
              <w:t>6</w:t>
            </w:r>
            <w:r w:rsidR="00F169FD" w:rsidRPr="00F169FD">
              <w:rPr>
                <w:sz w:val="32"/>
                <w:szCs w:val="32"/>
              </w:rPr>
              <w:t xml:space="preserve"> </w:t>
            </w:r>
          </w:p>
          <w:p w:rsidR="00A20ACF" w:rsidRPr="00F169FD" w:rsidRDefault="00A20ACF" w:rsidP="00457832">
            <w:pPr>
              <w:spacing w:line="360" w:lineRule="auto"/>
              <w:jc w:val="both"/>
              <w:rPr>
                <w:sz w:val="32"/>
                <w:szCs w:val="32"/>
              </w:rPr>
            </w:pPr>
          </w:p>
          <w:p w:rsidR="00A20ACF" w:rsidRPr="00F169FD" w:rsidRDefault="00A20ACF" w:rsidP="00457832">
            <w:pPr>
              <w:spacing w:line="360" w:lineRule="auto"/>
              <w:jc w:val="both"/>
              <w:rPr>
                <w:sz w:val="32"/>
                <w:szCs w:val="32"/>
              </w:rPr>
            </w:pPr>
            <w:r w:rsidRPr="00F169FD">
              <w:rPr>
                <w:sz w:val="32"/>
                <w:szCs w:val="32"/>
              </w:rPr>
              <w:t>Autoritarea Contractantă:</w:t>
            </w:r>
            <w:r w:rsidRPr="00F169FD">
              <w:rPr>
                <w:sz w:val="32"/>
                <w:szCs w:val="32"/>
              </w:rPr>
              <w:tab/>
            </w:r>
            <w:r w:rsidR="00F169FD" w:rsidRPr="00F3280A">
              <w:rPr>
                <w:b/>
                <w:color w:val="0070C0"/>
                <w:sz w:val="32"/>
                <w:szCs w:val="32"/>
                <w:u w:val="single"/>
              </w:rPr>
              <w:t>IMSP Spitalul Raional Sîngerei</w:t>
            </w:r>
          </w:p>
          <w:p w:rsidR="00A20ACF" w:rsidRPr="00F169FD"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lastRenderedPageBreak/>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890" w:type="dxa"/>
        <w:tblLayout w:type="fixed"/>
        <w:tblLook w:val="04A0"/>
      </w:tblPr>
      <w:tblGrid>
        <w:gridCol w:w="93"/>
        <w:gridCol w:w="511"/>
        <w:gridCol w:w="1631"/>
        <w:gridCol w:w="3363"/>
        <w:gridCol w:w="889"/>
        <w:gridCol w:w="936"/>
        <w:gridCol w:w="803"/>
        <w:gridCol w:w="934"/>
        <w:gridCol w:w="730"/>
      </w:tblGrid>
      <w:tr w:rsidR="00A20ACF" w:rsidRPr="00C60D06" w:rsidTr="00B57D59">
        <w:trPr>
          <w:trHeight w:val="850"/>
        </w:trPr>
        <w:tc>
          <w:tcPr>
            <w:tcW w:w="9890" w:type="dxa"/>
            <w:gridSpan w:val="9"/>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B57D59">
        <w:trPr>
          <w:trHeight w:val="600"/>
        </w:trPr>
        <w:tc>
          <w:tcPr>
            <w:tcW w:w="9890" w:type="dxa"/>
            <w:gridSpan w:val="9"/>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B57D59">
        <w:trPr>
          <w:trHeight w:val="600"/>
        </w:trPr>
        <w:tc>
          <w:tcPr>
            <w:tcW w:w="9890" w:type="dxa"/>
            <w:gridSpan w:val="9"/>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F169FD"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FD" w:rsidRPr="00F169FD" w:rsidRDefault="00F169FD" w:rsidP="00F169FD">
                  <w:pPr>
                    <w:pStyle w:val="a7"/>
                    <w:rPr>
                      <w:rFonts w:ascii="Times New Roman" w:hAnsi="Times New Roman"/>
                      <w:b/>
                      <w:i/>
                      <w:color w:val="2E74B5" w:themeColor="accent1" w:themeShade="BF"/>
                      <w:szCs w:val="24"/>
                    </w:rPr>
                  </w:pPr>
                  <w:r w:rsidRPr="00F169FD">
                    <w:rPr>
                      <w:rFonts w:ascii="Times New Roman" w:hAnsi="Times New Roman"/>
                      <w:b/>
                      <w:i/>
                      <w:color w:val="2E74B5" w:themeColor="accent1" w:themeShade="BF"/>
                      <w:szCs w:val="24"/>
                    </w:rPr>
                    <w:t>IMSP Spitalul Raional Sîngerei</w:t>
                  </w:r>
                </w:p>
                <w:p w:rsidR="00F169FD" w:rsidRPr="00F169FD" w:rsidRDefault="00F169FD" w:rsidP="00F169FD">
                  <w:pPr>
                    <w:pStyle w:val="a7"/>
                    <w:rPr>
                      <w:rFonts w:ascii="Times New Roman" w:hAnsi="Times New Roman"/>
                      <w:b/>
                      <w:i/>
                      <w:color w:val="2E74B5" w:themeColor="accent1" w:themeShade="BF"/>
                      <w:szCs w:val="24"/>
                    </w:rPr>
                  </w:pPr>
                  <w:r w:rsidRPr="00F169FD">
                    <w:rPr>
                      <w:rFonts w:ascii="Times New Roman" w:hAnsi="Times New Roman"/>
                      <w:b/>
                      <w:i/>
                      <w:color w:val="2E74B5" w:themeColor="accent1" w:themeShade="BF"/>
                      <w:szCs w:val="24"/>
                    </w:rPr>
                    <w:t>IDNO 1003602150743</w:t>
                  </w:r>
                </w:p>
              </w:tc>
            </w:tr>
            <w:tr w:rsidR="00F169FD"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FD" w:rsidRPr="00F169FD" w:rsidRDefault="00F169FD" w:rsidP="00B57D59">
                  <w:pPr>
                    <w:pStyle w:val="a7"/>
                    <w:rPr>
                      <w:rFonts w:ascii="Times New Roman" w:hAnsi="Times New Roman"/>
                      <w:b/>
                      <w:i/>
                      <w:color w:val="0070C0"/>
                      <w:szCs w:val="24"/>
                    </w:rPr>
                  </w:pPr>
                  <w:r w:rsidRPr="00F169FD">
                    <w:rPr>
                      <w:rFonts w:ascii="Times New Roman" w:hAnsi="Times New Roman"/>
                      <w:b/>
                      <w:i/>
                      <w:color w:val="0070C0"/>
                      <w:szCs w:val="24"/>
                    </w:rPr>
                    <w:t>Produse l</w:t>
                  </w:r>
                  <w:r w:rsidR="00B57D59">
                    <w:rPr>
                      <w:rFonts w:ascii="Times New Roman" w:hAnsi="Times New Roman"/>
                      <w:b/>
                      <w:i/>
                      <w:color w:val="0070C0"/>
                      <w:szCs w:val="24"/>
                    </w:rPr>
                    <w:t>alimentare</w:t>
                  </w:r>
                </w:p>
              </w:tc>
            </w:tr>
            <w:tr w:rsidR="00F169FD"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270B97">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FD" w:rsidRPr="00F169FD" w:rsidRDefault="00F169FD" w:rsidP="00F169FD">
                  <w:pPr>
                    <w:rPr>
                      <w:b/>
                      <w:i/>
                      <w:color w:val="0070C0"/>
                    </w:rPr>
                  </w:pPr>
                  <w:r w:rsidRPr="00F169FD">
                    <w:rPr>
                      <w:b/>
                      <w:i/>
                      <w:color w:val="0070C0"/>
                    </w:rPr>
                    <w:t>Nr.:</w:t>
                  </w:r>
                  <w:r w:rsidRPr="00F169FD">
                    <w:rPr>
                      <w:b/>
                      <w:i/>
                      <w:color w:val="0070C0"/>
                      <w:shd w:val="clear" w:color="auto" w:fill="FFFFFF"/>
                    </w:rPr>
                    <w:t xml:space="preserve">  </w:t>
                  </w:r>
                  <w:hyperlink r:id="rId8" w:tgtFrame="_blank" w:history="1">
                    <w:r w:rsidR="00B57D59">
                      <w:rPr>
                        <w:rStyle w:val="af3"/>
                        <w:rFonts w:ascii="inherit" w:hAnsi="inherit" w:cs="Helvetica"/>
                        <w:color w:val="3560B9"/>
                        <w:sz w:val="23"/>
                        <w:szCs w:val="23"/>
                        <w:bdr w:val="none" w:sz="0" w:space="0" w:color="auto" w:frame="1"/>
                      </w:rPr>
                      <w:t>ocds-b3wdp1-MD-1576238025831</w:t>
                    </w:r>
                  </w:hyperlink>
                  <w:r w:rsidR="00B57D59" w:rsidRPr="00F169FD">
                    <w:rPr>
                      <w:b/>
                      <w:i/>
                      <w:color w:val="0070C0"/>
                    </w:rPr>
                    <w:t xml:space="preserve"> </w:t>
                  </w:r>
                </w:p>
                <w:p w:rsidR="00F169FD" w:rsidRPr="00F169FD" w:rsidRDefault="00F169FD" w:rsidP="00457832">
                  <w:pPr>
                    <w:pStyle w:val="a7"/>
                    <w:rPr>
                      <w:rFonts w:ascii="Times New Roman" w:hAnsi="Times New Roman"/>
                      <w:b/>
                      <w:i/>
                      <w:szCs w:val="24"/>
                    </w:rPr>
                  </w:pPr>
                </w:p>
              </w:tc>
            </w:tr>
            <w:tr w:rsidR="00F169FD"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FD" w:rsidRPr="00F169FD" w:rsidRDefault="00F169FD" w:rsidP="00F169FD">
                  <w:pPr>
                    <w:pStyle w:val="a7"/>
                    <w:rPr>
                      <w:rFonts w:ascii="Times New Roman" w:hAnsi="Times New Roman"/>
                      <w:b/>
                      <w:i/>
                      <w:color w:val="0070C0"/>
                      <w:szCs w:val="24"/>
                    </w:rPr>
                  </w:pPr>
                  <w:r w:rsidRPr="00F169FD">
                    <w:rPr>
                      <w:rFonts w:ascii="Times New Roman" w:hAnsi="Times New Roman"/>
                      <w:b/>
                      <w:i/>
                      <w:color w:val="0070C0"/>
                      <w:szCs w:val="24"/>
                    </w:rPr>
                    <w:t>Bunuri</w:t>
                  </w:r>
                </w:p>
              </w:tc>
            </w:tr>
            <w:tr w:rsidR="00F169FD"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FD" w:rsidRPr="00B57D59" w:rsidRDefault="00F169FD" w:rsidP="00B57D59">
                  <w:pPr>
                    <w:rPr>
                      <w:noProof w:val="0"/>
                      <w:lang w:val="en-US" w:eastAsia="ru-RU"/>
                    </w:rPr>
                  </w:pPr>
                  <w:r w:rsidRPr="00F169FD">
                    <w:rPr>
                      <w:noProof w:val="0"/>
                      <w:color w:val="333333"/>
                      <w:shd w:val="clear" w:color="auto" w:fill="FFFFFF"/>
                      <w:lang w:val="ru-RU" w:eastAsia="ru-RU"/>
                    </w:rPr>
                    <w:t> </w:t>
                  </w:r>
                  <w:r>
                    <w:rPr>
                      <w:b/>
                      <w:i/>
                      <w:noProof w:val="0"/>
                      <w:color w:val="0070C0"/>
                      <w:lang w:eastAsia="ru-RU"/>
                    </w:rPr>
                    <w:t>15</w:t>
                  </w:r>
                  <w:r w:rsidR="00B57D59">
                    <w:rPr>
                      <w:b/>
                      <w:i/>
                      <w:noProof w:val="0"/>
                      <w:color w:val="0070C0"/>
                      <w:lang w:val="en-US" w:eastAsia="ru-RU"/>
                    </w:rPr>
                    <w:t>8</w:t>
                  </w:r>
                  <w:r w:rsidRPr="00F169FD">
                    <w:rPr>
                      <w:b/>
                      <w:i/>
                      <w:noProof w:val="0"/>
                      <w:color w:val="0070C0"/>
                      <w:lang w:val="ru-RU" w:eastAsia="ru-RU"/>
                    </w:rPr>
                    <w:t>00000-</w:t>
                  </w:r>
                  <w:r w:rsidR="00B57D59">
                    <w:rPr>
                      <w:b/>
                      <w:i/>
                      <w:noProof w:val="0"/>
                      <w:color w:val="0070C0"/>
                      <w:lang w:val="en-US" w:eastAsia="ru-RU"/>
                    </w:rPr>
                    <w:t>6</w:t>
                  </w:r>
                </w:p>
              </w:tc>
            </w:tr>
            <w:tr w:rsidR="00F169FD"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FD" w:rsidRPr="00F169FD" w:rsidRDefault="00F169FD" w:rsidP="00457832">
                  <w:pPr>
                    <w:pStyle w:val="a7"/>
                    <w:rPr>
                      <w:b/>
                      <w:i/>
                      <w:color w:val="0070C0"/>
                      <w:szCs w:val="22"/>
                    </w:rPr>
                  </w:pPr>
                  <w:r w:rsidRPr="00F169FD">
                    <w:rPr>
                      <w:b/>
                      <w:i/>
                      <w:color w:val="0070C0"/>
                      <w:sz w:val="22"/>
                      <w:szCs w:val="22"/>
                    </w:rPr>
                    <w:t>CNAM</w:t>
                  </w:r>
                </w:p>
                <w:p w:rsidR="00F169FD" w:rsidRPr="00C60D06" w:rsidRDefault="00F169FD" w:rsidP="00457832">
                  <w:pPr>
                    <w:pStyle w:val="a7"/>
                    <w:rPr>
                      <w:b/>
                      <w:i/>
                      <w:szCs w:val="22"/>
                    </w:rPr>
                  </w:pPr>
                  <w:r w:rsidRPr="00F169FD">
                    <w:rPr>
                      <w:b/>
                      <w:i/>
                      <w:color w:val="0070C0"/>
                      <w:sz w:val="22"/>
                      <w:szCs w:val="22"/>
                    </w:rPr>
                    <w:t>2020</w:t>
                  </w:r>
                </w:p>
              </w:tc>
            </w:tr>
            <w:tr w:rsidR="00F169FD"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FD" w:rsidRPr="00F169FD" w:rsidRDefault="00F169FD" w:rsidP="00F169FD">
                  <w:pPr>
                    <w:pStyle w:val="a7"/>
                    <w:rPr>
                      <w:rFonts w:ascii="Times New Roman" w:hAnsi="Times New Roman"/>
                      <w:b/>
                      <w:i/>
                      <w:color w:val="2E74B5" w:themeColor="accent1" w:themeShade="BF"/>
                      <w:szCs w:val="24"/>
                    </w:rPr>
                  </w:pPr>
                  <w:r w:rsidRPr="00F169FD">
                    <w:rPr>
                      <w:rFonts w:ascii="Times New Roman" w:hAnsi="Times New Roman"/>
                      <w:b/>
                      <w:i/>
                      <w:color w:val="2E74B5" w:themeColor="accent1" w:themeShade="BF"/>
                      <w:szCs w:val="24"/>
                    </w:rPr>
                    <w:t>IMSP Spitalul Raional Sîngerei</w:t>
                  </w:r>
                </w:p>
                <w:p w:rsidR="00F169FD" w:rsidRPr="00C60D06" w:rsidRDefault="00F169FD" w:rsidP="00457832">
                  <w:pPr>
                    <w:pStyle w:val="a7"/>
                    <w:rPr>
                      <w:b/>
                      <w:i/>
                      <w:szCs w:val="22"/>
                    </w:rPr>
                  </w:pPr>
                </w:p>
              </w:tc>
            </w:tr>
            <w:tr w:rsidR="00F169FD"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169FD" w:rsidRPr="00A20ACF" w:rsidRDefault="00F169FD"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FD" w:rsidRPr="00A20ACF" w:rsidRDefault="00F169FD" w:rsidP="00457832">
                  <w:pPr>
                    <w:pStyle w:val="a7"/>
                    <w:rPr>
                      <w:b/>
                      <w:i/>
                      <w:szCs w:val="22"/>
                    </w:rPr>
                  </w:pPr>
                  <w:r w:rsidRPr="00A20ACF">
                    <w:rPr>
                      <w:b/>
                      <w:i/>
                      <w:sz w:val="22"/>
                      <w:szCs w:val="22"/>
                    </w:rPr>
                    <w:t>[Denumirea partenerului de dezvoltare]</w:t>
                  </w:r>
                </w:p>
              </w:tc>
            </w:tr>
            <w:tr w:rsidR="00F169FD"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169FD" w:rsidRPr="00A20ACF" w:rsidRDefault="00F169FD"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FD" w:rsidRPr="00F169FD" w:rsidRDefault="00F169FD" w:rsidP="00F169FD">
                  <w:pPr>
                    <w:pStyle w:val="a7"/>
                    <w:rPr>
                      <w:rFonts w:ascii="Times New Roman" w:hAnsi="Times New Roman"/>
                      <w:b/>
                      <w:i/>
                      <w:color w:val="2E74B5" w:themeColor="accent1" w:themeShade="BF"/>
                      <w:szCs w:val="24"/>
                    </w:rPr>
                  </w:pPr>
                  <w:r w:rsidRPr="00F169FD">
                    <w:rPr>
                      <w:rFonts w:ascii="Times New Roman" w:hAnsi="Times New Roman"/>
                      <w:b/>
                      <w:i/>
                      <w:color w:val="2E74B5" w:themeColor="accent1" w:themeShade="BF"/>
                      <w:szCs w:val="24"/>
                    </w:rPr>
                    <w:t>IMSP Spitalul Raional Sîngerei</w:t>
                  </w:r>
                </w:p>
                <w:p w:rsidR="00F169FD" w:rsidRPr="00A20ACF" w:rsidRDefault="00F169FD" w:rsidP="00F169FD">
                  <w:pPr>
                    <w:pStyle w:val="a7"/>
                    <w:rPr>
                      <w:b/>
                      <w:i/>
                      <w:szCs w:val="22"/>
                    </w:rPr>
                  </w:pPr>
                  <w:r w:rsidRPr="00F169FD">
                    <w:rPr>
                      <w:rFonts w:ascii="Times New Roman" w:hAnsi="Times New Roman"/>
                      <w:b/>
                      <w:i/>
                      <w:color w:val="2E74B5" w:themeColor="accent1" w:themeShade="BF"/>
                      <w:szCs w:val="24"/>
                    </w:rPr>
                    <w:t>IDNO 1003602150743</w:t>
                  </w:r>
                </w:p>
              </w:tc>
            </w:tr>
            <w:tr w:rsidR="00F169FD"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169FD" w:rsidRPr="00A20ACF" w:rsidRDefault="00F169FD"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FD" w:rsidRPr="00F169FD" w:rsidRDefault="00F169FD" w:rsidP="00F169FD">
                  <w:pPr>
                    <w:pStyle w:val="a7"/>
                    <w:rPr>
                      <w:rFonts w:ascii="Times New Roman" w:hAnsi="Times New Roman"/>
                      <w:b/>
                      <w:i/>
                      <w:color w:val="2E74B5" w:themeColor="accent1" w:themeShade="BF"/>
                      <w:szCs w:val="24"/>
                    </w:rPr>
                  </w:pPr>
                  <w:r w:rsidRPr="00F169FD">
                    <w:rPr>
                      <w:rFonts w:ascii="Times New Roman" w:hAnsi="Times New Roman"/>
                      <w:b/>
                      <w:i/>
                      <w:color w:val="2E74B5" w:themeColor="accent1" w:themeShade="BF"/>
                      <w:szCs w:val="24"/>
                    </w:rPr>
                    <w:t>IMSP Spitalul Raional Sîngerei</w:t>
                  </w:r>
                </w:p>
                <w:p w:rsidR="00F169FD" w:rsidRPr="00A20ACF" w:rsidRDefault="00F169FD" w:rsidP="00F169FD">
                  <w:pPr>
                    <w:pStyle w:val="a7"/>
                    <w:rPr>
                      <w:b/>
                      <w:i/>
                      <w:szCs w:val="22"/>
                    </w:rPr>
                  </w:pPr>
                  <w:r w:rsidRPr="00F169FD">
                    <w:rPr>
                      <w:rFonts w:ascii="Times New Roman" w:hAnsi="Times New Roman"/>
                      <w:b/>
                      <w:i/>
                      <w:color w:val="2E74B5" w:themeColor="accent1" w:themeShade="BF"/>
                      <w:szCs w:val="24"/>
                    </w:rPr>
                    <w:t>IDNO 1003602150743</w:t>
                  </w:r>
                </w:p>
              </w:tc>
            </w:tr>
            <w:tr w:rsidR="00F169FD"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169FD" w:rsidRPr="00A20ACF" w:rsidRDefault="00F169FD"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FD" w:rsidRPr="00F169FD" w:rsidRDefault="00F169FD" w:rsidP="00457832">
                  <w:pPr>
                    <w:pStyle w:val="a7"/>
                    <w:rPr>
                      <w:b/>
                      <w:i/>
                      <w:color w:val="0070C0"/>
                      <w:szCs w:val="22"/>
                    </w:rPr>
                  </w:pPr>
                  <w:r w:rsidRPr="00F169FD">
                    <w:rPr>
                      <w:b/>
                      <w:i/>
                      <w:color w:val="0070C0"/>
                      <w:sz w:val="22"/>
                      <w:szCs w:val="22"/>
                    </w:rPr>
                    <w:t>limba de stat</w:t>
                  </w:r>
                </w:p>
              </w:tc>
            </w:tr>
            <w:tr w:rsidR="00F169FD" w:rsidRPr="00C60D06" w:rsidTr="00457832">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F169FD" w:rsidRPr="00A20ACF" w:rsidRDefault="00F169FD"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F169FD" w:rsidRPr="00A20ACF" w:rsidRDefault="006914BA" w:rsidP="00457832">
                  <w:pPr>
                    <w:jc w:val="both"/>
                    <w:rPr>
                      <w:i/>
                    </w:rPr>
                  </w:pPr>
                  <w:r w:rsidRPr="002E7C96">
                    <w:rPr>
                      <w:rFonts w:ascii="Baltica RR" w:hAnsi="Baltica RR"/>
                      <w:b/>
                      <w:i/>
                      <w:noProof w:val="0"/>
                      <w:color w:val="0070C0"/>
                      <w:sz w:val="22"/>
                      <w:szCs w:val="22"/>
                    </w:rPr>
                    <w:t>SIA RSAP</w:t>
                  </w:r>
                </w:p>
              </w:tc>
              <w:tc>
                <w:tcPr>
                  <w:tcW w:w="2497" w:type="dxa"/>
                  <w:tcBorders>
                    <w:top w:val="single" w:sz="4" w:space="0" w:color="auto"/>
                    <w:right w:val="single" w:sz="4" w:space="0" w:color="auto"/>
                  </w:tcBorders>
                  <w:vAlign w:val="center"/>
                </w:tcPr>
                <w:p w:rsidR="00F169FD" w:rsidRPr="00A20ACF" w:rsidRDefault="00F169FD" w:rsidP="00457832">
                  <w:pPr>
                    <w:pStyle w:val="a7"/>
                    <w:tabs>
                      <w:tab w:val="right" w:pos="4743"/>
                    </w:tabs>
                    <w:rPr>
                      <w:b/>
                      <w:i/>
                      <w:szCs w:val="22"/>
                    </w:rPr>
                  </w:pPr>
                </w:p>
              </w:tc>
            </w:tr>
            <w:tr w:rsidR="00F169FD"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169FD" w:rsidRPr="00A20ACF" w:rsidRDefault="00F169FD"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FD" w:rsidRPr="00A20ACF" w:rsidRDefault="00F169FD" w:rsidP="00457832">
                  <w:pPr>
                    <w:pStyle w:val="a7"/>
                    <w:tabs>
                      <w:tab w:val="right" w:pos="4743"/>
                    </w:tabs>
                    <w:rPr>
                      <w:b/>
                      <w:i/>
                      <w:szCs w:val="22"/>
                    </w:rPr>
                  </w:pPr>
                  <w:r w:rsidRPr="00A20ACF">
                    <w:rPr>
                      <w:b/>
                      <w:i/>
                      <w:sz w:val="22"/>
                      <w:szCs w:val="22"/>
                    </w:rPr>
                    <w:t>[Da]</w:t>
                  </w:r>
                </w:p>
              </w:tc>
            </w:tr>
            <w:tr w:rsidR="00F169FD"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169FD" w:rsidRPr="00A20ACF" w:rsidRDefault="00F169FD"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FD" w:rsidRPr="006914BA" w:rsidRDefault="00F169FD" w:rsidP="00457832">
                  <w:pPr>
                    <w:tabs>
                      <w:tab w:val="left" w:pos="284"/>
                      <w:tab w:val="right" w:pos="9531"/>
                    </w:tabs>
                    <w:spacing w:line="360" w:lineRule="auto"/>
                    <w:ind w:left="360" w:hanging="360"/>
                    <w:contextualSpacing/>
                    <w:rPr>
                      <w:rFonts w:ascii="Baltica RR" w:hAnsi="Baltica RR"/>
                      <w:b/>
                      <w:i/>
                      <w:noProof w:val="0"/>
                      <w:color w:val="0070C0"/>
                    </w:rPr>
                  </w:pPr>
                  <w:r w:rsidRPr="006914BA">
                    <w:rPr>
                      <w:rFonts w:ascii="Baltica RR" w:hAnsi="Baltica RR"/>
                      <w:b/>
                      <w:i/>
                      <w:noProof w:val="0"/>
                      <w:color w:val="0070C0"/>
                      <w:sz w:val="22"/>
                      <w:szCs w:val="22"/>
                    </w:rPr>
                    <w:t xml:space="preserve">Vînzare-cumpărare </w:t>
                  </w:r>
                </w:p>
                <w:p w:rsidR="00F169FD" w:rsidRPr="00A20ACF" w:rsidRDefault="00F169FD" w:rsidP="00457832">
                  <w:pPr>
                    <w:tabs>
                      <w:tab w:val="left" w:pos="284"/>
                      <w:tab w:val="right" w:pos="9531"/>
                    </w:tabs>
                    <w:spacing w:line="360" w:lineRule="auto"/>
                    <w:contextualSpacing/>
                    <w:rPr>
                      <w:b/>
                    </w:rPr>
                  </w:pPr>
                </w:p>
              </w:tc>
            </w:tr>
            <w:tr w:rsidR="00F169FD"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69FD" w:rsidRPr="00C60D06" w:rsidRDefault="00F169FD"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169FD" w:rsidRPr="00A20ACF" w:rsidRDefault="00F169FD"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FD" w:rsidRPr="006914BA" w:rsidRDefault="00F169FD" w:rsidP="00457832">
                  <w:pPr>
                    <w:pStyle w:val="a7"/>
                    <w:tabs>
                      <w:tab w:val="right" w:pos="4743"/>
                    </w:tabs>
                    <w:rPr>
                      <w:b/>
                      <w:i/>
                      <w:color w:val="0070C0"/>
                      <w:spacing w:val="-2"/>
                      <w:szCs w:val="24"/>
                    </w:rPr>
                  </w:pPr>
                  <w:r w:rsidRPr="00A20ACF">
                    <w:rPr>
                      <w:b/>
                      <w:i/>
                      <w:sz w:val="22"/>
                      <w:szCs w:val="22"/>
                    </w:rPr>
                    <w:t xml:space="preserve"> </w:t>
                  </w:r>
                  <w:r w:rsidRPr="006914BA">
                    <w:rPr>
                      <w:b/>
                      <w:i/>
                      <w:color w:val="0070C0"/>
                      <w:sz w:val="22"/>
                      <w:szCs w:val="22"/>
                    </w:rPr>
                    <w:t>„nu se aplică”</w:t>
                  </w:r>
                </w:p>
              </w:tc>
            </w:tr>
          </w:tbl>
          <w:p w:rsidR="00A20ACF" w:rsidRPr="00C60D06" w:rsidRDefault="00A20ACF" w:rsidP="00457832"/>
          <w:p w:rsidR="00A20ACF" w:rsidRPr="00C60D06" w:rsidRDefault="00A20ACF" w:rsidP="00457832"/>
        </w:tc>
      </w:tr>
      <w:tr w:rsidR="00A20ACF" w:rsidRPr="00C60D06" w:rsidTr="00B57D59">
        <w:trPr>
          <w:trHeight w:val="600"/>
        </w:trPr>
        <w:tc>
          <w:tcPr>
            <w:tcW w:w="9890" w:type="dxa"/>
            <w:gridSpan w:val="9"/>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p w:rsidR="00B57D59" w:rsidRDefault="00B57D59" w:rsidP="00B57D59"/>
          <w:p w:rsidR="00B57D59" w:rsidRPr="00B57D59" w:rsidRDefault="00B57D59" w:rsidP="00B57D59"/>
        </w:tc>
      </w:tr>
      <w:tr w:rsidR="00B57D59" w:rsidRPr="0087065B" w:rsidTr="00B57D59">
        <w:trPr>
          <w:gridBefore w:val="1"/>
          <w:gridAfter w:val="1"/>
          <w:wBefore w:w="93" w:type="dxa"/>
          <w:wAfter w:w="730" w:type="dxa"/>
          <w:trHeight w:val="810"/>
        </w:trPr>
        <w:tc>
          <w:tcPr>
            <w:tcW w:w="511" w:type="dxa"/>
            <w:tcBorders>
              <w:top w:val="single" w:sz="8" w:space="0" w:color="000000"/>
              <w:left w:val="single" w:sz="8" w:space="0" w:color="000000"/>
              <w:bottom w:val="nil"/>
              <w:right w:val="single" w:sz="8" w:space="0" w:color="000000"/>
            </w:tcBorders>
            <w:shd w:val="clear" w:color="000000" w:fill="C0C0C0"/>
            <w:hideMark/>
          </w:tcPr>
          <w:p w:rsidR="00B57D59" w:rsidRPr="0087065B" w:rsidRDefault="00B57D59" w:rsidP="007D0416">
            <w:pPr>
              <w:rPr>
                <w:b/>
                <w:bCs/>
                <w:color w:val="000000"/>
                <w:sz w:val="16"/>
                <w:szCs w:val="16"/>
              </w:rPr>
            </w:pPr>
            <w:r w:rsidRPr="0087065B">
              <w:rPr>
                <w:b/>
                <w:bCs/>
                <w:color w:val="000000"/>
                <w:sz w:val="16"/>
                <w:szCs w:val="16"/>
              </w:rPr>
              <w:t>Nr. Lot</w:t>
            </w:r>
          </w:p>
        </w:tc>
        <w:tc>
          <w:tcPr>
            <w:tcW w:w="1631" w:type="dxa"/>
            <w:tcBorders>
              <w:top w:val="single" w:sz="8" w:space="0" w:color="000000"/>
              <w:left w:val="nil"/>
              <w:bottom w:val="nil"/>
              <w:right w:val="single" w:sz="8" w:space="0" w:color="000000"/>
            </w:tcBorders>
            <w:shd w:val="clear" w:color="000000" w:fill="C0C0C0"/>
            <w:hideMark/>
          </w:tcPr>
          <w:p w:rsidR="00B57D59" w:rsidRPr="0087065B" w:rsidRDefault="00B57D59" w:rsidP="007D0416">
            <w:pPr>
              <w:rPr>
                <w:b/>
                <w:bCs/>
                <w:color w:val="000000"/>
                <w:sz w:val="16"/>
                <w:szCs w:val="16"/>
              </w:rPr>
            </w:pPr>
            <w:r w:rsidRPr="0087065B">
              <w:rPr>
                <w:b/>
                <w:bCs/>
                <w:color w:val="000000"/>
                <w:sz w:val="16"/>
                <w:szCs w:val="16"/>
              </w:rPr>
              <w:t>Denumirea obiectului lotului</w:t>
            </w:r>
          </w:p>
        </w:tc>
        <w:tc>
          <w:tcPr>
            <w:tcW w:w="3363" w:type="dxa"/>
            <w:tcBorders>
              <w:top w:val="single" w:sz="8" w:space="0" w:color="000000"/>
              <w:left w:val="nil"/>
              <w:bottom w:val="nil"/>
              <w:right w:val="single" w:sz="8" w:space="0" w:color="000000"/>
            </w:tcBorders>
            <w:shd w:val="clear" w:color="000000" w:fill="C0C0C0"/>
            <w:hideMark/>
          </w:tcPr>
          <w:p w:rsidR="00B57D59" w:rsidRPr="0087065B" w:rsidRDefault="00B57D59" w:rsidP="007D0416">
            <w:pPr>
              <w:rPr>
                <w:b/>
                <w:bCs/>
                <w:color w:val="000000"/>
                <w:sz w:val="16"/>
                <w:szCs w:val="16"/>
              </w:rPr>
            </w:pPr>
            <w:r w:rsidRPr="0087065B">
              <w:rPr>
                <w:b/>
                <w:bCs/>
                <w:color w:val="000000"/>
                <w:sz w:val="16"/>
                <w:szCs w:val="16"/>
              </w:rPr>
              <w:t>Descrierea obiectului lotului</w:t>
            </w:r>
          </w:p>
        </w:tc>
        <w:tc>
          <w:tcPr>
            <w:tcW w:w="889" w:type="dxa"/>
            <w:tcBorders>
              <w:top w:val="single" w:sz="8" w:space="0" w:color="000000"/>
              <w:left w:val="nil"/>
              <w:bottom w:val="nil"/>
              <w:right w:val="single" w:sz="8" w:space="0" w:color="000000"/>
            </w:tcBorders>
            <w:shd w:val="clear" w:color="000000" w:fill="C0C0C0"/>
            <w:hideMark/>
          </w:tcPr>
          <w:p w:rsidR="00B57D59" w:rsidRPr="0087065B" w:rsidRDefault="00B57D59" w:rsidP="007D0416">
            <w:pPr>
              <w:rPr>
                <w:b/>
                <w:bCs/>
                <w:color w:val="000000"/>
                <w:sz w:val="16"/>
                <w:szCs w:val="16"/>
              </w:rPr>
            </w:pPr>
            <w:r w:rsidRPr="0087065B">
              <w:rPr>
                <w:b/>
                <w:bCs/>
                <w:color w:val="000000"/>
                <w:sz w:val="16"/>
                <w:szCs w:val="16"/>
              </w:rPr>
              <w:t xml:space="preserve"> Codul CPV</w:t>
            </w:r>
          </w:p>
        </w:tc>
        <w:tc>
          <w:tcPr>
            <w:tcW w:w="936" w:type="dxa"/>
            <w:tcBorders>
              <w:top w:val="single" w:sz="8" w:space="0" w:color="000000"/>
              <w:left w:val="nil"/>
              <w:bottom w:val="nil"/>
              <w:right w:val="single" w:sz="8" w:space="0" w:color="000000"/>
            </w:tcBorders>
            <w:shd w:val="clear" w:color="000000" w:fill="C0C0C0"/>
            <w:hideMark/>
          </w:tcPr>
          <w:p w:rsidR="00B57D59" w:rsidRPr="0087065B" w:rsidRDefault="00B57D59" w:rsidP="007D0416">
            <w:pPr>
              <w:rPr>
                <w:b/>
                <w:bCs/>
                <w:color w:val="000000"/>
                <w:sz w:val="16"/>
                <w:szCs w:val="16"/>
              </w:rPr>
            </w:pPr>
            <w:r w:rsidRPr="0087065B">
              <w:rPr>
                <w:b/>
                <w:bCs/>
                <w:color w:val="000000"/>
                <w:sz w:val="16"/>
                <w:szCs w:val="16"/>
              </w:rPr>
              <w:t>Cantitatea</w:t>
            </w:r>
          </w:p>
        </w:tc>
        <w:tc>
          <w:tcPr>
            <w:tcW w:w="803" w:type="dxa"/>
            <w:tcBorders>
              <w:top w:val="single" w:sz="8" w:space="0" w:color="000000"/>
              <w:left w:val="nil"/>
              <w:bottom w:val="nil"/>
              <w:right w:val="single" w:sz="8" w:space="0" w:color="000000"/>
            </w:tcBorders>
            <w:shd w:val="clear" w:color="000000" w:fill="C0C0C0"/>
            <w:hideMark/>
          </w:tcPr>
          <w:p w:rsidR="00B57D59" w:rsidRPr="0087065B" w:rsidRDefault="00B57D59" w:rsidP="007D0416">
            <w:pPr>
              <w:rPr>
                <w:b/>
                <w:bCs/>
                <w:color w:val="000000"/>
                <w:sz w:val="16"/>
                <w:szCs w:val="16"/>
              </w:rPr>
            </w:pPr>
            <w:r w:rsidRPr="0087065B">
              <w:rPr>
                <w:b/>
                <w:bCs/>
                <w:color w:val="000000"/>
                <w:sz w:val="16"/>
                <w:szCs w:val="16"/>
              </w:rPr>
              <w:t>Unitatea de măsura</w:t>
            </w:r>
          </w:p>
        </w:tc>
        <w:tc>
          <w:tcPr>
            <w:tcW w:w="934" w:type="dxa"/>
            <w:tcBorders>
              <w:top w:val="single" w:sz="8" w:space="0" w:color="000000"/>
              <w:left w:val="nil"/>
              <w:bottom w:val="nil"/>
              <w:right w:val="single" w:sz="8" w:space="0" w:color="000000"/>
            </w:tcBorders>
            <w:shd w:val="clear" w:color="000000" w:fill="C0C0C0"/>
            <w:hideMark/>
          </w:tcPr>
          <w:p w:rsidR="00B57D59" w:rsidRPr="0087065B" w:rsidRDefault="00B57D59" w:rsidP="007D0416">
            <w:pPr>
              <w:rPr>
                <w:b/>
                <w:bCs/>
                <w:color w:val="000000"/>
                <w:sz w:val="16"/>
                <w:szCs w:val="16"/>
              </w:rPr>
            </w:pPr>
            <w:r w:rsidRPr="0087065B">
              <w:rPr>
                <w:b/>
                <w:bCs/>
                <w:color w:val="000000"/>
                <w:sz w:val="16"/>
                <w:szCs w:val="16"/>
              </w:rPr>
              <w:t>Valoarea estimativă al lotulul</w:t>
            </w:r>
          </w:p>
        </w:tc>
      </w:tr>
      <w:tr w:rsidR="00B57D59" w:rsidRPr="0087065B" w:rsidTr="00B57D59">
        <w:trPr>
          <w:gridBefore w:val="1"/>
          <w:gridAfter w:val="1"/>
          <w:wBefore w:w="93" w:type="dxa"/>
          <w:wAfter w:w="730" w:type="dxa"/>
          <w:trHeight w:val="675"/>
        </w:trPr>
        <w:tc>
          <w:tcPr>
            <w:tcW w:w="511" w:type="dxa"/>
            <w:tcBorders>
              <w:top w:val="single" w:sz="4" w:space="0" w:color="auto"/>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1</w:t>
            </w:r>
          </w:p>
        </w:tc>
        <w:tc>
          <w:tcPr>
            <w:tcW w:w="1631" w:type="dxa"/>
            <w:tcBorders>
              <w:top w:val="single" w:sz="4" w:space="0" w:color="auto"/>
              <w:left w:val="nil"/>
              <w:bottom w:val="single" w:sz="4" w:space="0" w:color="auto"/>
              <w:right w:val="single" w:sz="4" w:space="0" w:color="auto"/>
            </w:tcBorders>
            <w:shd w:val="clear" w:color="000000" w:fill="FFFFFF"/>
            <w:hideMark/>
          </w:tcPr>
          <w:p w:rsidR="00B57D59" w:rsidRPr="0087065B" w:rsidRDefault="00B57D59" w:rsidP="007D0416">
            <w:pPr>
              <w:rPr>
                <w:lang w:val="en-US"/>
              </w:rPr>
            </w:pPr>
            <w:r w:rsidRPr="0087065B">
              <w:rPr>
                <w:lang w:val="en-US"/>
              </w:rPr>
              <w:t>Lot 1. Pîine de secară şi grîu</w:t>
            </w:r>
          </w:p>
        </w:tc>
        <w:tc>
          <w:tcPr>
            <w:tcW w:w="3363" w:type="dxa"/>
            <w:tcBorders>
              <w:top w:val="single" w:sz="4" w:space="0" w:color="auto"/>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 xml:space="preserve">Din amestec de secară şi grîu, feliată; </w:t>
            </w:r>
            <w:r w:rsidRPr="0087065B">
              <w:rPr>
                <w:sz w:val="16"/>
                <w:szCs w:val="16"/>
                <w:lang w:val="en-US"/>
              </w:rPr>
              <w:br/>
              <w:t xml:space="preserve">Livrare - semestrul I, zilnic, pînă la ora 8:00; </w:t>
            </w:r>
            <w:r w:rsidRPr="0087065B">
              <w:rPr>
                <w:sz w:val="16"/>
                <w:szCs w:val="16"/>
                <w:lang w:val="en-US"/>
              </w:rPr>
              <w:br/>
              <w:t xml:space="preserve"> HG nr 775 din 03.07.2007, HG nr. 520 din 22.06.2010</w:t>
            </w:r>
          </w:p>
        </w:tc>
        <w:tc>
          <w:tcPr>
            <w:tcW w:w="889" w:type="dxa"/>
            <w:tcBorders>
              <w:top w:val="single" w:sz="4" w:space="0" w:color="auto"/>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single" w:sz="4" w:space="0" w:color="auto"/>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4000</w:t>
            </w:r>
          </w:p>
        </w:tc>
        <w:tc>
          <w:tcPr>
            <w:tcW w:w="803" w:type="dxa"/>
            <w:tcBorders>
              <w:top w:val="single" w:sz="4" w:space="0" w:color="auto"/>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single" w:sz="8" w:space="0" w:color="auto"/>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28000</w:t>
            </w:r>
          </w:p>
        </w:tc>
      </w:tr>
      <w:tr w:rsidR="00B57D59" w:rsidRPr="0087065B" w:rsidTr="00B57D59">
        <w:trPr>
          <w:gridBefore w:val="1"/>
          <w:gridAfter w:val="1"/>
          <w:wBefore w:w="93" w:type="dxa"/>
          <w:wAfter w:w="730" w:type="dxa"/>
          <w:trHeight w:val="780"/>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2</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lang w:val="en-US"/>
              </w:rPr>
            </w:pPr>
            <w:r w:rsidRPr="0087065B">
              <w:rPr>
                <w:lang w:val="en-US"/>
              </w:rPr>
              <w:t>Lot 2. Pâine din făină de grîu Calitatea I</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spacing w:after="240"/>
              <w:rPr>
                <w:sz w:val="16"/>
                <w:szCs w:val="16"/>
                <w:lang w:val="en-US"/>
              </w:rPr>
            </w:pPr>
            <w:r w:rsidRPr="0087065B">
              <w:rPr>
                <w:sz w:val="16"/>
                <w:szCs w:val="16"/>
                <w:lang w:val="en-US"/>
              </w:rPr>
              <w:t xml:space="preserve">Din făină de grîu, calitatea I, feliată, </w:t>
            </w:r>
            <w:r w:rsidRPr="0087065B">
              <w:rPr>
                <w:sz w:val="16"/>
                <w:szCs w:val="16"/>
                <w:lang w:val="en-US"/>
              </w:rPr>
              <w:br/>
              <w:t xml:space="preserve">Livrare - semestrulI I, zilnic, pînă la ora 8:00; </w:t>
            </w:r>
            <w:r w:rsidRPr="0087065B">
              <w:rPr>
                <w:sz w:val="16"/>
                <w:szCs w:val="16"/>
                <w:lang w:val="en-US"/>
              </w:rPr>
              <w:br/>
              <w:t xml:space="preserve"> HG nr 775 din 03.07.2007, HG nr. 520 din 22.06.2010</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4000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28000</w:t>
            </w:r>
          </w:p>
        </w:tc>
      </w:tr>
      <w:tr w:rsidR="00B57D59" w:rsidRPr="0087065B" w:rsidTr="00B57D59">
        <w:trPr>
          <w:gridBefore w:val="1"/>
          <w:gridAfter w:val="1"/>
          <w:wBefore w:w="93" w:type="dxa"/>
          <w:wAfter w:w="730" w:type="dxa"/>
          <w:trHeight w:val="88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3</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3. Bisuiţi</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 xml:space="preserve">Simpli, uscaţi,  pentru copii, zahăr nu mai mult de 20%; </w:t>
            </w:r>
            <w:r w:rsidRPr="0087065B">
              <w:rPr>
                <w:sz w:val="16"/>
                <w:szCs w:val="16"/>
                <w:lang w:val="en-US"/>
              </w:rPr>
              <w:br/>
              <w:t>Ambalaj-maximum 5 kg;</w:t>
            </w:r>
            <w:r w:rsidRPr="0087065B">
              <w:rPr>
                <w:sz w:val="16"/>
                <w:szCs w:val="16"/>
                <w:lang w:val="en-US"/>
              </w:rPr>
              <w:br/>
              <w:t>Livrare - semestrul I, 1/lună;</w:t>
            </w:r>
            <w:r w:rsidRPr="0087065B">
              <w:rPr>
                <w:sz w:val="16"/>
                <w:szCs w:val="16"/>
                <w:lang w:val="en-US"/>
              </w:rPr>
              <w:br/>
              <w:t xml:space="preserve">  H.G. nr.221 din 16.03.2009 H.G. 522 din 22.06.2010 </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250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3400</w:t>
            </w:r>
          </w:p>
        </w:tc>
      </w:tr>
      <w:tr w:rsidR="00B57D59" w:rsidRPr="0087065B" w:rsidTr="00B57D59">
        <w:trPr>
          <w:gridBefore w:val="1"/>
          <w:gridAfter w:val="1"/>
          <w:wBefore w:w="93" w:type="dxa"/>
          <w:wAfter w:w="730" w:type="dxa"/>
          <w:trHeight w:val="91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4</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4. Pesmeţi pentru pesmiţeală</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Pesmeţi pentru pesmiţeală, calitatea superioară;</w:t>
            </w:r>
            <w:r w:rsidRPr="0087065B">
              <w:rPr>
                <w:sz w:val="16"/>
                <w:szCs w:val="16"/>
                <w:lang w:val="en-US"/>
              </w:rPr>
              <w:br/>
              <w:t>Ambalaj special- pachet, maximum 0,5 kg;</w:t>
            </w:r>
            <w:r w:rsidRPr="0087065B">
              <w:rPr>
                <w:sz w:val="16"/>
                <w:szCs w:val="16"/>
                <w:lang w:val="en-US"/>
              </w:rPr>
              <w:br/>
              <w:t>Livrare - semestrul I, 1/lună;</w:t>
            </w:r>
            <w:r w:rsidRPr="0087065B">
              <w:rPr>
                <w:sz w:val="16"/>
                <w:szCs w:val="16"/>
                <w:lang w:val="en-US"/>
              </w:rPr>
              <w:br/>
              <w:t xml:space="preserve">HG 775 din 03.07.2007 </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100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1500</w:t>
            </w:r>
          </w:p>
        </w:tc>
      </w:tr>
      <w:tr w:rsidR="00B57D59" w:rsidRPr="0087065B" w:rsidTr="00B57D59">
        <w:trPr>
          <w:gridBefore w:val="1"/>
          <w:gridAfter w:val="1"/>
          <w:wBefore w:w="93" w:type="dxa"/>
          <w:wAfter w:w="730" w:type="dxa"/>
          <w:trHeight w:val="1140"/>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5</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5. Paste făinoase (spaghete)</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Paste făinoase de grupa A (c/s), clasa 1, din făină de grîu tare de calitatea superioară;</w:t>
            </w:r>
            <w:r w:rsidRPr="0087065B">
              <w:rPr>
                <w:sz w:val="16"/>
                <w:szCs w:val="16"/>
                <w:lang w:val="en-US"/>
              </w:rPr>
              <w:br/>
              <w:t>Ambalaj - cutii din carton, maximum 18 kg;</w:t>
            </w:r>
            <w:r w:rsidRPr="0087065B">
              <w:rPr>
                <w:sz w:val="16"/>
                <w:szCs w:val="16"/>
                <w:lang w:val="en-US"/>
              </w:rPr>
              <w:br/>
              <w:t>Livrare - semestrul II, 1/lună;</w:t>
            </w:r>
            <w:r w:rsidRPr="0087065B">
              <w:rPr>
                <w:sz w:val="16"/>
                <w:szCs w:val="16"/>
                <w:lang w:val="en-US"/>
              </w:rPr>
              <w:br/>
              <w:t xml:space="preserve"> H.G. 775 din 03.07.2007 , H.G. 520 din 22.06.2010</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100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800</w:t>
            </w:r>
          </w:p>
        </w:tc>
      </w:tr>
      <w:tr w:rsidR="00B57D59" w:rsidRPr="0087065B" w:rsidTr="00B57D59">
        <w:trPr>
          <w:gridBefore w:val="1"/>
          <w:gridAfter w:val="1"/>
          <w:wBefore w:w="93" w:type="dxa"/>
          <w:wAfter w:w="730" w:type="dxa"/>
          <w:trHeight w:val="1140"/>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6</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6. Paste făinoase (cornişoare)</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Paste făinoase de grupa A (c/s), clasa I, din făină de grîu tare de calitatea superioară;</w:t>
            </w:r>
            <w:r w:rsidRPr="0087065B">
              <w:rPr>
                <w:sz w:val="16"/>
                <w:szCs w:val="16"/>
                <w:lang w:val="en-US"/>
              </w:rPr>
              <w:br/>
              <w:t>Ambalaj - saci de hîrtie, maximum 22 kg;</w:t>
            </w:r>
            <w:r w:rsidRPr="0087065B">
              <w:rPr>
                <w:sz w:val="16"/>
                <w:szCs w:val="16"/>
                <w:lang w:val="en-US"/>
              </w:rPr>
              <w:br/>
              <w:t>Livrare - semestrul I, 1/lună;</w:t>
            </w:r>
            <w:r w:rsidRPr="0087065B">
              <w:rPr>
                <w:sz w:val="16"/>
                <w:szCs w:val="16"/>
                <w:lang w:val="en-US"/>
              </w:rPr>
              <w:br/>
              <w:t xml:space="preserve"> H.G. 775 din 03.07.2007, HG 520 din 22.06.2010</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400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2700</w:t>
            </w:r>
          </w:p>
        </w:tc>
      </w:tr>
      <w:tr w:rsidR="00B57D59" w:rsidRPr="0087065B" w:rsidTr="00B57D59">
        <w:trPr>
          <w:gridBefore w:val="1"/>
          <w:gridAfter w:val="1"/>
          <w:wBefore w:w="93" w:type="dxa"/>
          <w:wAfter w:w="730" w:type="dxa"/>
          <w:trHeight w:val="1140"/>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7</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7. Arpacaş de orz</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Şlefuit, nr. 1, calitatea superioară;</w:t>
            </w:r>
            <w:r w:rsidRPr="0087065B">
              <w:rPr>
                <w:sz w:val="16"/>
                <w:szCs w:val="16"/>
                <w:lang w:val="en-US"/>
              </w:rPr>
              <w:br/>
              <w:t>Ambalaj - maximum 25 kg;</w:t>
            </w:r>
            <w:r w:rsidRPr="0087065B">
              <w:rPr>
                <w:sz w:val="16"/>
                <w:szCs w:val="16"/>
                <w:lang w:val="en-US"/>
              </w:rPr>
              <w:br/>
              <w:t>Livrare - semestrul I, 1/lună;</w:t>
            </w:r>
            <w:r w:rsidRPr="0087065B">
              <w:rPr>
                <w:sz w:val="16"/>
                <w:szCs w:val="16"/>
                <w:lang w:val="en-US"/>
              </w:rPr>
              <w:br/>
              <w:t xml:space="preserve"> HG nr. 520 din 22.06.2010, HG  1191 din 23.12.2010</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300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1200</w:t>
            </w:r>
          </w:p>
        </w:tc>
      </w:tr>
      <w:tr w:rsidR="00B57D59" w:rsidRPr="0087065B" w:rsidTr="00B57D59">
        <w:trPr>
          <w:gridBefore w:val="1"/>
          <w:gridAfter w:val="1"/>
          <w:wBefore w:w="93" w:type="dxa"/>
          <w:wAfter w:w="730" w:type="dxa"/>
          <w:trHeight w:val="91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8</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8. Arpacaş de orz</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Mărunţit, nr. 2, calitatea superioară;</w:t>
            </w:r>
            <w:r w:rsidRPr="0087065B">
              <w:rPr>
                <w:sz w:val="16"/>
                <w:szCs w:val="16"/>
                <w:lang w:val="en-US"/>
              </w:rPr>
              <w:br/>
              <w:t>Ambalaj - maximum 25 kg;</w:t>
            </w:r>
            <w:r w:rsidRPr="0087065B">
              <w:rPr>
                <w:sz w:val="16"/>
                <w:szCs w:val="16"/>
                <w:lang w:val="en-US"/>
              </w:rPr>
              <w:br/>
              <w:t>Livrare - semestrul I, 1/lună;</w:t>
            </w:r>
            <w:r w:rsidRPr="0087065B">
              <w:rPr>
                <w:sz w:val="16"/>
                <w:szCs w:val="16"/>
                <w:lang w:val="en-US"/>
              </w:rPr>
              <w:br/>
              <w:t xml:space="preserve"> HG nr. 520 din 22.06.2010, HG 1191 din 23.12.2010</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300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1200</w:t>
            </w:r>
          </w:p>
        </w:tc>
      </w:tr>
      <w:tr w:rsidR="00B57D59" w:rsidRPr="0087065B" w:rsidTr="00B57D59">
        <w:trPr>
          <w:gridBefore w:val="1"/>
          <w:gridAfter w:val="1"/>
          <w:wBefore w:w="93" w:type="dxa"/>
          <w:wAfter w:w="730" w:type="dxa"/>
          <w:trHeight w:val="91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sz w:val="22"/>
                <w:szCs w:val="22"/>
              </w:rPr>
            </w:pPr>
            <w:r w:rsidRPr="0087065B">
              <w:rPr>
                <w:sz w:val="22"/>
                <w:szCs w:val="22"/>
              </w:rPr>
              <w:t>9</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9. Arpacaş de grîu</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Mărunţit nr. 1, calitatea superioară;</w:t>
            </w:r>
            <w:r w:rsidRPr="0087065B">
              <w:rPr>
                <w:sz w:val="16"/>
                <w:szCs w:val="16"/>
                <w:lang w:val="en-US"/>
              </w:rPr>
              <w:br/>
              <w:t>Ambalaj - maximum 25 kg;</w:t>
            </w:r>
            <w:r w:rsidRPr="0087065B">
              <w:rPr>
                <w:sz w:val="16"/>
                <w:szCs w:val="16"/>
                <w:lang w:val="en-US"/>
              </w:rPr>
              <w:br/>
              <w:t>Livrare - semestrul I, 1/lună;</w:t>
            </w:r>
            <w:r w:rsidRPr="0087065B">
              <w:rPr>
                <w:sz w:val="16"/>
                <w:szCs w:val="16"/>
                <w:lang w:val="en-US"/>
              </w:rPr>
              <w:br/>
              <w:t>HG nr.520 din 22.06.2010, HG 1191 din 23.12.2010</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250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22"/>
                <w:szCs w:val="22"/>
              </w:rPr>
            </w:pPr>
            <w:r w:rsidRPr="0087065B">
              <w:rPr>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1000</w:t>
            </w:r>
          </w:p>
        </w:tc>
      </w:tr>
      <w:tr w:rsidR="00B57D59" w:rsidRPr="0087065B" w:rsidTr="00B57D59">
        <w:trPr>
          <w:gridBefore w:val="1"/>
          <w:gridAfter w:val="1"/>
          <w:wBefore w:w="93" w:type="dxa"/>
          <w:wAfter w:w="730" w:type="dxa"/>
          <w:trHeight w:val="936"/>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10</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10. Făină de grîu</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Calitatea superioară;</w:t>
            </w:r>
            <w:r w:rsidRPr="0087065B">
              <w:rPr>
                <w:sz w:val="16"/>
                <w:szCs w:val="16"/>
                <w:lang w:val="en-US"/>
              </w:rPr>
              <w:br/>
              <w:t>Ambalaj - maximum 25 kg;</w:t>
            </w:r>
            <w:r w:rsidRPr="0087065B">
              <w:rPr>
                <w:sz w:val="16"/>
                <w:szCs w:val="16"/>
                <w:lang w:val="en-US"/>
              </w:rPr>
              <w:br/>
              <w:t>Livrare - semestrul I, 1/lună;</w:t>
            </w:r>
            <w:r w:rsidRPr="0087065B">
              <w:rPr>
                <w:sz w:val="16"/>
                <w:szCs w:val="16"/>
                <w:lang w:val="en-US"/>
              </w:rPr>
              <w:br/>
              <w:t>HG nr. 520 din 22.06.2010, HG 775 din 03.07.2007 , HG 68 din 29.01.2009</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250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1120</w:t>
            </w:r>
          </w:p>
        </w:tc>
      </w:tr>
      <w:tr w:rsidR="00B57D59" w:rsidRPr="0087065B" w:rsidTr="00B57D59">
        <w:trPr>
          <w:gridBefore w:val="1"/>
          <w:gridAfter w:val="1"/>
          <w:wBefore w:w="93" w:type="dxa"/>
          <w:wAfter w:w="730" w:type="dxa"/>
          <w:trHeight w:val="769"/>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11</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11. Griş</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Calitatea superioară;</w:t>
            </w:r>
            <w:r w:rsidRPr="0087065B">
              <w:rPr>
                <w:sz w:val="16"/>
                <w:szCs w:val="16"/>
                <w:lang w:val="en-US"/>
              </w:rPr>
              <w:br/>
              <w:t>Ambalaj - maximum 25 kg;</w:t>
            </w:r>
            <w:r w:rsidRPr="0087065B">
              <w:rPr>
                <w:sz w:val="16"/>
                <w:szCs w:val="16"/>
                <w:lang w:val="en-US"/>
              </w:rPr>
              <w:br/>
              <w:t>Livrare - semestrul I, 1/lună;</w:t>
            </w:r>
            <w:r w:rsidRPr="0087065B">
              <w:rPr>
                <w:sz w:val="16"/>
                <w:szCs w:val="16"/>
                <w:lang w:val="en-US"/>
              </w:rPr>
              <w:br/>
              <w:t>HG.202 din 11.03.2009, HG 68 din 29.01.2009</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300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1800</w:t>
            </w:r>
          </w:p>
        </w:tc>
      </w:tr>
      <w:tr w:rsidR="00B57D59" w:rsidRPr="0087065B" w:rsidTr="00B57D59">
        <w:trPr>
          <w:gridBefore w:val="1"/>
          <w:gridAfter w:val="1"/>
          <w:wBefore w:w="93" w:type="dxa"/>
          <w:wAfter w:w="730" w:type="dxa"/>
          <w:trHeight w:val="669"/>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12</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12. Crupă de porumb</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Calitatea superioară;</w:t>
            </w:r>
            <w:r w:rsidRPr="0087065B">
              <w:rPr>
                <w:sz w:val="16"/>
                <w:szCs w:val="16"/>
                <w:lang w:val="en-US"/>
              </w:rPr>
              <w:br/>
              <w:t>Ambalaj - maximum 25 kg;</w:t>
            </w:r>
            <w:r w:rsidRPr="0087065B">
              <w:rPr>
                <w:sz w:val="16"/>
                <w:szCs w:val="16"/>
                <w:lang w:val="en-US"/>
              </w:rPr>
              <w:br/>
              <w:t>Livrare - semestrulI I, 1/lună; HG 520 din 22.06.2010, HG 68 din 29.01.2009</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300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1900</w:t>
            </w:r>
          </w:p>
        </w:tc>
      </w:tr>
      <w:tr w:rsidR="00B57D59" w:rsidRPr="0087065B" w:rsidTr="00B57D59">
        <w:trPr>
          <w:gridBefore w:val="1"/>
          <w:gridAfter w:val="1"/>
          <w:wBefore w:w="93" w:type="dxa"/>
          <w:wAfter w:w="730" w:type="dxa"/>
          <w:trHeight w:val="72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13</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13. Crupe de mei</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Calitatea superioară;</w:t>
            </w:r>
            <w:r w:rsidRPr="0087065B">
              <w:rPr>
                <w:sz w:val="16"/>
                <w:szCs w:val="16"/>
                <w:lang w:val="en-US"/>
              </w:rPr>
              <w:br/>
              <w:t>Ambalaj - maximum 25 kg;</w:t>
            </w:r>
            <w:r w:rsidRPr="0087065B">
              <w:rPr>
                <w:sz w:val="16"/>
                <w:szCs w:val="16"/>
                <w:lang w:val="en-US"/>
              </w:rPr>
              <w:br/>
              <w:t>Livrare - semestrul I, 1/lună;</w:t>
            </w:r>
            <w:r w:rsidRPr="0087065B">
              <w:rPr>
                <w:sz w:val="16"/>
                <w:szCs w:val="16"/>
                <w:lang w:val="en-US"/>
              </w:rPr>
              <w:br/>
              <w:t xml:space="preserve">HG nr. 520 din 22.06.2010, </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300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2150</w:t>
            </w:r>
          </w:p>
        </w:tc>
      </w:tr>
      <w:tr w:rsidR="00B57D59" w:rsidRPr="0087065B" w:rsidTr="00B57D59">
        <w:trPr>
          <w:gridBefore w:val="1"/>
          <w:gridAfter w:val="1"/>
          <w:wBefore w:w="93" w:type="dxa"/>
          <w:wAfter w:w="730" w:type="dxa"/>
          <w:trHeight w:val="497"/>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lastRenderedPageBreak/>
              <w:t>14</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14. Crupă de hrişcă</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Bob întreg, calitatea superioară;</w:t>
            </w:r>
            <w:r w:rsidRPr="0087065B">
              <w:rPr>
                <w:sz w:val="16"/>
                <w:szCs w:val="16"/>
                <w:lang w:val="en-US"/>
              </w:rPr>
              <w:br/>
              <w:t>Ambalaj - maximum 25 kg;</w:t>
            </w:r>
            <w:r w:rsidRPr="0087065B">
              <w:rPr>
                <w:sz w:val="16"/>
                <w:szCs w:val="16"/>
                <w:lang w:val="en-US"/>
              </w:rPr>
              <w:br/>
              <w:t>Livrare - semestrul I, 1/lună;</w:t>
            </w:r>
            <w:r w:rsidRPr="0087065B">
              <w:rPr>
                <w:sz w:val="16"/>
                <w:szCs w:val="16"/>
                <w:lang w:val="en-US"/>
              </w:rPr>
              <w:br/>
              <w:t>HG nr.520 din 22.06.2010</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300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3150</w:t>
            </w:r>
          </w:p>
        </w:tc>
      </w:tr>
      <w:tr w:rsidR="00B57D59" w:rsidRPr="0087065B" w:rsidTr="00B57D59">
        <w:trPr>
          <w:gridBefore w:val="1"/>
          <w:gridAfter w:val="1"/>
          <w:wBefore w:w="93" w:type="dxa"/>
          <w:wAfter w:w="730" w:type="dxa"/>
          <w:trHeight w:val="690"/>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15</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15. Fulgi de ovăz</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Calitatea superioară;</w:t>
            </w:r>
            <w:r w:rsidRPr="0087065B">
              <w:rPr>
                <w:sz w:val="16"/>
                <w:szCs w:val="16"/>
                <w:lang w:val="en-US"/>
              </w:rPr>
              <w:br/>
              <w:t>Ambalaj - maximum 25 kg;</w:t>
            </w:r>
            <w:r w:rsidRPr="0087065B">
              <w:rPr>
                <w:sz w:val="16"/>
                <w:szCs w:val="16"/>
                <w:lang w:val="en-US"/>
              </w:rPr>
              <w:br/>
              <w:t>Livrare - semestrul I, 1/lună; HG 520 din 22.06.2010</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300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3500</w:t>
            </w:r>
          </w:p>
        </w:tc>
      </w:tr>
      <w:tr w:rsidR="00B57D59" w:rsidRPr="0087065B" w:rsidTr="00B57D59">
        <w:trPr>
          <w:gridBefore w:val="1"/>
          <w:gridAfter w:val="1"/>
          <w:wBefore w:w="93" w:type="dxa"/>
          <w:wAfter w:w="730" w:type="dxa"/>
          <w:trHeight w:val="750"/>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16</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16. Orez</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Bob întreg, calitatea superioară;</w:t>
            </w:r>
            <w:r w:rsidRPr="0087065B">
              <w:rPr>
                <w:sz w:val="16"/>
                <w:szCs w:val="16"/>
                <w:lang w:val="en-US"/>
              </w:rPr>
              <w:br/>
              <w:t>Ambalaj - maximum 25 kg;</w:t>
            </w:r>
            <w:r w:rsidRPr="0087065B">
              <w:rPr>
                <w:sz w:val="16"/>
                <w:szCs w:val="16"/>
                <w:lang w:val="en-US"/>
              </w:rPr>
              <w:br/>
              <w:t>Livrare - semestrul I, 1/lună; HG 520 din 22.06.2010</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300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3300</w:t>
            </w:r>
          </w:p>
        </w:tc>
      </w:tr>
      <w:tr w:rsidR="00B57D59" w:rsidRPr="0087065B" w:rsidTr="00B57D59">
        <w:trPr>
          <w:gridBefore w:val="1"/>
          <w:gridAfter w:val="1"/>
          <w:wBefore w:w="93" w:type="dxa"/>
          <w:wAfter w:w="730" w:type="dxa"/>
          <w:trHeight w:val="94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17</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17. Lapte condensat integral</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 xml:space="preserve">Condensat, integral, de vaci, cu zahăr,  minimum 8,5% grăsime; </w:t>
            </w:r>
            <w:r w:rsidRPr="0087065B">
              <w:rPr>
                <w:sz w:val="16"/>
                <w:szCs w:val="16"/>
                <w:lang w:val="en-US"/>
              </w:rPr>
              <w:br/>
              <w:t xml:space="preserve">Livrare - semestrul I, 1/lună;   </w:t>
            </w:r>
            <w:r w:rsidRPr="0087065B">
              <w:rPr>
                <w:sz w:val="16"/>
                <w:szCs w:val="16"/>
                <w:lang w:val="en-US"/>
              </w:rPr>
              <w:br/>
              <w:t xml:space="preserve">HG 1191 din 23.12.2010        </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60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2550</w:t>
            </w:r>
          </w:p>
        </w:tc>
      </w:tr>
      <w:tr w:rsidR="00B57D59" w:rsidRPr="0087065B" w:rsidTr="00B57D59">
        <w:trPr>
          <w:gridBefore w:val="1"/>
          <w:gridAfter w:val="1"/>
          <w:wBefore w:w="93" w:type="dxa"/>
          <w:wAfter w:w="730" w:type="dxa"/>
          <w:trHeight w:val="91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18</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 xml:space="preserve">Lot 18. Zahăr </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Din sfeclă, natural, cristal;</w:t>
            </w:r>
            <w:r w:rsidRPr="0087065B">
              <w:rPr>
                <w:sz w:val="16"/>
                <w:szCs w:val="16"/>
                <w:lang w:val="en-US"/>
              </w:rPr>
              <w:br/>
              <w:t>Ambalaj - saci polietilenă, 50 kg;</w:t>
            </w:r>
            <w:r w:rsidRPr="0087065B">
              <w:rPr>
                <w:sz w:val="16"/>
                <w:szCs w:val="16"/>
                <w:lang w:val="en-US"/>
              </w:rPr>
              <w:br/>
              <w:t>Livrare - semestrul I, 1/lună;</w:t>
            </w:r>
            <w:r w:rsidRPr="0087065B">
              <w:rPr>
                <w:sz w:val="16"/>
                <w:szCs w:val="16"/>
                <w:lang w:val="en-US"/>
              </w:rPr>
              <w:br/>
              <w:t xml:space="preserve">HG nr.996 din 20.08.2003, HG 774 din 03.07.2007 </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1300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13000</w:t>
            </w:r>
          </w:p>
        </w:tc>
      </w:tr>
      <w:tr w:rsidR="00B57D59" w:rsidRPr="0087065B" w:rsidTr="00B57D59">
        <w:trPr>
          <w:gridBefore w:val="1"/>
          <w:gridAfter w:val="1"/>
          <w:wBefore w:w="93" w:type="dxa"/>
          <w:wAfter w:w="730" w:type="dxa"/>
          <w:trHeight w:val="91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19</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19. Cacao</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Praf, natural, alcalizat; calitatea superioară</w:t>
            </w:r>
            <w:r w:rsidRPr="0087065B">
              <w:rPr>
                <w:sz w:val="16"/>
                <w:szCs w:val="16"/>
                <w:lang w:val="en-US"/>
              </w:rPr>
              <w:br/>
              <w:t>Ambalaj - pachet 100 gr;</w:t>
            </w:r>
            <w:r w:rsidRPr="0087065B">
              <w:rPr>
                <w:sz w:val="16"/>
                <w:szCs w:val="16"/>
                <w:lang w:val="en-US"/>
              </w:rPr>
              <w:br/>
              <w:t>Livrare - semestrul I, 1/lună;</w:t>
            </w:r>
            <w:r w:rsidRPr="0087065B">
              <w:rPr>
                <w:sz w:val="16"/>
                <w:szCs w:val="16"/>
                <w:lang w:val="en-US"/>
              </w:rPr>
              <w:br/>
              <w:t>HG nr.520 din 22.06.2010</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3</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180</w:t>
            </w:r>
          </w:p>
        </w:tc>
      </w:tr>
      <w:tr w:rsidR="00B57D59" w:rsidRPr="0087065B" w:rsidTr="00B57D59">
        <w:trPr>
          <w:gridBefore w:val="1"/>
          <w:gridAfter w:val="1"/>
          <w:wBefore w:w="93" w:type="dxa"/>
          <w:wAfter w:w="730" w:type="dxa"/>
          <w:trHeight w:val="690"/>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20</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20. Ceai</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Negru, frunze, măşcat;</w:t>
            </w:r>
            <w:r w:rsidRPr="0087065B">
              <w:rPr>
                <w:sz w:val="16"/>
                <w:szCs w:val="16"/>
                <w:lang w:val="en-US"/>
              </w:rPr>
              <w:br/>
              <w:t>Ambalaj - 100 gr;</w:t>
            </w:r>
            <w:r w:rsidRPr="0087065B">
              <w:rPr>
                <w:sz w:val="16"/>
                <w:szCs w:val="16"/>
                <w:lang w:val="en-US"/>
              </w:rPr>
              <w:br/>
              <w:t>Livrare - semestrul I, 1/lună; HG 1191 din 23.12.2010</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60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3420</w:t>
            </w:r>
          </w:p>
        </w:tc>
      </w:tr>
      <w:tr w:rsidR="00B57D59" w:rsidRPr="0087065B" w:rsidTr="00B57D59">
        <w:trPr>
          <w:gridBefore w:val="1"/>
          <w:gridAfter w:val="1"/>
          <w:wBefore w:w="93" w:type="dxa"/>
          <w:wAfter w:w="730" w:type="dxa"/>
          <w:trHeight w:val="91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21</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21. Oțet de vin</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Diluat-6%, de uz alimentar, calitatea superioară;</w:t>
            </w:r>
            <w:r w:rsidRPr="0087065B">
              <w:rPr>
                <w:sz w:val="16"/>
                <w:szCs w:val="16"/>
                <w:lang w:val="en-US"/>
              </w:rPr>
              <w:br/>
              <w:t xml:space="preserve">Ambalaj - 1 kg; </w:t>
            </w:r>
            <w:r w:rsidRPr="0087065B">
              <w:rPr>
                <w:sz w:val="16"/>
                <w:szCs w:val="16"/>
                <w:lang w:val="en-US"/>
              </w:rPr>
              <w:br/>
              <w:t>Livrare - semestrul I, 1/lună;</w:t>
            </w:r>
            <w:r w:rsidRPr="0087065B">
              <w:rPr>
                <w:sz w:val="16"/>
                <w:szCs w:val="16"/>
                <w:lang w:val="en-US"/>
              </w:rPr>
              <w:br/>
              <w:t xml:space="preserve">HG 1403 din 09.12.2008 </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100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730</w:t>
            </w:r>
          </w:p>
        </w:tc>
      </w:tr>
      <w:tr w:rsidR="00B57D59" w:rsidRPr="0087065B" w:rsidTr="00B57D59">
        <w:trPr>
          <w:gridBefore w:val="1"/>
          <w:gridAfter w:val="1"/>
          <w:wBefore w:w="93" w:type="dxa"/>
          <w:wAfter w:w="730" w:type="dxa"/>
          <w:trHeight w:val="91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22</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22. Frunză de dafin</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Uscate;</w:t>
            </w:r>
            <w:r w:rsidRPr="0087065B">
              <w:rPr>
                <w:sz w:val="16"/>
                <w:szCs w:val="16"/>
                <w:lang w:val="en-US"/>
              </w:rPr>
              <w:br/>
              <w:t>Ambalaj - pachet de polietilenă - 20 gr;</w:t>
            </w:r>
            <w:r w:rsidRPr="0087065B">
              <w:rPr>
                <w:sz w:val="16"/>
                <w:szCs w:val="16"/>
                <w:lang w:val="en-US"/>
              </w:rPr>
              <w:br/>
              <w:t>Livrare - semestrul II, 1/lună;</w:t>
            </w:r>
            <w:r w:rsidRPr="0087065B">
              <w:rPr>
                <w:sz w:val="16"/>
                <w:szCs w:val="16"/>
                <w:lang w:val="en-US"/>
              </w:rPr>
              <w:br/>
              <w:t xml:space="preserve">HG 996 din 20.08.2003 </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3</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340</w:t>
            </w:r>
          </w:p>
        </w:tc>
      </w:tr>
      <w:tr w:rsidR="00B57D59" w:rsidRPr="0087065B" w:rsidTr="00B57D59">
        <w:trPr>
          <w:gridBefore w:val="1"/>
          <w:gridAfter w:val="1"/>
          <w:wBefore w:w="93" w:type="dxa"/>
          <w:wAfter w:w="730" w:type="dxa"/>
          <w:trHeight w:val="91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23</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23. Piper negru (măcinat)</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Aromat, natural, măcinat;</w:t>
            </w:r>
            <w:r w:rsidRPr="0087065B">
              <w:rPr>
                <w:sz w:val="16"/>
                <w:szCs w:val="16"/>
                <w:lang w:val="en-US"/>
              </w:rPr>
              <w:br/>
              <w:t>Ambalaj - pachet de polietilenă - 20 gr;</w:t>
            </w:r>
            <w:r w:rsidRPr="0087065B">
              <w:rPr>
                <w:sz w:val="16"/>
                <w:szCs w:val="16"/>
                <w:lang w:val="en-US"/>
              </w:rPr>
              <w:br/>
              <w:t>Livrare - semestrul II, 1/lună;</w:t>
            </w:r>
            <w:r w:rsidRPr="0087065B">
              <w:rPr>
                <w:sz w:val="16"/>
                <w:szCs w:val="16"/>
                <w:lang w:val="en-US"/>
              </w:rPr>
              <w:br/>
              <w:t>HG 996 din 20.08.2003</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800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gr</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105</w:t>
            </w:r>
          </w:p>
        </w:tc>
      </w:tr>
      <w:tr w:rsidR="00B57D59" w:rsidRPr="0087065B" w:rsidTr="00B57D59">
        <w:trPr>
          <w:gridBefore w:val="1"/>
          <w:gridAfter w:val="1"/>
          <w:wBefore w:w="93" w:type="dxa"/>
          <w:wAfter w:w="730" w:type="dxa"/>
          <w:trHeight w:val="91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24</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25. Piper negru (boabe)</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Aromat, natural, boabe;</w:t>
            </w:r>
            <w:r w:rsidRPr="0087065B">
              <w:rPr>
                <w:sz w:val="16"/>
                <w:szCs w:val="16"/>
                <w:lang w:val="en-US"/>
              </w:rPr>
              <w:br/>
              <w:t>Ambalaj - pachet de polietilenă - 20 gr;</w:t>
            </w:r>
            <w:r w:rsidRPr="0087065B">
              <w:rPr>
                <w:sz w:val="16"/>
                <w:szCs w:val="16"/>
                <w:lang w:val="en-US"/>
              </w:rPr>
              <w:br/>
              <w:t>Livrare - semestrul II, 1/lună;</w:t>
            </w:r>
            <w:r w:rsidRPr="0087065B">
              <w:rPr>
                <w:sz w:val="16"/>
                <w:szCs w:val="16"/>
                <w:lang w:val="en-US"/>
              </w:rPr>
              <w:br/>
              <w:t>HG 996 din 20.08.2003</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200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gr</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30</w:t>
            </w:r>
          </w:p>
        </w:tc>
      </w:tr>
      <w:tr w:rsidR="00B57D59" w:rsidRPr="0087065B" w:rsidTr="00B57D59">
        <w:trPr>
          <w:gridBefore w:val="1"/>
          <w:gridAfter w:val="1"/>
          <w:wBefore w:w="93" w:type="dxa"/>
          <w:wAfter w:w="730" w:type="dxa"/>
          <w:trHeight w:val="91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25</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25. Vanilie</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Calitatea superioară;</w:t>
            </w:r>
            <w:r w:rsidRPr="0087065B">
              <w:rPr>
                <w:sz w:val="16"/>
                <w:szCs w:val="16"/>
                <w:lang w:val="en-US"/>
              </w:rPr>
              <w:br/>
              <w:t>Ambalaj - 1 gr;</w:t>
            </w:r>
            <w:r w:rsidRPr="0087065B">
              <w:rPr>
                <w:sz w:val="16"/>
                <w:szCs w:val="16"/>
                <w:lang w:val="en-US"/>
              </w:rPr>
              <w:br/>
              <w:t>Livrare - semestrul II, 1/lună;</w:t>
            </w:r>
            <w:r w:rsidRPr="0087065B">
              <w:rPr>
                <w:sz w:val="16"/>
                <w:szCs w:val="16"/>
                <w:lang w:val="en-US"/>
              </w:rPr>
              <w:br/>
              <w:t>HG 996 din 20.08.2003</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300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gr</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75</w:t>
            </w:r>
          </w:p>
        </w:tc>
      </w:tr>
      <w:tr w:rsidR="00B57D59" w:rsidRPr="0087065B" w:rsidTr="00B57D59">
        <w:trPr>
          <w:gridBefore w:val="1"/>
          <w:gridAfter w:val="1"/>
          <w:wBefore w:w="93" w:type="dxa"/>
          <w:wAfter w:w="730" w:type="dxa"/>
          <w:trHeight w:val="70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26</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26. Acid citric - praf</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Ambalaj - pachet 10 gr;</w:t>
            </w:r>
            <w:r w:rsidRPr="0087065B">
              <w:rPr>
                <w:sz w:val="16"/>
                <w:szCs w:val="16"/>
                <w:lang w:val="en-US"/>
              </w:rPr>
              <w:br/>
              <w:t>Livrare - semestrul I, 1/l10 ZILE;</w:t>
            </w:r>
            <w:r w:rsidRPr="0087065B">
              <w:rPr>
                <w:sz w:val="16"/>
                <w:szCs w:val="16"/>
                <w:lang w:val="en-US"/>
              </w:rPr>
              <w:br/>
              <w:t>HG 996 din 20.08.2003</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FF0000"/>
                <w:sz w:val="16"/>
                <w:szCs w:val="16"/>
              </w:rPr>
            </w:pPr>
            <w:r w:rsidRPr="0087065B">
              <w:rPr>
                <w:color w:val="FF0000"/>
                <w:sz w:val="16"/>
                <w:szCs w:val="16"/>
              </w:rPr>
              <w:t>2</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80</w:t>
            </w:r>
          </w:p>
        </w:tc>
      </w:tr>
      <w:tr w:rsidR="00B57D59" w:rsidRPr="0087065B" w:rsidTr="00B57D59">
        <w:trPr>
          <w:gridBefore w:val="1"/>
          <w:gridAfter w:val="1"/>
          <w:wBefore w:w="93" w:type="dxa"/>
          <w:wAfter w:w="730" w:type="dxa"/>
          <w:trHeight w:val="690"/>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27</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27. Sare iodată</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Ambalaj - pachet polietilen, 1 kg;</w:t>
            </w:r>
            <w:r w:rsidRPr="0087065B">
              <w:rPr>
                <w:sz w:val="16"/>
                <w:szCs w:val="16"/>
                <w:lang w:val="en-US"/>
              </w:rPr>
              <w:br/>
              <w:t xml:space="preserve">Livrare - semestrul I, 1/lună; </w:t>
            </w:r>
            <w:r w:rsidRPr="0087065B">
              <w:rPr>
                <w:sz w:val="16"/>
                <w:szCs w:val="16"/>
                <w:lang w:val="en-US"/>
              </w:rPr>
              <w:br/>
              <w:t>HG 596 din 03.08.2011, HG 196 din 25.03.2011</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180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515</w:t>
            </w:r>
          </w:p>
        </w:tc>
      </w:tr>
      <w:tr w:rsidR="00B57D59" w:rsidRPr="0087065B" w:rsidTr="00B57D59">
        <w:trPr>
          <w:gridBefore w:val="1"/>
          <w:gridAfter w:val="1"/>
          <w:wBefore w:w="93" w:type="dxa"/>
          <w:wAfter w:w="730" w:type="dxa"/>
          <w:trHeight w:val="91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28</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28. Bircabonat de sodiu</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Calitatea superioară;</w:t>
            </w:r>
            <w:r w:rsidRPr="0087065B">
              <w:rPr>
                <w:sz w:val="16"/>
                <w:szCs w:val="16"/>
                <w:lang w:val="en-US"/>
              </w:rPr>
              <w:br/>
              <w:t>Ambalaj - 500 gr;</w:t>
            </w:r>
            <w:r w:rsidRPr="0087065B">
              <w:rPr>
                <w:sz w:val="16"/>
                <w:szCs w:val="16"/>
                <w:lang w:val="en-US"/>
              </w:rPr>
              <w:br/>
              <w:t>Livrare - semestrul I, 1/lună;</w:t>
            </w:r>
            <w:r w:rsidRPr="0087065B">
              <w:rPr>
                <w:sz w:val="16"/>
                <w:szCs w:val="16"/>
                <w:lang w:val="en-US"/>
              </w:rPr>
              <w:br/>
              <w:t>HG 221 din 2009, HG 520 din 2010</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40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600</w:t>
            </w:r>
          </w:p>
        </w:tc>
      </w:tr>
      <w:tr w:rsidR="00B57D59" w:rsidRPr="0087065B" w:rsidTr="00B57D59">
        <w:trPr>
          <w:gridBefore w:val="1"/>
          <w:gridAfter w:val="1"/>
          <w:wBefore w:w="93" w:type="dxa"/>
          <w:wAfter w:w="730" w:type="dxa"/>
          <w:trHeight w:val="690"/>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29</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lang w:val="en-US"/>
              </w:rPr>
            </w:pPr>
            <w:r w:rsidRPr="0087065B">
              <w:rPr>
                <w:lang w:val="en-US"/>
              </w:rPr>
              <w:t>Lot 29. Peltea (căpșună, zmeură, coacăză)</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lang w:val="en-US"/>
              </w:rPr>
              <w:t>Calitatea superioară;</w:t>
            </w:r>
            <w:r w:rsidRPr="0087065B">
              <w:rPr>
                <w:sz w:val="16"/>
                <w:szCs w:val="16"/>
                <w:lang w:val="en-US"/>
              </w:rPr>
              <w:br/>
              <w:t>Ambalaj - bricet, maximum 250 gr;</w:t>
            </w:r>
            <w:r w:rsidRPr="0087065B">
              <w:rPr>
                <w:sz w:val="16"/>
                <w:szCs w:val="16"/>
                <w:lang w:val="en-US"/>
              </w:rPr>
              <w:br/>
              <w:t xml:space="preserve">Livrare - semestrul I, 1/lună. </w:t>
            </w:r>
            <w:r w:rsidRPr="0087065B">
              <w:rPr>
                <w:sz w:val="16"/>
                <w:szCs w:val="16"/>
              </w:rPr>
              <w:t xml:space="preserve">HG 996 din 20.08.2003 </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rPr>
              <w:t xml:space="preserve"> 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100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2230</w:t>
            </w:r>
          </w:p>
        </w:tc>
      </w:tr>
      <w:tr w:rsidR="00B57D59" w:rsidRPr="0087065B" w:rsidTr="00B57D59">
        <w:trPr>
          <w:gridBefore w:val="1"/>
          <w:gridAfter w:val="1"/>
          <w:wBefore w:w="93" w:type="dxa"/>
          <w:wAfter w:w="730" w:type="dxa"/>
          <w:trHeight w:val="91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lastRenderedPageBreak/>
              <w:t>30</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lang w:val="en-US"/>
              </w:rPr>
            </w:pPr>
            <w:r w:rsidRPr="0087065B">
              <w:rPr>
                <w:lang w:val="en-US"/>
              </w:rPr>
              <w:t>Lot 30. Ulei de floarea soarelui</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Rafinat deodorizat;</w:t>
            </w:r>
            <w:r w:rsidRPr="0087065B">
              <w:rPr>
                <w:sz w:val="16"/>
                <w:szCs w:val="16"/>
                <w:lang w:val="en-US"/>
              </w:rPr>
              <w:br/>
              <w:t>Ambalaj - vase de polietelen, maximum 4,6 kg;</w:t>
            </w:r>
            <w:r w:rsidRPr="0087065B">
              <w:rPr>
                <w:sz w:val="16"/>
                <w:szCs w:val="16"/>
                <w:lang w:val="en-US"/>
              </w:rPr>
              <w:br/>
              <w:t>Livrare - semestrul I, 1/lună;</w:t>
            </w:r>
            <w:r w:rsidRPr="0087065B">
              <w:rPr>
                <w:sz w:val="16"/>
                <w:szCs w:val="16"/>
                <w:lang w:val="en-US"/>
              </w:rPr>
              <w:br/>
              <w:t xml:space="preserve">HG 434 din 27.03.2010 </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700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11200</w:t>
            </w:r>
          </w:p>
        </w:tc>
      </w:tr>
      <w:tr w:rsidR="00B57D59" w:rsidRPr="0087065B" w:rsidTr="00B57D59">
        <w:trPr>
          <w:gridBefore w:val="1"/>
          <w:gridAfter w:val="1"/>
          <w:wBefore w:w="93" w:type="dxa"/>
          <w:wAfter w:w="730" w:type="dxa"/>
          <w:trHeight w:val="960"/>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31</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 xml:space="preserve">Lot 31. Pastă de tomate </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Densitate - 25 %, calitatea superioară;</w:t>
            </w:r>
            <w:r w:rsidRPr="0087065B">
              <w:rPr>
                <w:sz w:val="16"/>
                <w:szCs w:val="16"/>
                <w:lang w:val="en-US"/>
              </w:rPr>
              <w:br/>
              <w:t>Ambalaj - borcan;</w:t>
            </w:r>
            <w:r w:rsidRPr="0087065B">
              <w:rPr>
                <w:sz w:val="16"/>
                <w:szCs w:val="16"/>
                <w:lang w:val="en-US"/>
              </w:rPr>
              <w:br/>
              <w:t>Livrare - semestrul I, 1/lună;</w:t>
            </w:r>
            <w:r w:rsidRPr="0087065B">
              <w:rPr>
                <w:sz w:val="16"/>
                <w:szCs w:val="16"/>
                <w:lang w:val="en-US"/>
              </w:rPr>
              <w:br/>
              <w:t>HG 996 din 20.08.2003</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300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5700</w:t>
            </w:r>
          </w:p>
        </w:tc>
      </w:tr>
      <w:tr w:rsidR="00B57D59" w:rsidRPr="0087065B" w:rsidTr="00B57D59">
        <w:trPr>
          <w:gridBefore w:val="1"/>
          <w:gridAfter w:val="1"/>
          <w:wBefore w:w="93" w:type="dxa"/>
          <w:wAfter w:w="730" w:type="dxa"/>
          <w:trHeight w:val="91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32</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32. Mazăre verde conservată</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Bob întreg, calitatea superioară;</w:t>
            </w:r>
            <w:r w:rsidRPr="0087065B">
              <w:rPr>
                <w:sz w:val="16"/>
                <w:szCs w:val="16"/>
                <w:lang w:val="en-US"/>
              </w:rPr>
              <w:br/>
              <w:t>Ambalaj - borcan (sticlă)</w:t>
            </w:r>
            <w:r w:rsidRPr="0087065B">
              <w:rPr>
                <w:sz w:val="16"/>
                <w:szCs w:val="16"/>
                <w:lang w:val="en-US"/>
              </w:rPr>
              <w:br/>
              <w:t xml:space="preserve">Livrare - semestrul I, 1/lună; </w:t>
            </w:r>
            <w:r w:rsidRPr="0087065B">
              <w:rPr>
                <w:sz w:val="16"/>
                <w:szCs w:val="16"/>
                <w:lang w:val="en-US"/>
              </w:rPr>
              <w:br/>
              <w:t xml:space="preserve">HG 996 din 20.08.2003 </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80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8"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935</w:t>
            </w:r>
          </w:p>
        </w:tc>
      </w:tr>
      <w:tr w:rsidR="00B57D59" w:rsidRPr="0087065B" w:rsidTr="00B57D59">
        <w:trPr>
          <w:gridBefore w:val="1"/>
          <w:gridAfter w:val="1"/>
          <w:wBefore w:w="93" w:type="dxa"/>
          <w:wAfter w:w="730" w:type="dxa"/>
          <w:trHeight w:val="915"/>
        </w:trPr>
        <w:tc>
          <w:tcPr>
            <w:tcW w:w="511" w:type="dxa"/>
            <w:tcBorders>
              <w:top w:val="nil"/>
              <w:left w:val="single" w:sz="4" w:space="0" w:color="auto"/>
              <w:bottom w:val="single" w:sz="4" w:space="0" w:color="auto"/>
              <w:right w:val="single" w:sz="4" w:space="0" w:color="auto"/>
            </w:tcBorders>
            <w:shd w:val="clear" w:color="auto" w:fill="auto"/>
            <w:hideMark/>
          </w:tcPr>
          <w:p w:rsidR="00B57D59" w:rsidRPr="0087065B" w:rsidRDefault="00B57D59" w:rsidP="007D0416">
            <w:pPr>
              <w:rPr>
                <w:color w:val="000000"/>
                <w:sz w:val="22"/>
                <w:szCs w:val="22"/>
              </w:rPr>
            </w:pPr>
            <w:r w:rsidRPr="0087065B">
              <w:rPr>
                <w:color w:val="000000"/>
                <w:sz w:val="22"/>
                <w:szCs w:val="22"/>
              </w:rPr>
              <w:t>33</w:t>
            </w:r>
          </w:p>
        </w:tc>
        <w:tc>
          <w:tcPr>
            <w:tcW w:w="1631" w:type="dxa"/>
            <w:tcBorders>
              <w:top w:val="nil"/>
              <w:left w:val="nil"/>
              <w:bottom w:val="single" w:sz="4" w:space="0" w:color="auto"/>
              <w:right w:val="single" w:sz="4" w:space="0" w:color="auto"/>
            </w:tcBorders>
            <w:shd w:val="clear" w:color="000000" w:fill="FFFFFF"/>
            <w:hideMark/>
          </w:tcPr>
          <w:p w:rsidR="00B57D59" w:rsidRPr="0087065B" w:rsidRDefault="00B57D59" w:rsidP="007D0416">
            <w:r w:rsidRPr="0087065B">
              <w:t>Lot 33. Fructe uscate</w:t>
            </w:r>
          </w:p>
        </w:tc>
        <w:tc>
          <w:tcPr>
            <w:tcW w:w="336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lang w:val="en-US"/>
              </w:rPr>
            </w:pPr>
            <w:r w:rsidRPr="0087065B">
              <w:rPr>
                <w:sz w:val="16"/>
                <w:szCs w:val="16"/>
                <w:lang w:val="en-US"/>
              </w:rPr>
              <w:t>Măr, calitatea superioară;</w:t>
            </w:r>
            <w:r w:rsidRPr="0087065B">
              <w:rPr>
                <w:sz w:val="16"/>
                <w:szCs w:val="16"/>
                <w:lang w:val="en-US"/>
              </w:rPr>
              <w:br/>
              <w:t>Ambalaj - saci, maximum 10 kg;</w:t>
            </w:r>
            <w:r w:rsidRPr="0087065B">
              <w:rPr>
                <w:sz w:val="16"/>
                <w:szCs w:val="16"/>
                <w:lang w:val="en-US"/>
              </w:rPr>
              <w:br/>
              <w:t>Livrare - semestrul I, 1/lună;</w:t>
            </w:r>
            <w:r w:rsidRPr="0087065B">
              <w:rPr>
                <w:sz w:val="16"/>
                <w:szCs w:val="16"/>
                <w:lang w:val="en-US"/>
              </w:rPr>
              <w:br/>
              <w:t>HG 5261 din 19.09.2007</w:t>
            </w:r>
          </w:p>
        </w:tc>
        <w:tc>
          <w:tcPr>
            <w:tcW w:w="889"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2"/>
                <w:szCs w:val="12"/>
              </w:rPr>
            </w:pPr>
            <w:r w:rsidRPr="0087065B">
              <w:rPr>
                <w:sz w:val="12"/>
                <w:szCs w:val="12"/>
                <w:lang w:val="en-US"/>
              </w:rPr>
              <w:t xml:space="preserve"> </w:t>
            </w:r>
            <w:r w:rsidRPr="0087065B">
              <w:rPr>
                <w:sz w:val="12"/>
                <w:szCs w:val="12"/>
              </w:rPr>
              <w:t>15800000-6</w:t>
            </w:r>
          </w:p>
        </w:tc>
        <w:tc>
          <w:tcPr>
            <w:tcW w:w="936"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sz w:val="16"/>
                <w:szCs w:val="16"/>
              </w:rPr>
            </w:pPr>
            <w:r w:rsidRPr="0087065B">
              <w:rPr>
                <w:sz w:val="16"/>
                <w:szCs w:val="16"/>
              </w:rPr>
              <w:t>300</w:t>
            </w:r>
          </w:p>
        </w:tc>
        <w:tc>
          <w:tcPr>
            <w:tcW w:w="803" w:type="dxa"/>
            <w:tcBorders>
              <w:top w:val="nil"/>
              <w:left w:val="nil"/>
              <w:bottom w:val="single" w:sz="4" w:space="0" w:color="auto"/>
              <w:right w:val="single" w:sz="4" w:space="0" w:color="auto"/>
            </w:tcBorders>
            <w:shd w:val="clear" w:color="000000" w:fill="FFFFFF"/>
            <w:hideMark/>
          </w:tcPr>
          <w:p w:rsidR="00B57D59" w:rsidRPr="0087065B" w:rsidRDefault="00B57D59" w:rsidP="007D0416">
            <w:pPr>
              <w:rPr>
                <w:color w:val="000000"/>
                <w:sz w:val="22"/>
                <w:szCs w:val="22"/>
              </w:rPr>
            </w:pPr>
            <w:r w:rsidRPr="0087065B">
              <w:rPr>
                <w:color w:val="000000"/>
                <w:sz w:val="22"/>
                <w:szCs w:val="22"/>
              </w:rPr>
              <w:t>kg</w:t>
            </w:r>
          </w:p>
        </w:tc>
        <w:tc>
          <w:tcPr>
            <w:tcW w:w="934" w:type="dxa"/>
            <w:tcBorders>
              <w:top w:val="nil"/>
              <w:left w:val="single" w:sz="8" w:space="0" w:color="auto"/>
              <w:bottom w:val="single" w:sz="4" w:space="0" w:color="auto"/>
              <w:right w:val="single" w:sz="8" w:space="0" w:color="auto"/>
            </w:tcBorders>
            <w:shd w:val="clear" w:color="000000" w:fill="FFFFFF"/>
            <w:noWrap/>
            <w:hideMark/>
          </w:tcPr>
          <w:p w:rsidR="00B57D59" w:rsidRPr="0087065B" w:rsidRDefault="00B57D59" w:rsidP="007D0416">
            <w:pPr>
              <w:rPr>
                <w:rFonts w:ascii="Arial" w:hAnsi="Arial" w:cs="Arial"/>
                <w:sz w:val="16"/>
                <w:szCs w:val="16"/>
              </w:rPr>
            </w:pPr>
            <w:r w:rsidRPr="0087065B">
              <w:rPr>
                <w:rFonts w:ascii="Arial" w:hAnsi="Arial" w:cs="Arial"/>
                <w:sz w:val="16"/>
                <w:szCs w:val="16"/>
              </w:rPr>
              <w:t>5790</w:t>
            </w:r>
          </w:p>
        </w:tc>
      </w:tr>
      <w:tr w:rsidR="00B57D59" w:rsidRPr="0087065B" w:rsidTr="00B57D59">
        <w:trPr>
          <w:gridBefore w:val="1"/>
          <w:gridAfter w:val="1"/>
          <w:wBefore w:w="93" w:type="dxa"/>
          <w:wAfter w:w="730" w:type="dxa"/>
          <w:trHeight w:val="504"/>
        </w:trPr>
        <w:tc>
          <w:tcPr>
            <w:tcW w:w="8133" w:type="dxa"/>
            <w:gridSpan w:val="6"/>
            <w:tcBorders>
              <w:top w:val="single" w:sz="4" w:space="0" w:color="auto"/>
              <w:left w:val="single" w:sz="4" w:space="0" w:color="auto"/>
              <w:bottom w:val="single" w:sz="4" w:space="0" w:color="auto"/>
              <w:right w:val="single" w:sz="4" w:space="0" w:color="auto"/>
            </w:tcBorders>
            <w:shd w:val="clear" w:color="auto" w:fill="auto"/>
            <w:hideMark/>
          </w:tcPr>
          <w:p w:rsidR="00B57D59" w:rsidRDefault="00B57D59" w:rsidP="007D0416">
            <w:pPr>
              <w:rPr>
                <w:b/>
                <w:color w:val="FF0000"/>
                <w:lang w:val="en-US"/>
              </w:rPr>
            </w:pPr>
          </w:p>
          <w:p w:rsidR="00B57D59" w:rsidRPr="0087065B" w:rsidRDefault="00B57D59" w:rsidP="007D0416">
            <w:pPr>
              <w:rPr>
                <w:color w:val="000000"/>
                <w:sz w:val="22"/>
                <w:szCs w:val="22"/>
              </w:rPr>
            </w:pPr>
            <w:r w:rsidRPr="00055D5A">
              <w:rPr>
                <w:b/>
                <w:color w:val="FF0000"/>
              </w:rPr>
              <w:t>Valoarea estimativă totală</w:t>
            </w:r>
          </w:p>
        </w:tc>
        <w:tc>
          <w:tcPr>
            <w:tcW w:w="934" w:type="dxa"/>
            <w:tcBorders>
              <w:top w:val="single" w:sz="4" w:space="0" w:color="auto"/>
              <w:left w:val="single" w:sz="4" w:space="0" w:color="auto"/>
              <w:bottom w:val="single" w:sz="4" w:space="0" w:color="auto"/>
              <w:right w:val="single" w:sz="4" w:space="0" w:color="auto"/>
            </w:tcBorders>
            <w:shd w:val="clear" w:color="000000" w:fill="FFFFFF"/>
            <w:noWrap/>
            <w:hideMark/>
          </w:tcPr>
          <w:p w:rsidR="00B57D59" w:rsidRDefault="00B57D59" w:rsidP="007D0416">
            <w:pPr>
              <w:rPr>
                <w:rFonts w:ascii="Arial" w:hAnsi="Arial" w:cs="Arial"/>
                <w:b/>
                <w:sz w:val="16"/>
                <w:szCs w:val="16"/>
                <w:lang w:val="en-US"/>
              </w:rPr>
            </w:pPr>
            <w:r>
              <w:rPr>
                <w:rFonts w:ascii="Arial" w:hAnsi="Arial" w:cs="Arial"/>
                <w:b/>
                <w:sz w:val="16"/>
                <w:szCs w:val="16"/>
                <w:lang w:val="en-US"/>
              </w:rPr>
              <w:t xml:space="preserve"> </w:t>
            </w:r>
          </w:p>
          <w:p w:rsidR="00B57D59" w:rsidRPr="0087065B" w:rsidRDefault="00B57D59" w:rsidP="007D0416">
            <w:pPr>
              <w:rPr>
                <w:rFonts w:ascii="Arial" w:hAnsi="Arial" w:cs="Arial"/>
                <w:b/>
                <w:sz w:val="16"/>
                <w:szCs w:val="16"/>
                <w:lang w:val="en-US"/>
              </w:rPr>
            </w:pPr>
            <w:r w:rsidRPr="0087065B">
              <w:rPr>
                <w:rFonts w:ascii="Arial" w:hAnsi="Arial" w:cs="Arial"/>
                <w:b/>
                <w:sz w:val="16"/>
                <w:szCs w:val="16"/>
                <w:lang w:val="en-US"/>
              </w:rPr>
              <w:t>13300.00</w:t>
            </w:r>
          </w:p>
        </w:tc>
      </w:tr>
    </w:tbl>
    <w:p w:rsidR="006914BA" w:rsidRDefault="006914BA"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248BB" w:rsidRDefault="00A20ACF" w:rsidP="00E248BB">
            <w:pPr>
              <w:pStyle w:val="a4"/>
              <w:tabs>
                <w:tab w:val="left" w:pos="540"/>
              </w:tabs>
              <w:suppressAutoHyphens/>
              <w:spacing w:after="120"/>
              <w:jc w:val="both"/>
              <w:rPr>
                <w:color w:val="0070C0"/>
              </w:rPr>
            </w:pPr>
            <w:r w:rsidRPr="00E248BB">
              <w:rPr>
                <w:b/>
                <w:i/>
                <w:color w:val="0070C0"/>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6914BA" w:rsidP="00457832">
            <w:pPr>
              <w:tabs>
                <w:tab w:val="left" w:pos="372"/>
              </w:tabs>
              <w:suppressAutoHyphens/>
              <w:spacing w:before="120" w:after="120"/>
              <w:rPr>
                <w:b/>
                <w:i/>
              </w:rPr>
            </w:pPr>
            <w:r w:rsidRPr="006914BA">
              <w:rPr>
                <w:b/>
                <w:i/>
                <w:color w:val="0070C0"/>
                <w:sz w:val="22"/>
                <w:szCs w:val="22"/>
              </w:rPr>
              <w:t>2013</w:t>
            </w:r>
            <w:r>
              <w:rPr>
                <w:b/>
                <w:i/>
                <w:sz w:val="22"/>
                <w:szCs w:val="22"/>
              </w:rPr>
              <w:t xml:space="preserve"> </w:t>
            </w:r>
            <w:r w:rsidR="00A20ACF" w:rsidRPr="00056697">
              <w:rPr>
                <w:b/>
                <w:i/>
                <w:sz w:val="22"/>
                <w:szCs w:val="22"/>
              </w:rPr>
              <w:t>[ediția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248BB" w:rsidRDefault="006914BA" w:rsidP="00457832">
            <w:pPr>
              <w:tabs>
                <w:tab w:val="left" w:pos="372"/>
              </w:tabs>
              <w:suppressAutoHyphens/>
              <w:rPr>
                <w:b/>
                <w:i/>
                <w:color w:val="0070C0"/>
              </w:rPr>
            </w:pPr>
            <w:r w:rsidRPr="00E248BB">
              <w:rPr>
                <w:b/>
                <w:i/>
                <w:color w:val="0070C0"/>
              </w:rPr>
              <w:t>1.01.2020 – 30.06.2020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914BA">
            <w:pPr>
              <w:tabs>
                <w:tab w:val="left" w:pos="540"/>
              </w:tabs>
              <w:suppressAutoHyphens/>
            </w:pPr>
            <w:r w:rsidRPr="00C60D06">
              <w:rPr>
                <w:sz w:val="22"/>
              </w:rPr>
              <w:t xml:space="preserve">Locul  </w:t>
            </w:r>
            <w:r w:rsidR="00270B97">
              <w:rPr>
                <w:sz w:val="22"/>
              </w:rPr>
              <w:t>li</w:t>
            </w:r>
            <w:r w:rsidR="006914BA">
              <w:rPr>
                <w:sz w:val="22"/>
              </w:rPr>
              <w:t>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914BA" w:rsidRDefault="006914BA" w:rsidP="006914BA">
            <w:pPr>
              <w:pStyle w:val="a7"/>
              <w:rPr>
                <w:rFonts w:ascii="Times New Roman" w:hAnsi="Times New Roman"/>
                <w:b/>
                <w:i/>
                <w:color w:val="2E74B5" w:themeColor="accent1" w:themeShade="BF"/>
                <w:szCs w:val="24"/>
              </w:rPr>
            </w:pPr>
            <w:r>
              <w:rPr>
                <w:rFonts w:ascii="Times New Roman" w:hAnsi="Times New Roman"/>
                <w:b/>
                <w:i/>
                <w:color w:val="2E74B5" w:themeColor="accent1" w:themeShade="BF"/>
                <w:szCs w:val="24"/>
              </w:rPr>
              <w:t>Or. Sîngerei, str. N. Testemiâanu, 51, blocul alimentar (depozit)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6914BA" w:rsidRDefault="00A20ACF" w:rsidP="006914BA">
            <w:pPr>
              <w:tabs>
                <w:tab w:val="left" w:pos="372"/>
              </w:tabs>
              <w:suppressAutoHyphens/>
              <w:rPr>
                <w:b/>
                <w:i/>
                <w:color w:val="0070C0"/>
                <w:spacing w:val="-4"/>
              </w:rPr>
            </w:pPr>
            <w:r w:rsidRPr="006914BA">
              <w:rPr>
                <w:b/>
                <w:i/>
                <w:color w:val="0070C0"/>
                <w:spacing w:val="-4"/>
                <w:sz w:val="22"/>
                <w:szCs w:val="22"/>
              </w:rPr>
              <w:t>[</w:t>
            </w:r>
            <w:r w:rsidR="006914BA" w:rsidRPr="006914BA">
              <w:rPr>
                <w:b/>
                <w:i/>
                <w:color w:val="0070C0"/>
                <w:spacing w:val="-4"/>
                <w:sz w:val="22"/>
                <w:szCs w:val="22"/>
              </w:rPr>
              <w:t>în termen de 30 zile</w:t>
            </w:r>
            <w:r w:rsidRPr="006914BA">
              <w:rPr>
                <w:b/>
                <w:i/>
                <w:color w:val="0070C0"/>
                <w:spacing w:val="-4"/>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914BA" w:rsidP="006914BA">
            <w:pPr>
              <w:tabs>
                <w:tab w:val="left" w:pos="372"/>
              </w:tabs>
              <w:suppressAutoHyphens/>
              <w:rPr>
                <w:i/>
                <w:spacing w:val="-4"/>
              </w:rPr>
            </w:pPr>
            <w:r w:rsidRPr="006914BA">
              <w:rPr>
                <w:b/>
                <w:i/>
                <w:color w:val="0070C0"/>
                <w:spacing w:val="-4"/>
                <w:sz w:val="22"/>
                <w:szCs w:val="22"/>
              </w:rPr>
              <w:t xml:space="preserve">30 </w:t>
            </w:r>
            <w:r w:rsidR="00A20ACF" w:rsidRPr="006914BA">
              <w:rPr>
                <w:b/>
                <w:i/>
                <w:color w:val="0070C0"/>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914BA" w:rsidRDefault="00A20ACF" w:rsidP="00457832">
            <w:pPr>
              <w:tabs>
                <w:tab w:val="left" w:pos="372"/>
              </w:tabs>
              <w:suppressAutoHyphens/>
              <w:rPr>
                <w:i/>
                <w:iCs/>
                <w:color w:val="0070C0"/>
              </w:rPr>
            </w:pPr>
            <w:r w:rsidRPr="006914BA">
              <w:rPr>
                <w:b/>
                <w:i/>
                <w:iCs/>
                <w:color w:val="0070C0"/>
                <w:sz w:val="22"/>
                <w:szCs w:val="22"/>
              </w:rPr>
              <w:t>nu se acceptă</w:t>
            </w:r>
          </w:p>
        </w:tc>
      </w:tr>
      <w:tr w:rsidR="00A20ACF" w:rsidRPr="00C60D06" w:rsidTr="00457832">
        <w:trPr>
          <w:trHeight w:val="600"/>
        </w:trPr>
        <w:tc>
          <w:tcPr>
            <w:tcW w:w="10322" w:type="dxa"/>
            <w:gridSpan w:val="6"/>
            <w:vAlign w:val="center"/>
          </w:tcPr>
          <w:p w:rsidR="006914BA" w:rsidRDefault="006914BA" w:rsidP="006914BA">
            <w:pPr>
              <w:pStyle w:val="2"/>
              <w:keepNext w:val="0"/>
              <w:keepLines w:val="0"/>
              <w:tabs>
                <w:tab w:val="left" w:pos="360"/>
              </w:tabs>
              <w:spacing w:before="0"/>
              <w:jc w:val="center"/>
            </w:pPr>
            <w:bookmarkStart w:id="146" w:name="_Toc358300271"/>
            <w:bookmarkStart w:id="147" w:name="_Toc392180194"/>
            <w:bookmarkStart w:id="148" w:name="_Toc449539082"/>
            <w:r>
              <w:br/>
            </w:r>
          </w:p>
          <w:p w:rsidR="006914BA" w:rsidRDefault="006914BA" w:rsidP="006914BA"/>
          <w:p w:rsidR="006914BA" w:rsidRDefault="006914BA" w:rsidP="006914BA"/>
          <w:p w:rsidR="006914BA" w:rsidRDefault="006914BA" w:rsidP="006914BA"/>
          <w:p w:rsidR="006914BA" w:rsidRDefault="006914BA" w:rsidP="006914BA"/>
          <w:p w:rsidR="006914BA" w:rsidRDefault="006914BA" w:rsidP="006914BA"/>
          <w:p w:rsidR="006914BA" w:rsidRPr="006914BA" w:rsidRDefault="006914BA" w:rsidP="006914BA"/>
          <w:p w:rsidR="006914BA" w:rsidRDefault="006914BA" w:rsidP="006914BA">
            <w:pPr>
              <w:pStyle w:val="2"/>
              <w:keepNext w:val="0"/>
              <w:keepLines w:val="0"/>
              <w:tabs>
                <w:tab w:val="left" w:pos="360"/>
              </w:tabs>
              <w:spacing w:before="0"/>
              <w:ind w:left="720"/>
            </w:pPr>
          </w:p>
          <w:p w:rsidR="00A20ACF" w:rsidRPr="00C60D06" w:rsidRDefault="00A20ACF" w:rsidP="0002312A">
            <w:pPr>
              <w:pStyle w:val="2"/>
              <w:keepNext w:val="0"/>
              <w:keepLines w:val="0"/>
              <w:numPr>
                <w:ilvl w:val="0"/>
                <w:numId w:val="22"/>
              </w:numPr>
              <w:tabs>
                <w:tab w:val="left" w:pos="360"/>
              </w:tabs>
              <w:spacing w:before="0"/>
              <w:jc w:val="center"/>
            </w:pPr>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6914BA" w:rsidRPr="00C60D06" w:rsidTr="008228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914BA" w:rsidRPr="00C60D06" w:rsidRDefault="006914B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14BA" w:rsidRPr="00C60D06" w:rsidRDefault="006914BA" w:rsidP="00457832">
            <w:pPr>
              <w:pStyle w:val="a7"/>
              <w:rPr>
                <w:rFonts w:ascii="Times New Roman" w:hAnsi="Times New Roman"/>
                <w:szCs w:val="22"/>
              </w:rPr>
            </w:pPr>
          </w:p>
        </w:tc>
        <w:tc>
          <w:tcPr>
            <w:tcW w:w="2864" w:type="dxa"/>
            <w:gridSpan w:val="2"/>
            <w:tcBorders>
              <w:left w:val="single" w:sz="4" w:space="0" w:color="auto"/>
            </w:tcBorders>
          </w:tcPr>
          <w:p w:rsidR="006914BA" w:rsidRDefault="006914BA">
            <w:r w:rsidRPr="00C035ED">
              <w:rPr>
                <w:rFonts w:ascii="Baltica RR" w:hAnsi="Baltica RR"/>
                <w:b/>
                <w:i/>
                <w:noProof w:val="0"/>
                <w:color w:val="0070C0"/>
                <w:sz w:val="22"/>
                <w:szCs w:val="22"/>
              </w:rPr>
              <w:t>SIA RSAP</w:t>
            </w:r>
          </w:p>
        </w:tc>
        <w:tc>
          <w:tcPr>
            <w:tcW w:w="4082" w:type="dxa"/>
            <w:tcBorders>
              <w:right w:val="single" w:sz="4" w:space="0" w:color="auto"/>
            </w:tcBorders>
            <w:vAlign w:val="center"/>
          </w:tcPr>
          <w:p w:rsidR="006914BA" w:rsidRPr="00C60D06" w:rsidRDefault="006914BA" w:rsidP="00457832">
            <w:pPr>
              <w:pStyle w:val="a7"/>
              <w:tabs>
                <w:tab w:val="right" w:pos="4743"/>
              </w:tabs>
              <w:rPr>
                <w:rFonts w:ascii="Times New Roman" w:hAnsi="Times New Roman"/>
                <w:b/>
                <w:i/>
                <w:color w:val="FF0000"/>
                <w:szCs w:val="22"/>
              </w:rPr>
            </w:pPr>
          </w:p>
        </w:tc>
      </w:tr>
      <w:tr w:rsidR="006914BA" w:rsidRPr="00C60D06" w:rsidTr="00822837">
        <w:trPr>
          <w:gridAfter w:val="4"/>
          <w:wAfter w:w="6954" w:type="dxa"/>
          <w:trHeight w:val="397"/>
        </w:trPr>
        <w:tc>
          <w:tcPr>
            <w:tcW w:w="534" w:type="dxa"/>
            <w:vMerge/>
            <w:tcBorders>
              <w:left w:val="single" w:sz="4" w:space="0" w:color="auto"/>
              <w:bottom w:val="single" w:sz="4" w:space="0" w:color="auto"/>
              <w:right w:val="single" w:sz="4" w:space="0" w:color="auto"/>
            </w:tcBorders>
            <w:vAlign w:val="center"/>
          </w:tcPr>
          <w:p w:rsidR="006914BA" w:rsidRPr="00C60D06" w:rsidRDefault="006914B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14BA" w:rsidRPr="00C60D06" w:rsidRDefault="006914BA" w:rsidP="00457832">
            <w:pPr>
              <w:pStyle w:val="a7"/>
              <w:rPr>
                <w:rFonts w:ascii="Times New Roman" w:hAnsi="Times New Roman"/>
                <w:szCs w:val="22"/>
              </w:rPr>
            </w:pPr>
          </w:p>
        </w:tc>
      </w:tr>
      <w:tr w:rsidR="006914BA" w:rsidRPr="00C60D06" w:rsidTr="00457832">
        <w:trPr>
          <w:gridAfter w:val="4"/>
          <w:wAfter w:w="6954" w:type="dxa"/>
          <w:trHeight w:val="397"/>
        </w:trPr>
        <w:tc>
          <w:tcPr>
            <w:tcW w:w="534" w:type="dxa"/>
            <w:vMerge/>
            <w:tcBorders>
              <w:left w:val="single" w:sz="4" w:space="0" w:color="auto"/>
              <w:bottom w:val="single" w:sz="4" w:space="0" w:color="auto"/>
              <w:right w:val="single" w:sz="4" w:space="0" w:color="auto"/>
            </w:tcBorders>
            <w:vAlign w:val="center"/>
          </w:tcPr>
          <w:p w:rsidR="006914BA" w:rsidRPr="00C60D06" w:rsidRDefault="006914B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14BA" w:rsidRPr="00C60D06" w:rsidRDefault="006914BA" w:rsidP="00457832">
            <w:pPr>
              <w:pStyle w:val="a7"/>
              <w:rPr>
                <w:rFonts w:ascii="Times New Roman" w:hAnsi="Times New Roman"/>
                <w:szCs w:val="22"/>
              </w:rPr>
            </w:pPr>
          </w:p>
        </w:tc>
      </w:tr>
      <w:tr w:rsidR="006914BA" w:rsidRPr="00C60D06" w:rsidTr="00457832">
        <w:trPr>
          <w:gridAfter w:val="4"/>
          <w:wAfter w:w="6954" w:type="dxa"/>
          <w:trHeight w:val="397"/>
        </w:trPr>
        <w:tc>
          <w:tcPr>
            <w:tcW w:w="534" w:type="dxa"/>
            <w:vMerge/>
            <w:tcBorders>
              <w:left w:val="single" w:sz="4" w:space="0" w:color="auto"/>
              <w:bottom w:val="single" w:sz="4" w:space="0" w:color="auto"/>
              <w:right w:val="single" w:sz="4" w:space="0" w:color="auto"/>
            </w:tcBorders>
            <w:vAlign w:val="center"/>
          </w:tcPr>
          <w:p w:rsidR="006914BA" w:rsidRPr="00C60D06" w:rsidRDefault="006914B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14BA" w:rsidRPr="00C60D06" w:rsidRDefault="006914BA" w:rsidP="00457832">
            <w:pPr>
              <w:pStyle w:val="a7"/>
              <w:rPr>
                <w:rFonts w:ascii="Times New Roman" w:hAnsi="Times New Roman"/>
                <w:szCs w:val="22"/>
              </w:rPr>
            </w:pPr>
          </w:p>
        </w:tc>
      </w:tr>
      <w:tr w:rsidR="006914BA" w:rsidRPr="00C60D06" w:rsidTr="00457832">
        <w:trPr>
          <w:gridAfter w:val="4"/>
          <w:wAfter w:w="6954" w:type="dxa"/>
          <w:trHeight w:val="397"/>
        </w:trPr>
        <w:tc>
          <w:tcPr>
            <w:tcW w:w="534" w:type="dxa"/>
            <w:vMerge/>
            <w:tcBorders>
              <w:left w:val="single" w:sz="4" w:space="0" w:color="auto"/>
              <w:bottom w:val="single" w:sz="4" w:space="0" w:color="auto"/>
              <w:right w:val="single" w:sz="4" w:space="0" w:color="auto"/>
            </w:tcBorders>
            <w:vAlign w:val="center"/>
          </w:tcPr>
          <w:p w:rsidR="006914BA" w:rsidRPr="00C60D06" w:rsidRDefault="006914B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14BA" w:rsidRPr="00C60D06" w:rsidRDefault="006914BA" w:rsidP="00457832">
            <w:pPr>
              <w:pStyle w:val="a7"/>
              <w:rPr>
                <w:rFonts w:ascii="Times New Roman" w:hAnsi="Times New Roman"/>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6914BA" w:rsidP="00457832">
            <w:pPr>
              <w:jc w:val="both"/>
              <w:rPr>
                <w:i/>
              </w:rPr>
            </w:pPr>
            <w:r w:rsidRPr="00C035ED">
              <w:rPr>
                <w:rFonts w:ascii="Baltica RR" w:hAnsi="Baltica RR"/>
                <w:b/>
                <w:i/>
                <w:noProof w:val="0"/>
                <w:color w:val="0070C0"/>
                <w:sz w:val="22"/>
                <w:szCs w:val="22"/>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r w:rsidR="00795E42" w:rsidRPr="006914BA">
              <w:rPr>
                <w:b/>
                <w:i/>
                <w:iCs/>
                <w:color w:val="0070C0"/>
                <w:sz w:val="22"/>
                <w:szCs w:val="22"/>
              </w:rPr>
              <w:t xml:space="preserve"> nu se acceptă</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r w:rsidR="00795E42">
              <w:rPr>
                <w:b/>
                <w:i/>
                <w:iCs/>
                <w:sz w:val="22"/>
                <w:szCs w:val="22"/>
              </w:rPr>
              <w:t xml:space="preserve"> </w:t>
            </w:r>
            <w:r w:rsidR="00795E42" w:rsidRPr="00795E42">
              <w:rPr>
                <w:b/>
                <w:i/>
                <w:iCs/>
                <w:color w:val="0070C0"/>
                <w:sz w:val="22"/>
                <w:szCs w:val="22"/>
              </w:rPr>
              <w:t>Pe loturi</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795E42" w:rsidRDefault="00795E42" w:rsidP="00795E42">
            <w:pPr>
              <w:pStyle w:val="2"/>
              <w:keepNext w:val="0"/>
              <w:keepLines w:val="0"/>
              <w:tabs>
                <w:tab w:val="left" w:pos="360"/>
              </w:tabs>
              <w:spacing w:before="0"/>
              <w:ind w:left="720"/>
            </w:pPr>
            <w:bookmarkStart w:id="152" w:name="_Toc358300273"/>
            <w:bookmarkStart w:id="153" w:name="_Toc392180196"/>
            <w:bookmarkStart w:id="154" w:name="_Toc449539084"/>
          </w:p>
          <w:p w:rsidR="00795E42" w:rsidRDefault="00795E42" w:rsidP="00795E42"/>
          <w:p w:rsidR="00795E42" w:rsidRDefault="00795E42" w:rsidP="00795E42"/>
          <w:p w:rsidR="00795E42" w:rsidRDefault="00795E42" w:rsidP="00795E42"/>
          <w:p w:rsidR="00795E42" w:rsidRDefault="00795E42" w:rsidP="00795E42"/>
          <w:p w:rsidR="00795E42" w:rsidRDefault="00795E42" w:rsidP="00795E42"/>
          <w:p w:rsidR="00795E42" w:rsidRDefault="00795E42" w:rsidP="00795E42"/>
          <w:p w:rsidR="00795E42" w:rsidRDefault="00795E42" w:rsidP="00795E42"/>
          <w:p w:rsidR="00795E42" w:rsidRDefault="00795E42" w:rsidP="00795E42"/>
          <w:p w:rsidR="00795E42" w:rsidRDefault="00795E42" w:rsidP="00795E42"/>
          <w:p w:rsidR="00795E42" w:rsidRPr="00795E42" w:rsidRDefault="00795E42" w:rsidP="00795E42"/>
          <w:p w:rsidR="00A20ACF" w:rsidRPr="00C60D06" w:rsidRDefault="00A20ACF" w:rsidP="00795E42">
            <w:pPr>
              <w:pStyle w:val="2"/>
              <w:keepNext w:val="0"/>
              <w:keepLines w:val="0"/>
              <w:numPr>
                <w:ilvl w:val="0"/>
                <w:numId w:val="22"/>
              </w:numPr>
              <w:tabs>
                <w:tab w:val="left" w:pos="360"/>
              </w:tabs>
              <w:spacing w:before="0"/>
              <w:jc w:val="center"/>
            </w:pPr>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795E42">
              <w:rPr>
                <w:b/>
                <w:color w:val="000000" w:themeColor="text1"/>
                <w:sz w:val="22"/>
                <w:szCs w:val="22"/>
              </w:rPr>
              <w:t>e</w:t>
            </w:r>
            <w:r w:rsidRPr="00C60D06">
              <w:rPr>
                <w:b/>
                <w:color w:val="000000" w:themeColor="text1"/>
                <w:sz w:val="22"/>
                <w:szCs w:val="22"/>
              </w:rPr>
              <w:t xml:space="preserve">valuare: </w:t>
            </w:r>
          </w:p>
          <w:p w:rsidR="00795E42" w:rsidRPr="00795E42" w:rsidRDefault="00795E42" w:rsidP="00795E42">
            <w:pPr>
              <w:tabs>
                <w:tab w:val="right" w:pos="426"/>
              </w:tabs>
              <w:spacing w:before="120"/>
              <w:rPr>
                <w:b/>
                <w:color w:val="0070C0"/>
                <w:lang w:val="en-US"/>
              </w:rPr>
            </w:pPr>
            <w:r w:rsidRPr="00795E42">
              <w:rPr>
                <w:b/>
                <w:i/>
                <w:color w:val="0070C0"/>
                <w:lang w:val="en-US"/>
              </w:rPr>
              <w:t>cel mai mic preț pentru operatorii economic ce întrunesc toate condițiile obligatorii</w:t>
            </w:r>
          </w:p>
          <w:p w:rsidR="00A20ACF" w:rsidRPr="00795E42" w:rsidRDefault="00A20ACF" w:rsidP="00457832">
            <w:pPr>
              <w:tabs>
                <w:tab w:val="right" w:pos="4743"/>
              </w:tabs>
              <w:jc w:val="both"/>
              <w:rPr>
                <w:b/>
                <w:i/>
                <w:iCs/>
                <w:color w:val="000000" w:themeColor="text1"/>
                <w:lang w:val="en-US"/>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lastRenderedPageBreak/>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95E42" w:rsidRDefault="00795E42" w:rsidP="00795E42">
            <w:pPr>
              <w:tabs>
                <w:tab w:val="right" w:pos="4743"/>
              </w:tabs>
              <w:jc w:val="both"/>
              <w:rPr>
                <w:b/>
                <w:i/>
                <w:iCs/>
                <w:color w:val="0070C0"/>
              </w:rPr>
            </w:pPr>
            <w:r w:rsidRPr="00795E42">
              <w:rPr>
                <w:b/>
                <w:i/>
                <w:color w:val="0070C0"/>
              </w:rPr>
              <w:t>5</w:t>
            </w:r>
            <w:r w:rsidR="00A20ACF" w:rsidRPr="00795E42">
              <w:rPr>
                <w:b/>
                <w:i/>
                <w:color w:val="0070C0"/>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Default="00A20ACF" w:rsidP="00E248BB">
      <w:pPr>
        <w:spacing w:after="200" w:line="276" w:lineRule="auto"/>
      </w:pPr>
    </w:p>
    <w:p w:rsidR="00E248BB" w:rsidRPr="00C60D06" w:rsidRDefault="00E248BB" w:rsidP="00E248BB">
      <w:pPr>
        <w:spacing w:after="200" w:line="276" w:lineRule="auto"/>
      </w:pPr>
    </w:p>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E248BB">
        <w:trPr>
          <w:trHeight w:val="284"/>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E248BB" w:rsidRDefault="00A20ACF" w:rsidP="00E248BB">
            <w:pPr>
              <w:ind w:right="3051" w:firstLine="840"/>
              <w:jc w:val="center"/>
              <w:rPr>
                <w:sz w:val="16"/>
                <w:szCs w:val="16"/>
              </w:rPr>
            </w:pPr>
            <w:r w:rsidRPr="00E248BB">
              <w:rPr>
                <w:sz w:val="16"/>
                <w:szCs w:val="16"/>
              </w:rPr>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E248BB" w:rsidRDefault="00A20ACF" w:rsidP="00457832">
            <w:pPr>
              <w:ind w:firstLine="1440"/>
              <w:jc w:val="both"/>
              <w:rPr>
                <w:sz w:val="16"/>
                <w:szCs w:val="16"/>
              </w:rPr>
            </w:pPr>
            <w:r w:rsidRPr="00E248BB">
              <w:rPr>
                <w:sz w:val="16"/>
                <w:szCs w:val="16"/>
              </w:rPr>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57D5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B57D59">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B57D5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B57D59">
                  <w:pPr>
                    <w:pStyle w:val="BankNormal"/>
                    <w:framePr w:hSpace="180" w:wrap="around" w:vAnchor="page" w:hAnchor="margin" w:y="347"/>
                    <w:spacing w:after="0"/>
                    <w:jc w:val="both"/>
                    <w:rPr>
                      <w:i/>
                      <w:iCs/>
                      <w:szCs w:val="24"/>
                      <w:lang w:val="ro-RO"/>
                    </w:rPr>
                  </w:pPr>
                </w:p>
                <w:p w:rsidR="00270B97" w:rsidRPr="00C00499" w:rsidRDefault="00270B97" w:rsidP="00B57D59">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57D59">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57D5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B57D59">
                  <w:pPr>
                    <w:framePr w:hSpace="180" w:wrap="around" w:vAnchor="page" w:hAnchor="margin" w:y="347"/>
                  </w:pPr>
                </w:p>
              </w:tc>
              <w:tc>
                <w:tcPr>
                  <w:tcW w:w="1962" w:type="dxa"/>
                  <w:gridSpan w:val="6"/>
                </w:tcPr>
                <w:p w:rsidR="00270B97" w:rsidRPr="00C00499" w:rsidRDefault="00270B97" w:rsidP="00B57D59">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57D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57D59">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B57D59">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57D59">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57D59">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57D59">
                  <w:pPr>
                    <w:framePr w:hSpace="180" w:wrap="around" w:vAnchor="page" w:hAnchor="margin" w:y="347"/>
                    <w:jc w:val="center"/>
                    <w:rPr>
                      <w:b/>
                      <w:sz w:val="20"/>
                    </w:rPr>
                  </w:pPr>
                  <w:r w:rsidRPr="0028367D">
                    <w:rPr>
                      <w:b/>
                      <w:sz w:val="20"/>
                    </w:rPr>
                    <w:t>Suma</w:t>
                  </w:r>
                </w:p>
                <w:p w:rsidR="00270B97" w:rsidRPr="0028367D" w:rsidRDefault="00270B97" w:rsidP="00B57D59">
                  <w:pPr>
                    <w:framePr w:hSpace="180" w:wrap="around" w:vAnchor="page" w:hAnchor="margin" w:y="347"/>
                    <w:jc w:val="center"/>
                    <w:rPr>
                      <w:b/>
                      <w:sz w:val="20"/>
                    </w:rPr>
                  </w:pPr>
                  <w:r w:rsidRPr="0028367D">
                    <w:rPr>
                      <w:b/>
                      <w:sz w:val="20"/>
                    </w:rPr>
                    <w:t>fără</w:t>
                  </w:r>
                </w:p>
                <w:p w:rsidR="00270B97" w:rsidRPr="0028367D" w:rsidRDefault="00270B97" w:rsidP="00B57D59">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57D59">
                  <w:pPr>
                    <w:framePr w:hSpace="180" w:wrap="around" w:vAnchor="page" w:hAnchor="margin" w:y="347"/>
                    <w:jc w:val="center"/>
                    <w:rPr>
                      <w:b/>
                      <w:sz w:val="20"/>
                    </w:rPr>
                  </w:pPr>
                  <w:r w:rsidRPr="0028367D">
                    <w:rPr>
                      <w:b/>
                      <w:sz w:val="20"/>
                    </w:rPr>
                    <w:t>Suma</w:t>
                  </w:r>
                </w:p>
                <w:p w:rsidR="00270B97" w:rsidRPr="0028367D" w:rsidRDefault="00270B97" w:rsidP="00B57D59">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57D59">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B57D59">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57D59">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57D59">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57D59">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57D5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57D5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57D5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57D5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57D5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57D5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57D5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57D5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57D5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57D5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57D5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57D5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57D5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57D5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57D59">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B57D59">
                  <w:pPr>
                    <w:framePr w:hSpace="180" w:wrap="around" w:vAnchor="page" w:hAnchor="margin" w:y="347"/>
                    <w:tabs>
                      <w:tab w:val="left" w:pos="6120"/>
                    </w:tabs>
                    <w:rPr>
                      <w:sz w:val="20"/>
                    </w:rPr>
                  </w:pPr>
                </w:p>
                <w:p w:rsidR="00270B97" w:rsidRPr="0028367D" w:rsidRDefault="00270B97" w:rsidP="00B57D59">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B57D59">
                  <w:pPr>
                    <w:framePr w:hSpace="180" w:wrap="around" w:vAnchor="page" w:hAnchor="margin" w:y="347"/>
                    <w:rPr>
                      <w:sz w:val="20"/>
                    </w:rPr>
                  </w:pPr>
                </w:p>
                <w:p w:rsidR="00270B97" w:rsidRPr="0028367D" w:rsidRDefault="00270B97" w:rsidP="00B57D5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B57D59">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B57D59">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B57D59">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9D61B3" w:rsidP="003B50B6">
            <w:pPr>
              <w:pStyle w:val="ab"/>
              <w:ind w:left="1134"/>
              <w:rPr>
                <w:b w:val="0"/>
                <w:lang w:val="ro-RO"/>
              </w:rPr>
            </w:pPr>
            <w:r w:rsidRPr="009D61B3">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169FD" w:rsidRDefault="00F169FD"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37759318"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w:t>
            </w:r>
            <w:r w:rsidR="0070186B">
              <w:t>0</w:t>
            </w:r>
            <w:r w:rsidRPr="00C00499">
              <w:t xml:space="preserve"> </w:t>
            </w:r>
            <w:r w:rsidR="0070186B">
              <w:t>iunie 20</w:t>
            </w:r>
            <w:r w:rsidRPr="00C00499">
              <w:t xml:space="preserve">20.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Pr="00C00499" w:rsidRDefault="003B50B6" w:rsidP="0070186B">
            <w:pPr>
              <w:tabs>
                <w:tab w:val="left" w:pos="1134"/>
              </w:tabs>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Pr="00C60D06" w:rsidRDefault="003B50B6" w:rsidP="0070186B">
      <w:pPr>
        <w:spacing w:after="160" w:line="259" w:lineRule="auto"/>
      </w:pPr>
    </w:p>
    <w:p w:rsidR="00457832" w:rsidRDefault="00457832"/>
    <w:sectPr w:rsidR="00457832" w:rsidSect="00023C3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21F3" w:rsidRDefault="00C621F3" w:rsidP="00A20ACF">
      <w:r>
        <w:separator/>
      </w:r>
    </w:p>
  </w:endnote>
  <w:endnote w:type="continuationSeparator" w:id="1">
    <w:p w:rsidR="00C621F3" w:rsidRDefault="00C621F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9FD" w:rsidRDefault="009D61B3" w:rsidP="00457832">
    <w:pPr>
      <w:pStyle w:val="a4"/>
      <w:jc w:val="center"/>
    </w:pPr>
    <w:fldSimple w:instr=" PAGE   \* MERGEFORMAT ">
      <w:r w:rsidR="00B57D59">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9FD" w:rsidRDefault="009D61B3" w:rsidP="00457832">
    <w:pPr>
      <w:pStyle w:val="a4"/>
      <w:jc w:val="center"/>
    </w:pPr>
    <w:fldSimple w:instr=" PAGE   \* MERGEFORMAT ">
      <w:r w:rsidR="00B57D59">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9FD" w:rsidRDefault="00F169F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21F3" w:rsidRDefault="00C621F3" w:rsidP="00A20ACF">
      <w:r>
        <w:separator/>
      </w:r>
    </w:p>
  </w:footnote>
  <w:footnote w:type="continuationSeparator" w:id="1">
    <w:p w:rsidR="00C621F3" w:rsidRDefault="00C621F3" w:rsidP="00A20ACF">
      <w:r>
        <w:continuationSeparator/>
      </w:r>
    </w:p>
  </w:footnote>
  <w:footnote w:id="2">
    <w:p w:rsidR="00F169FD" w:rsidRPr="00540469" w:rsidRDefault="00F169F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23C39"/>
    <w:rsid w:val="001146D9"/>
    <w:rsid w:val="001C21B9"/>
    <w:rsid w:val="001D5D93"/>
    <w:rsid w:val="00221692"/>
    <w:rsid w:val="00255879"/>
    <w:rsid w:val="00270B97"/>
    <w:rsid w:val="00277A9E"/>
    <w:rsid w:val="00281ECA"/>
    <w:rsid w:val="0028577A"/>
    <w:rsid w:val="002E7C96"/>
    <w:rsid w:val="003556B4"/>
    <w:rsid w:val="003931FC"/>
    <w:rsid w:val="003B50B6"/>
    <w:rsid w:val="003C029C"/>
    <w:rsid w:val="00410C1D"/>
    <w:rsid w:val="00457832"/>
    <w:rsid w:val="004676A0"/>
    <w:rsid w:val="004C0C0E"/>
    <w:rsid w:val="004E5F12"/>
    <w:rsid w:val="005939A2"/>
    <w:rsid w:val="005B4F68"/>
    <w:rsid w:val="005F552D"/>
    <w:rsid w:val="005F610A"/>
    <w:rsid w:val="00612D49"/>
    <w:rsid w:val="006914BA"/>
    <w:rsid w:val="006D32CC"/>
    <w:rsid w:val="006F7EDA"/>
    <w:rsid w:val="0070186B"/>
    <w:rsid w:val="007621CB"/>
    <w:rsid w:val="00795E42"/>
    <w:rsid w:val="00795EDB"/>
    <w:rsid w:val="00835DF6"/>
    <w:rsid w:val="008E4AFE"/>
    <w:rsid w:val="00951E71"/>
    <w:rsid w:val="0095589A"/>
    <w:rsid w:val="009C33F6"/>
    <w:rsid w:val="009D61B3"/>
    <w:rsid w:val="00A12A6F"/>
    <w:rsid w:val="00A14105"/>
    <w:rsid w:val="00A149A9"/>
    <w:rsid w:val="00A20ACF"/>
    <w:rsid w:val="00A54DC4"/>
    <w:rsid w:val="00A76B48"/>
    <w:rsid w:val="00A857A3"/>
    <w:rsid w:val="00AA4D95"/>
    <w:rsid w:val="00AB7758"/>
    <w:rsid w:val="00B45BB5"/>
    <w:rsid w:val="00B57D59"/>
    <w:rsid w:val="00B92FD0"/>
    <w:rsid w:val="00BC0A51"/>
    <w:rsid w:val="00BD0613"/>
    <w:rsid w:val="00C03CAE"/>
    <w:rsid w:val="00C621F3"/>
    <w:rsid w:val="00C85DBD"/>
    <w:rsid w:val="00CD08EC"/>
    <w:rsid w:val="00D00A8C"/>
    <w:rsid w:val="00DA1B97"/>
    <w:rsid w:val="00DA7D71"/>
    <w:rsid w:val="00DC72B4"/>
    <w:rsid w:val="00DE7D2D"/>
    <w:rsid w:val="00E248BB"/>
    <w:rsid w:val="00E34548"/>
    <w:rsid w:val="00E82BA4"/>
    <w:rsid w:val="00F0336E"/>
    <w:rsid w:val="00F169FD"/>
    <w:rsid w:val="00F239B3"/>
    <w:rsid w:val="00F23CB1"/>
    <w:rsid w:val="00F23EE9"/>
    <w:rsid w:val="00F3280A"/>
    <w:rsid w:val="00F80BB0"/>
    <w:rsid w:val="00F979F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71618538">
      <w:bodyDiv w:val="1"/>
      <w:marLeft w:val="0"/>
      <w:marRight w:val="0"/>
      <w:marTop w:val="0"/>
      <w:marBottom w:val="0"/>
      <w:divBdr>
        <w:top w:val="none" w:sz="0" w:space="0" w:color="auto"/>
        <w:left w:val="none" w:sz="0" w:space="0" w:color="auto"/>
        <w:bottom w:val="none" w:sz="0" w:space="0" w:color="auto"/>
        <w:right w:val="none" w:sz="0" w:space="0" w:color="auto"/>
      </w:divBdr>
      <w:divsChild>
        <w:div w:id="711612369">
          <w:marLeft w:val="0"/>
          <w:marRight w:val="0"/>
          <w:marTop w:val="0"/>
          <w:marBottom w:val="0"/>
          <w:divBdr>
            <w:top w:val="none" w:sz="0" w:space="0" w:color="auto"/>
            <w:left w:val="none" w:sz="0" w:space="0" w:color="auto"/>
            <w:bottom w:val="none" w:sz="0" w:space="0" w:color="auto"/>
            <w:right w:val="none" w:sz="0" w:space="0" w:color="auto"/>
          </w:divBdr>
        </w:div>
      </w:divsChild>
    </w:div>
    <w:div w:id="719600363">
      <w:bodyDiv w:val="1"/>
      <w:marLeft w:val="0"/>
      <w:marRight w:val="0"/>
      <w:marTop w:val="0"/>
      <w:marBottom w:val="0"/>
      <w:divBdr>
        <w:top w:val="none" w:sz="0" w:space="0" w:color="auto"/>
        <w:left w:val="none" w:sz="0" w:space="0" w:color="auto"/>
        <w:bottom w:val="none" w:sz="0" w:space="0" w:color="auto"/>
        <w:right w:val="none" w:sz="0" w:space="0" w:color="auto"/>
      </w:divBdr>
      <w:divsChild>
        <w:div w:id="7405659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7623802583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36</Pages>
  <Words>12511</Words>
  <Characters>71318</Characters>
  <Application>Microsoft Office Word</Application>
  <DocSecurity>0</DocSecurity>
  <Lines>594</Lines>
  <Paragraphs>167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Jurist</cp:lastModifiedBy>
  <cp:revision>13</cp:revision>
  <cp:lastPrinted>2018-10-10T10:56:00Z</cp:lastPrinted>
  <dcterms:created xsi:type="dcterms:W3CDTF">2018-10-10T10:54:00Z</dcterms:created>
  <dcterms:modified xsi:type="dcterms:W3CDTF">2019-12-13T14:22:00Z</dcterms:modified>
</cp:coreProperties>
</file>