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6B326DE" w14:textId="489C251D" w:rsidR="001D0F76" w:rsidRPr="001D0F76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CE1FBB" w:rsidRPr="00CE1FBB">
        <w:rPr>
          <w:b/>
          <w:lang w:val="it-IT" w:eastAsia="ru-RU"/>
        </w:rPr>
        <w:t>Reparația elementelor scării metalice a coșului de fum</w:t>
      </w:r>
      <w:r w:rsidR="00D305EB" w:rsidRPr="00D305EB">
        <w:rPr>
          <w:b/>
          <w:lang w:val="it-IT" w:eastAsia="ru-RU"/>
        </w:rPr>
        <w:t>.</w:t>
      </w:r>
    </w:p>
    <w:p w14:paraId="250765FC" w14:textId="77777777" w:rsidR="00D305EB" w:rsidRDefault="00374552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2693"/>
        <w:gridCol w:w="1276"/>
        <w:gridCol w:w="2551"/>
        <w:gridCol w:w="1276"/>
      </w:tblGrid>
      <w:tr w:rsidR="003413FF" w:rsidRPr="003406AD" w14:paraId="1311D6AD" w14:textId="77777777" w:rsidTr="007B3982">
        <w:trPr>
          <w:trHeight w:val="7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18E60B" w14:textId="77777777" w:rsidR="003413FF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4A3DD4F7" w14:textId="77777777" w:rsidR="003413FF" w:rsidRPr="003406AD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1FDE93" w14:textId="77777777" w:rsidR="003413FF" w:rsidRPr="003406AD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AA74E1" w14:textId="77777777" w:rsidR="003413FF" w:rsidRPr="003406AD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52E6E1" w14:textId="77777777" w:rsidR="003413FF" w:rsidRPr="003406AD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702B6B" w14:textId="77777777" w:rsidR="003413FF" w:rsidRPr="003406AD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3E6E14" w14:textId="77777777" w:rsidR="003413FF" w:rsidRPr="003406AD" w:rsidRDefault="003413FF" w:rsidP="007B398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br/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Lei, 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t>fără TVA</w:t>
            </w:r>
          </w:p>
        </w:tc>
      </w:tr>
      <w:tr w:rsidR="003413FF" w:rsidRPr="00CC004C" w14:paraId="6D640F90" w14:textId="77777777" w:rsidTr="007B3982">
        <w:trPr>
          <w:trHeight w:val="5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636B" w14:textId="77777777" w:rsidR="003413FF" w:rsidRPr="00B766E6" w:rsidRDefault="003413FF" w:rsidP="007B3982">
            <w:pPr>
              <w:jc w:val="center"/>
              <w:rPr>
                <w:rFonts w:eastAsia="Calibri"/>
                <w:b/>
                <w:bCs/>
              </w:rPr>
            </w:pPr>
            <w:r w:rsidRPr="00B766E6">
              <w:rPr>
                <w:rFonts w:eastAsia="Calibri"/>
                <w:b/>
                <w:bCs/>
              </w:rPr>
              <w:t>Lot</w:t>
            </w:r>
            <w:r>
              <w:rPr>
                <w:rFonts w:eastAsia="Calibri"/>
                <w:b/>
                <w:bCs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DF09" w14:textId="77777777" w:rsidR="003413FF" w:rsidRPr="003454D0" w:rsidRDefault="003413FF" w:rsidP="007B3982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039B" w14:textId="12DB6EF0" w:rsidR="003413FF" w:rsidRPr="00DE7027" w:rsidRDefault="003413FF" w:rsidP="007B3982">
            <w:pPr>
              <w:jc w:val="both"/>
              <w:rPr>
                <w:rFonts w:eastAsia="Calibri"/>
                <w:b/>
                <w:bCs/>
                <w:u w:val="single"/>
              </w:rPr>
            </w:pPr>
            <w:r w:rsidRPr="0000570D">
              <w:rPr>
                <w:rFonts w:eastAsia="Calibri"/>
              </w:rPr>
              <w:t>Reparația elementelor scării metalice a coșului de fum</w:t>
            </w:r>
            <w:r w:rsidR="00CE1FBB">
              <w:rPr>
                <w:rFonts w:eastAsia="Calibri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3902" w14:textId="77777777" w:rsidR="003413FF" w:rsidRPr="004B2137" w:rsidRDefault="003413FF" w:rsidP="007B398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60 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3018E" w14:textId="77777777" w:rsidR="003413FF" w:rsidRPr="003454D0" w:rsidRDefault="003413FF" w:rsidP="007B3982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Conform</w:t>
            </w:r>
          </w:p>
          <w:p w14:paraId="307F79EE" w14:textId="77777777" w:rsidR="003413FF" w:rsidRDefault="003413FF" w:rsidP="007B3982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Caietului de sarcini</w:t>
            </w:r>
            <w:r>
              <w:rPr>
                <w:rFonts w:eastAsia="Calibri"/>
                <w:lang w:val="ro-RO"/>
              </w:rPr>
              <w:t xml:space="preserve"> </w:t>
            </w:r>
          </w:p>
          <w:p w14:paraId="25757508" w14:textId="0B106058" w:rsidR="003413FF" w:rsidRPr="004B2137" w:rsidRDefault="00CE1FBB" w:rsidP="007B3982">
            <w:pPr>
              <w:pStyle w:val="a"/>
              <w:ind w:left="40"/>
              <w:rPr>
                <w:rFonts w:eastAsia="Calibri"/>
              </w:rPr>
            </w:pPr>
            <w:r>
              <w:rPr>
                <w:rFonts w:eastAsia="Calibri"/>
                <w:lang w:val="ro-RO"/>
              </w:rPr>
              <w:t>Ș</w:t>
            </w:r>
            <w:r w:rsidR="003413FF">
              <w:rPr>
                <w:rFonts w:eastAsia="Calibri"/>
                <w:lang w:val="ro-RO"/>
              </w:rPr>
              <w:t>i</w:t>
            </w:r>
            <w:r>
              <w:rPr>
                <w:rFonts w:eastAsia="Calibri"/>
                <w:lang w:val="ro-RO"/>
              </w:rPr>
              <w:t xml:space="preserve"> </w:t>
            </w:r>
            <w:r w:rsidR="003413FF">
              <w:rPr>
                <w:rFonts w:eastAsia="Calibri"/>
                <w:lang w:val="ro-RO"/>
              </w:rPr>
              <w:t>Formularului de deviz - Anexa nr.1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7805" w14:textId="77777777" w:rsidR="003413FF" w:rsidRPr="00CC004C" w:rsidRDefault="003413FF" w:rsidP="007B3982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60 000,00</w:t>
            </w:r>
          </w:p>
        </w:tc>
      </w:tr>
    </w:tbl>
    <w:p w14:paraId="417B90A1" w14:textId="77777777" w:rsidR="003413FF" w:rsidRDefault="003413FF" w:rsidP="00CA0BBC">
      <w:pPr>
        <w:jc w:val="both"/>
        <w:rPr>
          <w:rFonts w:eastAsia="Calibri"/>
          <w:b/>
          <w:spacing w:val="-3"/>
          <w:u w:val="single"/>
        </w:rPr>
      </w:pP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</w:t>
      </w:r>
      <w:proofErr w:type="gramStart"/>
      <w:r w:rsidRPr="00336E4C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proofErr w:type="gram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4DE516C8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3413FF">
        <w:rPr>
          <w:bCs/>
          <w:i/>
          <w:iCs/>
          <w:lang w:eastAsia="ru-RU"/>
        </w:rPr>
        <w:t>aprilie - iulie</w:t>
      </w:r>
      <w:r w:rsidR="00D305EB">
        <w:rPr>
          <w:bCs/>
          <w:i/>
          <w:iCs/>
          <w:lang w:eastAsia="ru-RU"/>
        </w:rPr>
        <w:t xml:space="preserve"> 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40D00177" w14:textId="78CFCE8E" w:rsidR="00336E4C" w:rsidRDefault="00D305EB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>
        <w:rPr>
          <w:bCs/>
          <w:i/>
          <w:iCs/>
          <w:lang w:val="en-US" w:eastAsia="ru-RU"/>
        </w:rPr>
        <w:t>:</w:t>
      </w:r>
      <w:r>
        <w:rPr>
          <w:bCs/>
          <w:i/>
          <w:iCs/>
          <w:lang w:eastAsia="ru-RU"/>
        </w:rPr>
        <w:t xml:space="preserve"> Sursa</w:t>
      </w:r>
      <w:r w:rsidR="00E675AD">
        <w:rPr>
          <w:bCs/>
          <w:i/>
          <w:iCs/>
          <w:lang w:eastAsia="ru-RU"/>
        </w:rPr>
        <w:t xml:space="preserve"> -</w:t>
      </w:r>
      <w:r w:rsidR="003413FF">
        <w:rPr>
          <w:bCs/>
          <w:i/>
          <w:iCs/>
          <w:lang w:eastAsia="ru-RU"/>
        </w:rPr>
        <w:t xml:space="preserve"> 2</w:t>
      </w:r>
      <w:r w:rsidR="00E675AD">
        <w:rPr>
          <w:bCs/>
          <w:i/>
          <w:iCs/>
          <w:lang w:eastAsia="ru-RU"/>
        </w:rPr>
        <w:t xml:space="preserve">, mun. Chișinău, str. </w:t>
      </w:r>
      <w:r w:rsidR="003413FF">
        <w:rPr>
          <w:bCs/>
          <w:i/>
          <w:iCs/>
          <w:lang w:eastAsia="ru-RU"/>
        </w:rPr>
        <w:t>Vadul lui Vodă</w:t>
      </w:r>
      <w:r w:rsidR="00E675AD">
        <w:rPr>
          <w:bCs/>
          <w:i/>
          <w:iCs/>
          <w:lang w:eastAsia="ru-RU"/>
        </w:rPr>
        <w:t xml:space="preserve">, </w:t>
      </w:r>
      <w:r w:rsidR="003413FF">
        <w:rPr>
          <w:bCs/>
          <w:i/>
          <w:iCs/>
          <w:lang w:eastAsia="ru-RU"/>
        </w:rPr>
        <w:t>5</w:t>
      </w:r>
      <w:r w:rsidR="00E675AD">
        <w:rPr>
          <w:bCs/>
          <w:i/>
          <w:iCs/>
          <w:lang w:eastAsia="ru-RU"/>
        </w:rPr>
        <w:t>.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413FF" w:rsidRPr="00E77144" w14:paraId="64C79EE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C30D3E0" w14:textId="5226CBD2" w:rsidR="003413FF" w:rsidRDefault="003413FF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83D1835" w14:textId="74549ACE" w:rsidR="003413FF" w:rsidRPr="003D7038" w:rsidRDefault="003413FF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(legitima</w:t>
            </w:r>
            <w:r w:rsidR="00937AE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ție) ale sudorilor și personalului implicat în realizarea lucrărilor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1F0473F" w14:textId="77777777" w:rsidR="003413FF" w:rsidRDefault="00937AE0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</w:t>
            </w:r>
          </w:p>
          <w:p w14:paraId="3AD68F4F" w14:textId="121158B3" w:rsidR="00937AE0" w:rsidRPr="003A10F5" w:rsidRDefault="00937AE0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vaslabil la data deschiderii ofertei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4448C4F" w14:textId="7F4BA61F" w:rsidR="003413FF" w:rsidRPr="00E77144" w:rsidRDefault="00937AE0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37AE0" w:rsidRPr="00E77144" w14:paraId="29593D7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43CC11F" w14:textId="09573D4D" w:rsidR="00937AE0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9C9A9E3" w14:textId="71823E36" w:rsidR="00937AE0" w:rsidRDefault="00937AE0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cu privire la termenul de garanție a lucrărilor calitativ îndeplinite.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8874B51" w14:textId="76F6B4C7" w:rsidR="00937AE0" w:rsidRDefault="00937AE0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A0E09A3" w14:textId="77777777" w:rsidR="00937AE0" w:rsidRDefault="00937AE0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9616B2B" w14:textId="71B84835" w:rsidR="00937AE0" w:rsidRPr="00E77144" w:rsidRDefault="00937AE0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336E4C" w:rsidRPr="00E77144" w14:paraId="7910DDBA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60CF4A4" w14:textId="2652F7FC" w:rsidR="00336E4C" w:rsidRPr="003D7038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  <w:r w:rsidR="00336E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19687425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37AE0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468596AF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37AE0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3473AE42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2E9337BE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37AE0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60A5C179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37AE0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4EEB804F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937AE0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26A19424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17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2E2085D5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937AE0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C987C47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și Anexa nr.1. Perioada de garanție va fi de minimum </w:t>
      </w:r>
      <w:r w:rsidR="009E5D64">
        <w:rPr>
          <w:bCs/>
          <w:noProof w:val="0"/>
          <w:sz w:val="22"/>
          <w:szCs w:val="22"/>
          <w:lang w:val="it-IT" w:eastAsia="ru-RU"/>
        </w:rPr>
        <w:t>5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ani, începând din data recepției calitative.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lastRenderedPageBreak/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lastRenderedPageBreak/>
        <w:t>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5</Pages>
  <Words>2077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1034</cp:revision>
  <cp:lastPrinted>2026-02-11T13:05:00Z</cp:lastPrinted>
  <dcterms:created xsi:type="dcterms:W3CDTF">2022-08-29T11:43:00Z</dcterms:created>
  <dcterms:modified xsi:type="dcterms:W3CDTF">2026-02-25T12:03:00Z</dcterms:modified>
</cp:coreProperties>
</file>