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bookmarkStart w:id="0" w:name="_GoBack" w:colFirst="2" w:colLast="2"/>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915DD0" w:rsidRDefault="00915DD0" w:rsidP="004A69E5">
            <w:pPr>
              <w:shd w:val="clear" w:color="auto" w:fill="FFFFFF"/>
              <w:textAlignment w:val="center"/>
              <w:rPr>
                <w:rFonts w:asciiTheme="minorHAnsi" w:hAnsiTheme="minorHAnsi"/>
                <w:b/>
                <w:i/>
                <w:color w:val="333333"/>
                <w:sz w:val="23"/>
                <w:szCs w:val="23"/>
                <w:u w:val="single"/>
                <w:lang w:val="ro-MD"/>
              </w:rPr>
            </w:pPr>
            <w:r w:rsidRPr="00915DD0">
              <w:rPr>
                <w:b/>
                <w:i/>
                <w:u w:val="single"/>
              </w:rPr>
              <w:t>ocds-b3wdp1-MD-1768392013010</w:t>
            </w:r>
            <w:r w:rsidRPr="00915DD0">
              <w:rPr>
                <w:b/>
                <w:i/>
                <w:u w:val="single"/>
                <w:lang w:val="ro-MD"/>
              </w:rPr>
              <w:t xml:space="preserve"> </w:t>
            </w:r>
          </w:p>
        </w:tc>
      </w:tr>
      <w:bookmarkEnd w:id="0"/>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w:t>
            </w:r>
            <w:proofErr w:type="spellStart"/>
            <w:r w:rsidRPr="00E94163">
              <w:rPr>
                <w:b/>
              </w:rPr>
              <w:t>autorității</w:t>
            </w:r>
            <w:proofErr w:type="spellEnd"/>
            <w:r w:rsidR="00226D58" w:rsidRPr="00E94163">
              <w:rPr>
                <w:b/>
              </w:rPr>
              <w:t>/</w:t>
            </w:r>
            <w:proofErr w:type="spellStart"/>
            <w:r w:rsidRPr="00E94163">
              <w:rPr>
                <w:b/>
              </w:rPr>
              <w:t>entității</w:t>
            </w:r>
            <w:proofErr w:type="spellEnd"/>
            <w:r w:rsidRPr="00E94163">
              <w:rPr>
                <w:b/>
              </w:rPr>
              <w:t xml:space="preserve"> </w:t>
            </w:r>
            <w:proofErr w:type="spellStart"/>
            <w:r w:rsidRPr="00E94163">
              <w:rPr>
                <w:b/>
              </w:rPr>
              <w:t>contractante</w:t>
            </w:r>
            <w:proofErr w:type="spellEnd"/>
          </w:p>
        </w:tc>
      </w:tr>
      <w:tr w:rsidR="00393413" w:rsidRPr="00991224"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991224"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lastRenderedPageBreak/>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991224"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991224"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991224"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991224"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991224"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91224"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991224"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991224"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 xml:space="preserve">Informațiile privind lipsa/existența </w:t>
            </w:r>
            <w:proofErr w:type="gramStart"/>
            <w:r w:rsidRPr="00E94163">
              <w:rPr>
                <w:lang w:val="en-US"/>
              </w:rPr>
              <w:t>restanțelor  față</w:t>
            </w:r>
            <w:proofErr w:type="gramEnd"/>
            <w:r w:rsidRPr="00E94163">
              <w:rPr>
                <w:lang w:val="en-US"/>
              </w:rPr>
              <w:t xml:space="preserve">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991224"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991224"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991224"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991224"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991224"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Acorduri cu alți operatori economici care vizează 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991224"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Actele de înregistrare a activității antreprenoriale, sunt disponibile gratuit pentru autorități dintr-o bază de date 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991224"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991224"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991224"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991224"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proofErr w:type="gram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proofErr w:type="gramEnd"/>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991224"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în măsură să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val="ro-MD"/>
              </w:rPr>
            </w:pPr>
            <w:r w:rsidRPr="00592AFD">
              <w:rPr>
                <w:color w:val="000000"/>
                <w:sz w:val="22"/>
                <w:szCs w:val="22"/>
                <w:lang w:val="ro-MD"/>
              </w:rPr>
              <w:t xml:space="preserve">Realizarea unei cifre medii anuale de afaceri în ultimii 3 ani(2023-2025) egală sau mai mare decât </w:t>
            </w:r>
            <w:r w:rsidR="00991224">
              <w:rPr>
                <w:b/>
                <w:sz w:val="22"/>
                <w:szCs w:val="22"/>
                <w:lang w:val="ro-MD"/>
              </w:rPr>
              <w:t>7</w:t>
            </w:r>
            <w:r w:rsidRPr="00592AFD">
              <w:rPr>
                <w:b/>
                <w:sz w:val="22"/>
                <w:szCs w:val="22"/>
                <w:lang w:val="ro-MD"/>
              </w:rPr>
              <w:t>000,0 mii lei</w:t>
            </w:r>
            <w:r w:rsidRPr="00592AFD">
              <w:rPr>
                <w:color w:val="000000"/>
                <w:sz w:val="22"/>
                <w:szCs w:val="22"/>
                <w:lang w:val="ro-MD"/>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991224"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991224"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991224"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991224"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991224"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991224"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991224"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val="ro-MD"/>
              </w:rPr>
              <w:t xml:space="preserve">Numărul mediu al salariaţilor a costituit minim </w:t>
            </w:r>
            <w:r w:rsidR="00991224">
              <w:rPr>
                <w:i/>
                <w:sz w:val="22"/>
                <w:szCs w:val="22"/>
                <w:lang w:val="ro-MD"/>
              </w:rPr>
              <w:t>20</w:t>
            </w:r>
            <w:r w:rsidRPr="00592AFD">
              <w:rPr>
                <w:i/>
                <w:sz w:val="22"/>
                <w:szCs w:val="22"/>
                <w:lang w:val="ro-MD"/>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991224"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991224"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Pr>
                <w:b/>
                <w:i/>
                <w:lang w:val="ro-MD"/>
              </w:rPr>
              <w:t>În anii 2022</w:t>
            </w:r>
            <w:r w:rsidR="00E94163" w:rsidRPr="00E94163">
              <w:rPr>
                <w:b/>
                <w:i/>
                <w:lang w:val="ro-MD"/>
              </w:rPr>
              <w:t xml:space="preserve">-2025 </w:t>
            </w:r>
            <w:r w:rsidR="00E94163" w:rsidRPr="00E94163">
              <w:rPr>
                <w:i/>
                <w:lang w:val="ro-MD"/>
              </w:rPr>
              <w:t xml:space="preserve">a finalizat  2 contracte ce au avut ca obiect execuţia unor lucrări </w:t>
            </w:r>
            <w:r w:rsidR="00E94163">
              <w:rPr>
                <w:i/>
                <w:lang w:val="ro-MD"/>
              </w:rPr>
              <w:t xml:space="preserve">identice </w:t>
            </w:r>
            <w:r w:rsidR="00E94163" w:rsidRPr="00E94163">
              <w:rPr>
                <w:i/>
                <w:lang w:val="ro-MD"/>
              </w:rPr>
              <w:t xml:space="preserve">cu cele ce fac obiectul contractului ce urmează a fi atribuit, </w:t>
            </w:r>
            <w:r w:rsidR="00E94163" w:rsidRPr="00E94163">
              <w:rPr>
                <w:b/>
                <w:i/>
                <w:lang w:val="ro-MD"/>
              </w:rPr>
              <w:t xml:space="preserve">cel puţin egal cu </w:t>
            </w:r>
            <w:r w:rsidR="00991224">
              <w:rPr>
                <w:b/>
                <w:i/>
                <w:lang w:val="ro-MD"/>
              </w:rPr>
              <w:t>150</w:t>
            </w:r>
            <w:r w:rsidR="00E94163" w:rsidRPr="00E94163">
              <w:rPr>
                <w:b/>
                <w:i/>
                <w:lang w:val="ro-MD"/>
              </w:rPr>
              <w:t xml:space="preserve"> % din valoarea estimativă</w:t>
            </w:r>
            <w:r w:rsidR="00E94163" w:rsidRPr="00E94163">
              <w:rPr>
                <w:i/>
                <w:lang w:val="ro-MD"/>
              </w:rPr>
              <w:t xml:space="preserve"> (anexei 12, completat corespunzator) sau valoarea cumulată a tuturor contractelor executate ce au avut ca obiect execuţia unor lucrări identice în anul 2025</w:t>
            </w:r>
            <w:r w:rsidR="00E94163" w:rsidRPr="00E94163">
              <w:rPr>
                <w:b/>
                <w:i/>
                <w:lang w:val="ro-MD"/>
              </w:rPr>
              <w:t xml:space="preserve"> să depășească de 2 ori valoarea estimativă</w:t>
            </w:r>
            <w:r w:rsidR="00E94163" w:rsidRPr="00E94163">
              <w:rPr>
                <w:i/>
                <w:lang w:val="ro-MD"/>
              </w:rPr>
              <w:t>. (anexa nr. 13, completat corespunzator). 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991224"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991224"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991224"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991224"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991224"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991224"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991224"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w:t>
            </w:r>
            <w:proofErr w:type="gramStart"/>
            <w:r w:rsidR="003F6363" w:rsidRPr="00E94163">
              <w:rPr>
                <w:lang w:val="en-US"/>
              </w:rPr>
              <w:t>automatizat ,,</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991224"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991224"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D364"/>
  <w15:docId w15:val="{7726A797-AE5F-458F-813E-9363533B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91455-8981-49DC-847D-AEB9B8D3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4992</Words>
  <Characters>28458</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ASUS</cp:lastModifiedBy>
  <cp:revision>3</cp:revision>
  <cp:lastPrinted>2020-03-09T05:17:00Z</cp:lastPrinted>
  <dcterms:created xsi:type="dcterms:W3CDTF">2026-01-14T11:54:00Z</dcterms:created>
  <dcterms:modified xsi:type="dcterms:W3CDTF">2026-01-14T12:36:00Z</dcterms:modified>
</cp:coreProperties>
</file>