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6F61141A" w:rsidR="0095221E" w:rsidRDefault="0095221E" w:rsidP="00A64D4F">
      <w:pPr>
        <w:rPr>
          <w:bCs/>
          <w:iCs/>
          <w:color w:val="000000" w:themeColor="text1"/>
          <w:sz w:val="22"/>
          <w:shd w:val="clear" w:color="auto" w:fill="FFFFFF"/>
          <w:lang w:val="ro-MD"/>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F625A3" w:rsidRPr="00F625A3">
        <w:rPr>
          <w:bCs/>
          <w:iCs/>
          <w:color w:val="000000" w:themeColor="text1"/>
          <w:sz w:val="22"/>
          <w:shd w:val="clear" w:color="auto" w:fill="FFFFFF"/>
          <w:lang w:val="ro-MD"/>
        </w:rPr>
        <w:t>“Achiziționarea medicamentului Alteplasum necesar instituțiilor medico-sanitare publice (IMSP) pentru anul 2026, suplimentar</w:t>
      </w:r>
      <w:r w:rsidR="00F50020">
        <w:rPr>
          <w:bCs/>
          <w:iCs/>
          <w:color w:val="000000" w:themeColor="text1"/>
          <w:sz w:val="22"/>
          <w:shd w:val="clear" w:color="auto" w:fill="FFFFFF"/>
          <w:lang w:val="ro-MD"/>
        </w:rPr>
        <w:t>, repetat</w:t>
      </w:r>
      <w:r w:rsidR="00F625A3" w:rsidRPr="00F625A3">
        <w:rPr>
          <w:bCs/>
          <w:iCs/>
          <w:color w:val="000000" w:themeColor="text1"/>
          <w:sz w:val="22"/>
          <w:shd w:val="clear" w:color="auto" w:fill="FFFFFF"/>
          <w:lang w:val="ro-MD"/>
        </w:rPr>
        <w:t>”</w:t>
      </w:r>
    </w:p>
    <w:p w14:paraId="48D249C0" w14:textId="77777777" w:rsidR="00F625A3" w:rsidRPr="000F7C4B" w:rsidRDefault="00F625A3" w:rsidP="00A64D4F">
      <w:pPr>
        <w:rPr>
          <w:rFonts w:eastAsia="PMingLiU"/>
          <w:sz w:val="28"/>
          <w:szCs w:val="24"/>
          <w:lang w:val="ro-RO" w:eastAsia="zh-CN"/>
        </w:rPr>
      </w:pP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2808F8D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625A3" w:rsidRPr="00F625A3">
        <w:rPr>
          <w:rFonts w:eastAsia="PMingLiU"/>
          <w:color w:val="000000" w:themeColor="text1"/>
          <w:sz w:val="24"/>
          <w:szCs w:val="24"/>
          <w:lang w:val="ro-RO" w:eastAsia="zh-CN"/>
        </w:rPr>
        <w:t>“Achiziționarea medicamentului Alteplasum necesar instituțiilor medico-sanitare publice (IMSP) pentru anul 2026, suplimentar</w:t>
      </w:r>
      <w:r w:rsidR="00F50020">
        <w:rPr>
          <w:rFonts w:eastAsia="PMingLiU"/>
          <w:color w:val="000000" w:themeColor="text1"/>
          <w:sz w:val="24"/>
          <w:szCs w:val="24"/>
          <w:lang w:val="ro-RO" w:eastAsia="zh-CN"/>
        </w:rPr>
        <w:t xml:space="preserve"> repetat</w:t>
      </w:r>
      <w:r w:rsidR="00F625A3" w:rsidRPr="00F625A3">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6A734FE1"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3902FA">
        <w:rPr>
          <w:rFonts w:eastAsia="PMingLiU"/>
          <w:sz w:val="24"/>
          <w:szCs w:val="24"/>
          <w:lang w:val="ro-RO" w:eastAsia="zh-CN"/>
        </w:rPr>
        <w:t xml:space="preserve">  </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ListParagraph"/>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0" w:name="_Hlk153964068"/>
      <w:r w:rsidRPr="00670535">
        <w:rPr>
          <w:rFonts w:eastAsia="PMingLiU"/>
          <w:sz w:val="24"/>
          <w:szCs w:val="24"/>
          <w:lang w:val="ro-RO" w:eastAsia="zh-CN"/>
        </w:rPr>
        <w:t>Furnizoru</w:t>
      </w:r>
      <w:bookmarkEnd w:id="0"/>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1"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1"/>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2" w:name="_Hlk139879180"/>
      <w:r w:rsidR="0095221E" w:rsidRPr="00670535">
        <w:rPr>
          <w:rFonts w:eastAsia="PMingLiU"/>
          <w:sz w:val="24"/>
          <w:szCs w:val="24"/>
          <w:lang w:val="ro-RO" w:eastAsia="zh-CN"/>
        </w:rPr>
        <w:t xml:space="preserve"> </w:t>
      </w:r>
      <w:bookmarkEnd w:id="2"/>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F4BBAC7" w14:textId="3DD032A4" w:rsidR="003902FA" w:rsidRPr="003902FA" w:rsidRDefault="003902FA" w:rsidP="00C042C4">
      <w:pPr>
        <w:tabs>
          <w:tab w:val="left" w:pos="1134"/>
        </w:tabs>
        <w:rPr>
          <w:rFonts w:eastAsia="PMingLiU"/>
          <w:sz w:val="24"/>
          <w:szCs w:val="24"/>
          <w:lang w:val="ro-RO" w:eastAsia="zh-CN"/>
        </w:rPr>
      </w:pPr>
      <w:r w:rsidRPr="003902FA">
        <w:rPr>
          <w:rFonts w:eastAsia="PMingLiU"/>
          <w:sz w:val="24"/>
          <w:szCs w:val="24"/>
          <w:lang w:val="ro-RO" w:eastAsia="zh-CN"/>
        </w:rPr>
        <w:t>Pentru lotul nr.</w:t>
      </w:r>
      <w:r w:rsidR="00F4519A">
        <w:rPr>
          <w:rFonts w:eastAsia="PMingLiU"/>
          <w:sz w:val="24"/>
          <w:szCs w:val="24"/>
          <w:lang w:val="ro-RO" w:eastAsia="zh-CN"/>
        </w:rPr>
        <w:t xml:space="preserve"> 21</w:t>
      </w:r>
      <w:r w:rsidR="00C042C4">
        <w:rPr>
          <w:rFonts w:eastAsia="PMingLiU"/>
          <w:sz w:val="24"/>
          <w:szCs w:val="24"/>
          <w:lang w:val="ro-RO" w:eastAsia="zh-CN"/>
        </w:rPr>
        <w:t xml:space="preserve"> </w:t>
      </w:r>
      <w:r w:rsidRPr="003902FA">
        <w:rPr>
          <w:rFonts w:eastAsia="PMingLiU"/>
          <w:sz w:val="24"/>
          <w:szCs w:val="24"/>
          <w:lang w:val="ro-RO" w:eastAsia="zh-CN"/>
        </w:rPr>
        <w:t>termenul de valabilitate restant la momentul livrării:</w:t>
      </w:r>
    </w:p>
    <w:p w14:paraId="1036B9C5" w14:textId="3DA6782E" w:rsidR="003902FA" w:rsidRPr="00670535" w:rsidRDefault="003902FA" w:rsidP="003902FA">
      <w:pPr>
        <w:tabs>
          <w:tab w:val="left" w:pos="1134"/>
        </w:tabs>
        <w:rPr>
          <w:rFonts w:eastAsia="PMingLiU"/>
          <w:sz w:val="24"/>
          <w:szCs w:val="24"/>
          <w:lang w:val="ro-RO" w:eastAsia="zh-CN"/>
        </w:rPr>
      </w:pPr>
      <w:r w:rsidRPr="003902FA">
        <w:rPr>
          <w:rFonts w:eastAsia="PMingLiU"/>
          <w:sz w:val="24"/>
          <w:szCs w:val="24"/>
          <w:lang w:val="ro-RO" w:eastAsia="zh-CN"/>
        </w:rPr>
        <w:t xml:space="preserve"> – nu mai puțin de 80% din termenul total al produsului, dar nu mai mic de 12 luni</w:t>
      </w:r>
      <w:r w:rsidR="003523D6">
        <w:rPr>
          <w:rFonts w:eastAsia="PMingLiU"/>
          <w:sz w:val="24"/>
          <w:szCs w:val="24"/>
          <w:lang w:val="ro-RO" w:eastAsia="zh-CN"/>
        </w:rPr>
        <w:t>.</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3"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3"/>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4"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5" w:name="_Hlk139896014"/>
      <w:r w:rsidRPr="00670535">
        <w:rPr>
          <w:rFonts w:eastAsia="PMingLiU"/>
          <w:iCs/>
          <w:sz w:val="24"/>
          <w:szCs w:val="24"/>
          <w:lang w:val="ro-RO" w:eastAsia="zh-CN"/>
        </w:rPr>
        <w:t xml:space="preserve"> </w:t>
      </w:r>
      <w:bookmarkEnd w:id="4"/>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6" w:name="_Hlk139896179"/>
      <w:bookmarkEnd w:id="5"/>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7" w:name="_Hlk139896087"/>
      <w:bookmarkEnd w:id="6"/>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7"/>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8"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8"/>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9"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0" w:name="_Hlk109563791"/>
      <w:r w:rsidRPr="00670535">
        <w:rPr>
          <w:rFonts w:eastAsia="PMingLiU"/>
          <w:sz w:val="24"/>
          <w:szCs w:val="24"/>
          <w:lang w:val="ro-RO" w:eastAsia="zh-CN"/>
        </w:rPr>
        <w:t>Contractul poate fi rezolvit în mod unilateral</w:t>
      </w:r>
      <w:bookmarkEnd w:id="10"/>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9"/>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1" w:name="_Hlk139896389"/>
      <w:r w:rsidRPr="00670535">
        <w:rPr>
          <w:rFonts w:eastAsia="PMingLiU"/>
          <w:sz w:val="24"/>
          <w:szCs w:val="24"/>
          <w:lang w:val="ro-RO" w:eastAsia="zh-CN"/>
        </w:rPr>
        <w:t xml:space="preserve">10.3. </w:t>
      </w:r>
      <w:bookmarkStart w:id="12"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2"/>
    </w:p>
    <w:p w14:paraId="49B2830F" w14:textId="28F0A508" w:rsidR="0095221E" w:rsidRPr="00670535" w:rsidRDefault="0095221E" w:rsidP="00271D0C">
      <w:pPr>
        <w:tabs>
          <w:tab w:val="left" w:pos="1134"/>
        </w:tabs>
        <w:rPr>
          <w:rFonts w:eastAsia="PMingLiU"/>
          <w:sz w:val="24"/>
          <w:szCs w:val="24"/>
          <w:lang w:val="ro-RO" w:eastAsia="zh-CN"/>
        </w:rPr>
      </w:pPr>
      <w:bookmarkStart w:id="13" w:name="_Hlk139896586"/>
      <w:bookmarkEnd w:id="11"/>
      <w:r w:rsidRPr="00670535">
        <w:rPr>
          <w:rFonts w:eastAsia="PMingLiU"/>
          <w:sz w:val="24"/>
          <w:szCs w:val="24"/>
          <w:lang w:val="ro-RO" w:eastAsia="zh-CN"/>
        </w:rPr>
        <w:t xml:space="preserve">10.4. </w:t>
      </w:r>
      <w:bookmarkStart w:id="14"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5" w:name="_Hlk139896833"/>
      <w:bookmarkEnd w:id="13"/>
      <w:bookmarkEnd w:id="14"/>
      <w:r w:rsidRPr="00670535">
        <w:rPr>
          <w:rFonts w:eastAsia="PMingLiU"/>
          <w:iCs/>
          <w:sz w:val="24"/>
          <w:szCs w:val="24"/>
          <w:lang w:val="ro-RO" w:eastAsia="zh-CN"/>
        </w:rPr>
        <w:t xml:space="preserve">10.5. Pentru transferul </w:t>
      </w:r>
      <w:bookmarkStart w:id="16"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7" w:name="_Hlk139896927"/>
      <w:bookmarkEnd w:id="15"/>
      <w:bookmarkEnd w:id="16"/>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7"/>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ListParagraph"/>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ListParagraph"/>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ListParagraph"/>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ListParagraph"/>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hyperlink r:id="rId10" w:history="1">
        <w:r w:rsidRPr="00DC06C2">
          <w:rPr>
            <w:rStyle w:val="Hyperlink"/>
            <w:rFonts w:eastAsia="PMingLiU"/>
            <w:sz w:val="24"/>
            <w:szCs w:val="24"/>
            <w:lang w:val="ro-RO" w:eastAsia="zh-CN"/>
          </w:rPr>
          <w:t>office@capcs.gov.md</w:t>
        </w:r>
      </w:hyperlink>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ListParagraph"/>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cu excepția medicamentelor, locul de producere al cărora a fost inspectat de către una din ţările membre ale PIC/S, confirmat prin certificatul GMP, emis de către autorităţile de reglementare din această ţară</w:t>
      </w:r>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r w:rsidRPr="0035781A">
        <w:rPr>
          <w:color w:val="000000"/>
          <w:sz w:val="24"/>
          <w:szCs w:val="24"/>
          <w:shd w:val="clear" w:color="auto" w:fill="FFFFFF"/>
        </w:rPr>
        <w:t>emis de către un Laborator pentru controlul calității medicamentelor, care face parte din rețeaua de laboratoare de control al medicamentelor de pe lângă Comisia Europeană sau laboratorul pentru controlul medicamentelor precalificat OMS care include parametrii de calitate conform ICH Q6</w:t>
      </w:r>
      <w:r>
        <w:rPr>
          <w:color w:val="000000"/>
          <w:sz w:val="24"/>
          <w:szCs w:val="24"/>
          <w:shd w:val="clear" w:color="auto" w:fill="FFFFFF"/>
        </w:rPr>
        <w:t>.</w:t>
      </w:r>
    </w:p>
    <w:p w14:paraId="357344C8" w14:textId="77777777" w:rsidR="00B91C21" w:rsidRPr="0035781A" w:rsidRDefault="00B91C21" w:rsidP="00B91C21">
      <w:pPr>
        <w:pStyle w:val="ListParagraph"/>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ListParagraph"/>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ListParagraph"/>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ListParagraph"/>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ListParagraph"/>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ListParagraph"/>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ListParagraph"/>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8"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8"/>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19"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19"/>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0"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B3E1E4C"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191D488A"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1374A496"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CDAC8C8"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055ACFF"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21DA94B8"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598827D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576D4A81"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2DE61A11" w:rsidR="000B12AC" w:rsidRPr="000B12AC" w:rsidRDefault="00F50020" w:rsidP="000B12AC">
            <w:pPr>
              <w:spacing w:line="276" w:lineRule="auto"/>
              <w:jc w:val="center"/>
              <w:rPr>
                <w:rFonts w:ascii="Times New Roman" w:hAnsi="Times New Roman"/>
                <w:b/>
                <w:bCs/>
                <w:sz w:val="20"/>
                <w:szCs w:val="20"/>
                <w:lang w:val="ro-RO" w:eastAsia="ru-RU"/>
              </w:rPr>
            </w:pPr>
            <w:r>
              <w:rPr>
                <w:rFonts w:ascii="Times New Roman" w:hAnsi="Times New Roman"/>
                <w:b/>
                <w:bCs/>
                <w:sz w:val="20"/>
                <w:szCs w:val="20"/>
                <w:lang w:val="ro-RO" w:eastAsia="ru-RU"/>
              </w:rPr>
              <w:t>Septembrie-</w:t>
            </w:r>
            <w:r w:rsidR="000B12AC"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0"/>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1B6C02" w:rsidRPr="00B16328" w:rsidRDefault="001B6C02"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2A42DA"/>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E2"/>
    <w:rsid w:val="005F1999"/>
    <w:rsid w:val="005F2B04"/>
    <w:rsid w:val="00601679"/>
    <w:rsid w:val="00602E93"/>
    <w:rsid w:val="0060468C"/>
    <w:rsid w:val="00612C5D"/>
    <w:rsid w:val="00614D79"/>
    <w:rsid w:val="0063090F"/>
    <w:rsid w:val="00633BD9"/>
    <w:rsid w:val="00643CDD"/>
    <w:rsid w:val="00643E28"/>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5492"/>
    <w:rsid w:val="00C41AC9"/>
    <w:rsid w:val="00C62AE6"/>
    <w:rsid w:val="00C6716F"/>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076F9"/>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4519A"/>
    <w:rsid w:val="00F50020"/>
    <w:rsid w:val="00F552B7"/>
    <w:rsid w:val="00F625A3"/>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1C21"/>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table" w:customStyle="1" w:styleId="Tabelgril1">
    <w:name w:val="Tabel grilă1"/>
    <w:basedOn w:val="TableNormal"/>
    <w:next w:val="TableGrid"/>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leNormal"/>
    <w:next w:val="TableGrid"/>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35D5B4-6F2B-42D3-AD00-E4E44EC93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12</Pages>
  <Words>4306</Words>
  <Characters>27929</Characters>
  <Application>Microsoft Office Word</Application>
  <DocSecurity>0</DocSecurity>
  <Lines>232</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Chirtoca Marina</cp:lastModifiedBy>
  <cp:revision>53</cp:revision>
  <cp:lastPrinted>2024-01-10T10:22:00Z</cp:lastPrinted>
  <dcterms:created xsi:type="dcterms:W3CDTF">2024-06-25T08:49:00Z</dcterms:created>
  <dcterms:modified xsi:type="dcterms:W3CDTF">2026-07-31T12:06:00Z</dcterms:modified>
</cp:coreProperties>
</file>