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F" w:rsidRDefault="00CB46F0" w:rsidP="00CB46F0">
      <w:pPr>
        <w:jc w:val="center"/>
        <w:rPr>
          <w:rFonts w:ascii="Times New Roman" w:hAnsi="Times New Roman" w:cs="Times New Roman"/>
          <w:sz w:val="52"/>
          <w:szCs w:val="52"/>
          <w:lang w:val="ro-RO"/>
        </w:rPr>
      </w:pPr>
      <w:r w:rsidRPr="00D271E3">
        <w:rPr>
          <w:rFonts w:ascii="Times New Roman" w:hAnsi="Times New Roman" w:cs="Times New Roman"/>
          <w:sz w:val="52"/>
          <w:szCs w:val="52"/>
          <w:highlight w:val="red"/>
        </w:rPr>
        <w:t>ATEN</w:t>
      </w:r>
      <w:r w:rsidRPr="00D271E3">
        <w:rPr>
          <w:rFonts w:ascii="Times New Roman" w:hAnsi="Times New Roman" w:cs="Times New Roman"/>
          <w:sz w:val="52"/>
          <w:szCs w:val="52"/>
          <w:highlight w:val="red"/>
          <w:lang w:val="ro-RO"/>
        </w:rPr>
        <w:t>ȚIE</w:t>
      </w:r>
    </w:p>
    <w:p w:rsidR="00BA1EFD" w:rsidRPr="00BA1EFD" w:rsidRDefault="00CB46F0" w:rsidP="00BA1EFD">
      <w:pPr>
        <w:tabs>
          <w:tab w:val="left" w:pos="-284"/>
          <w:tab w:val="left" w:pos="142"/>
          <w:tab w:val="left" w:pos="426"/>
          <w:tab w:val="left" w:pos="604"/>
          <w:tab w:val="left" w:pos="1134"/>
        </w:tabs>
        <w:spacing w:after="120"/>
        <w:ind w:left="-284" w:firstLine="284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BA1EFD">
        <w:rPr>
          <w:rFonts w:ascii="Times New Roman" w:hAnsi="Times New Roman" w:cs="Times New Roman"/>
          <w:sz w:val="40"/>
          <w:szCs w:val="40"/>
        </w:rPr>
        <w:t>Centrul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pentru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achiziț</w:t>
      </w:r>
      <w:proofErr w:type="gramStart"/>
      <w:r w:rsidRPr="00BA1EFD">
        <w:rPr>
          <w:rFonts w:ascii="Times New Roman" w:hAnsi="Times New Roman" w:cs="Times New Roman"/>
          <w:sz w:val="40"/>
          <w:szCs w:val="40"/>
        </w:rPr>
        <w:t>ii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publice</w:t>
      </w:r>
      <w:proofErr w:type="spellEnd"/>
      <w:proofErr w:type="gram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centralizate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în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sănătate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atenționează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participanții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la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procedurile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de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achiziții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publice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</w:rPr>
        <w:t>că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</w:t>
      </w:r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a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fost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modificată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Documentația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standard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pentru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realizarea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achizițiilor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publice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de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bunuri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și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servicii</w:t>
      </w:r>
      <w:proofErr w:type="spellEnd"/>
      <w:r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Pr="00BA1EFD">
        <w:rPr>
          <w:rFonts w:ascii="Times New Roman" w:hAnsi="Times New Roman" w:cs="Times New Roman"/>
          <w:sz w:val="40"/>
          <w:szCs w:val="40"/>
          <w:highlight w:val="red"/>
        </w:rPr>
        <w:t>ș</w:t>
      </w:r>
      <w:r w:rsidR="00BA1EFD">
        <w:rPr>
          <w:rFonts w:ascii="Times New Roman" w:hAnsi="Times New Roman" w:cs="Times New Roman"/>
          <w:sz w:val="40"/>
          <w:szCs w:val="40"/>
          <w:highlight w:val="red"/>
        </w:rPr>
        <w:t>i</w:t>
      </w:r>
      <w:proofErr w:type="spellEnd"/>
      <w:r w:rsid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="00BA1EFD">
        <w:rPr>
          <w:rFonts w:ascii="Times New Roman" w:hAnsi="Times New Roman" w:cs="Times New Roman"/>
          <w:sz w:val="40"/>
          <w:szCs w:val="40"/>
          <w:highlight w:val="red"/>
        </w:rPr>
        <w:t>formularele</w:t>
      </w:r>
      <w:proofErr w:type="spellEnd"/>
      <w:r w:rsid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r w:rsidR="00BA1EFD">
        <w:rPr>
          <w:rFonts w:ascii="Times New Roman" w:hAnsi="Times New Roman" w:cs="Times New Roman"/>
          <w:sz w:val="40"/>
          <w:szCs w:val="40"/>
        </w:rPr>
        <w:t xml:space="preserve"> care o </w:t>
      </w:r>
      <w:proofErr w:type="spellStart"/>
      <w:r w:rsidR="00BA1EFD">
        <w:rPr>
          <w:rFonts w:ascii="Times New Roman" w:hAnsi="Times New Roman" w:cs="Times New Roman"/>
          <w:sz w:val="40"/>
          <w:szCs w:val="40"/>
        </w:rPr>
        <w:t>însoțesc</w:t>
      </w:r>
      <w:proofErr w:type="spellEnd"/>
      <w:r w:rsidRPr="00BA1EFD">
        <w:rPr>
          <w:rFonts w:ascii="Times New Roman" w:hAnsi="Times New Roman" w:cs="Times New Roman"/>
          <w:sz w:val="40"/>
          <w:szCs w:val="40"/>
        </w:rPr>
        <w:t xml:space="preserve"> conform </w:t>
      </w:r>
      <w:proofErr w:type="spellStart"/>
      <w:r w:rsidRPr="00BA1EFD">
        <w:rPr>
          <w:rFonts w:ascii="Times New Roman" w:hAnsi="Times New Roman" w:cs="Times New Roman"/>
          <w:b/>
          <w:sz w:val="40"/>
          <w:szCs w:val="40"/>
          <w:u w:val="single"/>
        </w:rPr>
        <w:t>Ordinului</w:t>
      </w:r>
      <w:proofErr w:type="spellEnd"/>
      <w:r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A61D3A" w:rsidRPr="00BA1EFD">
        <w:rPr>
          <w:rFonts w:ascii="Times New Roman" w:hAnsi="Times New Roman" w:cs="Times New Roman"/>
          <w:b/>
          <w:sz w:val="40"/>
          <w:szCs w:val="40"/>
          <w:u w:val="single"/>
        </w:rPr>
        <w:t>ministrului</w:t>
      </w:r>
      <w:proofErr w:type="spellEnd"/>
      <w:r w:rsidR="00A61D3A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A61D3A" w:rsidRPr="00BA1EFD">
        <w:rPr>
          <w:rFonts w:ascii="Times New Roman" w:hAnsi="Times New Roman" w:cs="Times New Roman"/>
          <w:b/>
          <w:sz w:val="40"/>
          <w:szCs w:val="40"/>
          <w:u w:val="single"/>
        </w:rPr>
        <w:t>f</w:t>
      </w:r>
      <w:r w:rsidRPr="00BA1EFD">
        <w:rPr>
          <w:rFonts w:ascii="Times New Roman" w:hAnsi="Times New Roman" w:cs="Times New Roman"/>
          <w:b/>
          <w:sz w:val="40"/>
          <w:szCs w:val="40"/>
          <w:u w:val="single"/>
        </w:rPr>
        <w:t>inanțelor</w:t>
      </w:r>
      <w:proofErr w:type="spellEnd"/>
      <w:r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61D3A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nr. 115 din 15.09.2021 </w:t>
      </w:r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spellStart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>Monitorul</w:t>
      </w:r>
      <w:proofErr w:type="spellEnd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>Oficial</w:t>
      </w:r>
      <w:proofErr w:type="spellEnd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nr. 230-237 din 01 </w:t>
      </w:r>
      <w:proofErr w:type="spellStart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>octombrie</w:t>
      </w:r>
      <w:proofErr w:type="spellEnd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2021 </w:t>
      </w:r>
      <w:proofErr w:type="spellStart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>în</w:t>
      </w:r>
      <w:proofErr w:type="spellEnd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>vigoare</w:t>
      </w:r>
      <w:proofErr w:type="spellEnd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 din data </w:t>
      </w:r>
      <w:proofErr w:type="spellStart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>publicării</w:t>
      </w:r>
      <w:proofErr w:type="spellEnd"/>
      <w:r w:rsidR="00D271E3" w:rsidRPr="00BA1EFD">
        <w:rPr>
          <w:rFonts w:ascii="Times New Roman" w:hAnsi="Times New Roman" w:cs="Times New Roman"/>
          <w:b/>
          <w:sz w:val="40"/>
          <w:szCs w:val="40"/>
          <w:u w:val="single"/>
        </w:rPr>
        <w:t xml:space="preserve">).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Astfel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în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conformitate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cu pct. 78 din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Documentația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standard</w:t>
      </w:r>
      <w:r w:rsidR="00126FE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26FE0">
        <w:rPr>
          <w:rFonts w:ascii="Times New Roman" w:hAnsi="Times New Roman" w:cs="Times New Roman"/>
          <w:sz w:val="40"/>
          <w:szCs w:val="40"/>
        </w:rPr>
        <w:t>potrivit</w:t>
      </w:r>
      <w:proofErr w:type="spellEnd"/>
      <w:r w:rsidR="00126FE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26FE0">
        <w:rPr>
          <w:rFonts w:ascii="Times New Roman" w:hAnsi="Times New Roman" w:cs="Times New Roman"/>
          <w:sz w:val="40"/>
          <w:szCs w:val="40"/>
        </w:rPr>
        <w:t>căruia</w:t>
      </w:r>
      <w:proofErr w:type="spellEnd"/>
      <w:r w:rsidR="00126FE0">
        <w:rPr>
          <w:rFonts w:ascii="Times New Roman" w:hAnsi="Times New Roman" w:cs="Times New Roman"/>
          <w:sz w:val="40"/>
          <w:szCs w:val="40"/>
        </w:rPr>
        <w:t>,</w:t>
      </w:r>
      <w:r w:rsidR="00BA1EFD" w:rsidRPr="00BA1EF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d</w:t>
      </w:r>
      <w:r w:rsidR="00BA1EFD" w:rsidRPr="00BA1EFD">
        <w:rPr>
          <w:rFonts w:ascii="Times New Roman" w:hAnsi="Times New Roman" w:cs="Times New Roman"/>
          <w:sz w:val="40"/>
          <w:szCs w:val="40"/>
        </w:rPr>
        <w:t>acă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oferta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inclusiv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formularele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care o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însoțesc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, nu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corespunde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cerințelor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prestabilite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>în</w:t>
      </w:r>
      <w:proofErr w:type="spellEnd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>invitația</w:t>
      </w:r>
      <w:proofErr w:type="spellEnd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>/</w:t>
      </w:r>
      <w:proofErr w:type="spellStart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>anunțul</w:t>
      </w:r>
      <w:proofErr w:type="spellEnd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 xml:space="preserve"> de </w:t>
      </w:r>
      <w:proofErr w:type="spellStart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>participare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inclusiv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în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>documentația</w:t>
      </w:r>
      <w:proofErr w:type="spellEnd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 xml:space="preserve"> de </w:t>
      </w:r>
      <w:proofErr w:type="spellStart"/>
      <w:r w:rsidR="00BA1EFD" w:rsidRPr="00B651FD">
        <w:rPr>
          <w:rFonts w:ascii="Times New Roman" w:hAnsi="Times New Roman" w:cs="Times New Roman"/>
          <w:sz w:val="40"/>
          <w:szCs w:val="40"/>
          <w:highlight w:val="red"/>
        </w:rPr>
        <w:t>atribuire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sau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aceasta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nu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este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completată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semnată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electronic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și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după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caz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semnată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și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ștampilată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în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modul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corespunzător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ea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se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respinge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de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către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autoritatea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contractantă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și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nu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poate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fi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rectificată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cu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scopul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de a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corespunde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  <w:highlight w:val="red"/>
        </w:rPr>
        <w:t>cerințelor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prin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corectarea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sau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extragerea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devierilor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sau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rezervelor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necorespunzătoare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excepție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constituind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doar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corectarea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greșelilor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aritmetice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sau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abaterilor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A1EFD" w:rsidRPr="00BA1EFD">
        <w:rPr>
          <w:rFonts w:ascii="Times New Roman" w:hAnsi="Times New Roman" w:cs="Times New Roman"/>
          <w:sz w:val="40"/>
          <w:szCs w:val="40"/>
        </w:rPr>
        <w:t>neînsemnate</w:t>
      </w:r>
      <w:proofErr w:type="spellEnd"/>
      <w:r w:rsidR="00BA1EFD" w:rsidRPr="00BA1EFD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CB46F0" w:rsidRPr="00BA1EFD" w:rsidRDefault="00CB46F0" w:rsidP="00CB46F0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B46F0" w:rsidRPr="00BA1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97"/>
    <w:rsid w:val="00126FE0"/>
    <w:rsid w:val="00256CEF"/>
    <w:rsid w:val="00A61D3A"/>
    <w:rsid w:val="00B651FD"/>
    <w:rsid w:val="00BA1EFD"/>
    <w:rsid w:val="00BF7A97"/>
    <w:rsid w:val="00CB46F0"/>
    <w:rsid w:val="00D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B0303-01</dc:creator>
  <cp:keywords/>
  <dc:description/>
  <cp:lastModifiedBy>B0303-01</cp:lastModifiedBy>
  <cp:revision>4</cp:revision>
  <dcterms:created xsi:type="dcterms:W3CDTF">2021-10-13T10:18:00Z</dcterms:created>
  <dcterms:modified xsi:type="dcterms:W3CDTF">2021-10-13T11:29:00Z</dcterms:modified>
</cp:coreProperties>
</file>