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52" w:type="pct"/>
        <w:tblLayout w:type="fixed"/>
        <w:tblLook w:val="04A0" w:firstRow="1" w:lastRow="0" w:firstColumn="1" w:lastColumn="0" w:noHBand="0" w:noVBand="1"/>
      </w:tblPr>
      <w:tblGrid>
        <w:gridCol w:w="15338"/>
        <w:gridCol w:w="174"/>
      </w:tblGrid>
      <w:tr w:rsidR="00B15BCD" w:rsidRPr="00B15BCD" w14:paraId="7AE8C6FB" w14:textId="77777777" w:rsidTr="00B15BCD">
        <w:trPr>
          <w:trHeight w:val="6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484DE80" w14:textId="77777777" w:rsidR="00B15BCD" w:rsidRPr="00B15BCD" w:rsidRDefault="00B15BCD" w:rsidP="00B15BCD">
            <w:pPr>
              <w:spacing w:line="259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0"/>
                <w:szCs w:val="20"/>
                <w:lang w:val="en-US"/>
              </w:rPr>
              <w:br w:type="page"/>
            </w: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  <w:br w:type="page"/>
            </w: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  <w:br w:type="page"/>
            </w:r>
            <w:r w:rsidRPr="00B15BCD">
              <w:rPr>
                <w:rFonts w:ascii="Times New Roman" w:eastAsiaTheme="minorHAnsi" w:hAnsi="Times New Roman" w:cs="Times New Roman"/>
                <w:bCs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15BCD">
              <w:rPr>
                <w:rFonts w:ascii="Times New Roman" w:eastAsiaTheme="minorHAnsi" w:hAnsi="Times New Roman" w:cs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  <w:t>Anexa nr. 22</w:t>
            </w:r>
          </w:p>
          <w:p w14:paraId="48589B02" w14:textId="77777777" w:rsidR="00B15BCD" w:rsidRPr="00B15BCD" w:rsidRDefault="00B15BCD" w:rsidP="00B15BCD">
            <w:pPr>
              <w:spacing w:line="259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nr.__115_</w:t>
            </w:r>
          </w:p>
          <w:p w14:paraId="0A3F72A6" w14:textId="77777777" w:rsidR="00B15BCD" w:rsidRPr="00B15BCD" w:rsidRDefault="00B15BCD" w:rsidP="00B15BCD">
            <w:pPr>
              <w:spacing w:line="259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“__15__” _09_____ 2021</w:t>
            </w:r>
          </w:p>
          <w:p w14:paraId="3F1DF264" w14:textId="77777777" w:rsidR="00B15BCD" w:rsidRPr="00B15BCD" w:rsidRDefault="00B15BCD" w:rsidP="00B15BCD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Cs/>
                <w:noProof/>
                <w:color w:val="4472C4" w:themeColor="accent1"/>
                <w:szCs w:val="26"/>
                <w:lang w:val="en-US"/>
              </w:rPr>
            </w:pPr>
            <w:bookmarkStart w:id="3" w:name="_Hlk77771394"/>
            <w:r w:rsidRPr="00B15BCD">
              <w:rPr>
                <w:rFonts w:ascii="Times New Roman" w:eastAsiaTheme="majorEastAsia" w:hAnsi="Times New Roman" w:cs="Times New Roman"/>
                <w:bCs/>
                <w:noProof/>
                <w:color w:val="4472C4" w:themeColor="accent1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15BCD" w:rsidRPr="00B15BCD" w14:paraId="09FD7747" w14:textId="77777777" w:rsidTr="00B15BCD">
        <w:trPr>
          <w:gridAfter w:val="1"/>
          <w:wAfter w:w="56" w:type="pct"/>
        </w:trPr>
        <w:tc>
          <w:tcPr>
            <w:tcW w:w="4944" w:type="pct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15BCD" w:rsidRPr="00B15BCD" w14:paraId="168FD1C4" w14:textId="77777777" w:rsidTr="006768B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269786" w14:textId="77777777" w:rsidR="00B15BCD" w:rsidRPr="00B15BCD" w:rsidRDefault="00B15BCD" w:rsidP="00B15BCD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Theme="minorHAnsi" w:hAnsi="Times New Roman" w:cs="Times New Roman"/>
                      <w:bCs/>
                      <w:sz w:val="22"/>
                      <w:szCs w:val="22"/>
                      <w:lang w:val="en-US"/>
                    </w:rPr>
                  </w:pPr>
                  <w:r w:rsidRPr="00B15BCD">
                    <w:rPr>
                      <w:rFonts w:ascii="Times New Roman" w:eastAsiaTheme="minorHAnsi" w:hAnsi="Times New Roman" w:cs="Times New Roman"/>
                      <w:bCs/>
                      <w:i/>
                      <w:iCs/>
                      <w:sz w:val="22"/>
                      <w:szCs w:val="22"/>
                      <w:lang w:val="en-US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66EF6C4" w14:textId="77777777" w:rsidR="00B15BCD" w:rsidRPr="00B15BCD" w:rsidRDefault="00B15BCD" w:rsidP="00B15BCD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</w:pPr>
          </w:p>
        </w:tc>
      </w:tr>
      <w:tr w:rsidR="00B15BCD" w:rsidRPr="00B15BCD" w14:paraId="2A08E1DF" w14:textId="77777777" w:rsidTr="00B15BCD">
        <w:trPr>
          <w:gridAfter w:val="1"/>
          <w:wAfter w:w="56" w:type="pct"/>
          <w:trHeight w:val="397"/>
        </w:trPr>
        <w:tc>
          <w:tcPr>
            <w:tcW w:w="4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8980" w14:textId="77777777" w:rsidR="00B15BCD" w:rsidRPr="00B15BCD" w:rsidRDefault="00B15BCD" w:rsidP="00B15BCD">
            <w:pPr>
              <w:spacing w:after="160" w:line="259" w:lineRule="auto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B15BCD" w:rsidRPr="00B15BCD" w14:paraId="449D5739" w14:textId="77777777" w:rsidTr="00B15BCD">
        <w:trPr>
          <w:gridAfter w:val="1"/>
          <w:wAfter w:w="56" w:type="pct"/>
          <w:trHeight w:val="397"/>
        </w:trPr>
        <w:tc>
          <w:tcPr>
            <w:tcW w:w="4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F0D8" w14:textId="2EE8CBA3" w:rsidR="00B15BCD" w:rsidRPr="00B15BCD" w:rsidRDefault="00B15BCD" w:rsidP="00B15BCD">
            <w:pPr>
              <w:spacing w:after="160" w:line="259" w:lineRule="auto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  <w:t xml:space="preserve">Obiectul achiziției: </w:t>
            </w:r>
            <w:r w:rsidRPr="00B15BCD">
              <w:rPr>
                <w:rFonts w:asciiTheme="minorHAnsi" w:eastAsiaTheme="minorHAnsi" w:hAnsiTheme="minorHAnsi" w:cstheme="minorBidi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B15BCD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>Servicii</w:t>
            </w:r>
            <w:r w:rsidRPr="00B15BCD">
              <w:rPr>
                <w:rFonts w:ascii="Times New Roman" w:eastAsiaTheme="minorHAnsi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15BCD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 xml:space="preserve">de </w:t>
            </w:r>
            <w:r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 xml:space="preserve">organizare a evenimentului </w:t>
            </w:r>
            <w:r w:rsidR="00C10693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>G</w:t>
            </w:r>
            <w:r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>ala „Moldova Eco Energetică” ediția 202</w:t>
            </w:r>
            <w:r w:rsidR="00C10693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>6</w:t>
            </w:r>
            <w:r w:rsidR="000B0CD6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A1CF53F" w14:textId="38232EE1" w:rsidR="00B15BCD" w:rsidRPr="00B15BCD" w:rsidRDefault="00B15BCD" w:rsidP="00B15BCD">
      <w:pPr>
        <w:spacing w:after="240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ro-RO" w:eastAsia="en-GB"/>
        </w:rPr>
      </w:pP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804"/>
        <w:gridCol w:w="4038"/>
        <w:gridCol w:w="860"/>
        <w:gridCol w:w="1434"/>
        <w:gridCol w:w="5560"/>
        <w:gridCol w:w="1486"/>
        <w:gridCol w:w="1170"/>
      </w:tblGrid>
      <w:tr w:rsidR="00B15BCD" w:rsidRPr="00E7033F" w14:paraId="364494BE" w14:textId="77777777" w:rsidTr="006768BD">
        <w:trPr>
          <w:trHeight w:val="841"/>
          <w:jc w:val="center"/>
        </w:trPr>
        <w:tc>
          <w:tcPr>
            <w:tcW w:w="262" w:type="pct"/>
            <w:vAlign w:val="center"/>
          </w:tcPr>
          <w:p w14:paraId="53F95278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Nr. d/o</w:t>
            </w:r>
          </w:p>
        </w:tc>
        <w:tc>
          <w:tcPr>
            <w:tcW w:w="1315" w:type="pct"/>
            <w:vAlign w:val="center"/>
          </w:tcPr>
          <w:p w14:paraId="1EDDA49B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80" w:type="pct"/>
            <w:vAlign w:val="center"/>
          </w:tcPr>
          <w:p w14:paraId="38008E13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vAlign w:val="center"/>
          </w:tcPr>
          <w:p w14:paraId="0857387C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1811" w:type="pct"/>
            <w:vAlign w:val="center"/>
          </w:tcPr>
          <w:p w14:paraId="151EAEC3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4" w:type="pct"/>
            <w:vAlign w:val="center"/>
          </w:tcPr>
          <w:p w14:paraId="55232DC7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1" w:type="pct"/>
            <w:vAlign w:val="center"/>
          </w:tcPr>
          <w:p w14:paraId="41A01B50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B15BCD" w:rsidRPr="00E7033F" w14:paraId="7B06FA0B" w14:textId="77777777" w:rsidTr="006768BD">
        <w:trPr>
          <w:jc w:val="center"/>
        </w:trPr>
        <w:tc>
          <w:tcPr>
            <w:tcW w:w="262" w:type="pct"/>
            <w:vAlign w:val="center"/>
          </w:tcPr>
          <w:p w14:paraId="000B1E36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5" w:type="pct"/>
            <w:vAlign w:val="center"/>
          </w:tcPr>
          <w:p w14:paraId="4592A148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0" w:type="pct"/>
            <w:vAlign w:val="center"/>
          </w:tcPr>
          <w:p w14:paraId="254232AF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7" w:type="pct"/>
            <w:vAlign w:val="center"/>
          </w:tcPr>
          <w:p w14:paraId="779F176C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11" w:type="pct"/>
            <w:vAlign w:val="center"/>
          </w:tcPr>
          <w:p w14:paraId="2D527EC0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4" w:type="pct"/>
            <w:vAlign w:val="center"/>
          </w:tcPr>
          <w:p w14:paraId="50D5509C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1" w:type="pct"/>
            <w:vAlign w:val="center"/>
          </w:tcPr>
          <w:p w14:paraId="228247BE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15BCD" w:rsidRPr="00E7033F" w14:paraId="60E070A8" w14:textId="77777777" w:rsidTr="006768BD">
        <w:trPr>
          <w:jc w:val="center"/>
        </w:trPr>
        <w:tc>
          <w:tcPr>
            <w:tcW w:w="5000" w:type="pct"/>
            <w:gridSpan w:val="7"/>
            <w:vAlign w:val="center"/>
          </w:tcPr>
          <w:p w14:paraId="55B376C6" w14:textId="03818F43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1. Servicii de organizare a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evenimentului Gala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„Moldova Eco Energetică”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ediția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202</w:t>
            </w:r>
            <w:r w:rsidR="00C10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(aproximativ 2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0 participanți, 1 zi de eveniment</w:t>
            </w:r>
            <w:r w:rsidR="00C10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– 4 decembrie 2026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</w:tr>
      <w:tr w:rsidR="00C10693" w:rsidRPr="00E7033F" w14:paraId="41DB5CB9" w14:textId="77777777" w:rsidTr="006768BD">
        <w:trPr>
          <w:jc w:val="center"/>
        </w:trPr>
        <w:tc>
          <w:tcPr>
            <w:tcW w:w="262" w:type="pct"/>
            <w:vAlign w:val="center"/>
          </w:tcPr>
          <w:p w14:paraId="1D4EB7FF" w14:textId="77777777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315" w:type="pct"/>
            <w:vAlign w:val="center"/>
          </w:tcPr>
          <w:p w14:paraId="6FF578BE" w14:textId="2E0A44E3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închiriere</w:t>
            </w:r>
            <w:r w:rsidR="000536D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a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sal</w:t>
            </w:r>
            <w:r w:rsidR="000536D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ii pentru eveniment (or. Chișinău)</w:t>
            </w:r>
          </w:p>
        </w:tc>
        <w:tc>
          <w:tcPr>
            <w:tcW w:w="280" w:type="pct"/>
            <w:vAlign w:val="center"/>
          </w:tcPr>
          <w:p w14:paraId="3725F953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46DAB8FF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4D931C5A" w14:textId="77777777" w:rsidR="00C10693" w:rsidRPr="00C10693" w:rsidRDefault="00C10693" w:rsidP="00C10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 va asigura chiria unei săli pentru desfășurarea evenimentului, pe durata de o zi (8 ore, intervalul 14:00–22:00), cu următoarele caracteristici: </w:t>
            </w:r>
          </w:p>
          <w:p w14:paraId="1FB396D8" w14:textId="77777777" w:rsidR="00C10693" w:rsidRPr="00C10693" w:rsidRDefault="00C10693" w:rsidP="00C106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6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Capacitatea sălii: corespunzător numărului de persoane participante (minim 2</w:t>
            </w:r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persoane);</w:t>
            </w:r>
          </w:p>
          <w:p w14:paraId="47AE9065" w14:textId="77777777" w:rsidR="00C10693" w:rsidRPr="00C10693" w:rsidRDefault="00C10693" w:rsidP="00C106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6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Să dispună de zone separate pentru garderobă și servire a mesei;</w:t>
            </w:r>
          </w:p>
          <w:p w14:paraId="0EE647D0" w14:textId="77777777" w:rsidR="00C10693" w:rsidRPr="00C10693" w:rsidRDefault="00C10693" w:rsidP="00C106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6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 proximitatea sălii să fie amplasate grupuri sanitare;</w:t>
            </w:r>
          </w:p>
          <w:p w14:paraId="335DB73A" w14:textId="77777777" w:rsidR="00C10693" w:rsidRPr="00C10693" w:rsidRDefault="00C10693" w:rsidP="00C106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6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Să dispună de sistem de ventilare funcțional;</w:t>
            </w:r>
          </w:p>
          <w:p w14:paraId="48B3FEC1" w14:textId="2D4AFC8B" w:rsidR="00C10693" w:rsidRPr="00C10693" w:rsidRDefault="00C10693" w:rsidP="00C10693">
            <w:pPr>
              <w:ind w:left="48"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Să fie posibilă amenajarea acesteia cu echipament de iluminat, echipament video, audio suplimentar, la necesitate.</w:t>
            </w:r>
          </w:p>
        </w:tc>
        <w:tc>
          <w:tcPr>
            <w:tcW w:w="484" w:type="pct"/>
            <w:vAlign w:val="center"/>
          </w:tcPr>
          <w:p w14:paraId="3C41176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282C2D8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ABBB950" w14:textId="77777777" w:rsidTr="006768BD">
        <w:trPr>
          <w:jc w:val="center"/>
        </w:trPr>
        <w:tc>
          <w:tcPr>
            <w:tcW w:w="262" w:type="pct"/>
            <w:vAlign w:val="center"/>
          </w:tcPr>
          <w:p w14:paraId="001C231C" w14:textId="19FAC9B8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315" w:type="pct"/>
            <w:vAlign w:val="center"/>
          </w:tcPr>
          <w:p w14:paraId="527B8DE3" w14:textId="29FE9861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Elaborarea conceptului</w:t>
            </w:r>
            <w:r w:rsidRPr="00DE3B2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eveniment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ului</w:t>
            </w:r>
          </w:p>
        </w:tc>
        <w:tc>
          <w:tcPr>
            <w:tcW w:w="280" w:type="pct"/>
            <w:vAlign w:val="center"/>
          </w:tcPr>
          <w:p w14:paraId="68FF177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1D33AB23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49BCDC8B" w14:textId="77777777" w:rsidR="00C10693" w:rsidRPr="005F3574" w:rsidRDefault="00C10693" w:rsidP="00C10693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Elaborarea conceptului evenimentului, inclusiv:</w:t>
            </w:r>
          </w:p>
          <w:p w14:paraId="6D65AAE4" w14:textId="77777777" w:rsidR="00C10693" w:rsidRPr="005F3574" w:rsidRDefault="00C10693" w:rsidP="00C10693">
            <w:pPr>
              <w:numPr>
                <w:ilvl w:val="0"/>
                <w:numId w:val="6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Identitatea vizuală a evenimentului;</w:t>
            </w:r>
          </w:p>
          <w:p w14:paraId="7059EA55" w14:textId="77777777" w:rsidR="00C10693" w:rsidRPr="005F3574" w:rsidRDefault="00C10693" w:rsidP="00C10693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Materialele grafice - pentru ecranele LED, pentru online streaming, pentru rețelele sociale, pentru materialele tipărite și pentru ceremonia de premiere;</w:t>
            </w:r>
          </w:p>
          <w:p w14:paraId="447FA24F" w14:textId="77777777" w:rsidR="00C10693" w:rsidRPr="005F3574" w:rsidRDefault="00C10693" w:rsidP="00C10693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Vizualizarea scenei și a sălii - randare 3D a scenei principale, amplasarea ecranelor LED, a tribunei, a elementelor decorative, iluminatul scenic, precum și amenajarea generală a sălii (zona spectatori, zona de recepție, networking);</w:t>
            </w:r>
          </w:p>
          <w:p w14:paraId="6F828C09" w14:textId="77777777" w:rsidR="00C10693" w:rsidRPr="005F3574" w:rsidRDefault="00C10693" w:rsidP="00C10693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Planul de comunicare - strategia de promovare pre și post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eveniment, calendar editorial, canale de comunicare, mesaje cheie;</w:t>
            </w:r>
          </w:p>
          <w:p w14:paraId="7E431F37" w14:textId="77777777" w:rsidR="00C10693" w:rsidRPr="005F3574" w:rsidRDefault="00C10693" w:rsidP="00C10693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Vizualizarea materialelor printabile - propuneri de machete pentru toate materialele tipărite, prezentate spre aprobare autorității contractante;</w:t>
            </w:r>
          </w:p>
          <w:p w14:paraId="1513DCE1" w14:textId="70117B30" w:rsidR="00C10693" w:rsidRPr="00F22C27" w:rsidRDefault="00C10693" w:rsidP="00C10693">
            <w:pPr>
              <w:ind w:left="91"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Propunere welcome kit pentru participanți — concept și vizualizare a kitului de întâmpinare, inclusiv propunerea articolelor, ambalajului și personalizării, prezentate spre aprobare autorității contractante.</w:t>
            </w:r>
          </w:p>
        </w:tc>
        <w:tc>
          <w:tcPr>
            <w:tcW w:w="484" w:type="pct"/>
            <w:vAlign w:val="center"/>
          </w:tcPr>
          <w:p w14:paraId="360D5D36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39BDA04F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73F02D76" w14:textId="77777777" w:rsidTr="006768BD">
        <w:trPr>
          <w:jc w:val="center"/>
        </w:trPr>
        <w:tc>
          <w:tcPr>
            <w:tcW w:w="262" w:type="pct"/>
            <w:vAlign w:val="center"/>
          </w:tcPr>
          <w:p w14:paraId="4EC0F7E5" w14:textId="772ED1AA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5BF2F11E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eastAsia="Times New Roman" w:hAnsi="Times New Roman" w:cs="Times New Roman"/>
                <w:sz w:val="20"/>
                <w:szCs w:val="20"/>
              </w:rPr>
              <w:t>Servicii de design</w:t>
            </w:r>
          </w:p>
        </w:tc>
        <w:tc>
          <w:tcPr>
            <w:tcW w:w="280" w:type="pct"/>
            <w:vAlign w:val="center"/>
          </w:tcPr>
          <w:p w14:paraId="1218FF71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640C48F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0203D8B7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 30 de design-uri. Design-ul comandat se va executa în maxim 5 zile de la solicitare. Elaborarea designului pentru următoarele elemente de promovare:</w:t>
            </w:r>
          </w:p>
          <w:p w14:paraId="689D86DF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Key visual general (1 bucată);</w:t>
            </w:r>
          </w:p>
          <w:p w14:paraId="7E4C0129" w14:textId="64C30403" w:rsidR="00C10693" w:rsidRPr="00C521E2" w:rsidRDefault="006768BD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Cartoane social media (11</w:t>
            </w:r>
            <w:r w:rsidR="00C10693"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bucăți);</w:t>
            </w:r>
          </w:p>
          <w:p w14:paraId="44D5852B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Press Wall (1 bucată);</w:t>
            </w:r>
          </w:p>
          <w:p w14:paraId="4E62A573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Carduri speakeri (1 bucată);</w:t>
            </w:r>
          </w:p>
          <w:p w14:paraId="39721D05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Cartoane pentru ecranele LED ( 3 bucăți);</w:t>
            </w:r>
          </w:p>
          <w:p w14:paraId="69D02666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Diplome </w:t>
            </w:r>
            <w:proofErr w:type="gramStart"/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-  format</w:t>
            </w:r>
            <w:proofErr w:type="gramEnd"/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A4. (4 bucăți);</w:t>
            </w:r>
          </w:p>
          <w:p w14:paraId="715E123C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Trofee (5 bucăți);</w:t>
            </w:r>
            <w:bookmarkStart w:id="4" w:name="_GoBack"/>
            <w:bookmarkEnd w:id="4"/>
          </w:p>
          <w:p w14:paraId="17B0D319" w14:textId="43ABCCD7" w:rsidR="00C10693" w:rsidRPr="00C521E2" w:rsidRDefault="00C10693" w:rsidP="006768BD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Pix (1 bucată);</w:t>
            </w:r>
          </w:p>
          <w:p w14:paraId="759F222C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Torbă (1 bucată);</w:t>
            </w:r>
          </w:p>
          <w:p w14:paraId="74EEE5BF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Agendă (1 bucată);</w:t>
            </w:r>
          </w:p>
          <w:p w14:paraId="0BF0C2A8" w14:textId="77777777" w:rsidR="00C10693" w:rsidRPr="005F3574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Calendar de perete (1 bucată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).</w:t>
            </w:r>
          </w:p>
          <w:p w14:paraId="2E685AA9" w14:textId="77777777" w:rsidR="00C10693" w:rsidRPr="005F3574" w:rsidRDefault="00C10693" w:rsidP="00C10693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Notă: Informația va fi pusă la dispoziție de către beneficiar.</w:t>
            </w:r>
          </w:p>
          <w:p w14:paraId="746ABEA3" w14:textId="77777777" w:rsidR="00C10693" w:rsidRPr="005F3574" w:rsidRDefault="00C10693" w:rsidP="00C10693">
            <w:pPr>
              <w:spacing w:before="240" w:after="240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5F3574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Designul, în mod obligatoriu, va fi coordonat cu reprezentanții autorității contractante.</w:t>
            </w:r>
          </w:p>
          <w:p w14:paraId="3A610989" w14:textId="3E206ABA" w:rsidR="00C10693" w:rsidRPr="00CA302A" w:rsidRDefault="00C10693" w:rsidP="00C10693">
            <w:pPr>
              <w:pStyle w:val="a3"/>
              <w:spacing w:before="240" w:beforeAutospacing="0" w:after="240" w:afterAutospacing="0"/>
              <w:jc w:val="both"/>
            </w:pPr>
            <w:r w:rsidRPr="005F3574">
              <w:rPr>
                <w:sz w:val="20"/>
                <w:szCs w:val="20"/>
              </w:rPr>
              <w:t>2. La solicitare, prestatorul va prezenta beneficiarului designul materialelor în format editabil.</w:t>
            </w:r>
          </w:p>
        </w:tc>
        <w:tc>
          <w:tcPr>
            <w:tcW w:w="484" w:type="pct"/>
            <w:vAlign w:val="center"/>
          </w:tcPr>
          <w:p w14:paraId="37B79CF2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1A0CB10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698BB4C5" w14:textId="77777777" w:rsidTr="006768BD">
        <w:trPr>
          <w:jc w:val="center"/>
        </w:trPr>
        <w:tc>
          <w:tcPr>
            <w:tcW w:w="262" w:type="pct"/>
            <w:vAlign w:val="center"/>
          </w:tcPr>
          <w:p w14:paraId="600CF27D" w14:textId="3F5F1211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6BBF9188" w14:textId="3ACA1B1A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Elaborarea articolelor tematice</w:t>
            </w:r>
            <w:r>
              <w:t xml:space="preserve"> </w:t>
            </w:r>
            <w:r w:rsidRPr="00D4775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și comunicarea MEE 202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0" w:type="pct"/>
            <w:vAlign w:val="center"/>
          </w:tcPr>
          <w:p w14:paraId="2F3EEC5E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1BFEA39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6AAFF7A5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BC5C44" w14:textId="01A457A0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Elaborarea a 2 articole de promovare a MEE și a programelor gestionate de CNED.</w:t>
            </w:r>
          </w:p>
          <w:p w14:paraId="042C890E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3349EC" w14:textId="3B928460" w:rsidR="00C10693" w:rsidRPr="00D713BA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Notă: Dimensiunea unui articol – 4000-5000 caractere fără spații.</w:t>
            </w:r>
          </w:p>
        </w:tc>
        <w:tc>
          <w:tcPr>
            <w:tcW w:w="484" w:type="pct"/>
            <w:vAlign w:val="center"/>
          </w:tcPr>
          <w:p w14:paraId="44A7B4B5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70CC52A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5A7AA7D" w14:textId="77777777" w:rsidTr="006768BD">
        <w:trPr>
          <w:jc w:val="center"/>
        </w:trPr>
        <w:tc>
          <w:tcPr>
            <w:tcW w:w="262" w:type="pct"/>
            <w:vAlign w:val="center"/>
          </w:tcPr>
          <w:p w14:paraId="2FA2DD2F" w14:textId="16431773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160C11F8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Promovarea articolelor tematice elaborate pe social media</w:t>
            </w:r>
          </w:p>
        </w:tc>
        <w:tc>
          <w:tcPr>
            <w:tcW w:w="280" w:type="pct"/>
            <w:vAlign w:val="center"/>
          </w:tcPr>
          <w:p w14:paraId="681A0BE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4A481262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49F6158A" w14:textId="07DA312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Promovarea celor 2 articole elaborate pe câte 5 portaluri media cu impact și vizibilitate fiecare (de ex. pe 7 portaluri în limba română, 3 – pe portaluri în limba rusă). </w:t>
            </w:r>
          </w:p>
        </w:tc>
        <w:tc>
          <w:tcPr>
            <w:tcW w:w="484" w:type="pct"/>
            <w:vAlign w:val="center"/>
          </w:tcPr>
          <w:p w14:paraId="00A5241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5A66D28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5BCD" w:rsidRPr="00E7033F" w14:paraId="23CFDCA9" w14:textId="77777777" w:rsidTr="006768BD">
        <w:trPr>
          <w:jc w:val="center"/>
        </w:trPr>
        <w:tc>
          <w:tcPr>
            <w:tcW w:w="262" w:type="pct"/>
            <w:vAlign w:val="center"/>
          </w:tcPr>
          <w:p w14:paraId="7C443EBF" w14:textId="150C6F46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  <w:r w:rsidR="00303D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61280E36" w14:textId="299AF69E" w:rsidR="00B15BCD" w:rsidRPr="00E7033F" w:rsidRDefault="00B15BCD" w:rsidP="006768B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Implementarea campaniei de promovare pre și post eveniment</w:t>
            </w:r>
            <w:r w:rsidR="00C10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pe social</w:t>
            </w:r>
            <w:r w:rsidR="000536D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C10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media</w:t>
            </w:r>
          </w:p>
        </w:tc>
        <w:tc>
          <w:tcPr>
            <w:tcW w:w="280" w:type="pct"/>
            <w:vAlign w:val="center"/>
          </w:tcPr>
          <w:p w14:paraId="58B60BF3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5AF55D6A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2EE0950D" w14:textId="450348A2" w:rsidR="00B15BCD" w:rsidRPr="00C10693" w:rsidRDefault="00B15BCD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Promovarea anunțurilor Pre și Post Eveniment </w:t>
            </w:r>
            <w:r w:rsidR="00C10693" w:rsidRP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(min. 10 buc.) pe perioada solicitată de beneficiar pe rețele sociale:</w:t>
            </w:r>
          </w:p>
          <w:p w14:paraId="78C2F25B" w14:textId="50ADEB7D" w:rsidR="00B15BCD" w:rsidRDefault="00B15BCD" w:rsidP="00B15BC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Linked</w:t>
            </w:r>
            <w:r w:rsid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I</w:t>
            </w: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n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;</w:t>
            </w:r>
          </w:p>
          <w:p w14:paraId="40C8EC56" w14:textId="382D82E4" w:rsidR="00C10693" w:rsidRDefault="00C10693" w:rsidP="00B15BC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lastRenderedPageBreak/>
              <w:t>Facebook;</w:t>
            </w:r>
          </w:p>
          <w:p w14:paraId="27080D67" w14:textId="77777777" w:rsidR="00B15BCD" w:rsidRDefault="00B15BCD" w:rsidP="00B15BC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Google, ș</w:t>
            </w:r>
            <w:r w:rsidRPr="00D4775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.a</w:t>
            </w:r>
          </w:p>
          <w:p w14:paraId="69D876B5" w14:textId="73C7FEB2" w:rsidR="00C10693" w:rsidRPr="00C10693" w:rsidRDefault="00C10693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Notă: Anunțurile pot fi repromovate/rulate repetat pentru maximizarea vizibilității și impactului campaniei.</w:t>
            </w:r>
          </w:p>
        </w:tc>
        <w:tc>
          <w:tcPr>
            <w:tcW w:w="484" w:type="pct"/>
            <w:vAlign w:val="center"/>
          </w:tcPr>
          <w:p w14:paraId="304EDC17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5C5E2C21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EA127E6" w14:textId="77777777" w:rsidTr="006768BD">
        <w:trPr>
          <w:jc w:val="center"/>
        </w:trPr>
        <w:tc>
          <w:tcPr>
            <w:tcW w:w="262" w:type="pct"/>
            <w:vAlign w:val="center"/>
          </w:tcPr>
          <w:p w14:paraId="7850FDBB" w14:textId="6DADDC32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5622F3EE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promovare la TV/Radio</w:t>
            </w:r>
          </w:p>
        </w:tc>
        <w:tc>
          <w:tcPr>
            <w:tcW w:w="280" w:type="pct"/>
            <w:vAlign w:val="center"/>
          </w:tcPr>
          <w:p w14:paraId="15F4DB30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6D897F3A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</w:tcPr>
          <w:p w14:paraId="5A584836" w14:textId="47A3A986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 va asigura mediatizarea evenimentului Moldova Eco- Energetică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2026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în cel puțin 5 emisiuni la posturi TV/Radio (3 -TV, 2 – Radio) cu acoperire națională, până la eveniment.</w:t>
            </w:r>
          </w:p>
          <w:p w14:paraId="07D72C0B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  <w:p w14:paraId="64C14F1A" w14:textId="2977F36B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Notă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</w:p>
          <w:p w14:paraId="67047F9F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5F357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Posturile TV/Radio cu acoperire națională, selectate, trebuie să fie incluse în registrul furnizorilor de servicii media de televiziune </w:t>
            </w:r>
            <w:proofErr w:type="gramStart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actualizat  pe</w:t>
            </w:r>
            <w:proofErr w:type="gramEnd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pagina web a Consiliului Audiovizualului.</w:t>
            </w:r>
          </w:p>
          <w:p w14:paraId="14948959" w14:textId="32A0D52C" w:rsidR="00C10693" w:rsidRPr="00C10693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>2. La depunerea ofertei, operatorul economic va indica lista potențialelor posturi TV/Radio și emisiunile la care ar fi posibil efectuarea mediatizării.</w:t>
            </w:r>
          </w:p>
        </w:tc>
        <w:tc>
          <w:tcPr>
            <w:tcW w:w="484" w:type="pct"/>
            <w:vAlign w:val="center"/>
          </w:tcPr>
          <w:p w14:paraId="2165E3B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5CDDA8CA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4791062" w14:textId="77777777" w:rsidTr="006768BD">
        <w:trPr>
          <w:jc w:val="center"/>
        </w:trPr>
        <w:tc>
          <w:tcPr>
            <w:tcW w:w="262" w:type="pct"/>
            <w:vAlign w:val="center"/>
          </w:tcPr>
          <w:p w14:paraId="47846637" w14:textId="16402BBA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3D5226A5" w14:textId="243C97DE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tipărire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și 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producere a materialelor promoționale</w:t>
            </w:r>
          </w:p>
        </w:tc>
        <w:tc>
          <w:tcPr>
            <w:tcW w:w="280" w:type="pct"/>
            <w:vAlign w:val="center"/>
          </w:tcPr>
          <w:p w14:paraId="13A1598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2FF4D58E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40672CF7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Se vor tipări următoarele materiale promoționale:</w:t>
            </w:r>
          </w:p>
          <w:p w14:paraId="5134E39C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9900"/>
              </w:rPr>
            </w:pPr>
          </w:p>
          <w:p w14:paraId="750CB661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Pix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personalizat (250 bucăți)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03BD97DC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din plastic eco;</w:t>
            </w:r>
          </w:p>
          <w:p w14:paraId="1B7786B3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cu bilă;</w:t>
            </w:r>
          </w:p>
          <w:p w14:paraId="53774835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cerneală de culoarea albastră;</w:t>
            </w:r>
          </w:p>
          <w:p w14:paraId="221A0886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grosime mină – 0.7 mm;</w:t>
            </w:r>
          </w:p>
          <w:p w14:paraId="5BC5CC67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cu buton de acționare;</w:t>
            </w:r>
          </w:p>
          <w:p w14:paraId="4E3F6F72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imprimare UV – full color;</w:t>
            </w:r>
          </w:p>
          <w:p w14:paraId="72A3550F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Ruletă cu fixare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personalizată (250 bucăți);</w:t>
            </w:r>
          </w:p>
          <w:p w14:paraId="7F0308D2" w14:textId="77777777" w:rsidR="00C10693" w:rsidRPr="005F3574" w:rsidRDefault="00C10693" w:rsidP="00C10693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Tip: ruletă de măsurare cu bandă metalică retractabilă;</w:t>
            </w:r>
          </w:p>
          <w:p w14:paraId="3276618B" w14:textId="77777777" w:rsidR="00C10693" w:rsidRPr="005F3574" w:rsidRDefault="00C10693" w:rsidP="00C10693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Lungimea benzii: 5 m;</w:t>
            </w:r>
          </w:p>
          <w:p w14:paraId="0288D1B7" w14:textId="77777777" w:rsidR="00C10693" w:rsidRPr="005F3574" w:rsidRDefault="00C10693" w:rsidP="00C10693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Lățimea benzii: 25 mm;</w:t>
            </w:r>
          </w:p>
          <w:p w14:paraId="55E20024" w14:textId="77777777" w:rsidR="00C10693" w:rsidRPr="005F3574" w:rsidRDefault="00C10693" w:rsidP="00C10693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Material bandă: oțel, cu tratament anticoroziv și marcaje de măsurare clare și rezistente la uzură;</w:t>
            </w:r>
          </w:p>
          <w:p w14:paraId="5A2C5ACB" w14:textId="77777777" w:rsidR="00C10693" w:rsidRPr="005F3574" w:rsidRDefault="00C10693" w:rsidP="00C10693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Mecanism: retragere automată a benzii;</w:t>
            </w:r>
          </w:p>
          <w:p w14:paraId="72A3F5EF" w14:textId="77777777" w:rsidR="00C10693" w:rsidRPr="005F3574" w:rsidRDefault="00C10693" w:rsidP="00C10693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Sistem de fixare/blocare: mecanism de blocare a benzii pentru menținerea lungimii măsurate;</w:t>
            </w:r>
          </w:p>
          <w:p w14:paraId="171ECA03" w14:textId="77777777" w:rsidR="00C10693" w:rsidRPr="005F3574" w:rsidRDefault="00C10693" w:rsidP="00C10693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Cârlig terminal: cârlig metalic mobil, pentru măsurători interioare și exterioare;</w:t>
            </w:r>
          </w:p>
          <w:p w14:paraId="1338960E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Torbă Eco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personalizată (250 bucăți)</w:t>
            </w:r>
          </w:p>
          <w:p w14:paraId="7CE15D11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Material: bumbac de calitate superioară; </w:t>
            </w:r>
          </w:p>
          <w:p w14:paraId="6CBC480A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Dimensiuni: minim 350*380 mm (h), </w:t>
            </w:r>
          </w:p>
          <w:p w14:paraId="0E249302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Curea de umăr: lungimea maximă 700 mm; </w:t>
            </w:r>
          </w:p>
          <w:p w14:paraId="2C287271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Agende Eco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(100 bucăți) </w:t>
            </w:r>
          </w:p>
          <w:p w14:paraId="26BB342A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Format B5 (176x250mm);</w:t>
            </w:r>
          </w:p>
          <w:p w14:paraId="76CD044C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Datate, o pagină – o zi lucrătoare;</w:t>
            </w:r>
          </w:p>
          <w:p w14:paraId="322ADE08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Copertă: buretată, din piele artificială;</w:t>
            </w:r>
          </w:p>
          <w:p w14:paraId="3194ADA7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În linii;</w:t>
            </w:r>
          </w:p>
          <w:p w14:paraId="2FD6A3DB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cu semn de carte;</w:t>
            </w:r>
          </w:p>
          <w:p w14:paraId="5858C746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Hârtie albă, de calitate, 70-80 g/m2; </w:t>
            </w:r>
          </w:p>
          <w:p w14:paraId="60E1A38A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Calendar de perete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personalizat (250 bucăți) </w:t>
            </w:r>
          </w:p>
          <w:p w14:paraId="4B4BE08A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Tip Triptic, cu cursor;</w:t>
            </w:r>
          </w:p>
          <w:p w14:paraId="38F1EE31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3 blocuri (3 luni pe pagină);</w:t>
            </w:r>
          </w:p>
          <w:p w14:paraId="344BA265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Spate:carton;</w:t>
            </w:r>
          </w:p>
          <w:p w14:paraId="54A1D94D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Legare: spirală metalică albă.</w:t>
            </w:r>
          </w:p>
          <w:p w14:paraId="601A4C4B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Press Wall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(1 bucată) </w:t>
            </w:r>
          </w:p>
          <w:p w14:paraId="6BEDB39B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Dimensiuni: minim 5 x 3 m;</w:t>
            </w:r>
          </w:p>
          <w:p w14:paraId="191043C3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Carcasa din lemn;</w:t>
            </w:r>
          </w:p>
          <w:p w14:paraId="20044C76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Acesta va conține logo-urile IP CNED și a partenerilor.</w:t>
            </w:r>
          </w:p>
          <w:p w14:paraId="5FF5FC51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Trofee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(25 bucăți) </w:t>
            </w:r>
          </w:p>
          <w:p w14:paraId="7ADDAB21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din sticlă organică sau lemn eco;</w:t>
            </w:r>
          </w:p>
          <w:p w14:paraId="24FB0CEC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cu tipar și gravură; </w:t>
            </w:r>
          </w:p>
          <w:p w14:paraId="4E2B7DFE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forma: propuneri din partea contractantului;</w:t>
            </w:r>
          </w:p>
          <w:p w14:paraId="758D6551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Dimensiuni: minim 120 x 165 x 30 mm care pot fi modificate în baza modelului final agreat;</w:t>
            </w:r>
          </w:p>
          <w:p w14:paraId="4C74D1C8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Rame pentru diplome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(25 bucăți) </w:t>
            </w:r>
          </w:p>
          <w:p w14:paraId="38A0BB26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Format A4;</w:t>
            </w:r>
          </w:p>
          <w:p w14:paraId="09388450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Material cadru: lemn;</w:t>
            </w:r>
          </w:p>
          <w:p w14:paraId="5838ACEE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Material de acoperire: sticlă.</w:t>
            </w:r>
          </w:p>
          <w:p w14:paraId="114F0553" w14:textId="0D4D0D60" w:rsidR="00C10693" w:rsidRPr="005F3574" w:rsidRDefault="00C10693" w:rsidP="00C10693">
            <w:pPr>
              <w:numPr>
                <w:ilvl w:val="0"/>
                <w:numId w:val="9"/>
              </w:numPr>
              <w:ind w:left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Kit de plantare pentru participanți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(250 bucăți) </w:t>
            </w:r>
          </w:p>
          <w:p w14:paraId="1F8BF2FB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Fiecare kit va conține:</w:t>
            </w:r>
          </w:p>
          <w:p w14:paraId="56F55901" w14:textId="77777777" w:rsidR="00C10693" w:rsidRPr="005F3574" w:rsidRDefault="00C10693" w:rsidP="00C10693">
            <w:pPr>
              <w:numPr>
                <w:ilvl w:val="0"/>
                <w:numId w:val="8"/>
              </w:num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semințe de  plantă, adaptate condițiilor climatice din Republica Moldova și gata pentru plantare;</w:t>
            </w:r>
          </w:p>
          <w:p w14:paraId="1D6462B1" w14:textId="77777777" w:rsidR="00C10693" w:rsidRPr="005F3574" w:rsidRDefault="00C10693" w:rsidP="00C10693">
            <w:pPr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substrat compresat pentru plantare;</w:t>
            </w:r>
          </w:p>
          <w:p w14:paraId="2F2AE649" w14:textId="77777777" w:rsidR="00C10693" w:rsidRPr="005F3574" w:rsidRDefault="00C10693" w:rsidP="00C10693">
            <w:pPr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instrucțiuni pentru plantare și îngrijire;</w:t>
            </w:r>
          </w:p>
          <w:p w14:paraId="1BD14B06" w14:textId="77777777" w:rsidR="00C10693" w:rsidRPr="005F3574" w:rsidRDefault="00C10693" w:rsidP="00C10693">
            <w:pPr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ambalaj individual, potrivit pentru includerea în welcome kit;</w:t>
            </w:r>
          </w:p>
          <w:p w14:paraId="4737EA1D" w14:textId="77777777" w:rsidR="00C10693" w:rsidRPr="005F3574" w:rsidRDefault="00C10693" w:rsidP="00C10693">
            <w:pPr>
              <w:numPr>
                <w:ilvl w:val="0"/>
                <w:numId w:val="8"/>
              </w:numPr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personalizarea</w:t>
            </w:r>
            <w:proofErr w:type="gramEnd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ambalajului cu identitatea vizuală a evenimentului.</w:t>
            </w:r>
          </w:p>
          <w:p w14:paraId="471D3892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Notă: </w:t>
            </w:r>
          </w:p>
          <w:p w14:paraId="4710114E" w14:textId="24AB1E6B" w:rsidR="00C10693" w:rsidRDefault="00C10693" w:rsidP="00C10693">
            <w:pPr>
              <w:numPr>
                <w:ilvl w:val="0"/>
                <w:numId w:val="10"/>
              </w:numPr>
              <w:ind w:left="201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Designul, în mod obligatoriu, va fi coordonat cu reprezentanții autorității contractante. </w:t>
            </w:r>
          </w:p>
          <w:p w14:paraId="710F60F4" w14:textId="4E74B620" w:rsidR="00C10693" w:rsidRPr="00C10693" w:rsidRDefault="00C10693" w:rsidP="00C10693">
            <w:pPr>
              <w:numPr>
                <w:ilvl w:val="0"/>
                <w:numId w:val="10"/>
              </w:numPr>
              <w:ind w:left="201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693">
              <w:rPr>
                <w:sz w:val="20"/>
                <w:szCs w:val="20"/>
              </w:rPr>
              <w:t>La solicitare, prestatorul va prezenta beneficiarului designul materialelor în format editabil.</w:t>
            </w:r>
          </w:p>
        </w:tc>
        <w:tc>
          <w:tcPr>
            <w:tcW w:w="484" w:type="pct"/>
            <w:vAlign w:val="center"/>
          </w:tcPr>
          <w:p w14:paraId="76075D95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139E218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A04B4AC" w14:textId="77777777" w:rsidTr="006768BD">
        <w:trPr>
          <w:jc w:val="center"/>
        </w:trPr>
        <w:tc>
          <w:tcPr>
            <w:tcW w:w="262" w:type="pct"/>
            <w:vAlign w:val="center"/>
          </w:tcPr>
          <w:p w14:paraId="23765F5D" w14:textId="49C9048A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0F352B82" w14:textId="1A5EACD9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fotografiere</w:t>
            </w:r>
          </w:p>
        </w:tc>
        <w:tc>
          <w:tcPr>
            <w:tcW w:w="280" w:type="pct"/>
            <w:vAlign w:val="center"/>
          </w:tcPr>
          <w:p w14:paraId="05D2E0F6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060D02D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6C742800" w14:textId="1A9F84BE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Prezența la eveniment (5 ore) a unui fotograf care va asigura realizarea a cel puțin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0 de imagini foto, de calitate înaltă.</w:t>
            </w:r>
          </w:p>
          <w:p w14:paraId="4395BF9A" w14:textId="3F2F8BCD" w:rsidR="00C10693" w:rsidRPr="002C56E9" w:rsidRDefault="00C10693" w:rsidP="00C10693">
            <w:pPr>
              <w:pStyle w:val="a4"/>
              <w:numPr>
                <w:ilvl w:val="0"/>
                <w:numId w:val="4"/>
              </w:numPr>
              <w:ind w:left="312" w:hanging="26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>30 de fotografii vor fi livrate în timp real, pentru postări imediate</w:t>
            </w:r>
            <w:proofErr w:type="gramStart"/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>,  iar</w:t>
            </w:r>
            <w:proofErr w:type="gramEnd"/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80 de fotografii – post eveniment.</w:t>
            </w:r>
          </w:p>
        </w:tc>
        <w:tc>
          <w:tcPr>
            <w:tcW w:w="484" w:type="pct"/>
            <w:vAlign w:val="center"/>
          </w:tcPr>
          <w:p w14:paraId="62E4468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6A72326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17DB5E30" w14:textId="77777777" w:rsidTr="006768BD">
        <w:trPr>
          <w:jc w:val="center"/>
        </w:trPr>
        <w:tc>
          <w:tcPr>
            <w:tcW w:w="262" w:type="pct"/>
            <w:vAlign w:val="center"/>
          </w:tcPr>
          <w:p w14:paraId="134C56D3" w14:textId="3E28D4D8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1.10</w:t>
            </w:r>
          </w:p>
        </w:tc>
        <w:tc>
          <w:tcPr>
            <w:tcW w:w="1315" w:type="pct"/>
            <w:vAlign w:val="center"/>
          </w:tcPr>
          <w:p w14:paraId="72AB89AE" w14:textId="1CBDC9ED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elaborare a spoturilor video</w:t>
            </w:r>
          </w:p>
        </w:tc>
        <w:tc>
          <w:tcPr>
            <w:tcW w:w="280" w:type="pct"/>
            <w:vAlign w:val="center"/>
          </w:tcPr>
          <w:p w14:paraId="39CDDEC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29E88130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60079104" w14:textId="77777777" w:rsidR="00C10693" w:rsidRPr="005F3574" w:rsidRDefault="00C10693" w:rsidP="00C10693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Se vor elabora 5 spoturi video, în limba română, cu subtitrare în limba rusă sau engleză cu tematica propusă de beneficiar. Spoturile vor fi realizate la maxim 2 săptămâni de la solicitare.</w:t>
            </w:r>
          </w:p>
          <w:p w14:paraId="1D532E3B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Durata fiecărui spot: între 60 secunde și 2 minute.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Calitatea video: Full HD, minimum 1920 x 1080p, format optimizat pentru difuzare online și pe rețele sociale.</w:t>
            </w:r>
          </w:p>
          <w:p w14:paraId="1B2156DE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Operatorul economic selectat va asigura integral toate etapele procesului de producție video, inclusiv:</w:t>
            </w:r>
          </w:p>
          <w:p w14:paraId="690E366C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Pre-producție:</w:t>
            </w:r>
          </w:p>
          <w:p w14:paraId="614ABAC7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documentarea și redactarea conținutului informativ;</w:t>
            </w:r>
          </w:p>
          <w:p w14:paraId="0AEC5391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elaborarea conceptului creativ și a scenariului;</w:t>
            </w:r>
          </w:p>
          <w:p w14:paraId="274E8B0A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identificarea și selectarea locațiilor de filmare;</w:t>
            </w:r>
          </w:p>
          <w:p w14:paraId="0B38BC4D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organizarea filmărilor și planificarea logistică;</w:t>
            </w:r>
          </w:p>
          <w:p w14:paraId="1A9C9C42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identificarea persoanelor intervievate/casting, după caz;</w:t>
            </w:r>
          </w:p>
          <w:p w14:paraId="052351FE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coordonarea și aprobarea scenariului cu beneficiarul.</w:t>
            </w:r>
          </w:p>
          <w:p w14:paraId="370D31B9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Producție:</w:t>
            </w:r>
          </w:p>
          <w:p w14:paraId="103965BE" w14:textId="77777777" w:rsidR="00C10693" w:rsidRPr="005F3574" w:rsidRDefault="00C10693" w:rsidP="00C10693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filmarea materialului video cu echipament profesional (cameră, sunet, lumini);</w:t>
            </w:r>
          </w:p>
          <w:p w14:paraId="0500F435" w14:textId="77777777" w:rsidR="00C10693" w:rsidRPr="005F3574" w:rsidRDefault="00C10693" w:rsidP="00C10693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asigurarea calității imaginii și a sunetului la standarde profesionale.</w:t>
            </w:r>
          </w:p>
          <w:p w14:paraId="10A541FD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Post-producție:</w:t>
            </w:r>
          </w:p>
          <w:p w14:paraId="2EE14B3F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editare și montaj video;</w:t>
            </w:r>
          </w:p>
          <w:p w14:paraId="14107C8B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corecții de culoare (color grading);</w:t>
            </w:r>
          </w:p>
          <w:p w14:paraId="57868D01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procesare și curățare sunet;</w:t>
            </w:r>
          </w:p>
          <w:p w14:paraId="5FDC3528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inserare subtitrări (RO/EN/RU);</w:t>
            </w:r>
          </w:p>
          <w:p w14:paraId="1DF0188C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adăugare grafică, animații, elemente vizuale, titluri și generice;</w:t>
            </w:r>
          </w:p>
          <w:p w14:paraId="1EEA849C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integrarea muzicii și a efectelor sonore;</w:t>
            </w:r>
          </w:p>
          <w:p w14:paraId="25EE0EAB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livrarea versiunii finale în format agreat cu autoritatea contractantă.</w:t>
            </w:r>
          </w:p>
          <w:p w14:paraId="38B5803A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Livrare</w:t>
            </w:r>
          </w:p>
          <w:p w14:paraId="2604FD33" w14:textId="77777777" w:rsidR="00C10693" w:rsidRPr="005F3574" w:rsidRDefault="00C10693" w:rsidP="00C10693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Spoturile vor fi livrate în format digital, optimizat pentru utilizare online;</w:t>
            </w:r>
          </w:p>
          <w:p w14:paraId="287255FC" w14:textId="77777777" w:rsidR="00C10693" w:rsidRPr="005F3574" w:rsidRDefault="00C10693" w:rsidP="00C10693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La solicitare, se vor furniza și fișierele sursă/editabile;</w:t>
            </w:r>
          </w:p>
          <w:p w14:paraId="455970D3" w14:textId="77777777" w:rsidR="00C10693" w:rsidRPr="005F3574" w:rsidRDefault="00C10693" w:rsidP="00C10693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Prestatorul va permite minimum 3 runde de modificări incluse în preț.</w:t>
            </w:r>
          </w:p>
          <w:p w14:paraId="134A250C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E7C0166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Notă: </w:t>
            </w:r>
          </w:p>
          <w:p w14:paraId="57B0E2CE" w14:textId="164E56D6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În costul final al serviciilor sunt incluse toate cheltuielile aferente deplasării, locațiilor, echipamentului tehnic utilizat, personalului implicat, realizării scenariului, post-producției, muzicii utilizate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(inclusiv procurarea și drepturile de utilizare online), precum și orice alte costuri necesare pentru livrarea produsului final, fără costuri suplimentare pentru beneficiar.</w:t>
            </w:r>
          </w:p>
        </w:tc>
        <w:tc>
          <w:tcPr>
            <w:tcW w:w="484" w:type="pct"/>
            <w:vAlign w:val="center"/>
          </w:tcPr>
          <w:p w14:paraId="37F9E6E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091C259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69267079" w14:textId="77777777" w:rsidTr="006768BD">
        <w:trPr>
          <w:jc w:val="center"/>
        </w:trPr>
        <w:tc>
          <w:tcPr>
            <w:tcW w:w="262" w:type="pct"/>
            <w:vAlign w:val="center"/>
          </w:tcPr>
          <w:p w14:paraId="61E28B17" w14:textId="4B7D0245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1.11</w:t>
            </w:r>
          </w:p>
        </w:tc>
        <w:tc>
          <w:tcPr>
            <w:tcW w:w="1315" w:type="pct"/>
            <w:vAlign w:val="center"/>
          </w:tcPr>
          <w:p w14:paraId="4AFEE2A6" w14:textId="27107F0B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moderare eveniment</w:t>
            </w:r>
          </w:p>
        </w:tc>
        <w:tc>
          <w:tcPr>
            <w:tcW w:w="280" w:type="pct"/>
            <w:vAlign w:val="center"/>
          </w:tcPr>
          <w:p w14:paraId="2F49C65C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3C4B78E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2D9CD0BE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 va asigura moderarea evenimentului de către un moderator, pe parcursul a maxim </w:t>
            </w: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ore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eveniment. </w:t>
            </w:r>
          </w:p>
          <w:p w14:paraId="7400DF43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082102A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Notă: </w:t>
            </w:r>
          </w:p>
          <w:p w14:paraId="78B2FACA" w14:textId="77777777" w:rsidR="00C10693" w:rsidRPr="005F3574" w:rsidRDefault="00C10693" w:rsidP="00C10693">
            <w:pPr>
              <w:numPr>
                <w:ilvl w:val="0"/>
                <w:numId w:val="16"/>
              </w:numPr>
              <w:ind w:left="312" w:hanging="26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Persoana propusă pentru moderarea evenimentului va fi coordonată cu autoritatea contractantă.</w:t>
            </w:r>
          </w:p>
          <w:p w14:paraId="366A530B" w14:textId="054C07EE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La solicitarea autorității contractante, din motive întemeiate, operatorul economic va fi predispus să schimbe candidatura înaintată.</w:t>
            </w:r>
          </w:p>
        </w:tc>
        <w:tc>
          <w:tcPr>
            <w:tcW w:w="484" w:type="pct"/>
            <w:vAlign w:val="center"/>
          </w:tcPr>
          <w:p w14:paraId="2800A30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3B7A9803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797E5D37" w14:textId="77777777" w:rsidTr="006768BD">
        <w:trPr>
          <w:jc w:val="center"/>
        </w:trPr>
        <w:tc>
          <w:tcPr>
            <w:tcW w:w="262" w:type="pct"/>
            <w:vAlign w:val="center"/>
          </w:tcPr>
          <w:p w14:paraId="6193EBBF" w14:textId="2D52E7D6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02C7E03F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traducere simultană (Română – Engleză, Engleză – Română)</w:t>
            </w:r>
          </w:p>
        </w:tc>
        <w:tc>
          <w:tcPr>
            <w:tcW w:w="280" w:type="pct"/>
            <w:vAlign w:val="center"/>
          </w:tcPr>
          <w:p w14:paraId="48F28CE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1C1466B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55B5616E" w14:textId="77777777" w:rsidR="00C10693" w:rsidRPr="00974ACB" w:rsidRDefault="00C10693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Se va asigura traducerea simultană a evenimentului de către minim 2 traducători/interpreți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4 </w:t>
            </w: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ore).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974ACB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Domeniul de discuții: t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e</w:t>
            </w:r>
            <w:r w:rsidRPr="00974ACB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hnic, eficiență energetică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</w:p>
          <w:p w14:paraId="2A67A8D5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Notă: </w:t>
            </w:r>
            <w:r w:rsidRPr="00E7033F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Costul final al serviciului va include și cheltuieli pentru echipamentul de traducere, inclusiv căști pentru </w:t>
            </w:r>
            <w:r w:rsidRPr="00E7033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70 persoane</w:t>
            </w:r>
            <w:r w:rsidRPr="00E7033F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84" w:type="pct"/>
            <w:vAlign w:val="center"/>
          </w:tcPr>
          <w:p w14:paraId="65C4AE1F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4558C4B0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5F7CBE46" w14:textId="77777777" w:rsidTr="006768BD">
        <w:trPr>
          <w:jc w:val="center"/>
        </w:trPr>
        <w:tc>
          <w:tcPr>
            <w:tcW w:w="262" w:type="pct"/>
            <w:vAlign w:val="center"/>
          </w:tcPr>
          <w:p w14:paraId="7FCAF98B" w14:textId="4480D746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28D43F5C" w14:textId="77777777" w:rsidR="00C10693" w:rsidRPr="00C52672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amenajare a sălii pentru eveniment</w:t>
            </w:r>
          </w:p>
        </w:tc>
        <w:tc>
          <w:tcPr>
            <w:tcW w:w="280" w:type="pct"/>
            <w:vAlign w:val="center"/>
          </w:tcPr>
          <w:p w14:paraId="718F7B9E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28865C61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6F60CAE2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Se vor amenaja și asigura cu personal și echipament următoarele zone:</w:t>
            </w:r>
          </w:p>
          <w:p w14:paraId="6F544180" w14:textId="77777777" w:rsidR="00C10693" w:rsidRPr="005F3574" w:rsidRDefault="00C10693" w:rsidP="00C10693">
            <w:pPr>
              <w:numPr>
                <w:ilvl w:val="0"/>
                <w:numId w:val="20"/>
              </w:numPr>
              <w:ind w:left="319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Zona de recepție și înregistrare a participanților </w:t>
            </w:r>
          </w:p>
          <w:p w14:paraId="0E61C004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Vor fi cel puțin 2 persoane, (pentru 2 ore) responsabile de înregistrarea și informarea participanților. Echipamentul aferent necesar procesului (notebook, printer/scanner) va fi pus la dispoziție de autoritatea contractantă.</w:t>
            </w:r>
          </w:p>
          <w:p w14:paraId="57101E50" w14:textId="77777777" w:rsidR="00C10693" w:rsidRPr="005F3574" w:rsidRDefault="00C10693" w:rsidP="00C10693">
            <w:pPr>
              <w:numPr>
                <w:ilvl w:val="0"/>
                <w:numId w:val="20"/>
              </w:numPr>
              <w:ind w:left="319" w:hanging="2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Scena </w:t>
            </w:r>
          </w:p>
          <w:p w14:paraId="2067BA22" w14:textId="77777777" w:rsidR="00C10693" w:rsidRPr="005F3574" w:rsidRDefault="00C10693" w:rsidP="00C10693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Decorul minim necesar pe parcursul întregului eveniment: pânză neagră pe perimetrul sălii/ a zonei de plasare LED;</w:t>
            </w:r>
          </w:p>
          <w:p w14:paraId="465C6060" w14:textId="77777777" w:rsidR="00C10693" w:rsidRPr="005F3574" w:rsidRDefault="00C10693" w:rsidP="00C10693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Tribună pentru discurs/prezentare cu microfon adaptat, personalizată.</w:t>
            </w:r>
          </w:p>
          <w:p w14:paraId="60EA1B4A" w14:textId="77777777" w:rsidR="00C10693" w:rsidRPr="005F3574" w:rsidRDefault="00C10693" w:rsidP="00C10693">
            <w:pPr>
              <w:numPr>
                <w:ilvl w:val="0"/>
                <w:numId w:val="20"/>
              </w:numPr>
              <w:ind w:left="319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Zona spectatori</w:t>
            </w:r>
          </w:p>
          <w:p w14:paraId="1025CC9D" w14:textId="32F36633" w:rsidR="00C10693" w:rsidRPr="005F3574" w:rsidRDefault="00C10693" w:rsidP="00C10693">
            <w:pPr>
              <w:ind w:left="3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 va asigura amenajarea zonei cu scaune pentru </w:t>
            </w:r>
            <w:r w:rsidR="005E4A55">
              <w:rPr>
                <w:rFonts w:ascii="Times New Roman" w:eastAsia="Times New Roman" w:hAnsi="Times New Roman" w:cs="Times New Roman"/>
                <w:sz w:val="20"/>
                <w:szCs w:val="20"/>
              </w:rPr>
              <w:t>minim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250 participanți.</w:t>
            </w:r>
          </w:p>
          <w:p w14:paraId="152757A3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159CF53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Notă: </w:t>
            </w:r>
          </w:p>
          <w:p w14:paraId="0D736518" w14:textId="3EA48E04" w:rsidR="00C10693" w:rsidRDefault="00C10693" w:rsidP="00C10693">
            <w:pPr>
              <w:numPr>
                <w:ilvl w:val="0"/>
                <w:numId w:val="17"/>
              </w:numPr>
              <w:ind w:left="319" w:hanging="28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În costul final vor fi incluse cheltuielile pentru chiria mobilierului și pentru serviciile prestate de personalul implicat în activitate (inclusiv montarea/demontarea mobilierului/decorului).</w:t>
            </w:r>
          </w:p>
          <w:p w14:paraId="78A52525" w14:textId="1EF9F734" w:rsidR="00C10693" w:rsidRPr="005E4A55" w:rsidRDefault="00C10693" w:rsidP="005E4A55">
            <w:pPr>
              <w:numPr>
                <w:ilvl w:val="0"/>
                <w:numId w:val="17"/>
              </w:numPr>
              <w:ind w:left="319" w:hanging="28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A55">
              <w:rPr>
                <w:rFonts w:ascii="Times New Roman" w:eastAsia="Times New Roman" w:hAnsi="Times New Roman" w:cs="Times New Roman"/>
                <w:sz w:val="20"/>
                <w:szCs w:val="20"/>
              </w:rPr>
              <w:t>La depunerea ofertei, operatorul economic va prezenta prețul desfășurat pentru fiecare poziție/element.</w:t>
            </w:r>
          </w:p>
        </w:tc>
        <w:tc>
          <w:tcPr>
            <w:tcW w:w="484" w:type="pct"/>
            <w:vAlign w:val="center"/>
          </w:tcPr>
          <w:p w14:paraId="728EFD6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729BD66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644784F7" w14:textId="77777777" w:rsidTr="006768BD">
        <w:trPr>
          <w:jc w:val="center"/>
        </w:trPr>
        <w:tc>
          <w:tcPr>
            <w:tcW w:w="262" w:type="pct"/>
            <w:vAlign w:val="center"/>
          </w:tcPr>
          <w:p w14:paraId="4F9C7EB0" w14:textId="60E0171F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41B4F80F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Asigurarea echipamentului tehnic necesar pentru desfășurarea evenimentului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(inclusiv personalul tehnic)</w:t>
            </w:r>
          </w:p>
        </w:tc>
        <w:tc>
          <w:tcPr>
            <w:tcW w:w="280" w:type="pct"/>
            <w:vAlign w:val="center"/>
          </w:tcPr>
          <w:p w14:paraId="569D344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67EBB061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76C14C70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Echipamentul tehnic minim necesar pentru desfășurarea evenimentului:</w:t>
            </w:r>
          </w:p>
          <w:p w14:paraId="709E5634" w14:textId="77777777" w:rsidR="00C10693" w:rsidRPr="005F3574" w:rsidRDefault="00C10693" w:rsidP="00C10693">
            <w:pPr>
              <w:numPr>
                <w:ilvl w:val="0"/>
                <w:numId w:val="27"/>
              </w:numPr>
              <w:ind w:left="4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ecrane LED pentru difuzarea live și prezentări (simultan 3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imagini), cu dimensiuni minime de:</w:t>
            </w:r>
          </w:p>
          <w:p w14:paraId="055DE9ED" w14:textId="77777777" w:rsidR="00C10693" w:rsidRPr="005F3574" w:rsidRDefault="00C10693" w:rsidP="00C10693">
            <w:pPr>
              <w:numPr>
                <w:ilvl w:val="0"/>
                <w:numId w:val="21"/>
              </w:numPr>
              <w:ind w:left="116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6,0 x 3,5 m – 1 ecran;</w:t>
            </w:r>
          </w:p>
          <w:p w14:paraId="7EE3E543" w14:textId="77777777" w:rsidR="00C10693" w:rsidRPr="005F3574" w:rsidRDefault="00C10693" w:rsidP="00C10693">
            <w:pPr>
              <w:numPr>
                <w:ilvl w:val="0"/>
                <w:numId w:val="21"/>
              </w:numPr>
              <w:ind w:left="116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3,5 x 3,5 m – 2 ecrane.</w:t>
            </w:r>
          </w:p>
          <w:p w14:paraId="07DF3613" w14:textId="77777777" w:rsidR="00C10693" w:rsidRPr="005F3574" w:rsidRDefault="00C10693" w:rsidP="00C10693">
            <w:pPr>
              <w:ind w:left="10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92A3EC3" w14:textId="77777777" w:rsidR="00C10693" w:rsidRPr="005F3574" w:rsidRDefault="00C10693" w:rsidP="00C10693">
            <w:pPr>
              <w:ind w:left="1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Echipament video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</w:p>
          <w:p w14:paraId="04B679BD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media server; </w:t>
            </w:r>
          </w:p>
          <w:p w14:paraId="6768F24B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regie video pentru ecran;</w:t>
            </w:r>
          </w:p>
          <w:p w14:paraId="40240EA6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difuzarea PowerPoint și Video a prezentărilor;  </w:t>
            </w:r>
          </w:p>
          <w:p w14:paraId="4252C342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pointer;</w:t>
            </w:r>
          </w:p>
          <w:p w14:paraId="7C19835B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minim 3 cameramani.</w:t>
            </w:r>
          </w:p>
          <w:p w14:paraId="79D125BA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67A15185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Echipament pentru streaming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eveniment (pe pagina de facebook): </w:t>
            </w:r>
          </w:p>
          <w:p w14:paraId="32C14C62" w14:textId="77777777" w:rsidR="00C10693" w:rsidRPr="005F3574" w:rsidRDefault="00C10693" w:rsidP="00C10693">
            <w:pPr>
              <w:numPr>
                <w:ilvl w:val="0"/>
                <w:numId w:val="23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video mixer; </w:t>
            </w:r>
          </w:p>
          <w:p w14:paraId="3C9C291D" w14:textId="77777777" w:rsidR="00C10693" w:rsidRPr="005F3574" w:rsidRDefault="00C10693" w:rsidP="00C10693">
            <w:pPr>
              <w:numPr>
                <w:ilvl w:val="0"/>
                <w:numId w:val="23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stream server; </w:t>
            </w:r>
          </w:p>
          <w:p w14:paraId="4DE20B63" w14:textId="77777777" w:rsidR="00C10693" w:rsidRPr="005F3574" w:rsidRDefault="00C10693" w:rsidP="00C10693">
            <w:pPr>
              <w:numPr>
                <w:ilvl w:val="0"/>
                <w:numId w:val="23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camere</w:t>
            </w:r>
            <w:proofErr w:type="gramEnd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minim 3 bucăți pentru a asigura preluarea imaginilor din 3 unghiuri.</w:t>
            </w:r>
          </w:p>
          <w:p w14:paraId="73DBA43C" w14:textId="77777777" w:rsidR="00C10693" w:rsidRPr="005F3574" w:rsidRDefault="00C10693" w:rsidP="00C10693">
            <w:pPr>
              <w:ind w:left="4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Suplimentar se vor asigura servicii de:</w:t>
            </w:r>
          </w:p>
          <w:p w14:paraId="4C3898BE" w14:textId="77777777" w:rsidR="00C10693" w:rsidRPr="005F3574" w:rsidRDefault="00C10693" w:rsidP="00C10693">
            <w:pPr>
              <w:numPr>
                <w:ilvl w:val="0"/>
                <w:numId w:val="18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regie a emisiei directe;</w:t>
            </w:r>
          </w:p>
          <w:p w14:paraId="3248901C" w14:textId="77777777" w:rsidR="00C10693" w:rsidRPr="005F3574" w:rsidRDefault="00C10693" w:rsidP="00C10693">
            <w:pPr>
              <w:numPr>
                <w:ilvl w:val="0"/>
                <w:numId w:val="18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transmitere</w:t>
            </w:r>
            <w:proofErr w:type="gramEnd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online a evenimentului pe pagina de Facebook, inclusiv cameramani.</w:t>
            </w:r>
          </w:p>
          <w:p w14:paraId="24CD48E8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7272B1BD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Echipament lumină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, inclusiv designer de lumini:</w:t>
            </w:r>
            <w:r w:rsidRPr="005F35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519881C" w14:textId="77777777" w:rsidR="00C10693" w:rsidRPr="005F3574" w:rsidRDefault="00C10693" w:rsidP="00C10693">
            <w:pPr>
              <w:numPr>
                <w:ilvl w:val="0"/>
                <w:numId w:val="24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cap de lumini tip wash; </w:t>
            </w:r>
          </w:p>
          <w:p w14:paraId="2F877C1B" w14:textId="77777777" w:rsidR="00C10693" w:rsidRPr="005F3574" w:rsidRDefault="00C10693" w:rsidP="00C10693">
            <w:pPr>
              <w:numPr>
                <w:ilvl w:val="0"/>
                <w:numId w:val="24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cap de lumini tip spot/beam;</w:t>
            </w:r>
          </w:p>
          <w:p w14:paraId="7BB0DACB" w14:textId="77777777" w:rsidR="00C10693" w:rsidRPr="005F3574" w:rsidRDefault="00C10693" w:rsidP="00C10693">
            <w:pPr>
              <w:numPr>
                <w:ilvl w:val="0"/>
                <w:numId w:val="24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led projector tip wash;</w:t>
            </w:r>
          </w:p>
          <w:p w14:paraId="4AC6866C" w14:textId="77777777" w:rsidR="00C10693" w:rsidRPr="005F3574" w:rsidRDefault="00C10693" w:rsidP="00C10693">
            <w:pPr>
              <w:numPr>
                <w:ilvl w:val="0"/>
                <w:numId w:val="24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pixel bar.</w:t>
            </w:r>
          </w:p>
          <w:p w14:paraId="3D1FADA2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0354F5E0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Echipament audio: </w:t>
            </w:r>
          </w:p>
          <w:p w14:paraId="6D693391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Stație;</w:t>
            </w:r>
          </w:p>
          <w:p w14:paraId="77EC2D6C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Boxe;</w:t>
            </w:r>
          </w:p>
          <w:p w14:paraId="3A9780CB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Microfoane – min. 5 buc.;</w:t>
            </w:r>
          </w:p>
          <w:p w14:paraId="6134CFA0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Garnituri – min. 3 buc.;</w:t>
            </w:r>
          </w:p>
          <w:p w14:paraId="420E0BD6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Monitoare;</w:t>
            </w:r>
          </w:p>
          <w:p w14:paraId="2FE8DAFF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Amplificator sunet (minim 10 kW).</w:t>
            </w:r>
          </w:p>
          <w:p w14:paraId="132642B4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3DD9B39B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Notă: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63CC0E55" w14:textId="77777777" w:rsidR="00C10693" w:rsidRPr="005F3574" w:rsidRDefault="00C10693" w:rsidP="00C10693">
            <w:pPr>
              <w:numPr>
                <w:ilvl w:val="0"/>
                <w:numId w:val="26"/>
              </w:numPr>
              <w:ind w:left="31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În costul final vor fi incluse cheltuielile pentru chiria, instalarea/dezinstalarea echipamentului precum și pentru personalul implicat în setarea/administrarea acestuia pe durata unei zile de eveniment.</w:t>
            </w:r>
          </w:p>
          <w:p w14:paraId="4338ECD5" w14:textId="264EC898" w:rsidR="00C10693" w:rsidRPr="009814FB" w:rsidRDefault="00C10693" w:rsidP="00C10693">
            <w:pPr>
              <w:pStyle w:val="a4"/>
              <w:numPr>
                <w:ilvl w:val="0"/>
                <w:numId w:val="2"/>
              </w:numPr>
              <w:ind w:left="31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La depunerea ofertei, operatorul economic va indica clar tipul, denumirea, dimensiunile, cantitatea și prețul pentru fiecare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echipament/serviciu ofertat (a se vedea specificația de preț).</w:t>
            </w:r>
          </w:p>
        </w:tc>
        <w:tc>
          <w:tcPr>
            <w:tcW w:w="484" w:type="pct"/>
            <w:vAlign w:val="center"/>
          </w:tcPr>
          <w:p w14:paraId="79E2833D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01D1AF8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7121EAED" w14:textId="77777777" w:rsidTr="006768BD">
        <w:trPr>
          <w:jc w:val="center"/>
        </w:trPr>
        <w:tc>
          <w:tcPr>
            <w:tcW w:w="262" w:type="pct"/>
            <w:vAlign w:val="center"/>
          </w:tcPr>
          <w:p w14:paraId="26C4D70B" w14:textId="7C8190B8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687A8D45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Managementul evenimentului </w:t>
            </w:r>
          </w:p>
        </w:tc>
        <w:tc>
          <w:tcPr>
            <w:tcW w:w="280" w:type="pct"/>
            <w:vAlign w:val="center"/>
          </w:tcPr>
          <w:p w14:paraId="408A8CD3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1E493EB1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7AF6BD13" w14:textId="345F4055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Supravegherea și coordonarea integrală a desfășurării evenimentului, inclusiv: coordonarea echipei și a furnizorilor implicați; gestionarea programului și a succesiunii momentelor din agenda evenimentului; coordonarea regiei video, sonorizării și echipamentelor tehnice; asigurarea captării foto-video pe durata evenimentului; organizarea și coordonarea transmisiunii live streaming, inclusiv monitorizarea semnalului video și audio pe durata transmisiunii; afișarea materialelor vizuale pe ecrane și intervenția pentru soluționarea eventualelor probleme tehnice sau organizatorice. </w:t>
            </w:r>
          </w:p>
        </w:tc>
        <w:tc>
          <w:tcPr>
            <w:tcW w:w="484" w:type="pct"/>
            <w:vAlign w:val="center"/>
          </w:tcPr>
          <w:p w14:paraId="66C08B9E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03B92736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D3E7BA9" w14:textId="77777777" w:rsidR="00B15BCD" w:rsidRDefault="00B15BCD" w:rsidP="00B15BCD">
      <w:pPr>
        <w:jc w:val="right"/>
        <w:rPr>
          <w:rFonts w:ascii="Times New Roman" w:hAnsi="Times New Roman" w:cs="Times New Roman"/>
          <w:b/>
          <w:bCs/>
          <w:i/>
          <w:iCs/>
        </w:rPr>
      </w:pPr>
    </w:p>
    <w:p w14:paraId="40749750" w14:textId="77777777" w:rsidR="00B15BCD" w:rsidRPr="00B15BCD" w:rsidRDefault="00B15BCD" w:rsidP="00B15BCD">
      <w:pPr>
        <w:spacing w:after="160" w:line="259" w:lineRule="auto"/>
        <w:rPr>
          <w:rFonts w:ascii="Times New Roman" w:eastAsiaTheme="minorHAnsi" w:hAnsi="Times New Roman" w:cs="Times New Roman"/>
          <w:sz w:val="22"/>
          <w:szCs w:val="22"/>
          <w:lang w:val="en-US"/>
        </w:rPr>
      </w:pPr>
      <w:r w:rsidRPr="00B15BCD">
        <w:rPr>
          <w:rFonts w:ascii="Times New Roman" w:eastAsiaTheme="minorHAnsi" w:hAnsi="Times New Roman" w:cs="Times New Roman"/>
          <w:sz w:val="22"/>
          <w:szCs w:val="22"/>
          <w:lang w:val="en-US"/>
        </w:rPr>
        <w:t>Semnat</w:t>
      </w:r>
      <w:proofErr w:type="gramStart"/>
      <w:r w:rsidRPr="00B15BCD">
        <w:rPr>
          <w:rFonts w:ascii="Times New Roman" w:eastAsiaTheme="minorHAnsi" w:hAnsi="Times New Roman" w:cs="Times New Roman"/>
          <w:sz w:val="22"/>
          <w:szCs w:val="22"/>
          <w:lang w:val="en-US"/>
        </w:rPr>
        <w:t>:_</w:t>
      </w:r>
      <w:proofErr w:type="gramEnd"/>
      <w:r w:rsidRPr="00B15BCD">
        <w:rPr>
          <w:rFonts w:ascii="Times New Roman" w:eastAsiaTheme="minorHAnsi" w:hAnsi="Times New Roman" w:cs="Times New Roman"/>
          <w:sz w:val="22"/>
          <w:szCs w:val="22"/>
          <w:lang w:val="en-US"/>
        </w:rPr>
        <w:t>______________ Numele, Prenumele:_____________________________ În calitate de: ________________</w:t>
      </w:r>
    </w:p>
    <w:p w14:paraId="53DDA610" w14:textId="77777777" w:rsidR="00B15BCD" w:rsidRPr="00B15BCD" w:rsidRDefault="00B15BCD" w:rsidP="00B15BCD">
      <w:pPr>
        <w:spacing w:after="160" w:line="259" w:lineRule="auto"/>
        <w:rPr>
          <w:rFonts w:ascii="Times New Roman" w:eastAsiaTheme="minorHAnsi" w:hAnsi="Times New Roman" w:cs="Times New Roman"/>
          <w:sz w:val="22"/>
          <w:szCs w:val="22"/>
          <w:lang w:val="en-US"/>
        </w:rPr>
      </w:pPr>
      <w:r w:rsidRPr="00B15BCD">
        <w:rPr>
          <w:rFonts w:ascii="Times New Roman" w:eastAsiaTheme="minorHAnsi" w:hAnsi="Times New Roman" w:cs="Times New Roman"/>
          <w:sz w:val="22"/>
          <w:szCs w:val="22"/>
          <w:lang w:val="en-US"/>
        </w:rPr>
        <w:t>Ofertantul: _______________________ Adresa: __________________________</w:t>
      </w:r>
    </w:p>
    <w:p w14:paraId="12A8921A" w14:textId="77777777" w:rsidR="00B15BCD" w:rsidRPr="00B15BCD" w:rsidRDefault="00B15BCD"/>
    <w:sectPr w:rsidR="00B15BCD" w:rsidRPr="00B15BCD" w:rsidSect="00B15BCD">
      <w:pgSz w:w="16838" w:h="11906" w:orient="landscape" w:code="9"/>
      <w:pgMar w:top="851" w:right="851" w:bottom="851" w:left="851" w:header="706" w:footer="706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Noto Sans Symbols">
    <w:altName w:val="Calibri"/>
    <w:charset w:val="0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1C13"/>
    <w:multiLevelType w:val="hybridMultilevel"/>
    <w:tmpl w:val="562401BC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7435C"/>
    <w:multiLevelType w:val="multilevel"/>
    <w:tmpl w:val="DF50A64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80A67EC"/>
    <w:multiLevelType w:val="multilevel"/>
    <w:tmpl w:val="AA309B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1CF813FA"/>
    <w:multiLevelType w:val="multilevel"/>
    <w:tmpl w:val="2BFA7A26"/>
    <w:lvl w:ilvl="0">
      <w:start w:val="1"/>
      <w:numFmt w:val="bullet"/>
      <w:lvlText w:val="▪"/>
      <w:lvlJc w:val="left"/>
      <w:pPr>
        <w:ind w:left="11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D54245E"/>
    <w:multiLevelType w:val="multilevel"/>
    <w:tmpl w:val="D44AC8F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2DD639B1"/>
    <w:multiLevelType w:val="multilevel"/>
    <w:tmpl w:val="03147A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2E75063B"/>
    <w:multiLevelType w:val="multilevel"/>
    <w:tmpl w:val="4D925C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>
    <w:nsid w:val="378E091F"/>
    <w:multiLevelType w:val="multilevel"/>
    <w:tmpl w:val="2BB07F0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A156963"/>
    <w:multiLevelType w:val="hybridMultilevel"/>
    <w:tmpl w:val="763407E0"/>
    <w:lvl w:ilvl="0" w:tplc="609836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0E2DE3"/>
    <w:multiLevelType w:val="multilevel"/>
    <w:tmpl w:val="338E22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3C605FBB"/>
    <w:multiLevelType w:val="multilevel"/>
    <w:tmpl w:val="9DA653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>
    <w:nsid w:val="410E7313"/>
    <w:multiLevelType w:val="multilevel"/>
    <w:tmpl w:val="D162314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42015969"/>
    <w:multiLevelType w:val="multilevel"/>
    <w:tmpl w:val="AD6A67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485C422D"/>
    <w:multiLevelType w:val="multilevel"/>
    <w:tmpl w:val="E3D4C8E6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707CF"/>
    <w:multiLevelType w:val="multilevel"/>
    <w:tmpl w:val="762CDEB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54B44CA3"/>
    <w:multiLevelType w:val="multilevel"/>
    <w:tmpl w:val="AEC41CE6"/>
    <w:lvl w:ilvl="0">
      <w:start w:val="1"/>
      <w:numFmt w:val="decimal"/>
      <w:lvlText w:val="%1."/>
      <w:lvlJc w:val="left"/>
      <w:pPr>
        <w:ind w:left="394" w:hanging="360"/>
      </w:pPr>
      <w:rPr>
        <w:b/>
        <w:bCs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571F1647"/>
    <w:multiLevelType w:val="multilevel"/>
    <w:tmpl w:val="8DEC23C8"/>
    <w:lvl w:ilvl="0">
      <w:start w:val="1"/>
      <w:numFmt w:val="bullet"/>
      <w:lvlText w:val="▪"/>
      <w:lvlJc w:val="left"/>
      <w:pPr>
        <w:ind w:left="11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40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58DF2386"/>
    <w:multiLevelType w:val="multilevel"/>
    <w:tmpl w:val="FC4210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>
    <w:nsid w:val="59950353"/>
    <w:multiLevelType w:val="multilevel"/>
    <w:tmpl w:val="81E842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F76E2"/>
    <w:multiLevelType w:val="multilevel"/>
    <w:tmpl w:val="11DA3B2A"/>
    <w:lvl w:ilvl="0">
      <w:start w:val="1"/>
      <w:numFmt w:val="bullet"/>
      <w:lvlText w:val="▪"/>
      <w:lvlJc w:val="left"/>
      <w:pPr>
        <w:ind w:left="11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40" w:hanging="360"/>
      </w:pPr>
      <w:rPr>
        <w:rFonts w:ascii="Noto Sans Symbols" w:eastAsia="Noto Sans Symbols" w:hAnsi="Noto Sans Symbols" w:cs="Noto Sans Symbols"/>
      </w:rPr>
    </w:lvl>
  </w:abstractNum>
  <w:abstractNum w:abstractNumId="20">
    <w:nsid w:val="61F837B0"/>
    <w:multiLevelType w:val="multilevel"/>
    <w:tmpl w:val="1794DE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6566484E"/>
    <w:multiLevelType w:val="hybridMultilevel"/>
    <w:tmpl w:val="592AF67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2323A6"/>
    <w:multiLevelType w:val="multilevel"/>
    <w:tmpl w:val="7A8A5E6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6934343F"/>
    <w:multiLevelType w:val="multilevel"/>
    <w:tmpl w:val="4B3A618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>
    <w:nsid w:val="6BA850CD"/>
    <w:multiLevelType w:val="multilevel"/>
    <w:tmpl w:val="3A9E17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>
    <w:nsid w:val="79017FE7"/>
    <w:multiLevelType w:val="hybridMultilevel"/>
    <w:tmpl w:val="1D7221CA"/>
    <w:lvl w:ilvl="0" w:tplc="A956BD3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B0301A"/>
    <w:multiLevelType w:val="multilevel"/>
    <w:tmpl w:val="2E6C30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5"/>
  </w:num>
  <w:num w:numId="4">
    <w:abstractNumId w:val="21"/>
  </w:num>
  <w:num w:numId="5">
    <w:abstractNumId w:val="5"/>
  </w:num>
  <w:num w:numId="6">
    <w:abstractNumId w:val="20"/>
  </w:num>
  <w:num w:numId="7">
    <w:abstractNumId w:val="9"/>
  </w:num>
  <w:num w:numId="8">
    <w:abstractNumId w:val="2"/>
  </w:num>
  <w:num w:numId="9">
    <w:abstractNumId w:val="11"/>
  </w:num>
  <w:num w:numId="10">
    <w:abstractNumId w:val="15"/>
  </w:num>
  <w:num w:numId="11">
    <w:abstractNumId w:val="12"/>
  </w:num>
  <w:num w:numId="12">
    <w:abstractNumId w:val="10"/>
  </w:num>
  <w:num w:numId="13">
    <w:abstractNumId w:val="24"/>
  </w:num>
  <w:num w:numId="14">
    <w:abstractNumId w:val="6"/>
  </w:num>
  <w:num w:numId="15">
    <w:abstractNumId w:val="17"/>
  </w:num>
  <w:num w:numId="16">
    <w:abstractNumId w:val="26"/>
  </w:num>
  <w:num w:numId="17">
    <w:abstractNumId w:val="13"/>
  </w:num>
  <w:num w:numId="18">
    <w:abstractNumId w:val="14"/>
  </w:num>
  <w:num w:numId="19">
    <w:abstractNumId w:val="22"/>
  </w:num>
  <w:num w:numId="20">
    <w:abstractNumId w:val="18"/>
  </w:num>
  <w:num w:numId="21">
    <w:abstractNumId w:val="7"/>
  </w:num>
  <w:num w:numId="22">
    <w:abstractNumId w:val="19"/>
  </w:num>
  <w:num w:numId="23">
    <w:abstractNumId w:val="3"/>
  </w:num>
  <w:num w:numId="24">
    <w:abstractNumId w:val="1"/>
  </w:num>
  <w:num w:numId="25">
    <w:abstractNumId w:val="16"/>
  </w:num>
  <w:num w:numId="26">
    <w:abstractNumId w:val="23"/>
  </w:num>
  <w:num w:numId="27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78"/>
    <w:rsid w:val="000536D6"/>
    <w:rsid w:val="000B0CD6"/>
    <w:rsid w:val="00303DE0"/>
    <w:rsid w:val="005E0D5F"/>
    <w:rsid w:val="005E4A55"/>
    <w:rsid w:val="006768BD"/>
    <w:rsid w:val="008A3378"/>
    <w:rsid w:val="00B15BCD"/>
    <w:rsid w:val="00C10693"/>
    <w:rsid w:val="00C521E2"/>
    <w:rsid w:val="00E11D82"/>
    <w:rsid w:val="00F12FF4"/>
    <w:rsid w:val="00F8035C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7AC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CD"/>
    <w:pPr>
      <w:spacing w:after="0" w:line="240" w:lineRule="auto"/>
    </w:pPr>
    <w:rPr>
      <w:rFonts w:ascii="Calibri" w:eastAsia="Calibri" w:hAnsi="Calibri" w:cs="Calibri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5BC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styleId="a4">
    <w:name w:val="List Paragraph"/>
    <w:aliases w:val="HotarirePunct1"/>
    <w:basedOn w:val="a"/>
    <w:uiPriority w:val="34"/>
    <w:qFormat/>
    <w:rsid w:val="00B15BCD"/>
    <w:pPr>
      <w:ind w:left="720"/>
      <w:contextualSpacing/>
    </w:pPr>
  </w:style>
  <w:style w:type="table" w:styleId="a5">
    <w:name w:val="Table Grid"/>
    <w:basedOn w:val="a1"/>
    <w:uiPriority w:val="39"/>
    <w:rsid w:val="00B15BCD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rsid w:val="00C10693"/>
    <w:pPr>
      <w:spacing w:after="0" w:line="240" w:lineRule="auto"/>
    </w:pPr>
    <w:rPr>
      <w:rFonts w:ascii="Calibri" w:eastAsia="Calibri" w:hAnsi="Calibri" w:cs="Calibri"/>
      <w:sz w:val="24"/>
      <w:szCs w:val="24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Title"/>
    <w:basedOn w:val="a"/>
    <w:next w:val="a"/>
    <w:link w:val="a7"/>
    <w:uiPriority w:val="10"/>
    <w:qFormat/>
    <w:rsid w:val="00C10693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C10693"/>
    <w:rPr>
      <w:rFonts w:ascii="Calibri" w:eastAsia="Calibri" w:hAnsi="Calibri" w:cs="Calibri"/>
      <w:b/>
      <w:bCs/>
      <w:sz w:val="72"/>
      <w:szCs w:val="7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CD"/>
    <w:pPr>
      <w:spacing w:after="0" w:line="240" w:lineRule="auto"/>
    </w:pPr>
    <w:rPr>
      <w:rFonts w:ascii="Calibri" w:eastAsia="Calibri" w:hAnsi="Calibri" w:cs="Calibri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5BC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styleId="a4">
    <w:name w:val="List Paragraph"/>
    <w:aliases w:val="HotarirePunct1"/>
    <w:basedOn w:val="a"/>
    <w:uiPriority w:val="34"/>
    <w:qFormat/>
    <w:rsid w:val="00B15BCD"/>
    <w:pPr>
      <w:ind w:left="720"/>
      <w:contextualSpacing/>
    </w:pPr>
  </w:style>
  <w:style w:type="table" w:styleId="a5">
    <w:name w:val="Table Grid"/>
    <w:basedOn w:val="a1"/>
    <w:uiPriority w:val="39"/>
    <w:rsid w:val="00B15BCD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rsid w:val="00C10693"/>
    <w:pPr>
      <w:spacing w:after="0" w:line="240" w:lineRule="auto"/>
    </w:pPr>
    <w:rPr>
      <w:rFonts w:ascii="Calibri" w:eastAsia="Calibri" w:hAnsi="Calibri" w:cs="Calibri"/>
      <w:sz w:val="24"/>
      <w:szCs w:val="24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Title"/>
    <w:basedOn w:val="a"/>
    <w:next w:val="a"/>
    <w:link w:val="a7"/>
    <w:uiPriority w:val="10"/>
    <w:qFormat/>
    <w:rsid w:val="00C10693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C10693"/>
    <w:rPr>
      <w:rFonts w:ascii="Calibri" w:eastAsia="Calibri" w:hAnsi="Calibri" w:cs="Calibri"/>
      <w:b/>
      <w:bCs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2018</Words>
  <Characters>11508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Zlii</dc:creator>
  <cp:keywords/>
  <dc:description/>
  <cp:lastModifiedBy>Mircea Migherea</cp:lastModifiedBy>
  <cp:revision>10</cp:revision>
  <dcterms:created xsi:type="dcterms:W3CDTF">2025-08-01T08:21:00Z</dcterms:created>
  <dcterms:modified xsi:type="dcterms:W3CDTF">2026-08-14T10:41:00Z</dcterms:modified>
</cp:coreProperties>
</file>