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</w:t>
      </w:r>
      <w:r w:rsidR="00C01E1D" w:rsidRPr="00641206">
        <w:rPr>
          <w:i/>
          <w:noProof w:val="0"/>
          <w:u w:val="single"/>
          <w:lang w:val="it-IT" w:eastAsia="ru-RU"/>
        </w:rPr>
        <w:t xml:space="preserve"> </w:t>
      </w:r>
      <w:r w:rsidR="00641206" w:rsidRPr="00641206">
        <w:rPr>
          <w:i/>
          <w:noProof w:val="0"/>
          <w:u w:val="single"/>
          <w:lang w:val="it-IT" w:eastAsia="ru-RU"/>
        </w:rPr>
        <w:t>R</w:t>
      </w:r>
      <w:r w:rsidR="00FF2824">
        <w:rPr>
          <w:i/>
          <w:noProof w:val="0"/>
          <w:u w:val="single"/>
          <w:lang w:val="it-IT" w:eastAsia="ru-RU"/>
        </w:rPr>
        <w:t xml:space="preserve">eactivelor </w:t>
      </w:r>
      <w:r w:rsidR="00692AB6">
        <w:rPr>
          <w:i/>
          <w:noProof w:val="0"/>
          <w:u w:val="single"/>
          <w:lang w:val="it-IT" w:eastAsia="ru-RU"/>
        </w:rPr>
        <w:t>imunohistochimice pentru anul 2023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41206">
        <w:rPr>
          <w:b/>
          <w:noProof w:val="0"/>
          <w:shd w:val="clear" w:color="auto" w:fill="FFFFFF" w:themeFill="background1"/>
          <w:lang w:val="it-IT" w:eastAsia="ru-RU"/>
        </w:rPr>
        <w:t>(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92AB6">
        <w:rPr>
          <w:i/>
          <w:noProof w:val="0"/>
          <w:u w:val="single"/>
          <w:lang w:val="it-IT" w:eastAsia="ru-RU"/>
        </w:rPr>
        <w:t>compatibile cu autostainer Link 48 (sistem inchis)</w:t>
      </w:r>
      <w:r w:rsidR="00B85906">
        <w:rPr>
          <w:i/>
          <w:noProof w:val="0"/>
          <w:u w:val="single"/>
          <w:lang w:val="it-IT" w:eastAsia="ru-RU"/>
        </w:rPr>
        <w:t>)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F0566E">
        <w:rPr>
          <w:b/>
          <w:lang w:val="en-US"/>
        </w:rPr>
        <w:t>Licitație deschisă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B07919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5"/>
        <w:tblW w:w="1038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98"/>
        <w:gridCol w:w="628"/>
        <w:gridCol w:w="2428"/>
        <w:gridCol w:w="656"/>
        <w:gridCol w:w="795"/>
        <w:gridCol w:w="3868"/>
        <w:gridCol w:w="1310"/>
      </w:tblGrid>
      <w:tr w:rsidR="000B7093" w:rsidRPr="000B7093" w:rsidTr="002617EF">
        <w:tc>
          <w:tcPr>
            <w:tcW w:w="69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62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2428" w:type="dxa"/>
            <w:vAlign w:val="center"/>
          </w:tcPr>
          <w:p w:rsidR="000E690B" w:rsidRPr="000B7093" w:rsidRDefault="000E690B" w:rsidP="000B7093">
            <w:pPr>
              <w:tabs>
                <w:tab w:val="left" w:pos="294"/>
              </w:tabs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656" w:type="dxa"/>
            <w:vAlign w:val="center"/>
          </w:tcPr>
          <w:p w:rsidR="000E690B" w:rsidRPr="000B7093" w:rsidRDefault="000E690B" w:rsidP="000B7093">
            <w:pPr>
              <w:jc w:val="center"/>
              <w:rPr>
                <w:rFonts w:eastAsia="Arial Unicode MS"/>
                <w:b/>
                <w:sz w:val="16"/>
                <w:szCs w:val="16"/>
                <w:bdr w:val="nil"/>
              </w:rPr>
            </w:pPr>
            <w:r w:rsidRPr="000B7093">
              <w:rPr>
                <w:b/>
                <w:sz w:val="16"/>
                <w:szCs w:val="16"/>
              </w:rPr>
              <w:t>U/M</w:t>
            </w:r>
          </w:p>
        </w:tc>
        <w:tc>
          <w:tcPr>
            <w:tcW w:w="795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</w:rPr>
            </w:pPr>
            <w:r w:rsidRPr="000B7093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868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310" w:type="dxa"/>
            <w:vAlign w:val="center"/>
          </w:tcPr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ro-MO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Valoarea estimată</w:t>
            </w:r>
            <w:r w:rsidRPr="000B7093">
              <w:rPr>
                <w:b/>
                <w:sz w:val="16"/>
                <w:szCs w:val="16"/>
                <w:lang w:val="ro-MO"/>
              </w:rPr>
              <w:t xml:space="preserve"> </w:t>
            </w:r>
          </w:p>
          <w:p w:rsidR="000E690B" w:rsidRPr="000B7093" w:rsidRDefault="000E690B" w:rsidP="000B709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B7093">
              <w:rPr>
                <w:b/>
                <w:sz w:val="16"/>
                <w:szCs w:val="16"/>
                <w:lang w:val="en-US"/>
              </w:rPr>
              <w:t>(se va indica pentru fiecare lot în parte)</w:t>
            </w:r>
          </w:p>
        </w:tc>
      </w:tr>
      <w:tr w:rsidR="00076E60" w:rsidRPr="000B7093" w:rsidTr="000416E9">
        <w:tc>
          <w:tcPr>
            <w:tcW w:w="698" w:type="dxa"/>
            <w:vAlign w:val="center"/>
          </w:tcPr>
          <w:p w:rsidR="00076E60" w:rsidRPr="000B7093" w:rsidRDefault="00692AB6" w:rsidP="000B709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9685" w:type="dxa"/>
            <w:gridSpan w:val="6"/>
          </w:tcPr>
          <w:p w:rsidR="00076E60" w:rsidRPr="00692AB6" w:rsidRDefault="00692AB6" w:rsidP="00692AB6">
            <w:pPr>
              <w:shd w:val="clear" w:color="auto" w:fill="FFFFFF" w:themeFill="background1"/>
              <w:spacing w:before="120"/>
              <w:jc w:val="center"/>
              <w:rPr>
                <w:b/>
                <w:color w:val="FF0000"/>
                <w:sz w:val="22"/>
                <w:szCs w:val="22"/>
                <w:lang w:val="it-IT"/>
              </w:rPr>
            </w:pPr>
            <w:r w:rsidRPr="00692AB6">
              <w:rPr>
                <w:b/>
                <w:sz w:val="22"/>
                <w:szCs w:val="22"/>
              </w:rPr>
              <w:t>Lot nr.1</w:t>
            </w:r>
            <w:r w:rsidRPr="00692AB6">
              <w:rPr>
                <w:b/>
                <w:i/>
                <w:noProof w:val="0"/>
                <w:sz w:val="22"/>
                <w:szCs w:val="22"/>
                <w:u w:val="single"/>
                <w:lang w:val="it-IT" w:eastAsia="ru-RU"/>
              </w:rPr>
              <w:t xml:space="preserve"> Reactivelor imunohistochimice </w:t>
            </w:r>
            <w:r w:rsidRPr="00692AB6">
              <w:rPr>
                <w:b/>
                <w:noProof w:val="0"/>
                <w:sz w:val="22"/>
                <w:szCs w:val="22"/>
                <w:shd w:val="clear" w:color="auto" w:fill="FFFFFF" w:themeFill="background1"/>
                <w:lang w:val="it-IT" w:eastAsia="ru-RU"/>
              </w:rPr>
              <w:t xml:space="preserve">( </w:t>
            </w:r>
            <w:r w:rsidRPr="00692AB6">
              <w:rPr>
                <w:b/>
                <w:i/>
                <w:noProof w:val="0"/>
                <w:sz w:val="22"/>
                <w:szCs w:val="22"/>
                <w:u w:val="single"/>
                <w:lang w:val="it-IT" w:eastAsia="ru-RU"/>
              </w:rPr>
              <w:t>compatibile cu autostainer Link 48 (sistem inchis)</w:t>
            </w:r>
            <w:r w:rsidR="00B85906">
              <w:rPr>
                <w:b/>
                <w:i/>
                <w:noProof w:val="0"/>
                <w:sz w:val="22"/>
                <w:szCs w:val="22"/>
                <w:u w:val="single"/>
                <w:lang w:val="it-IT" w:eastAsia="ru-RU"/>
              </w:rPr>
              <w:t>)</w:t>
            </w: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 w:rsidRPr="000B7093">
              <w:rPr>
                <w:sz w:val="16"/>
                <w:szCs w:val="16"/>
              </w:rPr>
              <w:t>1.1</w:t>
            </w:r>
          </w:p>
        </w:tc>
        <w:tc>
          <w:tcPr>
            <w:tcW w:w="628" w:type="dxa"/>
            <w:vMerge w:val="restart"/>
            <w:textDirection w:val="btLr"/>
          </w:tcPr>
          <w:p w:rsidR="002617EF" w:rsidRPr="000B7093" w:rsidRDefault="002617EF" w:rsidP="004B4445">
            <w:pPr>
              <w:ind w:left="113" w:right="113"/>
              <w:rPr>
                <w:color w:val="000000"/>
                <w:sz w:val="16"/>
                <w:szCs w:val="16"/>
              </w:rPr>
            </w:pPr>
            <w:r w:rsidRPr="008F312D">
              <w:rPr>
                <w:b/>
                <w:sz w:val="16"/>
                <w:szCs w:val="16"/>
                <w:lang w:val="ro-MO"/>
              </w:rPr>
              <w:t>33696500-0</w:t>
            </w: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CD45 antigen leucocitar comun (Leucocyte Common Antigen)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0B7093">
              <w:rPr>
                <w:sz w:val="16"/>
                <w:szCs w:val="16"/>
              </w:rPr>
              <w:t>.2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CD30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 w:rsidRPr="000B7093">
              <w:rPr>
                <w:sz w:val="16"/>
                <w:szCs w:val="16"/>
              </w:rPr>
              <w:t>1.3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CD5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0B7093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 w:rsidRPr="000B7093">
              <w:rPr>
                <w:sz w:val="16"/>
                <w:szCs w:val="16"/>
              </w:rPr>
              <w:t>1.4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monoclonal CD10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1.5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CD1a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 xml:space="preserve">Anticorpi monoclonale mouse sau rabbit  Anti-human   Utilizate pe secțiunile din blocuri de parafină   IVD-CE, RTU, </w:t>
            </w:r>
            <w:r w:rsidRPr="002617EF">
              <w:rPr>
                <w:color w:val="000000"/>
                <w:sz w:val="20"/>
                <w:szCs w:val="20"/>
              </w:rPr>
              <w:lastRenderedPageBreak/>
              <w:t>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rPr>
          <w:trHeight w:val="234"/>
        </w:trPr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1.6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CD15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1.7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CD23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1.8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CD44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1.9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Monoclonal  CD99 (MIC 2)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1.10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CD68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1.11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PAX 5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BCL2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1.13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BCL6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1.14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SOX 11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1.15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Polyoclonal CD3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polyoclonale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1.16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Polyoclonal S100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polyoclonale mouse sau rabbit  Anti-human   Utilizate pe secțiunile din blocuri de parafină   IVD-CE, concentrate,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1.17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CD20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1.18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CD19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   Utilizate pe secțiunile din blocuri de parafină   IVD-CE, RTU,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1.19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CD79a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1.20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CyclinD1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concentrate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1.21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CD43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anti-human  IVD-CE,  concentrat,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Anticorpi   Monoclonal CD4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 xml:space="preserve">Anticorpi monoclonale mouse sau rabbit  anti-human, Utilizate pe secțiunile din </w:t>
            </w:r>
            <w:r w:rsidRPr="002617EF">
              <w:rPr>
                <w:color w:val="000000"/>
                <w:sz w:val="20"/>
                <w:szCs w:val="20"/>
              </w:rPr>
              <w:lastRenderedPageBreak/>
              <w:t>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1.23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CD8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clone WT49 sau 6F-H2, anti-human Utilizate pe secțiunile din blocuri de parafină     IVD-CE,  concentrate,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1.24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c- myc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clone PAX8R1 mouse sau rabbit  anti-human, Utilizate pe secțiunile din blocuri de parafină   IVD-CE,  concentrat,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1.25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CD138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rPr>
          <w:trHeight w:val="226"/>
        </w:trPr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1.26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MUM1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clone  8G7G3/1 mouse sau rabbit  anti-human, Utilizate pe secțiunile din blocuri de parafină   IVD-CE,  concentrate,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1.27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CD56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1.28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TdT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1.29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 7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1.30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 21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1.31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 57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CD 21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1.33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 EBV (LMP1)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1.34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annexin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1.35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 MPO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1.36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 CD 163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1.37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color w:val="000000"/>
                <w:sz w:val="20"/>
                <w:szCs w:val="20"/>
              </w:rPr>
            </w:pPr>
            <w:r w:rsidRPr="004B4445">
              <w:rPr>
                <w:color w:val="000000"/>
                <w:sz w:val="20"/>
                <w:szCs w:val="20"/>
              </w:rPr>
              <w:t>Anticorpi   Monoclonal  ALK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Anticorpi monoclonale mouse sau rabbit  anti-human, Utilizate pe secțiunile din blocuri de parafină   IVD-CE,  RTU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1.38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Detection System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Mouse/Rabbit HRP/DAB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1.39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Tris Buffer Saline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Mouse/Rabbit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1.40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HIER Buffer (pH9,0)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Mouse/Rabbit concentrat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1.41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</w:tcPr>
          <w:p w:rsidR="002617EF" w:rsidRPr="004B4445" w:rsidRDefault="002617EF" w:rsidP="004B4445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Antibody Diluent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4B4445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teste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</w:tcPr>
          <w:p w:rsidR="002617EF" w:rsidRPr="002617EF" w:rsidRDefault="002617EF" w:rsidP="002617EF">
            <w:pPr>
              <w:jc w:val="center"/>
              <w:rPr>
                <w:color w:val="000000"/>
                <w:sz w:val="20"/>
                <w:szCs w:val="20"/>
              </w:rPr>
            </w:pPr>
            <w:r w:rsidRPr="002617EF">
              <w:rPr>
                <w:color w:val="000000"/>
                <w:sz w:val="20"/>
                <w:szCs w:val="20"/>
              </w:rPr>
              <w:t>Pentru diluarea anticorpilor   Mouse/Rabbit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698" w:type="dxa"/>
            <w:vAlign w:val="center"/>
          </w:tcPr>
          <w:p w:rsidR="002617EF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1.42</w:t>
            </w:r>
          </w:p>
        </w:tc>
        <w:tc>
          <w:tcPr>
            <w:tcW w:w="628" w:type="dxa"/>
            <w:vMerge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428" w:type="dxa"/>
            <w:vAlign w:val="center"/>
          </w:tcPr>
          <w:p w:rsidR="002617EF" w:rsidRPr="004B4445" w:rsidRDefault="002617EF" w:rsidP="002617EF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4B4445">
              <w:rPr>
                <w:rFonts w:cstheme="minorHAnsi"/>
                <w:color w:val="000000"/>
                <w:sz w:val="20"/>
                <w:szCs w:val="20"/>
              </w:rPr>
              <w:t>Slides pentru IHC</w:t>
            </w:r>
          </w:p>
        </w:tc>
        <w:tc>
          <w:tcPr>
            <w:tcW w:w="656" w:type="dxa"/>
            <w:vAlign w:val="center"/>
          </w:tcPr>
          <w:p w:rsidR="002617EF" w:rsidRPr="002617EF" w:rsidRDefault="002617EF" w:rsidP="000B7093">
            <w:pPr>
              <w:jc w:val="center"/>
              <w:rPr>
                <w:sz w:val="18"/>
                <w:szCs w:val="18"/>
              </w:rPr>
            </w:pPr>
            <w:r w:rsidRPr="002617EF">
              <w:rPr>
                <w:sz w:val="18"/>
                <w:szCs w:val="18"/>
              </w:rPr>
              <w:t>buc</w:t>
            </w:r>
          </w:p>
        </w:tc>
        <w:tc>
          <w:tcPr>
            <w:tcW w:w="795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</w:t>
            </w:r>
          </w:p>
        </w:tc>
        <w:tc>
          <w:tcPr>
            <w:tcW w:w="3868" w:type="dxa"/>
            <w:vAlign w:val="center"/>
          </w:tcPr>
          <w:p w:rsidR="002617EF" w:rsidRPr="000B7093" w:rsidRDefault="002617EF" w:rsidP="000B7093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sz w:val="16"/>
                <w:szCs w:val="16"/>
              </w:rPr>
            </w:pPr>
          </w:p>
        </w:tc>
      </w:tr>
      <w:tr w:rsidR="002617EF" w:rsidRPr="000B7093" w:rsidTr="002617EF">
        <w:tc>
          <w:tcPr>
            <w:tcW w:w="9073" w:type="dxa"/>
            <w:gridSpan w:val="6"/>
          </w:tcPr>
          <w:p w:rsidR="002617EF" w:rsidRPr="00C743B8" w:rsidRDefault="002617EF" w:rsidP="00C743B8">
            <w:pPr>
              <w:jc w:val="right"/>
              <w:rPr>
                <w:b/>
                <w:sz w:val="20"/>
                <w:szCs w:val="20"/>
              </w:rPr>
            </w:pPr>
            <w:r w:rsidRPr="00C743B8">
              <w:rPr>
                <w:b/>
                <w:sz w:val="20"/>
                <w:szCs w:val="20"/>
              </w:rPr>
              <w:t>Valoa</w:t>
            </w:r>
            <w:r>
              <w:rPr>
                <w:b/>
                <w:sz w:val="20"/>
                <w:szCs w:val="20"/>
              </w:rPr>
              <w:t>rea estimativă totală Lot nr.1</w:t>
            </w:r>
            <w:r w:rsidRPr="00C743B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10" w:type="dxa"/>
            <w:vAlign w:val="center"/>
          </w:tcPr>
          <w:p w:rsidR="002617EF" w:rsidRPr="002617EF" w:rsidRDefault="002617EF" w:rsidP="00C761CE">
            <w:pPr>
              <w:jc w:val="center"/>
              <w:rPr>
                <w:sz w:val="20"/>
                <w:szCs w:val="20"/>
              </w:rPr>
            </w:pPr>
            <w:r w:rsidRPr="002617EF">
              <w:rPr>
                <w:sz w:val="20"/>
                <w:szCs w:val="20"/>
              </w:rPr>
              <w:t>1 018 798,00</w:t>
            </w:r>
          </w:p>
        </w:tc>
      </w:tr>
      <w:tr w:rsidR="002617EF" w:rsidRPr="000B7093" w:rsidTr="002617EF">
        <w:tc>
          <w:tcPr>
            <w:tcW w:w="9073" w:type="dxa"/>
            <w:gridSpan w:val="6"/>
          </w:tcPr>
          <w:p w:rsidR="002617EF" w:rsidRPr="000B7093" w:rsidRDefault="002617EF" w:rsidP="000416E9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TOTAL </w:t>
            </w:r>
          </w:p>
        </w:tc>
        <w:tc>
          <w:tcPr>
            <w:tcW w:w="1310" w:type="dxa"/>
            <w:vAlign w:val="center"/>
          </w:tcPr>
          <w:p w:rsidR="002617EF" w:rsidRPr="000B7093" w:rsidRDefault="002617EF" w:rsidP="000B709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1 018 798,00</w:t>
            </w:r>
          </w:p>
        </w:tc>
      </w:tr>
    </w:tbl>
    <w:p w:rsidR="00D43C83" w:rsidRDefault="00D43C83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2617EF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2617EF">
        <w:rPr>
          <w:b/>
          <w:noProof w:val="0"/>
          <w:u w:val="single"/>
          <w:lang w:val="ru-RU" w:eastAsia="ru-RU"/>
        </w:rPr>
        <w:t>lot</w:t>
      </w:r>
      <w:proofErr w:type="spellEnd"/>
      <w:r w:rsidRPr="002617EF">
        <w:rPr>
          <w:noProof w:val="0"/>
          <w:u w:val="single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17EF">
        <w:rPr>
          <w:noProof w:val="0"/>
          <w:lang w:val="ru-RU" w:eastAsia="ru-RU"/>
        </w:rPr>
        <w:t>Pentru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mai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multe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41206">
        <w:rPr>
          <w:b/>
          <w:i/>
          <w:sz w:val="22"/>
          <w:szCs w:val="22"/>
          <w:lang w:val="it-IT"/>
        </w:rPr>
        <w:t>În</w:t>
      </w:r>
      <w:r w:rsidR="00AD2DA4">
        <w:rPr>
          <w:b/>
          <w:i/>
          <w:sz w:val="22"/>
          <w:szCs w:val="22"/>
          <w:lang w:val="en-US"/>
        </w:rPr>
        <w:t xml:space="preserve"> decurs de 2</w:t>
      </w:r>
      <w:r w:rsidR="00641206" w:rsidRPr="00B65289">
        <w:rPr>
          <w:b/>
          <w:i/>
          <w:sz w:val="22"/>
          <w:szCs w:val="22"/>
          <w:lang w:val="en-US"/>
        </w:rPr>
        <w:t xml:space="preserve">0 zile de la solicitare IMSP IO conform necesităților acestuia, </w:t>
      </w:r>
      <w:r w:rsidR="00641206" w:rsidRPr="00B65289">
        <w:rPr>
          <w:b/>
          <w:i/>
          <w:spacing w:val="-2"/>
          <w:sz w:val="22"/>
          <w:szCs w:val="22"/>
          <w:lang w:val="en-US"/>
        </w:rPr>
        <w:t>pe parcursul anului  202</w:t>
      </w:r>
      <w:r w:rsidR="002617EF">
        <w:rPr>
          <w:b/>
          <w:i/>
          <w:spacing w:val="-2"/>
          <w:sz w:val="22"/>
          <w:szCs w:val="22"/>
          <w:lang w:val="en-US"/>
        </w:rPr>
        <w:t>3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2617EF">
        <w:rPr>
          <w:lang w:val="en-US"/>
        </w:rPr>
        <w:t>31.12.2023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E318A9" w:rsidRPr="00E318A9" w:rsidRDefault="00E318A9" w:rsidP="00CA486A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BC Moldindcombank SA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E318A9" w:rsidRPr="00CA486A" w:rsidRDefault="00FF2824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codul fiscal </w:t>
            </w:r>
            <w:r w:rsidR="00E318A9"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lastRenderedPageBreak/>
              <w:t xml:space="preserve">(d) contul de decontare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MD94ML000000002251702316</w:t>
            </w:r>
          </w:p>
          <w:p w:rsidR="00DF0601" w:rsidRPr="00CA486A" w:rsidRDefault="00FF2824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contul bancar </w:t>
            </w:r>
            <w:r w:rsidR="00CA486A">
              <w:rPr>
                <w:sz w:val="16"/>
                <w:szCs w:val="16"/>
                <w:lang w:val="en-US"/>
              </w:rPr>
              <w:t xml:space="preserve"> </w:t>
            </w:r>
            <w:r w:rsidR="00E318A9"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MOLDMD2X302</w:t>
            </w:r>
            <w:r w:rsidR="00E318A9" w:rsidRPr="00CA486A">
              <w:rPr>
                <w:b/>
                <w:sz w:val="16"/>
                <w:szCs w:val="16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3274D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 w:rsidRPr="0055186C">
              <w:rPr>
                <w:color w:val="000000" w:themeColor="text1"/>
                <w:lang w:val="en-GB"/>
              </w:rPr>
              <w:t>Certificat de calitatea CE</w:t>
            </w: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55186C">
              <w:rPr>
                <w:iCs/>
                <w:sz w:val="20"/>
                <w:szCs w:val="20"/>
                <w:lang w:val="en-US" w:eastAsia="ru-RU"/>
              </w:rPr>
              <w:t>Confirmat cu semnătura electronica a participantului</w:t>
            </w: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  <w:r w:rsidRPr="00C13A95">
              <w:rPr>
                <w:iCs/>
                <w:lang w:val="en-US"/>
              </w:rPr>
              <w:t>Da</w:t>
            </w:r>
          </w:p>
        </w:tc>
      </w:tr>
      <w:tr w:rsidR="000F359B" w:rsidRPr="00BE362C" w:rsidTr="008D75A0">
        <w:tc>
          <w:tcPr>
            <w:tcW w:w="560" w:type="dxa"/>
            <w:shd w:val="clear" w:color="auto" w:fill="auto"/>
          </w:tcPr>
          <w:p w:rsidR="000F359B" w:rsidRDefault="003274D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0F359B" w:rsidRPr="0000534F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en-GB"/>
              </w:rPr>
            </w:pPr>
            <w:r w:rsidRPr="00702DCE">
              <w:t>Certificat ISO</w:t>
            </w:r>
          </w:p>
        </w:tc>
        <w:tc>
          <w:tcPr>
            <w:tcW w:w="3528" w:type="dxa"/>
            <w:shd w:val="clear" w:color="auto" w:fill="auto"/>
          </w:tcPr>
          <w:p w:rsidR="000F359B" w:rsidRPr="0055186C" w:rsidRDefault="000F359B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55186C">
              <w:rPr>
                <w:iCs/>
                <w:sz w:val="20"/>
                <w:szCs w:val="20"/>
                <w:lang w:val="en-US" w:eastAsia="ru-RU"/>
              </w:rPr>
              <w:t>Confirmat cu semnătura electronica a participantului</w:t>
            </w:r>
          </w:p>
        </w:tc>
        <w:tc>
          <w:tcPr>
            <w:tcW w:w="1595" w:type="dxa"/>
            <w:shd w:val="clear" w:color="auto" w:fill="auto"/>
          </w:tcPr>
          <w:p w:rsidR="000F359B" w:rsidRDefault="000F359B" w:rsidP="000F359B">
            <w:pPr>
              <w:jc w:val="center"/>
            </w:pPr>
            <w:r w:rsidRPr="00C13A95">
              <w:rPr>
                <w:iCs/>
                <w:lang w:val="en-US"/>
              </w:rPr>
              <w:t>Da</w:t>
            </w:r>
          </w:p>
        </w:tc>
      </w:tr>
      <w:tr w:rsidR="00FF2824" w:rsidRPr="00BE362C" w:rsidTr="00FF2824">
        <w:tc>
          <w:tcPr>
            <w:tcW w:w="560" w:type="dxa"/>
            <w:shd w:val="clear" w:color="auto" w:fill="auto"/>
          </w:tcPr>
          <w:p w:rsidR="00FF2824" w:rsidRDefault="003274D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10</w:t>
            </w:r>
          </w:p>
        </w:tc>
        <w:tc>
          <w:tcPr>
            <w:tcW w:w="3391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NOTĂ</w:t>
            </w:r>
          </w:p>
        </w:tc>
        <w:tc>
          <w:tcPr>
            <w:tcW w:w="3528" w:type="dxa"/>
            <w:shd w:val="clear" w:color="auto" w:fill="auto"/>
            <w:vAlign w:val="center"/>
          </w:tcPr>
          <w:p w:rsidR="00FF2824" w:rsidRPr="00F83056" w:rsidRDefault="00FF2824" w:rsidP="00FF28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FF2824">
              <w:rPr>
                <w:iCs/>
                <w:sz w:val="20"/>
                <w:szCs w:val="20"/>
                <w:lang w:val="en-US" w:eastAsia="ru-RU"/>
              </w:rPr>
              <w:t>Autoritatea contractantă la necesitate va solicita mostre de la operatorii economici participanți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FF2824" w:rsidRPr="00F83056" w:rsidRDefault="00FF2824" w:rsidP="00FF2824">
            <w:pPr>
              <w:tabs>
                <w:tab w:val="left" w:pos="612"/>
              </w:tabs>
              <w:spacing w:after="120"/>
              <w:jc w:val="center"/>
              <w:rPr>
                <w:iCs/>
                <w:lang w:val="en-US"/>
              </w:rPr>
            </w:pPr>
            <w:r w:rsidRPr="00C13A95">
              <w:rPr>
                <w:iCs/>
                <w:lang w:val="en-US"/>
              </w:rPr>
              <w:t>Da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2AB7">
        <w:rPr>
          <w:noProof w:val="0"/>
          <w:lang w:val="it-IT" w:eastAsia="ru-RU"/>
        </w:rPr>
        <w:t xml:space="preserve"> </w:t>
      </w:r>
      <w:r w:rsidR="00B07919">
        <w:rPr>
          <w:noProof w:val="0"/>
          <w:lang w:val="it-IT" w:eastAsia="ru-RU"/>
        </w:rPr>
        <w:t>conform SIA RSAP</w:t>
      </w:r>
      <w:bookmarkStart w:id="2" w:name="_GoBack"/>
      <w:bookmarkEnd w:id="2"/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F25675">
        <w:rPr>
          <w:b/>
          <w:noProof w:val="0"/>
          <w:lang w:val="it-IT" w:eastAsia="ru-RU"/>
        </w:rPr>
        <w:t xml:space="preserve">onducătorul grupului de lucru: </w:t>
      </w:r>
      <w:r w:rsidR="00001B7F">
        <w:rPr>
          <w:b/>
          <w:noProof w:val="0"/>
          <w:shd w:val="clear" w:color="auto" w:fill="FFFFFF" w:themeFill="background1"/>
          <w:lang w:val="it-IT" w:eastAsia="ru-RU"/>
        </w:rPr>
        <w:t xml:space="preserve"> A.MUSTEA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1B7F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C24C1"/>
    <w:rsid w:val="000E67DA"/>
    <w:rsid w:val="000E690B"/>
    <w:rsid w:val="000F359B"/>
    <w:rsid w:val="00134433"/>
    <w:rsid w:val="00163AF5"/>
    <w:rsid w:val="00183B93"/>
    <w:rsid w:val="001A6F6E"/>
    <w:rsid w:val="001B7304"/>
    <w:rsid w:val="001C6930"/>
    <w:rsid w:val="001D4696"/>
    <w:rsid w:val="002617EF"/>
    <w:rsid w:val="00275D39"/>
    <w:rsid w:val="002C2D3B"/>
    <w:rsid w:val="00316E51"/>
    <w:rsid w:val="003274D4"/>
    <w:rsid w:val="00350FD4"/>
    <w:rsid w:val="00366872"/>
    <w:rsid w:val="003A3B41"/>
    <w:rsid w:val="00403176"/>
    <w:rsid w:val="004B4445"/>
    <w:rsid w:val="004D4DD3"/>
    <w:rsid w:val="0051086E"/>
    <w:rsid w:val="005111D6"/>
    <w:rsid w:val="00592EB2"/>
    <w:rsid w:val="005E5652"/>
    <w:rsid w:val="00641206"/>
    <w:rsid w:val="00664731"/>
    <w:rsid w:val="00692AB6"/>
    <w:rsid w:val="007538D5"/>
    <w:rsid w:val="00754FE7"/>
    <w:rsid w:val="00761E73"/>
    <w:rsid w:val="00771832"/>
    <w:rsid w:val="007828E7"/>
    <w:rsid w:val="007C725F"/>
    <w:rsid w:val="007D78D9"/>
    <w:rsid w:val="0081130B"/>
    <w:rsid w:val="00844CF8"/>
    <w:rsid w:val="008D75A0"/>
    <w:rsid w:val="008E0553"/>
    <w:rsid w:val="008E27FA"/>
    <w:rsid w:val="008F312D"/>
    <w:rsid w:val="008F7EB1"/>
    <w:rsid w:val="009A1FA3"/>
    <w:rsid w:val="009A27DC"/>
    <w:rsid w:val="009D4F07"/>
    <w:rsid w:val="00A01E1C"/>
    <w:rsid w:val="00A33785"/>
    <w:rsid w:val="00A52C74"/>
    <w:rsid w:val="00A6479E"/>
    <w:rsid w:val="00AD2DA4"/>
    <w:rsid w:val="00AD6AEF"/>
    <w:rsid w:val="00B07919"/>
    <w:rsid w:val="00B37CF9"/>
    <w:rsid w:val="00B52AB7"/>
    <w:rsid w:val="00B66600"/>
    <w:rsid w:val="00B7336E"/>
    <w:rsid w:val="00B85906"/>
    <w:rsid w:val="00B93F12"/>
    <w:rsid w:val="00BF3B06"/>
    <w:rsid w:val="00C01E1D"/>
    <w:rsid w:val="00C300C6"/>
    <w:rsid w:val="00C339C1"/>
    <w:rsid w:val="00C563D2"/>
    <w:rsid w:val="00C743B8"/>
    <w:rsid w:val="00C761CE"/>
    <w:rsid w:val="00CA486A"/>
    <w:rsid w:val="00CA5136"/>
    <w:rsid w:val="00CC4D5E"/>
    <w:rsid w:val="00D011C7"/>
    <w:rsid w:val="00D12100"/>
    <w:rsid w:val="00D43C83"/>
    <w:rsid w:val="00D70CF1"/>
    <w:rsid w:val="00D935FA"/>
    <w:rsid w:val="00DA399E"/>
    <w:rsid w:val="00DC2954"/>
    <w:rsid w:val="00DF0601"/>
    <w:rsid w:val="00E318A9"/>
    <w:rsid w:val="00E64F61"/>
    <w:rsid w:val="00E72792"/>
    <w:rsid w:val="00E77C17"/>
    <w:rsid w:val="00EA27B6"/>
    <w:rsid w:val="00EF7221"/>
    <w:rsid w:val="00F0566E"/>
    <w:rsid w:val="00F22BAE"/>
    <w:rsid w:val="00F25675"/>
    <w:rsid w:val="00FA6BDA"/>
    <w:rsid w:val="00FF14B4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C0905-9D7A-4535-9CA4-EAA59289B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2217</Words>
  <Characters>12643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2021-11-16T11:37:00Z</cp:lastPrinted>
  <dcterms:created xsi:type="dcterms:W3CDTF">2023-04-11T10:46:00Z</dcterms:created>
  <dcterms:modified xsi:type="dcterms:W3CDTF">2023-04-20T09:33:00Z</dcterms:modified>
</cp:coreProperties>
</file>