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233" w:rsidRDefault="00FF1233">
      <w:pPr>
        <w:pStyle w:val="Style3"/>
        <w:tabs>
          <w:tab w:val="left" w:pos="567"/>
        </w:tabs>
        <w:spacing w:before="0" w:beforeAutospacing="0" w:after="0"/>
        <w:ind w:left="0" w:firstLine="0"/>
        <w:jc w:val="center"/>
        <w:rPr>
          <w:rFonts w:eastAsia="PMingLiU"/>
          <w:lang w:val="it-IT" w:eastAsia="zh-CN"/>
        </w:rPr>
      </w:pPr>
    </w:p>
    <w:p w:rsidR="00FF1233" w:rsidRDefault="00170286">
      <w:pPr>
        <w:spacing w:before="120"/>
        <w:jc w:val="center"/>
        <w:outlineLvl w:val="0"/>
        <w:rPr>
          <w:b/>
          <w:sz w:val="28"/>
          <w:szCs w:val="28"/>
          <w:lang w:eastAsia="ru-RU"/>
        </w:rPr>
      </w:pPr>
      <w:bookmarkStart w:id="0" w:name="_Hlk77770922"/>
      <w:r>
        <w:rPr>
          <w:b/>
          <w:sz w:val="28"/>
          <w:szCs w:val="28"/>
          <w:lang w:eastAsia="ru-RU"/>
        </w:rPr>
        <w:t xml:space="preserve">ANUNȚ DE PARTICIPARE </w:t>
      </w:r>
      <w:bookmarkEnd w:id="0"/>
    </w:p>
    <w:p w:rsidR="00FF1233" w:rsidRDefault="00FF1233">
      <w:pPr>
        <w:rPr>
          <w:sz w:val="20"/>
          <w:szCs w:val="20"/>
          <w:lang w:val="it-IT" w:eastAsia="ru-RU"/>
        </w:rPr>
      </w:pPr>
    </w:p>
    <w:p w:rsidR="00FF1233" w:rsidRDefault="00170286">
      <w:pPr>
        <w:pStyle w:val="Default"/>
        <w:jc w:val="center"/>
        <w:rPr>
          <w:lang w:val="en-US"/>
        </w:rPr>
      </w:pPr>
      <w:r>
        <w:rPr>
          <w:b/>
          <w:lang w:val="it-IT" w:eastAsia="ru-RU"/>
        </w:rPr>
        <w:t>privind achiziționarea</w:t>
      </w:r>
      <w:r>
        <w:rPr>
          <w:lang w:val="en-US"/>
        </w:rPr>
        <w:t xml:space="preserve"> </w:t>
      </w:r>
      <w:r w:rsidRPr="00E013F0">
        <w:rPr>
          <w:b/>
          <w:bCs/>
          <w:color w:val="0070C0"/>
          <w:sz w:val="23"/>
          <w:szCs w:val="23"/>
          <w:u w:val="single"/>
          <w:lang w:val="en-US"/>
        </w:rPr>
        <w:t>investigațiilor medicale pentru anul 202</w:t>
      </w:r>
      <w:r w:rsidR="00883EC0" w:rsidRPr="00E013F0">
        <w:rPr>
          <w:b/>
          <w:bCs/>
          <w:color w:val="0070C0"/>
          <w:sz w:val="23"/>
          <w:szCs w:val="23"/>
          <w:u w:val="single"/>
          <w:lang w:val="en-US"/>
        </w:rPr>
        <w:t>6</w:t>
      </w:r>
      <w:r>
        <w:rPr>
          <w:b/>
          <w:shd w:val="clear" w:color="auto" w:fill="FFFFFF" w:themeFill="background1"/>
          <w:lang w:val="it-IT" w:eastAsia="ru-RU"/>
        </w:rPr>
        <w:br/>
      </w:r>
      <w:r>
        <w:rPr>
          <w:b/>
          <w:lang w:val="it-IT" w:eastAsia="ru-RU"/>
        </w:rPr>
        <w:br/>
        <w:t xml:space="preserve">prin procedura de achiziție </w:t>
      </w:r>
      <w:r w:rsidRPr="00E013F0">
        <w:rPr>
          <w:b/>
          <w:bCs/>
          <w:color w:val="0070C0"/>
          <w:sz w:val="23"/>
          <w:szCs w:val="23"/>
          <w:u w:val="single"/>
          <w:lang w:val="en-US"/>
        </w:rPr>
        <w:t>Licitație deschisă</w:t>
      </w:r>
      <w:r w:rsidRPr="00E013F0">
        <w:rPr>
          <w:b/>
          <w:bCs/>
          <w:color w:val="0070C0"/>
          <w:sz w:val="23"/>
          <w:szCs w:val="23"/>
          <w:lang w:val="en-US"/>
        </w:rPr>
        <w:t xml:space="preserve"> </w:t>
      </w:r>
      <w:r>
        <w:rPr>
          <w:b/>
          <w:lang w:val="it-IT" w:eastAsia="ru-RU"/>
        </w:rPr>
        <w:br/>
      </w:r>
    </w:p>
    <w:p w:rsidR="00FF1233" w:rsidRDefault="00FF1233">
      <w:pPr>
        <w:shd w:val="clear" w:color="auto" w:fill="FFFFFF" w:themeFill="background1"/>
        <w:rPr>
          <w:sz w:val="20"/>
          <w:szCs w:val="20"/>
          <w:lang w:val="it-IT" w:eastAsia="ru-RU"/>
        </w:rPr>
      </w:pPr>
    </w:p>
    <w:p w:rsidR="00FF1233" w:rsidRDefault="00170286">
      <w:pPr>
        <w:numPr>
          <w:ilvl w:val="0"/>
          <w:numId w:val="2"/>
        </w:numPr>
        <w:shd w:val="clear" w:color="auto" w:fill="FFFFFF" w:themeFill="background1"/>
        <w:tabs>
          <w:tab w:val="left" w:pos="284"/>
          <w:tab w:val="right" w:pos="9531"/>
        </w:tabs>
        <w:spacing w:before="120"/>
        <w:ind w:left="284" w:hanging="284"/>
        <w:rPr>
          <w:b/>
          <w:lang w:val="en-US" w:eastAsia="ru-RU"/>
        </w:rPr>
      </w:pPr>
      <w:r>
        <w:rPr>
          <w:b/>
          <w:lang w:val="en-US" w:eastAsia="ru-RU"/>
        </w:rPr>
        <w:t xml:space="preserve">Denumirea autorități icontractante: </w:t>
      </w:r>
      <w:r w:rsidRPr="00E013F0">
        <w:rPr>
          <w:b/>
          <w:color w:val="0070C0"/>
          <w:u w:val="single"/>
          <w:lang w:eastAsia="ru-RU"/>
        </w:rPr>
        <w:t>IMSP Spitalul Raional Sîngerei</w:t>
      </w:r>
    </w:p>
    <w:p w:rsidR="00FF1233" w:rsidRDefault="00170286">
      <w:pPr>
        <w:numPr>
          <w:ilvl w:val="0"/>
          <w:numId w:val="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eastAsia="ru-RU"/>
        </w:rPr>
        <w:t xml:space="preserve"> </w:t>
      </w:r>
      <w:r w:rsidRPr="00E013F0">
        <w:rPr>
          <w:b/>
          <w:color w:val="0070C0"/>
          <w:u w:val="single"/>
          <w:shd w:val="clear" w:color="auto" w:fill="FFFFFF" w:themeFill="background1"/>
          <w:lang w:eastAsia="ru-RU"/>
        </w:rPr>
        <w:t>1003602150743</w:t>
      </w:r>
    </w:p>
    <w:p w:rsidR="00FF1233" w:rsidRDefault="00170286">
      <w:pPr>
        <w:numPr>
          <w:ilvl w:val="0"/>
          <w:numId w:val="2"/>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shd w:val="clear" w:color="auto" w:fill="FFFFFF" w:themeFill="background1"/>
          <w:lang w:eastAsia="ru-RU"/>
        </w:rPr>
        <w:t xml:space="preserve">: </w:t>
      </w:r>
      <w:r w:rsidRPr="00E013F0">
        <w:rPr>
          <w:b/>
          <w:color w:val="0070C0"/>
          <w:u w:val="single"/>
          <w:shd w:val="clear" w:color="auto" w:fill="FFFFFF" w:themeFill="background1"/>
          <w:lang w:eastAsia="ru-RU"/>
        </w:rPr>
        <w:t>MD-6201, or. Sîngerei, str. N. Testemițanu, 51</w:t>
      </w:r>
    </w:p>
    <w:p w:rsidR="00FF1233" w:rsidRDefault="00170286">
      <w:pPr>
        <w:numPr>
          <w:ilvl w:val="0"/>
          <w:numId w:val="2"/>
        </w:numPr>
        <w:shd w:val="clear" w:color="auto" w:fill="FFFFFF" w:themeFill="background1"/>
        <w:tabs>
          <w:tab w:val="left" w:pos="284"/>
          <w:tab w:val="right" w:pos="9531"/>
        </w:tabs>
        <w:spacing w:before="120"/>
        <w:ind w:left="284" w:hanging="284"/>
        <w:rPr>
          <w:b/>
          <w:lang w:val="en-US" w:eastAsia="ru-RU"/>
        </w:rPr>
      </w:pPr>
      <w:r>
        <w:rPr>
          <w:b/>
          <w:lang w:val="en-US" w:eastAsia="ru-RU"/>
        </w:rPr>
        <w:t>Numărul</w:t>
      </w:r>
      <w:r>
        <w:rPr>
          <w:b/>
          <w:lang w:eastAsia="ru-RU"/>
        </w:rPr>
        <w:t xml:space="preserve"> </w:t>
      </w:r>
      <w:r>
        <w:rPr>
          <w:b/>
          <w:lang w:val="en-US" w:eastAsia="ru-RU"/>
        </w:rPr>
        <w:t>de</w:t>
      </w:r>
      <w:r>
        <w:rPr>
          <w:b/>
          <w:lang w:eastAsia="ru-RU"/>
        </w:rPr>
        <w:t xml:space="preserve"> </w:t>
      </w:r>
      <w:r>
        <w:rPr>
          <w:b/>
          <w:lang w:val="en-US" w:eastAsia="ru-RU"/>
        </w:rPr>
        <w:t xml:space="preserve">telefon/fax: </w:t>
      </w:r>
      <w:r w:rsidRPr="00E013F0">
        <w:rPr>
          <w:b/>
          <w:color w:val="0070C0"/>
          <w:u w:val="single"/>
          <w:shd w:val="clear" w:color="auto" w:fill="FFFFFF" w:themeFill="background1"/>
          <w:lang w:eastAsia="ru-RU"/>
        </w:rPr>
        <w:t>026284463/  026284407</w:t>
      </w:r>
    </w:p>
    <w:p w:rsidR="00FF1233" w:rsidRPr="00A473F5" w:rsidRDefault="00170286">
      <w:pPr>
        <w:numPr>
          <w:ilvl w:val="0"/>
          <w:numId w:val="2"/>
        </w:numPr>
        <w:shd w:val="clear" w:color="auto" w:fill="FFFFFF" w:themeFill="background1"/>
        <w:tabs>
          <w:tab w:val="left" w:pos="284"/>
          <w:tab w:val="right" w:pos="9531"/>
        </w:tabs>
        <w:spacing w:before="120"/>
        <w:ind w:left="284" w:hanging="284"/>
        <w:rPr>
          <w:b/>
          <w:color w:val="0070C0"/>
          <w:lang w:val="it-IT" w:eastAsia="ru-RU"/>
        </w:rPr>
      </w:pPr>
      <w:r>
        <w:rPr>
          <w:b/>
          <w:lang w:val="it-IT" w:eastAsia="ru-RU"/>
        </w:rPr>
        <w:t xml:space="preserve">Adresa de e-mail și pagina web oficialăale autorității contractante: </w:t>
      </w:r>
      <w:hyperlink r:id="rId9" w:history="1">
        <w:r w:rsidRPr="00A473F5">
          <w:rPr>
            <w:rStyle w:val="afa"/>
            <w:b/>
            <w:color w:val="0070C0"/>
            <w:shd w:val="clear" w:color="auto" w:fill="FFFFFF" w:themeFill="background1"/>
            <w:lang w:val="en-US"/>
          </w:rPr>
          <w:t>srsingerei</w:t>
        </w:r>
        <w:r w:rsidRPr="00A473F5">
          <w:rPr>
            <w:rStyle w:val="afa"/>
            <w:b/>
            <w:color w:val="0070C0"/>
            <w:shd w:val="clear" w:color="auto" w:fill="FFFFFF" w:themeFill="background1"/>
          </w:rPr>
          <w:t>@ms.md</w:t>
        </w:r>
      </w:hyperlink>
      <w:r w:rsidRPr="00A473F5">
        <w:rPr>
          <w:b/>
          <w:color w:val="0070C0"/>
          <w:shd w:val="clear" w:color="auto" w:fill="FFFFFF" w:themeFill="background1"/>
        </w:rPr>
        <w:t>,</w:t>
      </w:r>
      <w:r w:rsidRPr="00A473F5">
        <w:rPr>
          <w:b/>
          <w:color w:val="0070C0"/>
          <w:shd w:val="clear" w:color="auto" w:fill="FFFF00"/>
        </w:rPr>
        <w:t xml:space="preserve">  </w:t>
      </w:r>
      <w:r w:rsidRPr="00A473F5">
        <w:rPr>
          <w:b/>
          <w:color w:val="0070C0"/>
          <w:u w:val="single"/>
          <w:shd w:val="clear" w:color="auto" w:fill="FFFFFF" w:themeFill="background1"/>
        </w:rPr>
        <w:t>srsingerei.com</w:t>
      </w:r>
      <w:r w:rsidRPr="00A473F5">
        <w:rPr>
          <w:b/>
          <w:color w:val="0070C0"/>
          <w:shd w:val="clear" w:color="auto" w:fill="FFFFFF" w:themeFill="background1"/>
        </w:rPr>
        <w:t>.</w:t>
      </w:r>
    </w:p>
    <w:p w:rsidR="00FF1233" w:rsidRDefault="00170286">
      <w:pPr>
        <w:numPr>
          <w:ilvl w:val="0"/>
          <w:numId w:val="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oficialăde la care se va putea obține accesul la documentația de atribuire: </w:t>
      </w:r>
      <w:r>
        <w:rPr>
          <w:b/>
          <w:i/>
          <w:lang w:val="it-IT" w:eastAsia="ru-RU"/>
        </w:rPr>
        <w:t>documentația de atribuire este anexată în cadrul procedurii în SIA RSAP</w:t>
      </w:r>
    </w:p>
    <w:p w:rsidR="00FF1233" w:rsidRDefault="00170286">
      <w:pPr>
        <w:numPr>
          <w:ilvl w:val="0"/>
          <w:numId w:val="2"/>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FF1233" w:rsidRDefault="00170286">
      <w:pPr>
        <w:numPr>
          <w:ilvl w:val="0"/>
          <w:numId w:val="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1490" w:type="dxa"/>
        <w:tblInd w:w="-455" w:type="dxa"/>
        <w:tblLook w:val="04A0" w:firstRow="1" w:lastRow="0" w:firstColumn="1" w:lastColumn="0" w:noHBand="0" w:noVBand="1"/>
      </w:tblPr>
      <w:tblGrid>
        <w:gridCol w:w="563"/>
        <w:gridCol w:w="1134"/>
        <w:gridCol w:w="1585"/>
        <w:gridCol w:w="1794"/>
        <w:gridCol w:w="1116"/>
        <w:gridCol w:w="2620"/>
        <w:gridCol w:w="2678"/>
      </w:tblGrid>
      <w:tr w:rsidR="00FF1233">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Default="00170286">
            <w:pPr>
              <w:shd w:val="clear" w:color="auto" w:fill="FFFFFF" w:themeFill="background1"/>
              <w:spacing w:before="120"/>
              <w:jc w:val="center"/>
              <w:rPr>
                <w:b/>
                <w:sz w:val="20"/>
                <w:szCs w:val="20"/>
                <w:lang w:val="ru-RU" w:eastAsia="ru-RU"/>
              </w:rPr>
            </w:pPr>
            <w:r>
              <w:rPr>
                <w:b/>
                <w:sz w:val="20"/>
                <w:szCs w:val="20"/>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Default="00170286">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Default="00170286">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Default="00170286">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F1233" w:rsidRDefault="00170286">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F1233" w:rsidRDefault="00170286">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FF1233" w:rsidRDefault="00170286">
            <w:pPr>
              <w:shd w:val="clear" w:color="auto" w:fill="FFFFFF" w:themeFill="background1"/>
              <w:spacing w:before="120"/>
              <w:jc w:val="center"/>
              <w:rPr>
                <w:b/>
                <w:sz w:val="20"/>
                <w:szCs w:val="20"/>
                <w:lang w:val="it-IT" w:eastAsia="ru-RU"/>
              </w:rPr>
            </w:pPr>
            <w:r>
              <w:rPr>
                <w:b/>
                <w:sz w:val="20"/>
                <w:szCs w:val="20"/>
                <w:lang w:val="it-IT" w:eastAsia="ru-RU"/>
              </w:rPr>
              <w:t>Valoarea estimată fără TVA (se va indica pentru fiecare lot în parte)</w:t>
            </w:r>
          </w:p>
        </w:tc>
      </w:tr>
      <w:tr w:rsidR="00A96CCA" w:rsidRPr="00A96CCA" w:rsidTr="00E1034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Pr="00A96CCA" w:rsidRDefault="00170286">
            <w:pPr>
              <w:shd w:val="clear" w:color="auto" w:fill="FFFFFF" w:themeFill="background1"/>
              <w:spacing w:before="120"/>
              <w:jc w:val="center"/>
              <w:rPr>
                <w:color w:val="0070C0"/>
                <w:sz w:val="20"/>
                <w:szCs w:val="20"/>
                <w:lang w:val="en-US" w:eastAsia="ru-RU"/>
              </w:rPr>
            </w:pPr>
            <w:r w:rsidRPr="00A96CCA">
              <w:rPr>
                <w:color w:val="0070C0"/>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Pr="00A96CCA" w:rsidRDefault="00170286">
            <w:pPr>
              <w:shd w:val="clear" w:color="auto" w:fill="FFFFFF" w:themeFill="background1"/>
              <w:spacing w:before="120"/>
              <w:jc w:val="center"/>
              <w:rPr>
                <w:color w:val="0070C0"/>
                <w:sz w:val="14"/>
                <w:szCs w:val="14"/>
                <w:lang w:val="en-US" w:eastAsia="ru-RU"/>
              </w:rPr>
            </w:pPr>
            <w:r w:rsidRPr="00A96CCA">
              <w:rPr>
                <w:color w:val="0070C0"/>
                <w:sz w:val="14"/>
                <w:szCs w:val="14"/>
                <w:lang w:val="en-US" w:eastAsia="ru-RU"/>
              </w:rPr>
              <w:t>85145000-7</w:t>
            </w: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Pr="00A96CCA" w:rsidRDefault="00170286" w:rsidP="00A135EA">
            <w:pPr>
              <w:shd w:val="clear" w:color="auto" w:fill="FFFFFF" w:themeFill="background1"/>
              <w:spacing w:before="120"/>
              <w:jc w:val="center"/>
              <w:rPr>
                <w:i/>
                <w:color w:val="0070C0"/>
                <w:sz w:val="20"/>
                <w:szCs w:val="20"/>
                <w:lang w:val="en-US" w:eastAsia="ru-RU"/>
              </w:rPr>
            </w:pPr>
            <w:r w:rsidRPr="00A96CCA">
              <w:rPr>
                <w:i/>
                <w:color w:val="0070C0"/>
                <w:sz w:val="20"/>
                <w:szCs w:val="20"/>
                <w:lang w:val="en-US" w:eastAsia="ru-RU"/>
              </w:rPr>
              <w:t xml:space="preserve">Investigații medicale </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FF1233" w:rsidRPr="00A96CCA" w:rsidRDefault="00170286">
            <w:pPr>
              <w:shd w:val="clear" w:color="auto" w:fill="FFFFFF" w:themeFill="background1"/>
              <w:spacing w:before="120"/>
              <w:jc w:val="center"/>
              <w:rPr>
                <w:color w:val="0070C0"/>
                <w:sz w:val="20"/>
                <w:szCs w:val="20"/>
                <w:vertAlign w:val="superscript"/>
                <w:lang w:val="en-US" w:eastAsia="ru-RU"/>
              </w:rPr>
            </w:pPr>
            <w:r w:rsidRPr="00A96CCA">
              <w:rPr>
                <w:color w:val="0070C0"/>
                <w:sz w:val="20"/>
                <w:szCs w:val="20"/>
                <w:vertAlign w:val="superscript"/>
                <w:lang w:val="en-US" w:eastAsia="ru-RU"/>
              </w:rPr>
              <w:t>Anexa nr.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F1233" w:rsidRPr="00A96CCA" w:rsidRDefault="00170286">
            <w:pPr>
              <w:shd w:val="clear" w:color="auto" w:fill="FFFFFF" w:themeFill="background1"/>
              <w:spacing w:before="120"/>
              <w:jc w:val="center"/>
              <w:rPr>
                <w:color w:val="0070C0"/>
                <w:sz w:val="20"/>
                <w:szCs w:val="20"/>
                <w:lang w:val="en-US" w:eastAsia="ru-RU"/>
              </w:rPr>
            </w:pPr>
            <w:r w:rsidRPr="00A96CCA">
              <w:rPr>
                <w:color w:val="0070C0"/>
                <w:sz w:val="20"/>
                <w:szCs w:val="20"/>
                <w:vertAlign w:val="superscript"/>
                <w:lang w:val="en-US" w:eastAsia="ru-RU"/>
              </w:rPr>
              <w:t>Anexa nr.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F1233" w:rsidRPr="00A96CCA" w:rsidRDefault="00170286" w:rsidP="00A135EA">
            <w:pPr>
              <w:shd w:val="clear" w:color="auto" w:fill="FFFFFF" w:themeFill="background1"/>
              <w:spacing w:before="120"/>
              <w:jc w:val="center"/>
              <w:rPr>
                <w:color w:val="0070C0"/>
                <w:sz w:val="20"/>
                <w:szCs w:val="20"/>
                <w:lang w:eastAsia="ru-RU"/>
              </w:rPr>
            </w:pPr>
            <w:r w:rsidRPr="00A96CCA">
              <w:rPr>
                <w:i/>
                <w:color w:val="0070C0"/>
                <w:sz w:val="20"/>
                <w:szCs w:val="20"/>
                <w:lang w:val="en-US" w:eastAsia="ru-RU"/>
              </w:rPr>
              <w:t>Investigații medicale conform Anexei nr. 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F1233" w:rsidRPr="00A96CCA" w:rsidRDefault="00E10341" w:rsidP="00E10341">
            <w:pPr>
              <w:jc w:val="center"/>
              <w:rPr>
                <w:rFonts w:ascii="Calibri" w:hAnsi="Calibri" w:cs="Calibri"/>
                <w:color w:val="0070C0"/>
              </w:rPr>
            </w:pPr>
            <w:r w:rsidRPr="00A96CCA">
              <w:rPr>
                <w:rFonts w:ascii="Calibri" w:hAnsi="Calibri" w:cs="Calibri"/>
                <w:color w:val="0070C0"/>
              </w:rPr>
              <w:t>2759515</w:t>
            </w:r>
          </w:p>
        </w:tc>
      </w:tr>
      <w:tr w:rsidR="00D4485F" w:rsidRPr="00A96CCA" w:rsidTr="00E1034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D4485F" w:rsidRPr="00A96CCA" w:rsidRDefault="00D4485F" w:rsidP="00D4485F">
            <w:pPr>
              <w:shd w:val="clear" w:color="auto" w:fill="FFFFFF" w:themeFill="background1"/>
              <w:spacing w:before="120"/>
              <w:jc w:val="center"/>
              <w:rPr>
                <w:color w:val="0070C0"/>
                <w:sz w:val="20"/>
                <w:szCs w:val="20"/>
                <w:lang w:val="en-US" w:eastAsia="ru-RU"/>
              </w:rPr>
            </w:pPr>
            <w:r w:rsidRPr="00A96CCA">
              <w:rPr>
                <w:color w:val="0070C0"/>
                <w:sz w:val="20"/>
                <w:szCs w:val="20"/>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485F" w:rsidRPr="00A96CCA" w:rsidRDefault="00D4485F" w:rsidP="00D4485F">
            <w:pPr>
              <w:shd w:val="clear" w:color="auto" w:fill="FFFFFF" w:themeFill="background1"/>
              <w:spacing w:before="120"/>
              <w:jc w:val="center"/>
              <w:rPr>
                <w:color w:val="0070C0"/>
                <w:sz w:val="14"/>
                <w:szCs w:val="14"/>
                <w:lang w:val="en-US" w:eastAsia="ru-RU"/>
              </w:rPr>
            </w:pPr>
            <w:r w:rsidRPr="00A96CCA">
              <w:rPr>
                <w:color w:val="0070C0"/>
                <w:sz w:val="14"/>
                <w:szCs w:val="14"/>
                <w:lang w:val="en-US" w:eastAsia="ru-RU"/>
              </w:rPr>
              <w:t>85145000-7</w:t>
            </w: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tcPr>
          <w:p w:rsidR="00D4485F" w:rsidRPr="00A96CCA" w:rsidRDefault="00D4485F" w:rsidP="00A135EA">
            <w:pPr>
              <w:shd w:val="clear" w:color="auto" w:fill="FFFFFF" w:themeFill="background1"/>
              <w:spacing w:before="120"/>
              <w:jc w:val="center"/>
              <w:rPr>
                <w:i/>
                <w:color w:val="0070C0"/>
                <w:sz w:val="20"/>
                <w:szCs w:val="20"/>
                <w:lang w:val="en-US" w:eastAsia="ru-RU"/>
              </w:rPr>
            </w:pP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D4485F" w:rsidRPr="00A96CCA" w:rsidRDefault="00D4485F">
            <w:pPr>
              <w:shd w:val="clear" w:color="auto" w:fill="FFFFFF" w:themeFill="background1"/>
              <w:spacing w:before="120"/>
              <w:jc w:val="center"/>
              <w:rPr>
                <w:color w:val="0070C0"/>
                <w:sz w:val="20"/>
                <w:szCs w:val="20"/>
                <w:vertAlign w:val="superscript"/>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485F" w:rsidRPr="00A96CCA" w:rsidRDefault="00D4485F">
            <w:pPr>
              <w:shd w:val="clear" w:color="auto" w:fill="FFFFFF" w:themeFill="background1"/>
              <w:spacing w:before="120"/>
              <w:jc w:val="center"/>
              <w:rPr>
                <w:color w:val="0070C0"/>
                <w:sz w:val="20"/>
                <w:szCs w:val="20"/>
                <w:vertAlign w:val="superscript"/>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485F" w:rsidRPr="00A96CCA" w:rsidRDefault="00D4485F" w:rsidP="00A135EA">
            <w:pPr>
              <w:shd w:val="clear" w:color="auto" w:fill="FFFFFF" w:themeFill="background1"/>
              <w:spacing w:before="120"/>
              <w:jc w:val="center"/>
              <w:rPr>
                <w:i/>
                <w:color w:val="0070C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4485F" w:rsidRPr="00A96CCA" w:rsidRDefault="00D4485F" w:rsidP="00E10341">
            <w:pPr>
              <w:jc w:val="center"/>
              <w:rPr>
                <w:rFonts w:ascii="Calibri" w:hAnsi="Calibri" w:cs="Calibri"/>
                <w:color w:val="0070C0"/>
              </w:rPr>
            </w:pPr>
          </w:p>
        </w:tc>
      </w:tr>
    </w:tbl>
    <w:p w:rsidR="00FF1233" w:rsidRDefault="00170286">
      <w:pPr>
        <w:numPr>
          <w:ilvl w:val="0"/>
          <w:numId w:val="2"/>
        </w:numPr>
        <w:shd w:val="clear" w:color="auto" w:fill="FFFFFF" w:themeFill="background1"/>
        <w:tabs>
          <w:tab w:val="right" w:pos="426"/>
        </w:tabs>
        <w:spacing w:before="120"/>
        <w:rPr>
          <w:b/>
          <w:lang w:eastAsia="ru-RU"/>
        </w:rPr>
      </w:pPr>
      <w:r>
        <w:rPr>
          <w:b/>
          <w:lang w:eastAsia="ru-RU"/>
        </w:rPr>
        <w:t>În cazul pcedurilor de preselecție se indică numărul minim al candidaţilor şi, dacă este cazul, numărul maxim al acestora.________________________________</w:t>
      </w:r>
    </w:p>
    <w:p w:rsidR="00FF1233" w:rsidRDefault="00170286">
      <w:pPr>
        <w:numPr>
          <w:ilvl w:val="0"/>
          <w:numId w:val="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FF1233" w:rsidRDefault="00170286">
      <w:pPr>
        <w:numPr>
          <w:ilvl w:val="0"/>
          <w:numId w:val="3"/>
        </w:numPr>
        <w:shd w:val="clear" w:color="auto" w:fill="FFFFFF" w:themeFill="background1"/>
        <w:tabs>
          <w:tab w:val="right" w:pos="426"/>
        </w:tabs>
        <w:rPr>
          <w:b/>
          <w:color w:val="0070C0"/>
          <w:u w:val="single"/>
          <w:lang w:val="ru-RU" w:eastAsia="ru-RU"/>
        </w:rPr>
      </w:pPr>
      <w:r>
        <w:rPr>
          <w:b/>
          <w:color w:val="0070C0"/>
          <w:u w:val="single"/>
          <w:lang w:val="it-IT" w:eastAsia="ru-RU"/>
        </w:rPr>
        <w:t xml:space="preserve">Pentru un singur </w:t>
      </w:r>
      <w:r>
        <w:rPr>
          <w:b/>
          <w:color w:val="0070C0"/>
          <w:u w:val="single"/>
          <w:lang w:val="ru-RU" w:eastAsia="ru-RU"/>
        </w:rPr>
        <w:t>lot;</w:t>
      </w:r>
    </w:p>
    <w:p w:rsidR="00FF1233" w:rsidRDefault="00170286">
      <w:pPr>
        <w:numPr>
          <w:ilvl w:val="0"/>
          <w:numId w:val="3"/>
        </w:numPr>
        <w:shd w:val="clear" w:color="auto" w:fill="FFFFFF" w:themeFill="background1"/>
        <w:tabs>
          <w:tab w:val="right" w:pos="426"/>
        </w:tabs>
        <w:rPr>
          <w:b/>
          <w:color w:val="0070C0"/>
          <w:u w:val="single"/>
          <w:lang w:val="ru-RU" w:eastAsia="ru-RU"/>
        </w:rPr>
      </w:pPr>
      <w:r>
        <w:rPr>
          <w:b/>
          <w:color w:val="0070C0"/>
          <w:u w:val="single"/>
          <w:lang w:val="ru-RU" w:eastAsia="ru-RU"/>
        </w:rPr>
        <w:t>Pentru</w:t>
      </w:r>
      <w:r>
        <w:rPr>
          <w:b/>
          <w:color w:val="0070C0"/>
          <w:u w:val="single"/>
          <w:lang w:eastAsia="ru-RU"/>
        </w:rPr>
        <w:t xml:space="preserve"> </w:t>
      </w:r>
      <w:r>
        <w:rPr>
          <w:b/>
          <w:color w:val="0070C0"/>
          <w:u w:val="single"/>
          <w:lang w:val="ru-RU" w:eastAsia="ru-RU"/>
        </w:rPr>
        <w:t>mai</w:t>
      </w:r>
      <w:r>
        <w:rPr>
          <w:b/>
          <w:color w:val="0070C0"/>
          <w:u w:val="single"/>
          <w:lang w:eastAsia="ru-RU"/>
        </w:rPr>
        <w:t xml:space="preserve"> </w:t>
      </w:r>
      <w:r>
        <w:rPr>
          <w:b/>
          <w:color w:val="0070C0"/>
          <w:u w:val="single"/>
          <w:lang w:val="ru-RU" w:eastAsia="ru-RU"/>
        </w:rPr>
        <w:t>multe</w:t>
      </w:r>
      <w:r>
        <w:rPr>
          <w:b/>
          <w:color w:val="0070C0"/>
          <w:u w:val="single"/>
          <w:lang w:eastAsia="ru-RU"/>
        </w:rPr>
        <w:t xml:space="preserve"> </w:t>
      </w:r>
      <w:r>
        <w:rPr>
          <w:b/>
          <w:color w:val="0070C0"/>
          <w:u w:val="single"/>
          <w:lang w:val="ru-RU" w:eastAsia="ru-RU"/>
        </w:rPr>
        <w:t>loturi;</w:t>
      </w:r>
    </w:p>
    <w:p w:rsidR="00FF1233" w:rsidRDefault="00FF1233">
      <w:pPr>
        <w:shd w:val="clear" w:color="auto" w:fill="FFFFFF" w:themeFill="background1"/>
        <w:tabs>
          <w:tab w:val="right" w:pos="426"/>
        </w:tabs>
        <w:rPr>
          <w:lang w:val="it-IT" w:eastAsia="ru-RU"/>
        </w:rPr>
      </w:pPr>
    </w:p>
    <w:p w:rsidR="00FF1233" w:rsidRDefault="00170286">
      <w:pPr>
        <w:pStyle w:val="Default"/>
        <w:numPr>
          <w:ilvl w:val="0"/>
          <w:numId w:val="2"/>
        </w:numPr>
        <w:ind w:left="142" w:hanging="142"/>
        <w:rPr>
          <w:color w:val="0070C0"/>
          <w:lang w:val="en-US"/>
        </w:rPr>
      </w:pPr>
      <w:r>
        <w:rPr>
          <w:b/>
          <w:lang w:val="en-US" w:eastAsia="ru-RU"/>
        </w:rPr>
        <w:t xml:space="preserve">Admiterea sau interzicerea ofertelor alternative: </w:t>
      </w:r>
      <w:r>
        <w:rPr>
          <w:b/>
          <w:color w:val="0070C0"/>
          <w:u w:val="single"/>
          <w:lang w:val="en-US"/>
        </w:rPr>
        <w:t>nu se admit</w:t>
      </w:r>
      <w:r>
        <w:rPr>
          <w:color w:val="0070C0"/>
          <w:lang w:val="en-US"/>
        </w:rPr>
        <w:t xml:space="preserve"> </w:t>
      </w:r>
    </w:p>
    <w:p w:rsidR="00FF1233" w:rsidRDefault="004775D6">
      <w:pPr>
        <w:shd w:val="clear" w:color="auto" w:fill="FFFFFF" w:themeFill="background1"/>
        <w:tabs>
          <w:tab w:val="right" w:pos="426"/>
        </w:tabs>
        <w:ind w:left="142" w:hanging="426"/>
        <w:rPr>
          <w:color w:val="0070C0"/>
          <w:sz w:val="20"/>
          <w:lang w:val="en-US" w:eastAsia="ru-RU"/>
        </w:rPr>
      </w:pPr>
      <w:r>
        <w:rPr>
          <w:color w:val="0070C0"/>
          <w:sz w:val="20"/>
          <w:lang w:val="en-US" w:eastAsia="ru-RU"/>
        </w:rPr>
        <w:t xml:space="preserve">                                                                       </w:t>
      </w:r>
      <w:r w:rsidR="00170286">
        <w:rPr>
          <w:color w:val="0070C0"/>
          <w:sz w:val="20"/>
          <w:lang w:val="en-US" w:eastAsia="ru-RU"/>
        </w:rPr>
        <w:t>(</w:t>
      </w:r>
      <w:proofErr w:type="gramStart"/>
      <w:r w:rsidR="00170286">
        <w:rPr>
          <w:color w:val="0070C0"/>
          <w:sz w:val="20"/>
          <w:lang w:val="en-US" w:eastAsia="ru-RU"/>
        </w:rPr>
        <w:t>indicați</w:t>
      </w:r>
      <w:proofErr w:type="gramEnd"/>
      <w:r w:rsidR="00170286">
        <w:rPr>
          <w:color w:val="0070C0"/>
          <w:sz w:val="20"/>
          <w:lang w:val="en-US" w:eastAsia="ru-RU"/>
        </w:rPr>
        <w:t xml:space="preserve"> se admitesau nu se admite)</w:t>
      </w:r>
    </w:p>
    <w:p w:rsidR="00FF1233" w:rsidRDefault="00170286">
      <w:pPr>
        <w:pStyle w:val="Default"/>
        <w:rPr>
          <w:b/>
          <w:color w:val="0070C0"/>
          <w:lang w:val="it-IT" w:eastAsia="ru-RU"/>
        </w:rPr>
      </w:pPr>
      <w:r>
        <w:rPr>
          <w:b/>
          <w:lang w:val="it-IT" w:eastAsia="ru-RU"/>
        </w:rPr>
        <w:t xml:space="preserve">12. Termenii și condițiile de livrare/prestare solicitați: </w:t>
      </w:r>
      <w:r>
        <w:rPr>
          <w:b/>
          <w:color w:val="0070C0"/>
          <w:lang w:val="it-IT" w:eastAsia="ru-RU"/>
        </w:rPr>
        <w:t>Pe parcursul anului 202</w:t>
      </w:r>
      <w:r w:rsidR="00883EC0">
        <w:rPr>
          <w:b/>
          <w:color w:val="0070C0"/>
          <w:lang w:val="it-IT" w:eastAsia="ru-RU"/>
        </w:rPr>
        <w:t>6</w:t>
      </w:r>
      <w:r>
        <w:rPr>
          <w:b/>
          <w:color w:val="0070C0"/>
          <w:lang w:val="it-IT" w:eastAsia="ru-RU"/>
        </w:rPr>
        <w:t>, de două ori pe săptămînă</w:t>
      </w:r>
      <w:r w:rsidR="00CA35E6">
        <w:rPr>
          <w:b/>
          <w:color w:val="0070C0"/>
          <w:lang w:val="it-IT" w:eastAsia="ru-RU"/>
        </w:rPr>
        <w:t>.</w:t>
      </w:r>
      <w:r>
        <w:rPr>
          <w:b/>
          <w:color w:val="0070C0"/>
          <w:lang w:val="it-IT" w:eastAsia="ru-RU"/>
        </w:rPr>
        <w:t xml:space="preserve"> </w:t>
      </w:r>
    </w:p>
    <w:p w:rsidR="00FF1233" w:rsidRDefault="00170286">
      <w:pPr>
        <w:pStyle w:val="af7"/>
        <w:numPr>
          <w:ilvl w:val="0"/>
          <w:numId w:val="8"/>
        </w:numPr>
        <w:shd w:val="clear" w:color="auto" w:fill="FFFFFF" w:themeFill="background1"/>
        <w:tabs>
          <w:tab w:val="left" w:pos="0"/>
          <w:tab w:val="left" w:pos="284"/>
          <w:tab w:val="left" w:pos="426"/>
        </w:tabs>
        <w:spacing w:before="120"/>
        <w:ind w:hanging="644"/>
        <w:rPr>
          <w:b/>
          <w:lang w:val="it-IT" w:eastAsia="ru-RU"/>
        </w:rPr>
      </w:pPr>
      <w:r>
        <w:rPr>
          <w:b/>
          <w:lang w:val="it-IT" w:eastAsia="ru-RU"/>
        </w:rPr>
        <w:t xml:space="preserve">Termenul de valabilitate a contractului: </w:t>
      </w:r>
      <w:r w:rsidR="00DC1616" w:rsidRPr="00A473F5">
        <w:rPr>
          <w:b/>
          <w:color w:val="0070C0"/>
          <w:u w:val="single"/>
        </w:rPr>
        <w:t xml:space="preserve">pînă la </w:t>
      </w:r>
      <w:r w:rsidRPr="00A473F5">
        <w:rPr>
          <w:b/>
          <w:color w:val="0070C0"/>
          <w:u w:val="single"/>
        </w:rPr>
        <w:t>31.12.202</w:t>
      </w:r>
      <w:r w:rsidR="00883EC0" w:rsidRPr="00A473F5">
        <w:rPr>
          <w:b/>
          <w:color w:val="0070C0"/>
          <w:u w:val="single"/>
        </w:rPr>
        <w:t>6</w:t>
      </w:r>
      <w:bookmarkStart w:id="1" w:name="_GoBack"/>
      <w:bookmarkEnd w:id="1"/>
    </w:p>
    <w:p w:rsidR="00FF1233" w:rsidRDefault="00170286">
      <w:pPr>
        <w:numPr>
          <w:ilvl w:val="0"/>
          <w:numId w:val="8"/>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color w:val="0070C0"/>
          <w:u w:val="single"/>
          <w:lang w:val="it-IT" w:eastAsia="ru-RU"/>
        </w:rPr>
        <w:t>nu</w:t>
      </w:r>
      <w:r>
        <w:rPr>
          <w:b/>
          <w:lang w:val="it-IT" w:eastAsia="ru-RU"/>
        </w:rPr>
        <w:t>__________________________</w:t>
      </w:r>
    </w:p>
    <w:p w:rsidR="00FF1233" w:rsidRDefault="00170286">
      <w:pPr>
        <w:shd w:val="clear" w:color="auto" w:fill="FFFFFF" w:themeFill="background1"/>
        <w:tabs>
          <w:tab w:val="right" w:pos="426"/>
        </w:tabs>
        <w:ind w:left="7560" w:hanging="630"/>
        <w:contextualSpacing/>
        <w:rPr>
          <w:sz w:val="20"/>
          <w:lang w:val="ru-RU" w:eastAsia="ru-RU"/>
        </w:rPr>
      </w:pPr>
      <w:r>
        <w:rPr>
          <w:sz w:val="20"/>
          <w:lang w:val="ru-RU" w:eastAsia="ru-RU"/>
        </w:rPr>
        <w:t>(indicați</w:t>
      </w:r>
      <w:r>
        <w:rPr>
          <w:sz w:val="20"/>
          <w:lang w:val="en-US" w:eastAsia="ru-RU"/>
        </w:rPr>
        <w:t xml:space="preserve"> </w:t>
      </w:r>
      <w:r>
        <w:rPr>
          <w:sz w:val="20"/>
          <w:lang w:val="ru-RU" w:eastAsia="ru-RU"/>
        </w:rPr>
        <w:t>da</w:t>
      </w:r>
      <w:r>
        <w:rPr>
          <w:sz w:val="20"/>
          <w:lang w:val="en-US" w:eastAsia="ru-RU"/>
        </w:rPr>
        <w:t xml:space="preserve"> </w:t>
      </w:r>
      <w:r>
        <w:rPr>
          <w:sz w:val="20"/>
          <w:lang w:val="ru-RU" w:eastAsia="ru-RU"/>
        </w:rPr>
        <w:t>sau</w:t>
      </w:r>
      <w:r>
        <w:rPr>
          <w:sz w:val="20"/>
          <w:lang w:val="en-US" w:eastAsia="ru-RU"/>
        </w:rPr>
        <w:t xml:space="preserve"> </w:t>
      </w:r>
      <w:r>
        <w:rPr>
          <w:sz w:val="20"/>
          <w:lang w:val="ru-RU" w:eastAsia="ru-RU"/>
        </w:rPr>
        <w:t>nu)</w:t>
      </w:r>
    </w:p>
    <w:p w:rsidR="00FF1233" w:rsidRDefault="00170286">
      <w:pPr>
        <w:numPr>
          <w:ilvl w:val="0"/>
          <w:numId w:val="8"/>
        </w:numPr>
        <w:shd w:val="clear" w:color="auto" w:fill="FFFFFF" w:themeFill="background1"/>
        <w:tabs>
          <w:tab w:val="right" w:pos="426"/>
        </w:tabs>
        <w:spacing w:before="120"/>
        <w:ind w:left="360"/>
        <w:rPr>
          <w:b/>
          <w:lang w:val="it-IT" w:eastAsia="ru-RU"/>
        </w:rPr>
      </w:pPr>
      <w:r>
        <w:rPr>
          <w:b/>
          <w:lang w:val="it-IT" w:eastAsia="ru-RU"/>
        </w:rPr>
        <w:tab/>
        <w:t xml:space="preserve">Prestarea serviciului este rezervată unei anumite profesii în temeiul unor legis au al unor acte administrative (după caz):  </w:t>
      </w:r>
      <w:r>
        <w:rPr>
          <w:b/>
          <w:color w:val="002060"/>
          <w:u w:val="single"/>
          <w:lang w:val="it-IT" w:eastAsia="ru-RU"/>
        </w:rPr>
        <w:t>nu</w:t>
      </w:r>
      <w:r>
        <w:rPr>
          <w:b/>
          <w:color w:val="002060"/>
          <w:lang w:val="it-IT" w:eastAsia="ru-RU"/>
        </w:rPr>
        <w:t xml:space="preserve"> </w:t>
      </w:r>
      <w:r>
        <w:rPr>
          <w:b/>
          <w:lang w:val="it-IT" w:eastAsia="ru-RU"/>
        </w:rPr>
        <w:t>________________________________________________________________________________</w:t>
      </w:r>
    </w:p>
    <w:p w:rsidR="00FF1233" w:rsidRDefault="00170286">
      <w:pPr>
        <w:shd w:val="clear" w:color="auto" w:fill="FFFFFF" w:themeFill="background1"/>
        <w:tabs>
          <w:tab w:val="right" w:pos="426"/>
        </w:tabs>
        <w:contextualSpacing/>
        <w:jc w:val="center"/>
        <w:rPr>
          <w:sz w:val="20"/>
          <w:lang w:val="en-US" w:eastAsia="ru-RU"/>
        </w:rPr>
      </w:pPr>
      <w:r>
        <w:rPr>
          <w:sz w:val="20"/>
          <w:lang w:val="en-US" w:eastAsia="ru-RU"/>
        </w:rPr>
        <w:t>(</w:t>
      </w:r>
      <w:proofErr w:type="gramStart"/>
      <w:r>
        <w:rPr>
          <w:sz w:val="20"/>
          <w:lang w:val="en-US" w:eastAsia="ru-RU"/>
        </w:rPr>
        <w:t>se</w:t>
      </w:r>
      <w:proofErr w:type="gramEnd"/>
      <w:r>
        <w:rPr>
          <w:sz w:val="20"/>
          <w:lang w:val="en-US" w:eastAsia="ru-RU"/>
        </w:rPr>
        <w:t xml:space="preserve"> menționeazărespectiveleacte cu putere de legeșiacte administrative)</w:t>
      </w:r>
    </w:p>
    <w:p w:rsidR="00FF1233" w:rsidRDefault="00170286">
      <w:pPr>
        <w:numPr>
          <w:ilvl w:val="0"/>
          <w:numId w:val="8"/>
        </w:numPr>
        <w:shd w:val="clear" w:color="auto" w:fill="FFFFFF" w:themeFill="background1"/>
        <w:tabs>
          <w:tab w:val="right" w:pos="426"/>
        </w:tabs>
        <w:spacing w:before="120"/>
        <w:ind w:left="360"/>
        <w:jc w:val="both"/>
        <w:rPr>
          <w:b/>
          <w:lang w:val="it-IT" w:eastAsia="ru-RU"/>
        </w:rPr>
      </w:pPr>
      <w:r>
        <w:rPr>
          <w:b/>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6"/>
        <w:gridCol w:w="3161"/>
        <w:gridCol w:w="5123"/>
        <w:gridCol w:w="1886"/>
      </w:tblGrid>
      <w:tr w:rsidR="00FF1233">
        <w:tc>
          <w:tcPr>
            <w:tcW w:w="0" w:type="auto"/>
            <w:gridSpan w:val="4"/>
            <w:shd w:val="clear" w:color="auto" w:fill="auto"/>
          </w:tcPr>
          <w:p w:rsidR="00FF1233" w:rsidRDefault="00170286" w:rsidP="004775D6">
            <w:pPr>
              <w:shd w:val="clear" w:color="auto" w:fill="FFFFFF" w:themeFill="background1"/>
              <w:tabs>
                <w:tab w:val="left" w:pos="612"/>
              </w:tabs>
              <w:jc w:val="center"/>
              <w:rPr>
                <w:b/>
                <w:iCs/>
                <w:lang w:val="it-IT" w:eastAsia="ru-RU"/>
              </w:rPr>
            </w:pPr>
            <w:r>
              <w:rPr>
                <w:b/>
                <w:iCs/>
                <w:lang w:val="it-IT" w:eastAsia="ru-RU"/>
              </w:rPr>
              <w:t>Documente obligatorii</w:t>
            </w:r>
          </w:p>
          <w:p w:rsidR="00FF1233" w:rsidRDefault="00170286">
            <w:pPr>
              <w:shd w:val="clear" w:color="auto" w:fill="FFFFFF" w:themeFill="background1"/>
              <w:tabs>
                <w:tab w:val="left" w:pos="612"/>
              </w:tabs>
              <w:jc w:val="center"/>
              <w:rPr>
                <w:b/>
                <w:iCs/>
                <w:lang w:val="it-IT" w:eastAsia="ru-RU"/>
              </w:rPr>
            </w:pPr>
            <w:r>
              <w:rPr>
                <w:b/>
                <w:iCs/>
                <w:lang w:val="it-IT" w:eastAsia="ru-RU"/>
              </w:rPr>
              <w:t xml:space="preserve"> care se depun pînă   la termenul limită de depunere/deschidere a ofertelor în SIA RSAP</w:t>
            </w:r>
          </w:p>
          <w:p w:rsidR="00FF1233" w:rsidRDefault="00170286" w:rsidP="004775D6">
            <w:pPr>
              <w:shd w:val="clear" w:color="auto" w:fill="FFFFFF" w:themeFill="background1"/>
              <w:tabs>
                <w:tab w:val="left" w:pos="612"/>
              </w:tabs>
              <w:jc w:val="center"/>
              <w:rPr>
                <w:b/>
                <w:iCs/>
                <w:lang w:val="it-IT" w:eastAsia="ru-RU"/>
              </w:rPr>
            </w:pPr>
            <w:r>
              <w:rPr>
                <w:b/>
                <w:iCs/>
                <w:lang w:val="it-IT" w:eastAsia="ru-RU"/>
              </w:rPr>
              <w:t>Neprezentarea documentelor enunțate constituie temei de descalificare</w:t>
            </w:r>
          </w:p>
        </w:tc>
      </w:tr>
      <w:tr w:rsidR="00FF1233">
        <w:tc>
          <w:tcPr>
            <w:tcW w:w="0" w:type="auto"/>
            <w:shd w:val="clear" w:color="auto" w:fill="auto"/>
          </w:tcPr>
          <w:p w:rsidR="00FF1233" w:rsidRDefault="00170286">
            <w:pPr>
              <w:shd w:val="clear" w:color="auto" w:fill="FFFFFF" w:themeFill="background1"/>
              <w:tabs>
                <w:tab w:val="left" w:pos="612"/>
              </w:tabs>
              <w:rPr>
                <w:b/>
                <w:iCs/>
                <w:lang w:val="ru-RU" w:eastAsia="ru-RU"/>
              </w:rPr>
            </w:pPr>
            <w:r>
              <w:rPr>
                <w:b/>
                <w:iCs/>
                <w:lang w:val="ru-RU" w:eastAsia="ru-RU"/>
              </w:rPr>
              <w:t>Nr. d/o</w:t>
            </w:r>
          </w:p>
        </w:tc>
        <w:tc>
          <w:tcPr>
            <w:tcW w:w="0" w:type="auto"/>
            <w:shd w:val="clear" w:color="auto" w:fill="auto"/>
          </w:tcPr>
          <w:p w:rsidR="00FF1233" w:rsidRDefault="00170286">
            <w:pPr>
              <w:shd w:val="clear" w:color="auto" w:fill="FFFFFF" w:themeFill="background1"/>
              <w:tabs>
                <w:tab w:val="left" w:pos="612"/>
              </w:tabs>
              <w:jc w:val="center"/>
              <w:rPr>
                <w:b/>
                <w:iCs/>
                <w:lang w:eastAsia="ru-RU"/>
              </w:rPr>
            </w:pPr>
            <w:r>
              <w:rPr>
                <w:b/>
                <w:iCs/>
                <w:lang w:eastAsia="ru-RU"/>
              </w:rPr>
              <w:t>Criteriile de calificare și de selecție</w:t>
            </w:r>
          </w:p>
          <w:p w:rsidR="00FF1233" w:rsidRDefault="00170286">
            <w:pPr>
              <w:shd w:val="clear" w:color="auto" w:fill="FFFFFF" w:themeFill="background1"/>
              <w:tabs>
                <w:tab w:val="left" w:pos="612"/>
              </w:tabs>
              <w:jc w:val="center"/>
              <w:rPr>
                <w:b/>
                <w:iCs/>
                <w:lang w:val="en-GB" w:eastAsia="ru-RU"/>
              </w:rPr>
            </w:pPr>
            <w:r>
              <w:rPr>
                <w:b/>
                <w:iCs/>
                <w:lang w:val="en-GB" w:eastAsia="ru-RU"/>
              </w:rPr>
              <w:t>(Descrierea criteriului/cerinței)</w:t>
            </w:r>
          </w:p>
        </w:tc>
        <w:tc>
          <w:tcPr>
            <w:tcW w:w="0" w:type="auto"/>
            <w:shd w:val="clear" w:color="auto" w:fill="auto"/>
          </w:tcPr>
          <w:p w:rsidR="00FF1233" w:rsidRDefault="00170286">
            <w:pPr>
              <w:shd w:val="clear" w:color="auto" w:fill="FFFFFF" w:themeFill="background1"/>
              <w:tabs>
                <w:tab w:val="left" w:pos="612"/>
              </w:tabs>
              <w:jc w:val="center"/>
              <w:rPr>
                <w:b/>
                <w:iCs/>
                <w:lang w:val="it-IT" w:eastAsia="ru-RU"/>
              </w:rPr>
            </w:pPr>
            <w:r>
              <w:rPr>
                <w:b/>
                <w:iCs/>
                <w:lang w:val="it-IT" w:eastAsia="ru-RU"/>
              </w:rPr>
              <w:t>Mod de demonstrare a îndeplinirii criteriului/cerinței:</w:t>
            </w:r>
          </w:p>
        </w:tc>
        <w:tc>
          <w:tcPr>
            <w:tcW w:w="0" w:type="auto"/>
            <w:shd w:val="clear" w:color="auto" w:fill="auto"/>
          </w:tcPr>
          <w:p w:rsidR="00FF1233" w:rsidRDefault="00170286">
            <w:pPr>
              <w:shd w:val="clear" w:color="auto" w:fill="FFFFFF" w:themeFill="background1"/>
              <w:tabs>
                <w:tab w:val="left" w:pos="612"/>
              </w:tabs>
              <w:jc w:val="center"/>
              <w:rPr>
                <w:b/>
                <w:iCs/>
                <w:lang w:val="ru-RU" w:eastAsia="ru-RU"/>
              </w:rPr>
            </w:pPr>
            <w:r w:rsidRPr="004775D6">
              <w:rPr>
                <w:b/>
                <w:iCs/>
                <w:lang w:val="en-US" w:eastAsia="ru-RU"/>
              </w:rPr>
              <w:br/>
            </w:r>
            <w:r>
              <w:rPr>
                <w:b/>
                <w:iCs/>
                <w:lang w:val="ru-RU" w:eastAsia="ru-RU"/>
              </w:rPr>
              <w:t>Obligativitatea</w:t>
            </w:r>
          </w:p>
        </w:tc>
      </w:tr>
      <w:tr w:rsidR="00B34501">
        <w:tc>
          <w:tcPr>
            <w:tcW w:w="0" w:type="auto"/>
            <w:shd w:val="clear" w:color="auto" w:fill="auto"/>
          </w:tcPr>
          <w:p w:rsidR="00B34501" w:rsidRDefault="00B34501">
            <w:pPr>
              <w:shd w:val="clear" w:color="auto" w:fill="FFFFFF" w:themeFill="background1"/>
              <w:tabs>
                <w:tab w:val="left" w:pos="612"/>
              </w:tabs>
              <w:spacing w:before="120" w:after="120"/>
              <w:rPr>
                <w:iCs/>
                <w:lang w:val="en-US" w:eastAsia="ru-RU"/>
              </w:rPr>
            </w:pPr>
            <w:r>
              <w:rPr>
                <w:iCs/>
                <w:lang w:val="en-US" w:eastAsia="ru-RU"/>
              </w:rPr>
              <w:t>1</w:t>
            </w:r>
          </w:p>
        </w:tc>
        <w:tc>
          <w:tcPr>
            <w:tcW w:w="0" w:type="auto"/>
            <w:shd w:val="clear" w:color="auto" w:fill="auto"/>
          </w:tcPr>
          <w:p w:rsidR="00B34501" w:rsidRDefault="00B34501">
            <w:pPr>
              <w:pStyle w:val="Default"/>
              <w:rPr>
                <w:color w:val="auto"/>
                <w:lang w:val="en-US"/>
              </w:rPr>
            </w:pPr>
            <w:r>
              <w:rPr>
                <w:bCs/>
                <w:color w:val="auto"/>
                <w:lang w:val="en-US"/>
              </w:rPr>
              <w:t xml:space="preserve">Formular (DUAE) – Documentul unic de achiziții european </w:t>
            </w:r>
          </w:p>
        </w:tc>
        <w:tc>
          <w:tcPr>
            <w:tcW w:w="0" w:type="auto"/>
            <w:shd w:val="clear" w:color="auto" w:fill="auto"/>
          </w:tcPr>
          <w:p w:rsidR="00B34501" w:rsidRDefault="00B34501" w:rsidP="006F12A4">
            <w:pPr>
              <w:pStyle w:val="Default"/>
              <w:rPr>
                <w:color w:val="auto"/>
                <w:lang w:val="en-US"/>
              </w:rPr>
            </w:pPr>
            <w:r>
              <w:rPr>
                <w:lang w:val="en-US"/>
              </w:rPr>
              <w:t xml:space="preserve">Original, </w:t>
            </w:r>
            <w:r>
              <w:rPr>
                <w:color w:val="auto"/>
                <w:lang w:val="en-US"/>
              </w:rPr>
              <w:t xml:space="preserve">confirmat prin aplicarea semnăturii electronice. </w:t>
            </w:r>
          </w:p>
        </w:tc>
        <w:tc>
          <w:tcPr>
            <w:tcW w:w="0" w:type="auto"/>
            <w:shd w:val="clear" w:color="auto" w:fill="auto"/>
          </w:tcPr>
          <w:p w:rsidR="00B34501" w:rsidRDefault="00B34501" w:rsidP="00B34501">
            <w:pPr>
              <w:jc w:val="center"/>
            </w:pPr>
            <w:r w:rsidRPr="00915D42">
              <w:t>DA</w:t>
            </w:r>
          </w:p>
        </w:tc>
      </w:tr>
      <w:tr w:rsidR="00B34501">
        <w:tc>
          <w:tcPr>
            <w:tcW w:w="0" w:type="auto"/>
            <w:shd w:val="clear" w:color="auto" w:fill="auto"/>
          </w:tcPr>
          <w:p w:rsidR="00B34501" w:rsidRDefault="00B34501">
            <w:pPr>
              <w:shd w:val="clear" w:color="auto" w:fill="FFFFFF" w:themeFill="background1"/>
              <w:tabs>
                <w:tab w:val="left" w:pos="612"/>
              </w:tabs>
              <w:spacing w:before="120" w:after="120"/>
              <w:rPr>
                <w:iCs/>
                <w:lang w:val="en-US" w:eastAsia="ru-RU"/>
              </w:rPr>
            </w:pPr>
            <w:r>
              <w:rPr>
                <w:iCs/>
                <w:lang w:val="en-US" w:eastAsia="ru-RU"/>
              </w:rPr>
              <w:t>2</w:t>
            </w:r>
          </w:p>
        </w:tc>
        <w:tc>
          <w:tcPr>
            <w:tcW w:w="0" w:type="auto"/>
            <w:shd w:val="clear" w:color="auto" w:fill="auto"/>
          </w:tcPr>
          <w:p w:rsidR="00B34501" w:rsidRDefault="00B34501">
            <w:r>
              <w:t>Cerere de participare</w:t>
            </w:r>
          </w:p>
        </w:tc>
        <w:tc>
          <w:tcPr>
            <w:tcW w:w="0" w:type="auto"/>
            <w:shd w:val="clear" w:color="auto" w:fill="auto"/>
            <w:vAlign w:val="center"/>
          </w:tcPr>
          <w:p w:rsidR="00B34501" w:rsidRDefault="00B34501" w:rsidP="006F12A4">
            <w:pPr>
              <w:tabs>
                <w:tab w:val="left" w:pos="612"/>
              </w:tabs>
              <w:jc w:val="both"/>
              <w:rPr>
                <w:iCs/>
              </w:rPr>
            </w:pPr>
            <w:r>
              <w:t xml:space="preserve">Original, </w:t>
            </w:r>
            <w:r>
              <w:rPr>
                <w:lang w:val="en-US"/>
              </w:rPr>
              <w:t xml:space="preserve">confirmat prin aplicarea semnăturii electronice. </w:t>
            </w:r>
            <w:r>
              <w:rPr>
                <w:iCs/>
              </w:rPr>
              <w:t>Conform Anexei nr. 7 din Documentația standard aprobată prin Ordinul MF nr. 115 din 15.09.2021</w:t>
            </w:r>
          </w:p>
        </w:tc>
        <w:tc>
          <w:tcPr>
            <w:tcW w:w="0" w:type="auto"/>
            <w:shd w:val="clear" w:color="auto" w:fill="auto"/>
          </w:tcPr>
          <w:p w:rsidR="00B34501" w:rsidRDefault="00B34501" w:rsidP="00B34501">
            <w:pPr>
              <w:jc w:val="center"/>
            </w:pPr>
            <w:r w:rsidRPr="00915D42">
              <w:t>DA</w:t>
            </w:r>
          </w:p>
        </w:tc>
      </w:tr>
      <w:tr w:rsidR="00B34501">
        <w:tc>
          <w:tcPr>
            <w:tcW w:w="0" w:type="auto"/>
            <w:shd w:val="clear" w:color="auto" w:fill="auto"/>
          </w:tcPr>
          <w:p w:rsidR="00B34501" w:rsidRDefault="00B34501">
            <w:pPr>
              <w:shd w:val="clear" w:color="auto" w:fill="FFFFFF" w:themeFill="background1"/>
              <w:tabs>
                <w:tab w:val="left" w:pos="612"/>
              </w:tabs>
              <w:spacing w:before="120" w:after="120"/>
              <w:rPr>
                <w:iCs/>
                <w:lang w:val="en-US" w:eastAsia="ru-RU"/>
              </w:rPr>
            </w:pPr>
            <w:r>
              <w:rPr>
                <w:iCs/>
                <w:lang w:val="en-US" w:eastAsia="ru-RU"/>
              </w:rPr>
              <w:t>3</w:t>
            </w:r>
          </w:p>
        </w:tc>
        <w:tc>
          <w:tcPr>
            <w:tcW w:w="0" w:type="auto"/>
            <w:shd w:val="clear" w:color="auto" w:fill="auto"/>
          </w:tcPr>
          <w:p w:rsidR="00B34501" w:rsidRPr="005A1FC8" w:rsidRDefault="00B34501">
            <w:pPr>
              <w:pStyle w:val="Default"/>
              <w:rPr>
                <w:color w:val="auto"/>
                <w:lang w:val="ro-MO"/>
              </w:rPr>
            </w:pPr>
            <w:r w:rsidRPr="005A1FC8">
              <w:rPr>
                <w:bCs/>
                <w:color w:val="auto"/>
                <w:lang w:val="en-US"/>
              </w:rPr>
              <w:t xml:space="preserve">DECLARAŢIE privind valabilitatea ofertei </w:t>
            </w:r>
            <w:r>
              <w:rPr>
                <w:bCs/>
                <w:color w:val="auto"/>
                <w:lang w:val="ro-MO"/>
              </w:rPr>
              <w:t>(60 zile)</w:t>
            </w:r>
          </w:p>
        </w:tc>
        <w:tc>
          <w:tcPr>
            <w:tcW w:w="0" w:type="auto"/>
            <w:shd w:val="clear" w:color="auto" w:fill="auto"/>
          </w:tcPr>
          <w:p w:rsidR="00B34501" w:rsidRDefault="00B34501">
            <w:pPr>
              <w:pStyle w:val="Default"/>
              <w:rPr>
                <w:iCs/>
                <w:lang w:val="en-US"/>
              </w:rPr>
            </w:pPr>
            <w:r w:rsidRPr="006F12A4">
              <w:rPr>
                <w:lang w:val="en-US"/>
              </w:rPr>
              <w:t xml:space="preserve">Original, </w:t>
            </w:r>
            <w:r>
              <w:rPr>
                <w:color w:val="auto"/>
                <w:lang w:val="en-US"/>
              </w:rPr>
              <w:t>confirmat prin ap</w:t>
            </w:r>
            <w:r>
              <w:rPr>
                <w:lang w:val="en-US"/>
              </w:rPr>
              <w:t xml:space="preserve">licarea semnăturii electronice. </w:t>
            </w:r>
            <w:proofErr w:type="gramStart"/>
            <w:r w:rsidRPr="006F12A4">
              <w:rPr>
                <w:iCs/>
                <w:lang w:val="en-US"/>
              </w:rPr>
              <w:t>Conform</w:t>
            </w:r>
            <w:proofErr w:type="gramEnd"/>
            <w:r>
              <w:rPr>
                <w:color w:val="auto"/>
                <w:lang w:val="en-US"/>
              </w:rPr>
              <w:t xml:space="preserve"> Anexei nr. 8 </w:t>
            </w:r>
            <w:r w:rsidRPr="006F12A4">
              <w:rPr>
                <w:iCs/>
                <w:lang w:val="en-US"/>
              </w:rPr>
              <w:t>din Documentația standard aprobată prin Ordinul MF nr. 115 din 15.09.2021</w:t>
            </w:r>
          </w:p>
          <w:p w:rsidR="003E5F75" w:rsidRPr="002361B8" w:rsidRDefault="003E5F75" w:rsidP="00A96CCA">
            <w:pPr>
              <w:pStyle w:val="Default"/>
              <w:rPr>
                <w:color w:val="auto"/>
                <w:lang w:val="en-US"/>
              </w:rPr>
            </w:pPr>
          </w:p>
        </w:tc>
        <w:tc>
          <w:tcPr>
            <w:tcW w:w="0" w:type="auto"/>
            <w:shd w:val="clear" w:color="auto" w:fill="auto"/>
          </w:tcPr>
          <w:p w:rsidR="00B34501" w:rsidRDefault="00B34501" w:rsidP="00B34501">
            <w:pPr>
              <w:jc w:val="center"/>
            </w:pPr>
            <w:r w:rsidRPr="00915D42">
              <w:t>DA</w:t>
            </w:r>
          </w:p>
        </w:tc>
      </w:tr>
      <w:tr w:rsidR="00B34501">
        <w:tc>
          <w:tcPr>
            <w:tcW w:w="0" w:type="auto"/>
            <w:shd w:val="clear" w:color="auto" w:fill="auto"/>
          </w:tcPr>
          <w:p w:rsidR="00B34501" w:rsidRDefault="00B34501">
            <w:pPr>
              <w:shd w:val="clear" w:color="auto" w:fill="FFFFFF" w:themeFill="background1"/>
              <w:tabs>
                <w:tab w:val="left" w:pos="612"/>
              </w:tabs>
              <w:spacing w:before="120" w:after="120"/>
              <w:rPr>
                <w:iCs/>
                <w:lang w:val="en-US" w:eastAsia="ru-RU"/>
              </w:rPr>
            </w:pPr>
            <w:r>
              <w:rPr>
                <w:iCs/>
                <w:lang w:val="en-US" w:eastAsia="ru-RU"/>
              </w:rPr>
              <w:t>4</w:t>
            </w:r>
          </w:p>
        </w:tc>
        <w:tc>
          <w:tcPr>
            <w:tcW w:w="0" w:type="auto"/>
            <w:shd w:val="clear" w:color="auto" w:fill="auto"/>
          </w:tcPr>
          <w:p w:rsidR="00B34501" w:rsidRDefault="00B34501">
            <w:pPr>
              <w:pStyle w:val="Default"/>
              <w:rPr>
                <w:color w:val="auto"/>
                <w:lang w:val="en-US"/>
              </w:rPr>
            </w:pPr>
            <w:r>
              <w:rPr>
                <w:bCs/>
                <w:color w:val="auto"/>
              </w:rPr>
              <w:t xml:space="preserve">Specificații tehnice </w:t>
            </w:r>
          </w:p>
        </w:tc>
        <w:tc>
          <w:tcPr>
            <w:tcW w:w="0" w:type="auto"/>
            <w:shd w:val="clear" w:color="auto" w:fill="auto"/>
          </w:tcPr>
          <w:p w:rsidR="00B34501" w:rsidRPr="006F12A4" w:rsidRDefault="00B34501" w:rsidP="006F12A4">
            <w:pPr>
              <w:pStyle w:val="Default"/>
              <w:rPr>
                <w:color w:val="auto"/>
                <w:lang w:val="en-US"/>
              </w:rPr>
            </w:pPr>
            <w:r w:rsidRPr="006F12A4">
              <w:rPr>
                <w:lang w:val="en-US"/>
              </w:rPr>
              <w:t xml:space="preserve">Original, </w:t>
            </w:r>
            <w:r>
              <w:rPr>
                <w:color w:val="auto"/>
                <w:lang w:val="en-US"/>
              </w:rPr>
              <w:t>confirmat prin ap</w:t>
            </w:r>
            <w:r>
              <w:rPr>
                <w:lang w:val="en-US"/>
              </w:rPr>
              <w:t xml:space="preserve">licarea semnăturii electronice. </w:t>
            </w:r>
            <w:proofErr w:type="gramStart"/>
            <w:r w:rsidRPr="006F12A4">
              <w:rPr>
                <w:iCs/>
                <w:lang w:val="en-US"/>
              </w:rPr>
              <w:t>Conform</w:t>
            </w:r>
            <w:proofErr w:type="gramEnd"/>
            <w:r>
              <w:rPr>
                <w:color w:val="auto"/>
                <w:lang w:val="en-US"/>
              </w:rPr>
              <w:t xml:space="preserve"> Anexei nr. 22 </w:t>
            </w:r>
            <w:r w:rsidRPr="006F12A4">
              <w:rPr>
                <w:iCs/>
                <w:lang w:val="en-US"/>
              </w:rPr>
              <w:t>din Documentația standard aprobată prin Ordinul MF nr. 115 din 15.09.2021</w:t>
            </w:r>
          </w:p>
        </w:tc>
        <w:tc>
          <w:tcPr>
            <w:tcW w:w="0" w:type="auto"/>
            <w:shd w:val="clear" w:color="auto" w:fill="auto"/>
          </w:tcPr>
          <w:p w:rsidR="00B34501" w:rsidRDefault="00B34501" w:rsidP="00B34501">
            <w:pPr>
              <w:jc w:val="center"/>
            </w:pPr>
            <w:r w:rsidRPr="00915D42">
              <w:t>DA</w:t>
            </w:r>
          </w:p>
        </w:tc>
      </w:tr>
      <w:tr w:rsidR="00B34501">
        <w:tc>
          <w:tcPr>
            <w:tcW w:w="0" w:type="auto"/>
            <w:shd w:val="clear" w:color="auto" w:fill="auto"/>
          </w:tcPr>
          <w:p w:rsidR="00B34501" w:rsidRDefault="00B34501">
            <w:pPr>
              <w:shd w:val="clear" w:color="auto" w:fill="FFFFFF" w:themeFill="background1"/>
              <w:tabs>
                <w:tab w:val="left" w:pos="612"/>
              </w:tabs>
              <w:spacing w:before="120" w:after="120"/>
              <w:rPr>
                <w:iCs/>
                <w:lang w:val="en-US" w:eastAsia="ru-RU"/>
              </w:rPr>
            </w:pPr>
            <w:r>
              <w:rPr>
                <w:iCs/>
                <w:lang w:val="en-US" w:eastAsia="ru-RU"/>
              </w:rPr>
              <w:t>5</w:t>
            </w:r>
          </w:p>
        </w:tc>
        <w:tc>
          <w:tcPr>
            <w:tcW w:w="0" w:type="auto"/>
            <w:shd w:val="clear" w:color="auto" w:fill="auto"/>
          </w:tcPr>
          <w:p w:rsidR="00B34501" w:rsidRDefault="00B34501">
            <w:pPr>
              <w:pStyle w:val="Default"/>
              <w:rPr>
                <w:color w:val="auto"/>
              </w:rPr>
            </w:pPr>
            <w:r>
              <w:rPr>
                <w:bCs/>
                <w:color w:val="auto"/>
              </w:rPr>
              <w:t xml:space="preserve">Specificații de preţ </w:t>
            </w:r>
          </w:p>
          <w:p w:rsidR="00B34501" w:rsidRDefault="00B34501">
            <w:pPr>
              <w:shd w:val="clear" w:color="auto" w:fill="FFFFFF" w:themeFill="background1"/>
              <w:tabs>
                <w:tab w:val="left" w:pos="612"/>
              </w:tabs>
              <w:spacing w:before="120" w:after="120"/>
              <w:rPr>
                <w:iCs/>
                <w:lang w:val="en-US" w:eastAsia="ru-RU"/>
              </w:rPr>
            </w:pPr>
          </w:p>
        </w:tc>
        <w:tc>
          <w:tcPr>
            <w:tcW w:w="0" w:type="auto"/>
            <w:shd w:val="clear" w:color="auto" w:fill="auto"/>
          </w:tcPr>
          <w:p w:rsidR="00B34501" w:rsidRPr="006F12A4" w:rsidRDefault="00B34501">
            <w:pPr>
              <w:pStyle w:val="Default"/>
              <w:rPr>
                <w:color w:val="auto"/>
                <w:lang w:val="en-US"/>
              </w:rPr>
            </w:pPr>
            <w:r w:rsidRPr="006F12A4">
              <w:rPr>
                <w:lang w:val="en-US"/>
              </w:rPr>
              <w:t xml:space="preserve">Original, </w:t>
            </w:r>
            <w:r>
              <w:rPr>
                <w:color w:val="auto"/>
                <w:lang w:val="en-US"/>
              </w:rPr>
              <w:t>confirmat prin ap</w:t>
            </w:r>
            <w:r>
              <w:rPr>
                <w:lang w:val="en-US"/>
              </w:rPr>
              <w:t xml:space="preserve">licarea semnăturii electronice. </w:t>
            </w:r>
            <w:proofErr w:type="gramStart"/>
            <w:r w:rsidRPr="006F12A4">
              <w:rPr>
                <w:iCs/>
                <w:lang w:val="en-US"/>
              </w:rPr>
              <w:t>Conform</w:t>
            </w:r>
            <w:proofErr w:type="gramEnd"/>
            <w:r>
              <w:rPr>
                <w:color w:val="auto"/>
                <w:lang w:val="en-US"/>
              </w:rPr>
              <w:t xml:space="preserve"> Anexa nr. 23 </w:t>
            </w:r>
            <w:r w:rsidRPr="006F12A4">
              <w:rPr>
                <w:iCs/>
                <w:lang w:val="en-US"/>
              </w:rPr>
              <w:t>din Documentația standard aprobată prin Ordinul MF nr. 115 din 15.09.2021</w:t>
            </w:r>
          </w:p>
        </w:tc>
        <w:tc>
          <w:tcPr>
            <w:tcW w:w="0" w:type="auto"/>
            <w:shd w:val="clear" w:color="auto" w:fill="auto"/>
          </w:tcPr>
          <w:p w:rsidR="00B34501" w:rsidRDefault="00B34501" w:rsidP="00B34501">
            <w:pPr>
              <w:jc w:val="center"/>
            </w:pPr>
            <w:r w:rsidRPr="00915D42">
              <w:t>DA</w:t>
            </w:r>
          </w:p>
        </w:tc>
      </w:tr>
      <w:tr w:rsidR="00B34501" w:rsidTr="004775D6">
        <w:tc>
          <w:tcPr>
            <w:tcW w:w="0" w:type="auto"/>
            <w:shd w:val="clear" w:color="auto" w:fill="auto"/>
          </w:tcPr>
          <w:p w:rsidR="00B34501" w:rsidRDefault="00B34501">
            <w:pPr>
              <w:shd w:val="clear" w:color="auto" w:fill="FFFFFF" w:themeFill="background1"/>
              <w:tabs>
                <w:tab w:val="left" w:pos="612"/>
              </w:tabs>
              <w:spacing w:before="120" w:after="120"/>
              <w:rPr>
                <w:iCs/>
                <w:lang w:val="en-US" w:eastAsia="ru-RU"/>
              </w:rPr>
            </w:pPr>
            <w:r>
              <w:rPr>
                <w:iCs/>
                <w:lang w:val="en-US" w:eastAsia="ru-RU"/>
              </w:rPr>
              <w:t>6</w:t>
            </w:r>
          </w:p>
        </w:tc>
        <w:tc>
          <w:tcPr>
            <w:tcW w:w="0" w:type="auto"/>
            <w:shd w:val="clear" w:color="auto" w:fill="auto"/>
            <w:vAlign w:val="center"/>
          </w:tcPr>
          <w:p w:rsidR="00B34501" w:rsidRDefault="00B34501">
            <w:pPr>
              <w:pStyle w:val="Default"/>
              <w:rPr>
                <w:bCs/>
                <w:color w:val="auto"/>
                <w:lang w:val="ro-RO"/>
              </w:rPr>
            </w:pPr>
            <w:r>
              <w:rPr>
                <w:rFonts w:eastAsiaTheme="minorEastAsia"/>
                <w:sz w:val="22"/>
                <w:szCs w:val="22"/>
              </w:rPr>
              <w:t>Garanția pentru ofertă</w:t>
            </w:r>
            <w:r>
              <w:rPr>
                <w:rFonts w:eastAsiaTheme="minorEastAsia"/>
                <w:sz w:val="22"/>
                <w:szCs w:val="22"/>
                <w:lang w:val="ro-RO"/>
              </w:rPr>
              <w:t xml:space="preserve"> (1%)</w:t>
            </w:r>
          </w:p>
        </w:tc>
        <w:tc>
          <w:tcPr>
            <w:tcW w:w="0" w:type="auto"/>
            <w:shd w:val="clear" w:color="auto" w:fill="auto"/>
            <w:vAlign w:val="center"/>
          </w:tcPr>
          <w:p w:rsidR="00B34501" w:rsidRDefault="00B34501">
            <w:r>
              <w:t xml:space="preserve">- Garanţie pentru ofertă (emisă de o bancă comercială) conform Anexei nr. 9 </w:t>
            </w:r>
          </w:p>
          <w:p w:rsidR="00B34501" w:rsidRPr="00D4485F" w:rsidRDefault="00B34501">
            <w:pPr>
              <w:rPr>
                <w:color w:val="0070C0"/>
              </w:rPr>
            </w:pPr>
            <w:r w:rsidRPr="00D4485F">
              <w:rPr>
                <w:color w:val="0070C0"/>
              </w:rPr>
              <w:t xml:space="preserve">Notă: Dacă este semnată olograf de către bancă se va prezenta în original la sediul IMSP Spitalul Raional Sîngerei după, în termen de </w:t>
            </w:r>
            <w:r w:rsidR="00E013F0" w:rsidRPr="00D4485F">
              <w:rPr>
                <w:color w:val="0070C0"/>
              </w:rPr>
              <w:t>48</w:t>
            </w:r>
            <w:r w:rsidRPr="00D4485F">
              <w:rPr>
                <w:color w:val="0070C0"/>
              </w:rPr>
              <w:t xml:space="preserve"> de ore de la data limită de depunere a ofertelor,</w:t>
            </w:r>
          </w:p>
          <w:p w:rsidR="00B34501" w:rsidRPr="00B34501" w:rsidRDefault="00B34501">
            <w:r w:rsidRPr="00B34501">
              <w:t>Sau</w:t>
            </w:r>
          </w:p>
          <w:p w:rsidR="00B34501" w:rsidRDefault="00B34501">
            <w:r>
              <w:t>- Garanţia pentru ofertă prin transfer la contul autorităţii contractante, conform următoarelor date bancare:</w:t>
            </w:r>
          </w:p>
          <w:p w:rsidR="00B34501" w:rsidRPr="00883EC0" w:rsidRDefault="00B34501">
            <w:pPr>
              <w:rPr>
                <w:color w:val="0070C0"/>
              </w:rPr>
            </w:pPr>
            <w:r>
              <w:t xml:space="preserve">Beneficiarul plăţii:  </w:t>
            </w:r>
            <w:r w:rsidRPr="00883EC0">
              <w:rPr>
                <w:color w:val="0070C0"/>
              </w:rPr>
              <w:t>IMSP Spitalul Raional Sîngerei</w:t>
            </w:r>
          </w:p>
          <w:p w:rsidR="00E013F0" w:rsidRPr="00E013F0" w:rsidRDefault="00B34501">
            <w:pPr>
              <w:rPr>
                <w:color w:val="0070C0"/>
              </w:rPr>
            </w:pPr>
            <w:r>
              <w:t>Cod IBAN:</w:t>
            </w:r>
            <w:r w:rsidRPr="00883EC0">
              <w:rPr>
                <w:color w:val="0070C0"/>
              </w:rPr>
              <w:t>MD71TRPCCV518430C00224AA</w:t>
            </w:r>
          </w:p>
          <w:p w:rsidR="00B34501" w:rsidRDefault="00B34501">
            <w:r>
              <w:t xml:space="preserve">Denumirea Băncii:  </w:t>
            </w:r>
            <w:r w:rsidRPr="00E013F0">
              <w:rPr>
                <w:color w:val="0070C0"/>
              </w:rPr>
              <w:t>MF-TS</w:t>
            </w:r>
          </w:p>
          <w:p w:rsidR="00B34501" w:rsidRDefault="00B34501">
            <w:r>
              <w:t xml:space="preserve">Cod: </w:t>
            </w:r>
            <w:r w:rsidRPr="00E013F0">
              <w:rPr>
                <w:color w:val="0070C0"/>
              </w:rPr>
              <w:t>TREZMD2X</w:t>
            </w:r>
          </w:p>
          <w:p w:rsidR="00B34501" w:rsidRDefault="00B34501">
            <w:r>
              <w:t xml:space="preserve">Cod fiscal: </w:t>
            </w:r>
            <w:r w:rsidRPr="00E013F0">
              <w:rPr>
                <w:color w:val="0070C0"/>
              </w:rPr>
              <w:t>1003602150743</w:t>
            </w:r>
          </w:p>
          <w:p w:rsidR="00B34501" w:rsidRDefault="00B34501">
            <w:r>
              <w:t>cu nota "Pentru garanţia pentru ofertă la procedura de achiziţie publică nr.          din______________</w:t>
            </w:r>
          </w:p>
          <w:p w:rsidR="00B34501" w:rsidRDefault="00B34501">
            <w:pPr>
              <w:pStyle w:val="Default"/>
              <w:rPr>
                <w:sz w:val="22"/>
                <w:szCs w:val="22"/>
                <w:lang w:val="en-US"/>
              </w:rPr>
            </w:pPr>
            <w:r>
              <w:rPr>
                <w:sz w:val="22"/>
                <w:szCs w:val="22"/>
                <w:lang w:val="en-US"/>
              </w:rPr>
              <w:t>Ofertantul depune garanţia pentru ofertă conform prevederilor   Legii   nr.    131/2015   privind   achiziţiile publice.</w:t>
            </w:r>
          </w:p>
          <w:p w:rsidR="00B34501" w:rsidRPr="002361B8" w:rsidRDefault="00B34501">
            <w:pPr>
              <w:pStyle w:val="Default"/>
              <w:rPr>
                <w:color w:val="auto"/>
                <w:lang w:val="en-US"/>
              </w:rPr>
            </w:pPr>
            <w:r w:rsidRPr="00D4485F">
              <w:rPr>
                <w:color w:val="0070C0"/>
                <w:lang w:val="en-US"/>
              </w:rPr>
              <w:t xml:space="preserve">Notă: În cazul transferului, operatorul economic va prezenat ordinul de plată cu confirmarea de </w:t>
            </w:r>
            <w:r w:rsidRPr="00D4485F">
              <w:rPr>
                <w:color w:val="0070C0"/>
                <w:lang w:val="en-US"/>
              </w:rPr>
              <w:lastRenderedPageBreak/>
              <w:t>către bancă a executării plății pînă la termenul limită de depunere a ofertei</w:t>
            </w:r>
          </w:p>
        </w:tc>
        <w:tc>
          <w:tcPr>
            <w:tcW w:w="0" w:type="auto"/>
            <w:shd w:val="clear" w:color="auto" w:fill="auto"/>
          </w:tcPr>
          <w:p w:rsidR="00B34501" w:rsidRDefault="00B34501" w:rsidP="00B34501">
            <w:pPr>
              <w:jc w:val="center"/>
            </w:pPr>
            <w:r w:rsidRPr="00915D42">
              <w:lastRenderedPageBreak/>
              <w:t>DA</w:t>
            </w:r>
          </w:p>
        </w:tc>
      </w:tr>
      <w:tr w:rsidR="00FF1233">
        <w:trPr>
          <w:trHeight w:val="685"/>
        </w:trPr>
        <w:tc>
          <w:tcPr>
            <w:tcW w:w="0" w:type="auto"/>
            <w:gridSpan w:val="4"/>
            <w:shd w:val="clear" w:color="auto" w:fill="auto"/>
          </w:tcPr>
          <w:p w:rsidR="00FF1233" w:rsidRDefault="00FF1233">
            <w:pPr>
              <w:pStyle w:val="Default"/>
              <w:jc w:val="center"/>
              <w:rPr>
                <w:iCs/>
                <w:color w:val="auto"/>
                <w:lang w:val="en-US" w:eastAsia="ru-RU"/>
              </w:rPr>
            </w:pPr>
          </w:p>
          <w:p w:rsidR="00FF1233" w:rsidRDefault="00170286">
            <w:pPr>
              <w:pStyle w:val="Default"/>
              <w:jc w:val="center"/>
              <w:rPr>
                <w:b/>
                <w:iCs/>
                <w:color w:val="auto"/>
                <w:lang w:val="en-US" w:eastAsia="ru-RU"/>
              </w:rPr>
            </w:pPr>
            <w:r>
              <w:rPr>
                <w:b/>
                <w:iCs/>
                <w:color w:val="auto"/>
                <w:lang w:val="en-US" w:eastAsia="ru-RU"/>
              </w:rPr>
              <w:t>Cerințe de calificare obligatorii</w:t>
            </w:r>
          </w:p>
          <w:p w:rsidR="00FF1233" w:rsidRDefault="00FF1233">
            <w:pPr>
              <w:pStyle w:val="Default"/>
              <w:jc w:val="center"/>
              <w:rPr>
                <w:color w:val="auto"/>
                <w:lang w:val="en-US"/>
              </w:rPr>
            </w:pPr>
          </w:p>
        </w:tc>
      </w:tr>
      <w:tr w:rsidR="00B34501">
        <w:trPr>
          <w:trHeight w:val="963"/>
        </w:trPr>
        <w:tc>
          <w:tcPr>
            <w:tcW w:w="0" w:type="auto"/>
            <w:shd w:val="clear" w:color="auto" w:fill="auto"/>
          </w:tcPr>
          <w:p w:rsidR="00B34501" w:rsidRDefault="00B34501">
            <w:pPr>
              <w:shd w:val="clear" w:color="auto" w:fill="FFFFFF" w:themeFill="background1"/>
              <w:tabs>
                <w:tab w:val="left" w:pos="612"/>
              </w:tabs>
              <w:spacing w:before="120" w:after="120"/>
              <w:rPr>
                <w:iCs/>
                <w:lang w:val="en-US" w:eastAsia="ru-RU"/>
              </w:rPr>
            </w:pPr>
            <w:r>
              <w:rPr>
                <w:iCs/>
                <w:lang w:val="en-US" w:eastAsia="ru-RU"/>
              </w:rPr>
              <w:t>6</w:t>
            </w:r>
          </w:p>
        </w:tc>
        <w:tc>
          <w:tcPr>
            <w:tcW w:w="0" w:type="auto"/>
            <w:shd w:val="clear" w:color="auto" w:fill="auto"/>
          </w:tcPr>
          <w:p w:rsidR="00B34501" w:rsidRDefault="00B34501">
            <w:pPr>
              <w:pStyle w:val="Default"/>
              <w:rPr>
                <w:color w:val="auto"/>
                <w:lang w:val="en-US"/>
              </w:rPr>
            </w:pPr>
            <w:r>
              <w:rPr>
                <w:bCs/>
                <w:color w:val="auto"/>
                <w:lang w:val="en-US"/>
              </w:rPr>
              <w:t xml:space="preserve">Dovada înregistrării persoanei juridice, în conformitate cu prevederile legale </w:t>
            </w:r>
          </w:p>
        </w:tc>
        <w:tc>
          <w:tcPr>
            <w:tcW w:w="0" w:type="auto"/>
            <w:shd w:val="clear" w:color="auto" w:fill="auto"/>
          </w:tcPr>
          <w:p w:rsidR="00B34501" w:rsidRDefault="00B34501">
            <w:pPr>
              <w:pStyle w:val="Default"/>
              <w:rPr>
                <w:color w:val="auto"/>
                <w:lang w:val="en-US"/>
              </w:rPr>
            </w:pPr>
            <w:r>
              <w:rPr>
                <w:color w:val="auto"/>
                <w:lang w:val="en-US"/>
              </w:rPr>
              <w:t xml:space="preserve">Extras din Registrul de stat al persoanelor juridice - copie, confirmată prin aplicarea semnăturii electronice </w:t>
            </w:r>
          </w:p>
        </w:tc>
        <w:tc>
          <w:tcPr>
            <w:tcW w:w="0" w:type="auto"/>
            <w:shd w:val="clear" w:color="auto" w:fill="auto"/>
          </w:tcPr>
          <w:p w:rsidR="00B34501" w:rsidRDefault="00B34501" w:rsidP="00B34501">
            <w:pPr>
              <w:jc w:val="center"/>
            </w:pPr>
            <w:r w:rsidRPr="000D27EE">
              <w:t>DA</w:t>
            </w:r>
          </w:p>
        </w:tc>
      </w:tr>
      <w:tr w:rsidR="004775D6" w:rsidTr="00B34501">
        <w:trPr>
          <w:trHeight w:val="642"/>
        </w:trPr>
        <w:tc>
          <w:tcPr>
            <w:tcW w:w="0" w:type="auto"/>
            <w:shd w:val="clear" w:color="auto" w:fill="auto"/>
          </w:tcPr>
          <w:p w:rsidR="004775D6" w:rsidRDefault="004775D6" w:rsidP="004775D6">
            <w:pPr>
              <w:shd w:val="clear" w:color="auto" w:fill="FFFFFF" w:themeFill="background1"/>
              <w:tabs>
                <w:tab w:val="left" w:pos="612"/>
              </w:tabs>
              <w:spacing w:before="120" w:after="120"/>
              <w:rPr>
                <w:iCs/>
                <w:lang w:val="en-US" w:eastAsia="ru-RU"/>
              </w:rPr>
            </w:pPr>
            <w:r>
              <w:rPr>
                <w:iCs/>
                <w:lang w:val="en-US" w:eastAsia="ru-RU"/>
              </w:rPr>
              <w:t>7</w:t>
            </w:r>
          </w:p>
        </w:tc>
        <w:tc>
          <w:tcPr>
            <w:tcW w:w="0" w:type="auto"/>
            <w:shd w:val="clear" w:color="auto" w:fill="auto"/>
          </w:tcPr>
          <w:p w:rsidR="004775D6" w:rsidRDefault="004775D6">
            <w:pPr>
              <w:pStyle w:val="Default"/>
              <w:rPr>
                <w:bCs/>
                <w:color w:val="auto"/>
                <w:lang w:val="en-US"/>
              </w:rPr>
            </w:pPr>
            <w:r>
              <w:t>Situația financiară</w:t>
            </w:r>
          </w:p>
        </w:tc>
        <w:tc>
          <w:tcPr>
            <w:tcW w:w="0" w:type="auto"/>
            <w:shd w:val="clear" w:color="auto" w:fill="auto"/>
          </w:tcPr>
          <w:p w:rsidR="004775D6" w:rsidRPr="00B34501" w:rsidRDefault="004775D6" w:rsidP="00B34501">
            <w:pPr>
              <w:pStyle w:val="Default"/>
              <w:rPr>
                <w:color w:val="auto"/>
                <w:lang w:val="en-US"/>
              </w:rPr>
            </w:pPr>
            <w:r w:rsidRPr="00B34501">
              <w:rPr>
                <w:lang w:val="en-US"/>
              </w:rPr>
              <w:t>Ultimul raport financiar/situația financiară – Copie confirmat</w:t>
            </w:r>
            <w:r w:rsidR="00A473F5">
              <w:rPr>
                <w:lang w:val="en-US"/>
              </w:rPr>
              <w:t>ă</w:t>
            </w:r>
            <w:r w:rsidRPr="00B34501">
              <w:rPr>
                <w:lang w:val="en-US"/>
              </w:rPr>
              <w:t xml:space="preserve"> prin aplicarea semnăturii electronice </w:t>
            </w:r>
          </w:p>
        </w:tc>
        <w:tc>
          <w:tcPr>
            <w:tcW w:w="0" w:type="auto"/>
            <w:shd w:val="clear" w:color="auto" w:fill="auto"/>
          </w:tcPr>
          <w:p w:rsidR="004775D6" w:rsidRDefault="004775D6" w:rsidP="00B34501">
            <w:pPr>
              <w:jc w:val="center"/>
            </w:pPr>
            <w:r w:rsidRPr="000D27EE">
              <w:t>DA</w:t>
            </w:r>
          </w:p>
        </w:tc>
      </w:tr>
      <w:tr w:rsidR="004775D6">
        <w:tc>
          <w:tcPr>
            <w:tcW w:w="0" w:type="auto"/>
            <w:shd w:val="clear" w:color="auto" w:fill="auto"/>
          </w:tcPr>
          <w:p w:rsidR="004775D6" w:rsidRDefault="004775D6" w:rsidP="004775D6">
            <w:pPr>
              <w:shd w:val="clear" w:color="auto" w:fill="FFFFFF" w:themeFill="background1"/>
              <w:tabs>
                <w:tab w:val="left" w:pos="612"/>
              </w:tabs>
              <w:spacing w:before="120" w:after="120"/>
              <w:rPr>
                <w:iCs/>
                <w:lang w:val="en-US" w:eastAsia="ru-RU"/>
              </w:rPr>
            </w:pPr>
            <w:r>
              <w:rPr>
                <w:iCs/>
                <w:lang w:val="en-US" w:eastAsia="ru-RU"/>
              </w:rPr>
              <w:t>8</w:t>
            </w:r>
          </w:p>
        </w:tc>
        <w:tc>
          <w:tcPr>
            <w:tcW w:w="0" w:type="auto"/>
            <w:shd w:val="clear" w:color="auto" w:fill="auto"/>
          </w:tcPr>
          <w:p w:rsidR="004775D6" w:rsidRDefault="004775D6" w:rsidP="004775D6">
            <w:pPr>
              <w:pStyle w:val="Default"/>
              <w:rPr>
                <w:color w:val="auto"/>
                <w:sz w:val="22"/>
                <w:szCs w:val="22"/>
                <w:lang w:val="en-US"/>
              </w:rPr>
            </w:pPr>
            <w:r>
              <w:rPr>
                <w:bCs/>
                <w:iCs/>
                <w:color w:val="auto"/>
                <w:sz w:val="22"/>
                <w:szCs w:val="22"/>
                <w:lang w:val="en-US"/>
              </w:rPr>
              <w:t xml:space="preserve">Certificat de acreditare a laboratorului / în cazul in care acest gen de activitate se acreditează </w:t>
            </w:r>
          </w:p>
        </w:tc>
        <w:tc>
          <w:tcPr>
            <w:tcW w:w="0" w:type="auto"/>
            <w:shd w:val="clear" w:color="auto" w:fill="auto"/>
          </w:tcPr>
          <w:p w:rsidR="004775D6" w:rsidRDefault="004775D6" w:rsidP="004775D6">
            <w:pPr>
              <w:pStyle w:val="Default"/>
              <w:rPr>
                <w:color w:val="auto"/>
                <w:sz w:val="22"/>
                <w:szCs w:val="22"/>
                <w:lang w:val="en-US"/>
              </w:rPr>
            </w:pPr>
            <w:r>
              <w:rPr>
                <w:iCs/>
                <w:color w:val="auto"/>
                <w:sz w:val="22"/>
                <w:szCs w:val="22"/>
                <w:lang w:val="en-US"/>
              </w:rPr>
              <w:t>Copie – confirmat</w:t>
            </w:r>
            <w:r w:rsidR="00A473F5">
              <w:rPr>
                <w:iCs/>
                <w:color w:val="auto"/>
                <w:sz w:val="22"/>
                <w:szCs w:val="22"/>
                <w:lang w:val="en-US"/>
              </w:rPr>
              <w:t>ă</w:t>
            </w:r>
            <w:r>
              <w:rPr>
                <w:iCs/>
                <w:color w:val="auto"/>
                <w:sz w:val="22"/>
                <w:szCs w:val="22"/>
                <w:lang w:val="en-US"/>
              </w:rPr>
              <w:t xml:space="preserve"> prin aplicarea semnăturii electronie a Participantului; </w:t>
            </w:r>
          </w:p>
        </w:tc>
        <w:tc>
          <w:tcPr>
            <w:tcW w:w="0" w:type="auto"/>
            <w:shd w:val="clear" w:color="auto" w:fill="auto"/>
          </w:tcPr>
          <w:p w:rsidR="004775D6" w:rsidRDefault="004775D6" w:rsidP="00B34501">
            <w:pPr>
              <w:jc w:val="center"/>
            </w:pPr>
            <w:r w:rsidRPr="000D27EE">
              <w:t>DA</w:t>
            </w:r>
          </w:p>
        </w:tc>
      </w:tr>
      <w:tr w:rsidR="004775D6">
        <w:tc>
          <w:tcPr>
            <w:tcW w:w="0" w:type="auto"/>
            <w:shd w:val="clear" w:color="auto" w:fill="auto"/>
          </w:tcPr>
          <w:p w:rsidR="004775D6" w:rsidRDefault="004775D6" w:rsidP="004775D6">
            <w:pPr>
              <w:shd w:val="clear" w:color="auto" w:fill="FFFFFF" w:themeFill="background1"/>
              <w:tabs>
                <w:tab w:val="left" w:pos="612"/>
              </w:tabs>
              <w:spacing w:before="120" w:after="120"/>
              <w:rPr>
                <w:iCs/>
                <w:lang w:val="en-US" w:eastAsia="ru-RU"/>
              </w:rPr>
            </w:pPr>
            <w:r>
              <w:rPr>
                <w:iCs/>
                <w:lang w:val="en-US" w:eastAsia="ru-RU"/>
              </w:rPr>
              <w:t>9</w:t>
            </w:r>
          </w:p>
        </w:tc>
        <w:tc>
          <w:tcPr>
            <w:tcW w:w="0" w:type="auto"/>
            <w:shd w:val="clear" w:color="auto" w:fill="auto"/>
          </w:tcPr>
          <w:p w:rsidR="004775D6" w:rsidRDefault="004775D6" w:rsidP="004775D6">
            <w:pPr>
              <w:pStyle w:val="Default"/>
              <w:rPr>
                <w:color w:val="auto"/>
                <w:sz w:val="22"/>
                <w:szCs w:val="22"/>
                <w:lang w:val="en-US"/>
              </w:rPr>
            </w:pPr>
            <w:r>
              <w:rPr>
                <w:bCs/>
                <w:iCs/>
                <w:color w:val="auto"/>
                <w:sz w:val="22"/>
                <w:szCs w:val="22"/>
                <w:lang w:val="en-US"/>
              </w:rPr>
              <w:t xml:space="preserve">Certificat de efectuare sistematică a plăţii impozitelor, contribuţiilor </w:t>
            </w:r>
          </w:p>
        </w:tc>
        <w:tc>
          <w:tcPr>
            <w:tcW w:w="0" w:type="auto"/>
            <w:shd w:val="clear" w:color="auto" w:fill="auto"/>
          </w:tcPr>
          <w:p w:rsidR="004775D6" w:rsidRDefault="00883EC0" w:rsidP="00883EC0">
            <w:pPr>
              <w:pStyle w:val="Default"/>
              <w:rPr>
                <w:color w:val="auto"/>
                <w:sz w:val="22"/>
                <w:szCs w:val="22"/>
                <w:lang w:val="en-US"/>
              </w:rPr>
            </w:pPr>
            <w:r>
              <w:rPr>
                <w:iCs/>
                <w:color w:val="auto"/>
                <w:sz w:val="22"/>
                <w:szCs w:val="22"/>
                <w:lang w:val="en-US"/>
              </w:rPr>
              <w:t xml:space="preserve">Copie </w:t>
            </w:r>
            <w:r w:rsidR="004775D6">
              <w:rPr>
                <w:iCs/>
                <w:color w:val="auto"/>
                <w:sz w:val="22"/>
                <w:szCs w:val="22"/>
                <w:lang w:val="en-US"/>
              </w:rPr>
              <w:t>– confirmat</w:t>
            </w:r>
            <w:r w:rsidR="00A473F5">
              <w:rPr>
                <w:iCs/>
                <w:color w:val="auto"/>
                <w:sz w:val="22"/>
                <w:szCs w:val="22"/>
                <w:lang w:val="en-US"/>
              </w:rPr>
              <w:t>ă</w:t>
            </w:r>
            <w:r w:rsidR="004775D6">
              <w:rPr>
                <w:iCs/>
                <w:color w:val="auto"/>
                <w:sz w:val="22"/>
                <w:szCs w:val="22"/>
                <w:lang w:val="en-US"/>
              </w:rPr>
              <w:t xml:space="preserve"> prin aplicarea semnăturii electronie a Participantului; </w:t>
            </w:r>
          </w:p>
        </w:tc>
        <w:tc>
          <w:tcPr>
            <w:tcW w:w="0" w:type="auto"/>
            <w:shd w:val="clear" w:color="auto" w:fill="auto"/>
          </w:tcPr>
          <w:p w:rsidR="004775D6" w:rsidRDefault="004775D6" w:rsidP="00B34501">
            <w:pPr>
              <w:jc w:val="center"/>
            </w:pPr>
            <w:r w:rsidRPr="000D27EE">
              <w:t>DA</w:t>
            </w:r>
          </w:p>
        </w:tc>
      </w:tr>
      <w:tr w:rsidR="004775D6">
        <w:tc>
          <w:tcPr>
            <w:tcW w:w="0" w:type="auto"/>
            <w:shd w:val="clear" w:color="auto" w:fill="auto"/>
          </w:tcPr>
          <w:p w:rsidR="004775D6" w:rsidRDefault="004775D6" w:rsidP="004775D6">
            <w:pPr>
              <w:shd w:val="clear" w:color="auto" w:fill="FFFFFF" w:themeFill="background1"/>
              <w:tabs>
                <w:tab w:val="left" w:pos="612"/>
              </w:tabs>
              <w:spacing w:before="120" w:after="120"/>
              <w:rPr>
                <w:iCs/>
                <w:lang w:val="en-US" w:eastAsia="ru-RU"/>
              </w:rPr>
            </w:pPr>
            <w:r>
              <w:rPr>
                <w:iCs/>
                <w:lang w:val="en-US" w:eastAsia="ru-RU"/>
              </w:rPr>
              <w:t>10</w:t>
            </w:r>
          </w:p>
        </w:tc>
        <w:tc>
          <w:tcPr>
            <w:tcW w:w="0" w:type="auto"/>
            <w:shd w:val="clear" w:color="auto" w:fill="auto"/>
          </w:tcPr>
          <w:p w:rsidR="004775D6" w:rsidRDefault="004775D6" w:rsidP="004775D6">
            <w:pPr>
              <w:pStyle w:val="Default"/>
              <w:rPr>
                <w:color w:val="auto"/>
                <w:lang w:val="en-US"/>
              </w:rPr>
            </w:pPr>
            <w:r>
              <w:rPr>
                <w:color w:val="auto"/>
                <w:lang w:val="en-US"/>
              </w:rPr>
              <w:t>Certificat de atribuire</w:t>
            </w:r>
            <w:r w:rsidR="00883EC0">
              <w:rPr>
                <w:color w:val="auto"/>
                <w:lang w:val="en-US"/>
              </w:rPr>
              <w:t xml:space="preserve"> a</w:t>
            </w:r>
            <w:r>
              <w:rPr>
                <w:color w:val="auto"/>
                <w:lang w:val="en-US"/>
              </w:rPr>
              <w:t xml:space="preserve"> contului bancar</w:t>
            </w:r>
            <w:r w:rsidR="00A473F5">
              <w:rPr>
                <w:color w:val="auto"/>
                <w:lang w:val="en-US"/>
              </w:rPr>
              <w:t xml:space="preserve">, </w:t>
            </w:r>
            <w:r w:rsidR="00A473F5">
              <w:rPr>
                <w:iCs/>
                <w:color w:val="auto"/>
                <w:sz w:val="22"/>
                <w:szCs w:val="22"/>
                <w:lang w:val="en-US"/>
              </w:rPr>
              <w:t>eliberat de banca deţinătoare de cont</w:t>
            </w:r>
            <w:r>
              <w:rPr>
                <w:color w:val="auto"/>
                <w:lang w:val="en-US"/>
              </w:rPr>
              <w:t xml:space="preserve"> </w:t>
            </w:r>
          </w:p>
        </w:tc>
        <w:tc>
          <w:tcPr>
            <w:tcW w:w="0" w:type="auto"/>
            <w:shd w:val="clear" w:color="auto" w:fill="auto"/>
          </w:tcPr>
          <w:p w:rsidR="004775D6" w:rsidRDefault="004775D6" w:rsidP="00A473F5">
            <w:pPr>
              <w:pStyle w:val="Default"/>
              <w:rPr>
                <w:color w:val="auto"/>
                <w:sz w:val="22"/>
                <w:szCs w:val="22"/>
                <w:lang w:val="en-US"/>
              </w:rPr>
            </w:pPr>
            <w:r>
              <w:rPr>
                <w:iCs/>
                <w:color w:val="auto"/>
                <w:sz w:val="22"/>
                <w:szCs w:val="22"/>
                <w:lang w:val="en-US"/>
              </w:rPr>
              <w:t>Copie – confirmat</w:t>
            </w:r>
            <w:r w:rsidR="00A473F5">
              <w:rPr>
                <w:iCs/>
                <w:color w:val="auto"/>
                <w:sz w:val="22"/>
                <w:szCs w:val="22"/>
                <w:lang w:val="en-US"/>
              </w:rPr>
              <w:t>ă</w:t>
            </w:r>
            <w:r>
              <w:rPr>
                <w:iCs/>
                <w:color w:val="auto"/>
                <w:sz w:val="22"/>
                <w:szCs w:val="22"/>
                <w:lang w:val="en-US"/>
              </w:rPr>
              <w:t xml:space="preserve"> prin aplicarea semnăturii electronie a Participantului;</w:t>
            </w:r>
          </w:p>
        </w:tc>
        <w:tc>
          <w:tcPr>
            <w:tcW w:w="0" w:type="auto"/>
            <w:shd w:val="clear" w:color="auto" w:fill="auto"/>
          </w:tcPr>
          <w:p w:rsidR="004775D6" w:rsidRDefault="004775D6" w:rsidP="00B34501">
            <w:pPr>
              <w:jc w:val="center"/>
            </w:pPr>
            <w:r w:rsidRPr="000D27EE">
              <w:t>DA</w:t>
            </w:r>
          </w:p>
        </w:tc>
      </w:tr>
      <w:tr w:rsidR="004775D6">
        <w:tc>
          <w:tcPr>
            <w:tcW w:w="0" w:type="auto"/>
            <w:shd w:val="clear" w:color="auto" w:fill="auto"/>
          </w:tcPr>
          <w:p w:rsidR="004775D6" w:rsidRDefault="004775D6" w:rsidP="004775D6">
            <w:pPr>
              <w:shd w:val="clear" w:color="auto" w:fill="FFFFFF" w:themeFill="background1"/>
              <w:tabs>
                <w:tab w:val="left" w:pos="612"/>
              </w:tabs>
              <w:spacing w:before="120" w:after="120"/>
              <w:rPr>
                <w:iCs/>
                <w:lang w:val="en-US" w:eastAsia="ru-RU"/>
              </w:rPr>
            </w:pPr>
            <w:r>
              <w:rPr>
                <w:iCs/>
                <w:lang w:val="en-US" w:eastAsia="ru-RU"/>
              </w:rPr>
              <w:t>11</w:t>
            </w:r>
          </w:p>
        </w:tc>
        <w:tc>
          <w:tcPr>
            <w:tcW w:w="0" w:type="auto"/>
            <w:shd w:val="clear" w:color="auto" w:fill="auto"/>
          </w:tcPr>
          <w:p w:rsidR="004775D6" w:rsidRDefault="004775D6" w:rsidP="004775D6">
            <w:pPr>
              <w:pStyle w:val="Default"/>
              <w:rPr>
                <w:color w:val="auto"/>
                <w:sz w:val="23"/>
                <w:szCs w:val="23"/>
                <w:lang w:val="en-US"/>
              </w:rPr>
            </w:pPr>
            <w:r>
              <w:rPr>
                <w:bCs/>
                <w:iCs/>
                <w:color w:val="auto"/>
                <w:sz w:val="23"/>
                <w:szCs w:val="23"/>
                <w:lang w:val="en-US"/>
              </w:rPr>
              <w:t xml:space="preserve">Anexele nr. 11 – 20, din Documentaţia Standard </w:t>
            </w:r>
          </w:p>
        </w:tc>
        <w:tc>
          <w:tcPr>
            <w:tcW w:w="0" w:type="auto"/>
            <w:shd w:val="clear" w:color="auto" w:fill="auto"/>
          </w:tcPr>
          <w:p w:rsidR="004775D6" w:rsidRDefault="00A473F5" w:rsidP="004775D6">
            <w:pPr>
              <w:pStyle w:val="Default"/>
              <w:rPr>
                <w:color w:val="auto"/>
                <w:sz w:val="22"/>
                <w:szCs w:val="22"/>
                <w:lang w:val="en-US"/>
              </w:rPr>
            </w:pPr>
            <w:r>
              <w:rPr>
                <w:iCs/>
                <w:color w:val="auto"/>
                <w:sz w:val="22"/>
                <w:szCs w:val="22"/>
                <w:lang w:val="en-US"/>
              </w:rPr>
              <w:t>Original – confirmat</w:t>
            </w:r>
            <w:r w:rsidR="004775D6">
              <w:rPr>
                <w:iCs/>
                <w:color w:val="auto"/>
                <w:sz w:val="22"/>
                <w:szCs w:val="22"/>
                <w:lang w:val="en-US"/>
              </w:rPr>
              <w:t xml:space="preserve"> prin aplicarea semnăturii electronie a Participantului; </w:t>
            </w:r>
          </w:p>
        </w:tc>
        <w:tc>
          <w:tcPr>
            <w:tcW w:w="0" w:type="auto"/>
            <w:shd w:val="clear" w:color="auto" w:fill="auto"/>
          </w:tcPr>
          <w:p w:rsidR="004775D6" w:rsidRDefault="004775D6" w:rsidP="00B34501">
            <w:pPr>
              <w:jc w:val="center"/>
            </w:pPr>
            <w:r w:rsidRPr="000D27EE">
              <w:t>DA</w:t>
            </w:r>
          </w:p>
        </w:tc>
      </w:tr>
      <w:tr w:rsidR="004775D6">
        <w:tc>
          <w:tcPr>
            <w:tcW w:w="0" w:type="auto"/>
            <w:shd w:val="clear" w:color="auto" w:fill="auto"/>
          </w:tcPr>
          <w:p w:rsidR="004775D6" w:rsidRDefault="004775D6" w:rsidP="004775D6">
            <w:pPr>
              <w:shd w:val="clear" w:color="auto" w:fill="FFFFFF" w:themeFill="background1"/>
              <w:tabs>
                <w:tab w:val="left" w:pos="612"/>
              </w:tabs>
              <w:spacing w:before="120" w:after="120"/>
              <w:rPr>
                <w:iCs/>
                <w:lang w:val="en-US" w:eastAsia="ru-RU"/>
              </w:rPr>
            </w:pPr>
            <w:r>
              <w:rPr>
                <w:iCs/>
                <w:lang w:val="en-US" w:eastAsia="ru-RU"/>
              </w:rPr>
              <w:t>12</w:t>
            </w:r>
          </w:p>
        </w:tc>
        <w:tc>
          <w:tcPr>
            <w:tcW w:w="0" w:type="auto"/>
            <w:shd w:val="clear" w:color="auto" w:fill="auto"/>
          </w:tcPr>
          <w:p w:rsidR="004775D6" w:rsidRDefault="004775D6" w:rsidP="004775D6">
            <w:pPr>
              <w:pStyle w:val="Default"/>
              <w:rPr>
                <w:color w:val="auto"/>
                <w:sz w:val="22"/>
                <w:szCs w:val="22"/>
                <w:lang w:val="en-US"/>
              </w:rPr>
            </w:pPr>
            <w:r>
              <w:rPr>
                <w:bCs/>
                <w:iCs/>
                <w:color w:val="auto"/>
                <w:sz w:val="22"/>
                <w:szCs w:val="22"/>
                <w:lang w:val="en-US"/>
              </w:rPr>
              <w:t>Declaraţie privind confirmarea identității beneficiarilor efectivi și neîncadrarea acestora în situația condamnării pentru participarea la activităţi ale unei organizaţii sau grupări criminale</w:t>
            </w:r>
            <w:proofErr w:type="gramStart"/>
            <w:r>
              <w:rPr>
                <w:bCs/>
                <w:iCs/>
                <w:color w:val="auto"/>
                <w:sz w:val="22"/>
                <w:szCs w:val="22"/>
                <w:lang w:val="en-US"/>
              </w:rPr>
              <w:t>,pentru</w:t>
            </w:r>
            <w:proofErr w:type="gramEnd"/>
            <w:r>
              <w:rPr>
                <w:bCs/>
                <w:iCs/>
                <w:color w:val="auto"/>
                <w:sz w:val="22"/>
                <w:szCs w:val="22"/>
                <w:lang w:val="en-US"/>
              </w:rPr>
              <w:t xml:space="preserve"> corupţie, fraudă şi/sau spălare de bani. </w:t>
            </w:r>
          </w:p>
        </w:tc>
        <w:tc>
          <w:tcPr>
            <w:tcW w:w="0" w:type="auto"/>
            <w:shd w:val="clear" w:color="auto" w:fill="auto"/>
          </w:tcPr>
          <w:p w:rsidR="004775D6" w:rsidRDefault="004775D6" w:rsidP="004775D6">
            <w:pPr>
              <w:tabs>
                <w:tab w:val="left" w:pos="612"/>
              </w:tabs>
              <w:spacing w:after="120"/>
              <w:jc w:val="center"/>
              <w:rPr>
                <w:bCs/>
              </w:rPr>
            </w:pPr>
            <w:proofErr w:type="gramStart"/>
            <w:r>
              <w:rPr>
                <w:bCs/>
                <w:iCs/>
                <w:lang w:val="en-GB"/>
              </w:rPr>
              <w:t>Conform</w:t>
            </w:r>
            <w:proofErr w:type="gramEnd"/>
            <w:r>
              <w:rPr>
                <w:bCs/>
                <w:iCs/>
                <w:lang w:val="en-GB"/>
              </w:rPr>
              <w:t xml:space="preserve"> </w:t>
            </w:r>
            <w:r>
              <w:rPr>
                <w:bCs/>
              </w:rPr>
              <w:t>Ordinului Ministrului Finanțelor nr. 145 din 24.11.2020.</w:t>
            </w:r>
          </w:p>
          <w:p w:rsidR="004775D6" w:rsidRDefault="004775D6" w:rsidP="004775D6">
            <w:pPr>
              <w:tabs>
                <w:tab w:val="left" w:pos="612"/>
              </w:tabs>
              <w:spacing w:before="120"/>
              <w:jc w:val="center"/>
              <w:rPr>
                <w:iCs/>
                <w:lang w:val="en-US"/>
              </w:rPr>
            </w:pPr>
            <w:r>
              <w:rPr>
                <w:lang w:val="en-GB"/>
              </w:rPr>
              <w:t xml:space="preserve">În termen de 5 zile de la data comunicării rezultatelor procedurii de achiziție publică, </w:t>
            </w:r>
            <w:r>
              <w:rPr>
                <w:bCs/>
                <w:lang w:val="en-GB"/>
              </w:rPr>
              <w:t>ofertantul/ofertantul asociat desemnat câștigător</w:t>
            </w:r>
            <w:r>
              <w:rPr>
                <w:lang w:val="en-GB"/>
              </w:rPr>
              <w:t xml:space="preserve"> va prezenta Declarația autorității contractante și Agenției Achiziții Publice.</w:t>
            </w:r>
          </w:p>
        </w:tc>
        <w:tc>
          <w:tcPr>
            <w:tcW w:w="0" w:type="auto"/>
            <w:shd w:val="clear" w:color="auto" w:fill="auto"/>
          </w:tcPr>
          <w:p w:rsidR="004775D6" w:rsidRDefault="004775D6" w:rsidP="004775D6">
            <w:pPr>
              <w:tabs>
                <w:tab w:val="left" w:pos="612"/>
              </w:tabs>
              <w:spacing w:before="120"/>
              <w:jc w:val="center"/>
              <w:rPr>
                <w:i/>
                <w:iCs/>
                <w:lang w:val="en-US"/>
              </w:rPr>
            </w:pPr>
            <w:r>
              <w:rPr>
                <w:bCs/>
                <w:i/>
                <w:iCs/>
                <w:lang w:val="en-US"/>
              </w:rPr>
              <w:t>Obligatoriu pentru c</w:t>
            </w:r>
            <w:r>
              <w:rPr>
                <w:bCs/>
                <w:i/>
                <w:iCs/>
              </w:rPr>
              <w:t>âștigătorii procedurii</w:t>
            </w:r>
          </w:p>
        </w:tc>
      </w:tr>
      <w:tr w:rsidR="004775D6" w:rsidTr="004775D6">
        <w:tc>
          <w:tcPr>
            <w:tcW w:w="0" w:type="auto"/>
            <w:shd w:val="clear" w:color="auto" w:fill="auto"/>
          </w:tcPr>
          <w:p w:rsidR="004775D6" w:rsidRDefault="004775D6" w:rsidP="004775D6">
            <w:pPr>
              <w:shd w:val="clear" w:color="auto" w:fill="FFFFFF" w:themeFill="background1"/>
              <w:tabs>
                <w:tab w:val="left" w:pos="612"/>
              </w:tabs>
              <w:spacing w:before="120" w:after="120"/>
              <w:rPr>
                <w:iCs/>
                <w:lang w:val="en-US" w:eastAsia="ru-RU"/>
              </w:rPr>
            </w:pPr>
            <w:r>
              <w:rPr>
                <w:iCs/>
                <w:lang w:val="en-US" w:eastAsia="ru-RU"/>
              </w:rPr>
              <w:t>13</w:t>
            </w:r>
          </w:p>
        </w:tc>
        <w:tc>
          <w:tcPr>
            <w:tcW w:w="0" w:type="auto"/>
            <w:shd w:val="clear" w:color="auto" w:fill="auto"/>
            <w:vAlign w:val="center"/>
          </w:tcPr>
          <w:p w:rsidR="004775D6" w:rsidRPr="00A135EA" w:rsidRDefault="004775D6" w:rsidP="004775D6">
            <w:pPr>
              <w:pStyle w:val="Default"/>
              <w:rPr>
                <w:b/>
                <w:bCs/>
                <w:iCs/>
                <w:color w:val="auto"/>
                <w:sz w:val="22"/>
                <w:szCs w:val="22"/>
                <w:lang w:val="en-US"/>
              </w:rPr>
            </w:pPr>
            <w:r w:rsidRPr="00D4485F">
              <w:rPr>
                <w:rFonts w:eastAsiaTheme="minorEastAsia"/>
                <w:b/>
                <w:color w:val="auto"/>
                <w:sz w:val="22"/>
                <w:szCs w:val="22"/>
              </w:rPr>
              <w:t xml:space="preserve">Garanția </w:t>
            </w:r>
            <w:r w:rsidRPr="00D4485F">
              <w:rPr>
                <w:rFonts w:eastAsiaTheme="minorEastAsia"/>
                <w:b/>
                <w:color w:val="auto"/>
                <w:sz w:val="22"/>
                <w:szCs w:val="22"/>
                <w:lang w:val="en-US"/>
              </w:rPr>
              <w:t>de bună execuție (5%)</w:t>
            </w:r>
          </w:p>
        </w:tc>
        <w:tc>
          <w:tcPr>
            <w:tcW w:w="0" w:type="auto"/>
            <w:shd w:val="clear" w:color="auto" w:fill="auto"/>
            <w:vAlign w:val="center"/>
          </w:tcPr>
          <w:p w:rsidR="004775D6" w:rsidRDefault="004775D6" w:rsidP="004775D6">
            <w:r>
              <w:t xml:space="preserve">- Garanţie de bună execuție (emisă de o bancă comercială) conform Anexei nr. 9 </w:t>
            </w:r>
          </w:p>
          <w:p w:rsidR="004775D6" w:rsidRDefault="004775D6" w:rsidP="004775D6">
            <w:r>
              <w:t>Sau</w:t>
            </w:r>
          </w:p>
          <w:p w:rsidR="004775D6" w:rsidRDefault="004775D6" w:rsidP="004775D6">
            <w:r>
              <w:t>- Garanţia de bună execuție prin transfer la contul autorităţii contractante, conform următoarelor date bancare:</w:t>
            </w:r>
          </w:p>
          <w:p w:rsidR="004775D6" w:rsidRDefault="004775D6" w:rsidP="004775D6">
            <w:r>
              <w:t>Beneficiarul plăţii:  IMSP Spitalul Raional Sîngerei</w:t>
            </w:r>
          </w:p>
          <w:p w:rsidR="00E918AF" w:rsidRDefault="004775D6" w:rsidP="004775D6">
            <w:r>
              <w:t>Cod IBAN:MD71TRPCCV518430</w:t>
            </w:r>
          </w:p>
          <w:p w:rsidR="004775D6" w:rsidRDefault="004775D6" w:rsidP="004775D6">
            <w:r>
              <w:t>C00224AA</w:t>
            </w:r>
          </w:p>
          <w:p w:rsidR="004775D6" w:rsidRDefault="004775D6" w:rsidP="004775D6">
            <w:r>
              <w:t>Denumirea Băncii:  MF-TS</w:t>
            </w:r>
          </w:p>
          <w:p w:rsidR="004775D6" w:rsidRDefault="004775D6" w:rsidP="004775D6">
            <w:r>
              <w:t>Cod: TREZMD2X</w:t>
            </w:r>
          </w:p>
          <w:p w:rsidR="004775D6" w:rsidRDefault="004775D6" w:rsidP="004775D6">
            <w:r>
              <w:t>Cod fiscal: 1003602150743</w:t>
            </w:r>
          </w:p>
          <w:p w:rsidR="004775D6" w:rsidRDefault="004775D6" w:rsidP="004775D6">
            <w:r>
              <w:t>cu nota "Pentru garanţia de bună execuție la contractul nr.          din______________</w:t>
            </w:r>
          </w:p>
          <w:p w:rsidR="004775D6" w:rsidRDefault="004775D6" w:rsidP="004775D6">
            <w:pPr>
              <w:tabs>
                <w:tab w:val="left" w:pos="612"/>
              </w:tabs>
              <w:spacing w:after="120"/>
              <w:rPr>
                <w:bCs/>
                <w:iCs/>
                <w:lang w:val="en-GB"/>
              </w:rPr>
            </w:pPr>
            <w:r>
              <w:t>Ofertantul depune garanţia de bună execuție conform prevederilor   Legii   nr.    131/2015   privind   achiziţiile publice.</w:t>
            </w:r>
          </w:p>
        </w:tc>
        <w:tc>
          <w:tcPr>
            <w:tcW w:w="0" w:type="auto"/>
            <w:shd w:val="clear" w:color="auto" w:fill="auto"/>
            <w:vAlign w:val="center"/>
          </w:tcPr>
          <w:p w:rsidR="004775D6" w:rsidRDefault="00883EC0" w:rsidP="00883EC0">
            <w:pPr>
              <w:tabs>
                <w:tab w:val="left" w:pos="612"/>
              </w:tabs>
              <w:spacing w:before="120"/>
              <w:jc w:val="center"/>
              <w:rPr>
                <w:bCs/>
                <w:i/>
                <w:iCs/>
                <w:lang w:val="en-US"/>
              </w:rPr>
            </w:pPr>
            <w:r>
              <w:rPr>
                <w:bCs/>
                <w:i/>
                <w:iCs/>
                <w:lang w:val="en-US"/>
              </w:rPr>
              <w:t>Obligatoriu la semnarea contractului</w:t>
            </w:r>
          </w:p>
        </w:tc>
      </w:tr>
    </w:tbl>
    <w:p w:rsidR="00FF1233" w:rsidRDefault="00FF1233">
      <w:pPr>
        <w:rPr>
          <w:b/>
          <w:color w:val="002060"/>
          <w:lang w:val="it-IT" w:eastAsia="ru-RU"/>
        </w:rPr>
      </w:pPr>
    </w:p>
    <w:p w:rsidR="00FF1233" w:rsidRPr="00D4485F" w:rsidRDefault="00B34501">
      <w:pPr>
        <w:pStyle w:val="af7"/>
        <w:numPr>
          <w:ilvl w:val="0"/>
          <w:numId w:val="8"/>
        </w:numPr>
        <w:ind w:left="426" w:hanging="426"/>
        <w:rPr>
          <w:b/>
          <w:lang w:val="it-IT" w:eastAsia="ru-RU"/>
        </w:rPr>
      </w:pPr>
      <w:r w:rsidRPr="00D4485F">
        <w:rPr>
          <w:b/>
          <w:lang w:val="it-IT" w:eastAsia="ru-RU"/>
        </w:rPr>
        <w:t xml:space="preserve">Garanția pentru ofertă: </w:t>
      </w:r>
      <w:r w:rsidRPr="00D4485F">
        <w:rPr>
          <w:b/>
          <w:u w:val="single"/>
          <w:lang w:val="it-IT" w:eastAsia="ru-RU"/>
        </w:rPr>
        <w:t>în cuantu</w:t>
      </w:r>
      <w:r w:rsidR="001C00C7" w:rsidRPr="00D4485F">
        <w:rPr>
          <w:b/>
          <w:u w:val="single"/>
          <w:lang w:val="it-IT" w:eastAsia="ru-RU"/>
        </w:rPr>
        <w:t>m</w:t>
      </w:r>
      <w:r w:rsidRPr="00D4485F">
        <w:rPr>
          <w:b/>
          <w:u w:val="single"/>
          <w:lang w:val="it-IT" w:eastAsia="ru-RU"/>
        </w:rPr>
        <w:t xml:space="preserve"> de</w:t>
      </w:r>
      <w:r w:rsidR="001C00C7" w:rsidRPr="00D4485F">
        <w:rPr>
          <w:b/>
          <w:u w:val="single"/>
          <w:lang w:val="it-IT" w:eastAsia="ru-RU"/>
        </w:rPr>
        <w:t>_1%_</w:t>
      </w:r>
      <w:r w:rsidR="001C00C7" w:rsidRPr="00D4485F">
        <w:rPr>
          <w:rFonts w:eastAsia="PMingLiU"/>
          <w:b/>
          <w:u w:val="single"/>
          <w:lang w:val="ro-RO" w:eastAsia="zh-CN"/>
        </w:rPr>
        <w:t>din valoarea</w:t>
      </w:r>
      <w:r w:rsidR="00170286" w:rsidRPr="00D4485F">
        <w:rPr>
          <w:rFonts w:eastAsia="PMingLiU"/>
          <w:b/>
          <w:u w:val="single"/>
          <w:lang w:val="ro-RO" w:eastAsia="zh-CN"/>
        </w:rPr>
        <w:t xml:space="preserve"> ofertei fără TVA</w:t>
      </w:r>
      <w:r w:rsidR="00170286" w:rsidRPr="00D4485F">
        <w:rPr>
          <w:b/>
          <w:lang w:val="it-IT" w:eastAsia="ru-RU"/>
        </w:rPr>
        <w:t>.</w:t>
      </w:r>
      <w:r w:rsidR="00170286" w:rsidRPr="00D4485F">
        <w:rPr>
          <w:u w:val="single"/>
          <w:lang w:val="it-IT" w:eastAsia="ru-RU"/>
        </w:rPr>
        <w:t>.</w:t>
      </w:r>
    </w:p>
    <w:p w:rsidR="00FF1233" w:rsidRPr="00D4485F" w:rsidRDefault="00170286">
      <w:pPr>
        <w:pStyle w:val="af7"/>
        <w:numPr>
          <w:ilvl w:val="0"/>
          <w:numId w:val="8"/>
        </w:numPr>
        <w:ind w:left="426" w:hanging="426"/>
        <w:rPr>
          <w:b/>
          <w:u w:val="single"/>
          <w:lang w:val="it-IT" w:eastAsia="ru-RU"/>
        </w:rPr>
      </w:pPr>
      <w:r w:rsidRPr="00D4485F">
        <w:rPr>
          <w:b/>
          <w:lang w:val="it-IT" w:eastAsia="ru-RU"/>
        </w:rPr>
        <w:t xml:space="preserve">Garanția de bună execuție a contractului, cuantumul </w:t>
      </w:r>
      <w:r w:rsidR="004775D6" w:rsidRPr="00D4485F">
        <w:rPr>
          <w:b/>
          <w:u w:val="single"/>
          <w:lang w:val="it-IT" w:eastAsia="ru-RU"/>
        </w:rPr>
        <w:t>-</w:t>
      </w:r>
      <w:r w:rsidRPr="00D4485F">
        <w:rPr>
          <w:b/>
          <w:u w:val="single"/>
          <w:lang w:val="it-IT" w:eastAsia="ru-RU"/>
        </w:rPr>
        <w:t>_5%__</w:t>
      </w:r>
      <w:r w:rsidR="001C00C7" w:rsidRPr="00D4485F">
        <w:rPr>
          <w:rFonts w:eastAsia="PMingLiU"/>
          <w:b/>
          <w:u w:val="single"/>
          <w:lang w:val="ro-RO" w:eastAsia="zh-CN"/>
        </w:rPr>
        <w:t>din suma totală a contractului.</w:t>
      </w:r>
    </w:p>
    <w:p w:rsidR="00FF1233" w:rsidRPr="001C00C7" w:rsidRDefault="00170286">
      <w:pPr>
        <w:numPr>
          <w:ilvl w:val="0"/>
          <w:numId w:val="8"/>
        </w:numPr>
        <w:shd w:val="clear" w:color="auto" w:fill="FFFFFF" w:themeFill="background1"/>
        <w:tabs>
          <w:tab w:val="right" w:pos="426"/>
        </w:tabs>
        <w:spacing w:before="120"/>
        <w:ind w:left="360"/>
        <w:rPr>
          <w:b/>
          <w:lang w:val="it-IT" w:eastAsia="ru-RU"/>
        </w:rPr>
      </w:pPr>
      <w:r w:rsidRPr="001C00C7">
        <w:rPr>
          <w:b/>
          <w:lang w:val="it-IT" w:eastAsia="ru-RU"/>
        </w:rPr>
        <w:lastRenderedPageBreak/>
        <w:t>Motivul recurgerii la procedura accelerată (în cazul licitației deschise, restrânse și a procedurii negociate), după caz_ _____-____________________________________________</w:t>
      </w:r>
    </w:p>
    <w:p w:rsidR="00FF1233" w:rsidRPr="001C00C7" w:rsidRDefault="00170286">
      <w:pPr>
        <w:numPr>
          <w:ilvl w:val="0"/>
          <w:numId w:val="8"/>
        </w:numPr>
        <w:shd w:val="clear" w:color="auto" w:fill="FFFFFF" w:themeFill="background1"/>
        <w:tabs>
          <w:tab w:val="right" w:pos="426"/>
        </w:tabs>
        <w:spacing w:before="120"/>
        <w:ind w:left="360"/>
        <w:rPr>
          <w:b/>
          <w:lang w:val="it-IT" w:eastAsia="ru-RU"/>
        </w:rPr>
      </w:pPr>
      <w:r w:rsidRPr="001C00C7">
        <w:rPr>
          <w:b/>
          <w:lang w:val="it-IT" w:eastAsia="ru-RU"/>
        </w:rPr>
        <w:t>Tehnici și instrumente specifice de atribuire (dacă este cazul specificați dacă se va utiliza acordul-cadru, sistemul dinamic de achiziție sau licitația electronică):__-_______________</w:t>
      </w:r>
    </w:p>
    <w:p w:rsidR="00FF1233" w:rsidRDefault="00170286">
      <w:pPr>
        <w:numPr>
          <w:ilvl w:val="0"/>
          <w:numId w:val="8"/>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w:t>
      </w:r>
    </w:p>
    <w:p w:rsidR="00FF1233" w:rsidRDefault="00170286">
      <w:pPr>
        <w:numPr>
          <w:ilvl w:val="0"/>
          <w:numId w:val="8"/>
        </w:numPr>
        <w:tabs>
          <w:tab w:val="right" w:pos="426"/>
        </w:tabs>
        <w:spacing w:before="120"/>
        <w:ind w:left="0" w:firstLine="0"/>
        <w:rPr>
          <w:b/>
          <w:lang w:val="it-IT" w:eastAsia="ru-RU"/>
        </w:rPr>
      </w:pPr>
      <w:bookmarkStart w:id="2" w:name="_Hlk71621175"/>
      <w:r>
        <w:rPr>
          <w:b/>
          <w:lang w:val="it-IT" w:eastAsia="ru-RU"/>
        </w:rPr>
        <w:t>Ofertele se prezintă în valuta __</w:t>
      </w:r>
      <w:r>
        <w:rPr>
          <w:b/>
          <w:color w:val="002060"/>
          <w:u w:val="single"/>
          <w:lang w:val="it-IT" w:eastAsia="ru-RU"/>
        </w:rPr>
        <w:t>lei MD</w:t>
      </w:r>
      <w:r>
        <w:rPr>
          <w:b/>
          <w:lang w:val="it-IT" w:eastAsia="ru-RU"/>
        </w:rPr>
        <w:t>_</w:t>
      </w:r>
      <w:bookmarkEnd w:id="2"/>
    </w:p>
    <w:p w:rsidR="00FF1233" w:rsidRDefault="00170286">
      <w:pPr>
        <w:numPr>
          <w:ilvl w:val="0"/>
          <w:numId w:val="8"/>
        </w:numPr>
        <w:tabs>
          <w:tab w:val="right" w:pos="426"/>
        </w:tabs>
        <w:spacing w:before="120"/>
        <w:ind w:left="0" w:firstLine="0"/>
        <w:jc w:val="both"/>
        <w:rPr>
          <w:b/>
          <w:color w:val="002060"/>
          <w:lang w:val="it-IT" w:eastAsia="ru-RU"/>
        </w:rPr>
      </w:pPr>
      <w:r>
        <w:rPr>
          <w:b/>
          <w:lang w:val="it-IT" w:eastAsia="ru-RU"/>
        </w:rPr>
        <w:t xml:space="preserve">Criteriul de evaluare aplicat pentru atribuirea contractului: </w:t>
      </w:r>
      <w:r>
        <w:rPr>
          <w:b/>
          <w:color w:val="002060"/>
          <w:lang w:val="it-IT" w:eastAsia="ru-RU"/>
        </w:rPr>
        <w:t>Cel mai mic preț, pentru operatorul economic ce întrunește toate condițiile obligatorii.</w:t>
      </w:r>
    </w:p>
    <w:p w:rsidR="00FF1233" w:rsidRDefault="00170286">
      <w:pPr>
        <w:numPr>
          <w:ilvl w:val="0"/>
          <w:numId w:val="8"/>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FF1233" w:rsidRDefault="00FF1233">
      <w:pPr>
        <w:tabs>
          <w:tab w:val="right" w:pos="426"/>
        </w:tabs>
        <w:spacing w:before="120"/>
        <w:ind w:left="360"/>
        <w:rPr>
          <w:b/>
          <w:lang w:val="it-IT" w:eastAsia="ru-RU"/>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619"/>
        <w:gridCol w:w="2160"/>
      </w:tblGrid>
      <w:tr w:rsidR="00FF1233">
        <w:tc>
          <w:tcPr>
            <w:tcW w:w="959" w:type="dxa"/>
            <w:shd w:val="clear" w:color="auto" w:fill="auto"/>
          </w:tcPr>
          <w:p w:rsidR="00FF1233" w:rsidRDefault="00170286">
            <w:pPr>
              <w:shd w:val="clear" w:color="auto" w:fill="FFFFFF" w:themeFill="background1"/>
              <w:tabs>
                <w:tab w:val="left" w:pos="612"/>
              </w:tabs>
              <w:spacing w:before="120" w:after="120"/>
              <w:rPr>
                <w:iCs/>
                <w:sz w:val="20"/>
                <w:szCs w:val="20"/>
                <w:lang w:val="ru-RU"/>
              </w:rPr>
            </w:pPr>
            <w:r>
              <w:rPr>
                <w:iCs/>
                <w:sz w:val="20"/>
                <w:szCs w:val="20"/>
                <w:lang w:val="ru-RU"/>
              </w:rPr>
              <w:t>Nr. d/o</w:t>
            </w:r>
          </w:p>
        </w:tc>
        <w:tc>
          <w:tcPr>
            <w:tcW w:w="6619" w:type="dxa"/>
            <w:shd w:val="clear" w:color="auto" w:fill="auto"/>
          </w:tcPr>
          <w:p w:rsidR="00FF1233" w:rsidRDefault="00170286">
            <w:pPr>
              <w:shd w:val="clear" w:color="auto" w:fill="FFFFFF" w:themeFill="background1"/>
              <w:tabs>
                <w:tab w:val="left" w:pos="612"/>
              </w:tabs>
              <w:spacing w:before="120" w:after="120"/>
              <w:jc w:val="center"/>
              <w:rPr>
                <w:iCs/>
                <w:sz w:val="20"/>
                <w:szCs w:val="20"/>
                <w:lang w:val="ru-RU"/>
              </w:rPr>
            </w:pPr>
            <w:r>
              <w:rPr>
                <w:iCs/>
                <w:sz w:val="20"/>
                <w:szCs w:val="20"/>
                <w:lang w:val="ru-RU"/>
              </w:rPr>
              <w:t>Denumireafactoruluideevaluare</w:t>
            </w:r>
          </w:p>
        </w:tc>
        <w:tc>
          <w:tcPr>
            <w:tcW w:w="2160" w:type="dxa"/>
            <w:shd w:val="clear" w:color="auto" w:fill="auto"/>
          </w:tcPr>
          <w:p w:rsidR="00FF1233" w:rsidRDefault="00170286">
            <w:pPr>
              <w:shd w:val="clear" w:color="auto" w:fill="FFFFFF" w:themeFill="background1"/>
              <w:tabs>
                <w:tab w:val="left" w:pos="612"/>
              </w:tabs>
              <w:spacing w:before="120" w:after="120"/>
              <w:jc w:val="center"/>
              <w:rPr>
                <w:iCs/>
                <w:sz w:val="20"/>
                <w:szCs w:val="20"/>
                <w:lang w:val="ru-RU"/>
              </w:rPr>
            </w:pPr>
            <w:r>
              <w:rPr>
                <w:iCs/>
                <w:sz w:val="20"/>
                <w:szCs w:val="20"/>
                <w:lang w:val="ru-RU"/>
              </w:rPr>
              <w:t>Ponderea%</w:t>
            </w:r>
          </w:p>
        </w:tc>
      </w:tr>
      <w:tr w:rsidR="00FF1233">
        <w:tc>
          <w:tcPr>
            <w:tcW w:w="959" w:type="dxa"/>
            <w:shd w:val="clear" w:color="auto" w:fill="auto"/>
          </w:tcPr>
          <w:p w:rsidR="00FF1233" w:rsidRDefault="00FF1233">
            <w:pPr>
              <w:shd w:val="clear" w:color="auto" w:fill="FFFFFF" w:themeFill="background1"/>
              <w:tabs>
                <w:tab w:val="left" w:pos="612"/>
              </w:tabs>
              <w:spacing w:before="120" w:after="120"/>
              <w:rPr>
                <w:iCs/>
                <w:sz w:val="16"/>
                <w:szCs w:val="16"/>
                <w:lang w:val="ru-RU"/>
              </w:rPr>
            </w:pPr>
          </w:p>
        </w:tc>
        <w:tc>
          <w:tcPr>
            <w:tcW w:w="6619" w:type="dxa"/>
            <w:shd w:val="clear" w:color="auto" w:fill="auto"/>
          </w:tcPr>
          <w:p w:rsidR="00FF1233" w:rsidRDefault="00FF1233">
            <w:pPr>
              <w:shd w:val="clear" w:color="auto" w:fill="FFFFFF" w:themeFill="background1"/>
              <w:tabs>
                <w:tab w:val="left" w:pos="612"/>
              </w:tabs>
              <w:spacing w:before="120" w:after="120"/>
              <w:rPr>
                <w:iCs/>
                <w:sz w:val="16"/>
                <w:szCs w:val="16"/>
                <w:lang w:val="ru-RU"/>
              </w:rPr>
            </w:pPr>
          </w:p>
        </w:tc>
        <w:tc>
          <w:tcPr>
            <w:tcW w:w="2160" w:type="dxa"/>
            <w:shd w:val="clear" w:color="auto" w:fill="auto"/>
          </w:tcPr>
          <w:p w:rsidR="00FF1233" w:rsidRDefault="00FF1233">
            <w:pPr>
              <w:shd w:val="clear" w:color="auto" w:fill="FFFFFF" w:themeFill="background1"/>
              <w:tabs>
                <w:tab w:val="left" w:pos="612"/>
              </w:tabs>
              <w:spacing w:before="120" w:after="120"/>
              <w:rPr>
                <w:iCs/>
                <w:sz w:val="16"/>
                <w:szCs w:val="16"/>
                <w:lang w:val="ru-RU"/>
              </w:rPr>
            </w:pPr>
          </w:p>
        </w:tc>
      </w:tr>
    </w:tbl>
    <w:p w:rsidR="00FF1233" w:rsidRDefault="00170286">
      <w:pPr>
        <w:numPr>
          <w:ilvl w:val="0"/>
          <w:numId w:val="8"/>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FF1233" w:rsidRDefault="00170286">
      <w:pPr>
        <w:numPr>
          <w:ilvl w:val="0"/>
          <w:numId w:val="4"/>
        </w:numPr>
        <w:shd w:val="clear" w:color="auto" w:fill="FFFFFF" w:themeFill="background1"/>
        <w:tabs>
          <w:tab w:val="right" w:pos="426"/>
        </w:tabs>
        <w:spacing w:before="120"/>
        <w:rPr>
          <w:b/>
          <w:color w:val="002060"/>
          <w:lang w:val="en-US" w:eastAsia="ru-RU"/>
        </w:rPr>
      </w:pPr>
      <w:r>
        <w:rPr>
          <w:b/>
          <w:color w:val="002060"/>
          <w:lang w:eastAsia="ru-RU"/>
        </w:rPr>
        <w:t xml:space="preserve">conform  SIA RSAP </w:t>
      </w:r>
    </w:p>
    <w:p w:rsidR="00FF1233" w:rsidRDefault="00170286">
      <w:pPr>
        <w:numPr>
          <w:ilvl w:val="0"/>
          <w:numId w:val="8"/>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FF1233" w:rsidRDefault="00170286">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FF1233" w:rsidRDefault="00170286">
      <w:pPr>
        <w:numPr>
          <w:ilvl w:val="0"/>
          <w:numId w:val="8"/>
        </w:numPr>
        <w:tabs>
          <w:tab w:val="right" w:pos="426"/>
        </w:tabs>
        <w:spacing w:before="120"/>
        <w:ind w:left="0" w:firstLine="0"/>
        <w:rPr>
          <w:b/>
          <w:lang w:val="it-IT" w:eastAsia="ru-RU"/>
        </w:rPr>
      </w:pPr>
      <w:r>
        <w:rPr>
          <w:b/>
          <w:lang w:val="it-IT" w:eastAsia="ru-RU"/>
        </w:rPr>
        <w:t xml:space="preserve">Termenul de valabilitate a ofertelor: </w:t>
      </w:r>
      <w:r>
        <w:rPr>
          <w:b/>
          <w:color w:val="002060"/>
          <w:u w:val="single"/>
          <w:lang w:val="it-IT" w:eastAsia="ru-RU"/>
        </w:rPr>
        <w:t>60 zile</w:t>
      </w:r>
    </w:p>
    <w:p w:rsidR="00FF1233" w:rsidRDefault="00170286">
      <w:pPr>
        <w:numPr>
          <w:ilvl w:val="0"/>
          <w:numId w:val="8"/>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 xml:space="preserve">ofertelor: </w:t>
      </w:r>
      <w:r>
        <w:rPr>
          <w:b/>
          <w:color w:val="002060"/>
          <w:u w:val="single"/>
          <w:lang w:eastAsia="ru-RU"/>
        </w:rPr>
        <w:t>SIA RSAP</w:t>
      </w:r>
      <w:r>
        <w:rPr>
          <w:b/>
          <w:lang w:eastAsia="ru-RU"/>
        </w:rPr>
        <w:t xml:space="preserve"> </w:t>
      </w:r>
    </w:p>
    <w:p w:rsidR="00FF1233" w:rsidRDefault="00170286">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FF1233" w:rsidRDefault="0017028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FF1233" w:rsidRDefault="00170286">
      <w:pPr>
        <w:numPr>
          <w:ilvl w:val="0"/>
          <w:numId w:val="8"/>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FF1233" w:rsidRDefault="00170286">
      <w:pPr>
        <w:numPr>
          <w:ilvl w:val="0"/>
          <w:numId w:val="8"/>
        </w:numPr>
        <w:shd w:val="clear" w:color="auto" w:fill="FFFFFF" w:themeFill="background1"/>
        <w:tabs>
          <w:tab w:val="right" w:pos="426"/>
        </w:tabs>
        <w:spacing w:before="120"/>
        <w:ind w:left="360"/>
        <w:rPr>
          <w:b/>
          <w:lang w:val="it-IT" w:eastAsia="ru-RU"/>
        </w:rPr>
      </w:pPr>
      <w:r>
        <w:rPr>
          <w:b/>
          <w:lang w:val="it-IT" w:eastAsia="ru-RU"/>
        </w:rPr>
        <w:t xml:space="preserve">Limba sau limbile în care trebuie redactate ofertele sau cererile de participare: </w:t>
      </w:r>
      <w:r>
        <w:rPr>
          <w:b/>
          <w:color w:val="002060"/>
          <w:u w:val="single"/>
          <w:lang w:val="it-IT" w:eastAsia="ru-RU"/>
        </w:rPr>
        <w:t>limba de stat</w:t>
      </w:r>
      <w:r>
        <w:rPr>
          <w:b/>
          <w:lang w:val="it-IT" w:eastAsia="ru-RU"/>
        </w:rPr>
        <w:t xml:space="preserve"> </w:t>
      </w:r>
    </w:p>
    <w:p w:rsidR="00FF1233" w:rsidRDefault="00170286">
      <w:pPr>
        <w:numPr>
          <w:ilvl w:val="0"/>
          <w:numId w:val="8"/>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w:t>
      </w:r>
      <w:r>
        <w:rPr>
          <w:b/>
          <w:color w:val="0070C0"/>
          <w:lang w:val="it-IT" w:eastAsia="ru-RU"/>
        </w:rPr>
        <w:t>:</w:t>
      </w:r>
      <w:r>
        <w:rPr>
          <w:b/>
          <w:color w:val="002060"/>
          <w:u w:val="single"/>
          <w:lang w:val="it-IT" w:eastAsia="ru-RU"/>
        </w:rPr>
        <w:t xml:space="preserve"> nu</w:t>
      </w:r>
      <w:r>
        <w:rPr>
          <w:b/>
          <w:lang w:val="it-IT" w:eastAsia="ru-RU"/>
        </w:rPr>
        <w:t xml:space="preserve"> _________________________________________________________________</w:t>
      </w:r>
    </w:p>
    <w:p w:rsidR="00FF1233" w:rsidRDefault="00170286">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denumireaproiectului și/sau programului)</w:t>
      </w:r>
    </w:p>
    <w:p w:rsidR="00FF1233" w:rsidRDefault="00170286">
      <w:pPr>
        <w:numPr>
          <w:ilvl w:val="0"/>
          <w:numId w:val="8"/>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FF1233" w:rsidRDefault="00170286">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FF1233" w:rsidRDefault="00170286">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FF1233" w:rsidRDefault="00170286">
      <w:pPr>
        <w:shd w:val="clear" w:color="auto" w:fill="FFFFFF" w:themeFill="background1"/>
        <w:tabs>
          <w:tab w:val="right" w:pos="426"/>
        </w:tabs>
        <w:ind w:left="450"/>
        <w:rPr>
          <w:b/>
          <w:i/>
          <w:lang w:val="en-US" w:eastAsia="ru-RU"/>
        </w:rPr>
      </w:pPr>
      <w:r>
        <w:rPr>
          <w:b/>
          <w:i/>
          <w:lang w:val="en-US" w:eastAsia="ru-RU"/>
        </w:rPr>
        <w:t>Tel/Fax/email</w:t>
      </w:r>
      <w:proofErr w:type="gramStart"/>
      <w:r>
        <w:rPr>
          <w:b/>
          <w:i/>
          <w:lang w:val="en-US" w:eastAsia="ru-RU"/>
        </w:rPr>
        <w:t>:022</w:t>
      </w:r>
      <w:proofErr w:type="gramEnd"/>
      <w:r>
        <w:rPr>
          <w:b/>
          <w:i/>
          <w:lang w:val="en-US" w:eastAsia="ru-RU"/>
        </w:rPr>
        <w:t>-820 652, 022 820-651, contestatii@ansc.md</w:t>
      </w:r>
    </w:p>
    <w:p w:rsidR="00FF1233" w:rsidRDefault="00170286">
      <w:pPr>
        <w:numPr>
          <w:ilvl w:val="0"/>
          <w:numId w:val="8"/>
        </w:numPr>
        <w:shd w:val="clear" w:color="auto" w:fill="FFFFFF" w:themeFill="background1"/>
        <w:tabs>
          <w:tab w:val="right" w:pos="426"/>
        </w:tabs>
        <w:spacing w:before="120"/>
        <w:ind w:left="360"/>
        <w:rPr>
          <w:b/>
          <w:color w:val="000000" w:themeColor="text1"/>
          <w:lang w:val="it-IT" w:eastAsia="ru-RU"/>
        </w:rPr>
      </w:pPr>
      <w:r>
        <w:rPr>
          <w:b/>
          <w:lang w:val="it-IT" w:eastAsia="ru-RU"/>
        </w:rPr>
        <w:t xml:space="preserve">Data (datele) și referința (referințele) publicărilor anterioare în JurnalulOficial al Uniunii Europene privind contractul (contractele) la care se referăanunțul respectiv (dacăestecazul): </w:t>
      </w:r>
      <w:r>
        <w:rPr>
          <w:b/>
          <w:color w:val="002060"/>
          <w:u w:val="single"/>
          <w:lang w:val="it-IT" w:eastAsia="ru-RU"/>
        </w:rPr>
        <w:t>nu</w:t>
      </w:r>
    </w:p>
    <w:p w:rsidR="00FF1233" w:rsidRDefault="00170286">
      <w:pPr>
        <w:numPr>
          <w:ilvl w:val="0"/>
          <w:numId w:val="8"/>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Pr>
          <w:b/>
          <w:color w:val="002060"/>
          <w:u w:val="single"/>
          <w:shd w:val="clear" w:color="auto" w:fill="FFFFFF" w:themeFill="background1"/>
          <w:lang w:val="it-IT" w:eastAsia="ru-RU"/>
        </w:rPr>
        <w:t>nu</w:t>
      </w:r>
      <w:r>
        <w:rPr>
          <w:b/>
          <w:shd w:val="clear" w:color="auto" w:fill="FFFFFF" w:themeFill="background1"/>
          <w:lang w:val="it-IT" w:eastAsia="ru-RU"/>
        </w:rPr>
        <w:t xml:space="preserve"> </w:t>
      </w:r>
    </w:p>
    <w:p w:rsidR="00FF1233" w:rsidRDefault="00170286">
      <w:pPr>
        <w:numPr>
          <w:ilvl w:val="0"/>
          <w:numId w:val="8"/>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 _______________________________________________________________________</w:t>
      </w:r>
    </w:p>
    <w:p w:rsidR="00FF1233" w:rsidRDefault="00170286">
      <w:pPr>
        <w:numPr>
          <w:ilvl w:val="0"/>
          <w:numId w:val="8"/>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 xml:space="preserve">e: </w:t>
      </w:r>
      <w:r>
        <w:rPr>
          <w:b/>
          <w:color w:val="002060"/>
          <w:u w:val="single"/>
          <w:lang w:eastAsia="ru-RU"/>
        </w:rPr>
        <w:t>SIA RSAP</w:t>
      </w:r>
    </w:p>
    <w:p w:rsidR="00FF1233" w:rsidRDefault="00170286">
      <w:pPr>
        <w:numPr>
          <w:ilvl w:val="0"/>
          <w:numId w:val="8"/>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033"/>
        <w:gridCol w:w="2869"/>
      </w:tblGrid>
      <w:tr w:rsidR="00FF1233">
        <w:tc>
          <w:tcPr>
            <w:tcW w:w="0" w:type="auto"/>
            <w:shd w:val="clear" w:color="auto" w:fill="FFFFFF" w:themeFill="background1"/>
          </w:tcPr>
          <w:p w:rsidR="00FF1233" w:rsidRDefault="00170286">
            <w:pPr>
              <w:shd w:val="clear" w:color="auto" w:fill="FFFFFF" w:themeFill="background1"/>
              <w:tabs>
                <w:tab w:val="right" w:pos="426"/>
              </w:tabs>
              <w:rPr>
                <w:lang w:val="ru-RU"/>
              </w:rPr>
            </w:pPr>
            <w:r>
              <w:rPr>
                <w:lang w:val="ru-RU"/>
              </w:rPr>
              <w:t>Denumireainstrumentuluielectronic</w:t>
            </w:r>
          </w:p>
        </w:tc>
        <w:tc>
          <w:tcPr>
            <w:tcW w:w="0" w:type="auto"/>
            <w:shd w:val="clear" w:color="auto" w:fill="FFFFFF" w:themeFill="background1"/>
          </w:tcPr>
          <w:p w:rsidR="00FF1233" w:rsidRDefault="00170286">
            <w:pPr>
              <w:shd w:val="clear" w:color="auto" w:fill="FFFFFF" w:themeFill="background1"/>
              <w:tabs>
                <w:tab w:val="right" w:pos="426"/>
              </w:tabs>
              <w:rPr>
                <w:lang w:val="it-IT"/>
              </w:rPr>
            </w:pPr>
            <w:r>
              <w:rPr>
                <w:lang w:val="it-IT"/>
              </w:rPr>
              <w:t>Se va utiliza/accepta sau nu</w:t>
            </w:r>
          </w:p>
        </w:tc>
      </w:tr>
      <w:tr w:rsidR="00FF1233">
        <w:tc>
          <w:tcPr>
            <w:tcW w:w="0" w:type="auto"/>
            <w:shd w:val="clear" w:color="auto" w:fill="FFFFFF" w:themeFill="background1"/>
          </w:tcPr>
          <w:p w:rsidR="00FF1233" w:rsidRDefault="00170286">
            <w:pPr>
              <w:shd w:val="clear" w:color="auto" w:fill="FFFFFF" w:themeFill="background1"/>
              <w:tabs>
                <w:tab w:val="right" w:pos="426"/>
              </w:tabs>
            </w:pPr>
            <w:r>
              <w:t>Depunerea electronicăaofertelorsau a cererilor de participare</w:t>
            </w:r>
          </w:p>
        </w:tc>
        <w:tc>
          <w:tcPr>
            <w:tcW w:w="0" w:type="auto"/>
            <w:shd w:val="clear" w:color="auto" w:fill="FFFFFF" w:themeFill="background1"/>
          </w:tcPr>
          <w:p w:rsidR="00FF1233" w:rsidRDefault="00170286">
            <w:pPr>
              <w:shd w:val="clear" w:color="auto" w:fill="FFFFFF" w:themeFill="background1"/>
              <w:tabs>
                <w:tab w:val="right" w:pos="426"/>
              </w:tabs>
            </w:pPr>
            <w:r>
              <w:t xml:space="preserve">Da </w:t>
            </w:r>
          </w:p>
        </w:tc>
      </w:tr>
      <w:tr w:rsidR="00FF1233">
        <w:tc>
          <w:tcPr>
            <w:tcW w:w="0" w:type="auto"/>
            <w:shd w:val="clear" w:color="auto" w:fill="FFFFFF" w:themeFill="background1"/>
          </w:tcPr>
          <w:p w:rsidR="00FF1233" w:rsidRDefault="00170286">
            <w:pPr>
              <w:shd w:val="clear" w:color="auto" w:fill="FFFFFF" w:themeFill="background1"/>
              <w:tabs>
                <w:tab w:val="right" w:pos="426"/>
              </w:tabs>
              <w:rPr>
                <w:lang w:val="ru-RU"/>
              </w:rPr>
            </w:pPr>
            <w:r>
              <w:rPr>
                <w:lang w:val="ru-RU"/>
              </w:rPr>
              <w:t>Sistemul</w:t>
            </w:r>
            <w:r>
              <w:rPr>
                <w:lang w:val="en-US"/>
              </w:rPr>
              <w:t xml:space="preserve"> </w:t>
            </w:r>
            <w:r>
              <w:rPr>
                <w:lang w:val="ru-RU"/>
              </w:rPr>
              <w:t>de</w:t>
            </w:r>
            <w:r>
              <w:rPr>
                <w:lang w:val="en-US"/>
              </w:rPr>
              <w:t xml:space="preserve"> </w:t>
            </w:r>
            <w:r>
              <w:rPr>
                <w:lang w:val="ru-RU"/>
              </w:rPr>
              <w:t>comenzi</w:t>
            </w:r>
            <w:r>
              <w:rPr>
                <w:lang w:val="en-US"/>
              </w:rPr>
              <w:t xml:space="preserve"> </w:t>
            </w:r>
            <w:r>
              <w:rPr>
                <w:lang w:val="ru-RU"/>
              </w:rPr>
              <w:t>electronice</w:t>
            </w:r>
          </w:p>
        </w:tc>
        <w:tc>
          <w:tcPr>
            <w:tcW w:w="0" w:type="auto"/>
            <w:shd w:val="clear" w:color="auto" w:fill="FFFFFF" w:themeFill="background1"/>
          </w:tcPr>
          <w:p w:rsidR="00FF1233" w:rsidRDefault="00170286">
            <w:r>
              <w:t>-</w:t>
            </w:r>
          </w:p>
        </w:tc>
      </w:tr>
      <w:tr w:rsidR="00FF1233">
        <w:tc>
          <w:tcPr>
            <w:tcW w:w="0" w:type="auto"/>
            <w:shd w:val="clear" w:color="auto" w:fill="FFFFFF" w:themeFill="background1"/>
          </w:tcPr>
          <w:p w:rsidR="00FF1233" w:rsidRDefault="00170286">
            <w:pPr>
              <w:shd w:val="clear" w:color="auto" w:fill="FFFFFF" w:themeFill="background1"/>
              <w:tabs>
                <w:tab w:val="right" w:pos="426"/>
              </w:tabs>
              <w:rPr>
                <w:lang w:val="ru-RU"/>
              </w:rPr>
            </w:pPr>
            <w:r>
              <w:rPr>
                <w:lang w:val="ru-RU"/>
              </w:rPr>
              <w:lastRenderedPageBreak/>
              <w:t>Facturarea</w:t>
            </w:r>
            <w:r>
              <w:rPr>
                <w:lang w:val="en-US"/>
              </w:rPr>
              <w:t xml:space="preserve"> </w:t>
            </w:r>
            <w:r>
              <w:rPr>
                <w:lang w:val="ru-RU"/>
              </w:rPr>
              <w:t>electronică</w:t>
            </w:r>
          </w:p>
        </w:tc>
        <w:tc>
          <w:tcPr>
            <w:tcW w:w="0" w:type="auto"/>
            <w:shd w:val="clear" w:color="auto" w:fill="FFFFFF" w:themeFill="background1"/>
          </w:tcPr>
          <w:p w:rsidR="00FF1233" w:rsidRDefault="00170286">
            <w:r>
              <w:t>Da</w:t>
            </w:r>
          </w:p>
        </w:tc>
      </w:tr>
      <w:tr w:rsidR="00FF1233">
        <w:trPr>
          <w:trHeight w:val="77"/>
        </w:trPr>
        <w:tc>
          <w:tcPr>
            <w:tcW w:w="0" w:type="auto"/>
            <w:shd w:val="clear" w:color="auto" w:fill="FFFFFF" w:themeFill="background1"/>
          </w:tcPr>
          <w:p w:rsidR="00FF1233" w:rsidRDefault="00170286">
            <w:pPr>
              <w:shd w:val="clear" w:color="auto" w:fill="FFFFFF" w:themeFill="background1"/>
              <w:tabs>
                <w:tab w:val="right" w:pos="426"/>
              </w:tabs>
              <w:rPr>
                <w:lang w:val="ru-RU"/>
              </w:rPr>
            </w:pPr>
            <w:r>
              <w:rPr>
                <w:lang w:val="ru-RU"/>
              </w:rPr>
              <w:t>Plățile</w:t>
            </w:r>
            <w:r>
              <w:rPr>
                <w:lang w:val="en-US"/>
              </w:rPr>
              <w:t xml:space="preserve"> </w:t>
            </w:r>
            <w:r>
              <w:rPr>
                <w:lang w:val="ru-RU"/>
              </w:rPr>
              <w:t>electronice</w:t>
            </w:r>
          </w:p>
        </w:tc>
        <w:tc>
          <w:tcPr>
            <w:tcW w:w="0" w:type="auto"/>
            <w:shd w:val="clear" w:color="auto" w:fill="FFFFFF" w:themeFill="background1"/>
          </w:tcPr>
          <w:p w:rsidR="00FF1233" w:rsidRDefault="00170286">
            <w:pPr>
              <w:shd w:val="clear" w:color="auto" w:fill="FFFFFF" w:themeFill="background1"/>
              <w:tabs>
                <w:tab w:val="right" w:pos="426"/>
              </w:tabs>
            </w:pPr>
            <w:r>
              <w:t>Da</w:t>
            </w:r>
          </w:p>
        </w:tc>
      </w:tr>
    </w:tbl>
    <w:p w:rsidR="00FF1233" w:rsidRDefault="00170286">
      <w:pPr>
        <w:numPr>
          <w:ilvl w:val="0"/>
          <w:numId w:val="8"/>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color w:val="002060"/>
          <w:u w:val="single"/>
          <w:shd w:val="clear" w:color="auto" w:fill="FFFFFF" w:themeFill="background1"/>
          <w:lang w:eastAsia="ru-RU"/>
        </w:rPr>
        <w:t>nu</w:t>
      </w:r>
      <w:r>
        <w:rPr>
          <w:b/>
          <w:shd w:val="clear" w:color="auto" w:fill="FFFFFF" w:themeFill="background1"/>
          <w:lang w:eastAsia="ru-RU"/>
        </w:rPr>
        <w:t xml:space="preserve"> </w:t>
      </w:r>
    </w:p>
    <w:p w:rsidR="00FF1233" w:rsidRDefault="00FF1233">
      <w:pPr>
        <w:shd w:val="clear" w:color="auto" w:fill="FFFFFF" w:themeFill="background1"/>
        <w:tabs>
          <w:tab w:val="right" w:pos="426"/>
        </w:tabs>
        <w:spacing w:before="120"/>
        <w:rPr>
          <w:b/>
          <w:lang w:eastAsia="ru-RU"/>
        </w:rPr>
      </w:pPr>
    </w:p>
    <w:p w:rsidR="00FF1233" w:rsidRPr="00D4485F" w:rsidRDefault="00170286">
      <w:pPr>
        <w:numPr>
          <w:ilvl w:val="0"/>
          <w:numId w:val="8"/>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p>
    <w:p w:rsidR="00D4485F" w:rsidRDefault="00D4485F" w:rsidP="00D4485F">
      <w:pPr>
        <w:pStyle w:val="af7"/>
        <w:rPr>
          <w:b/>
          <w:lang w:val="ru-RU" w:eastAsia="ru-RU"/>
        </w:rPr>
      </w:pPr>
    </w:p>
    <w:p w:rsidR="00D4485F" w:rsidRPr="00D4485F" w:rsidRDefault="00D4485F" w:rsidP="00D4485F">
      <w:pPr>
        <w:shd w:val="clear" w:color="auto" w:fill="FFFFFF" w:themeFill="background1"/>
        <w:tabs>
          <w:tab w:val="right" w:pos="426"/>
        </w:tabs>
        <w:spacing w:before="120"/>
        <w:rPr>
          <w:b/>
          <w:lang w:val="ro-MO" w:eastAsia="ru-RU"/>
        </w:rPr>
      </w:pPr>
      <w:r>
        <w:rPr>
          <w:b/>
          <w:lang w:val="ro-MO" w:eastAsia="ru-RU"/>
        </w:rPr>
        <w:t>Pentru loturile 1-95</w:t>
      </w:r>
    </w:p>
    <w:p w:rsidR="00FF1233" w:rsidRPr="00D4485F" w:rsidRDefault="00170286">
      <w:pPr>
        <w:pStyle w:val="af7"/>
        <w:numPr>
          <w:ilvl w:val="0"/>
          <w:numId w:val="4"/>
        </w:numPr>
        <w:shd w:val="clear" w:color="auto" w:fill="FFFFFF" w:themeFill="background1"/>
        <w:tabs>
          <w:tab w:val="right" w:pos="426"/>
        </w:tabs>
        <w:spacing w:before="120"/>
        <w:rPr>
          <w:b/>
          <w:color w:val="0070C0"/>
          <w:lang w:eastAsia="ru-RU"/>
        </w:rPr>
      </w:pPr>
      <w:r>
        <w:rPr>
          <w:b/>
          <w:color w:val="0070C0"/>
          <w:lang w:eastAsia="ru-RU"/>
        </w:rPr>
        <w:t xml:space="preserve">Colectarea probelor biologice se va efectua de două ori pe </w:t>
      </w:r>
      <w:r w:rsidR="00E54548">
        <w:rPr>
          <w:b/>
          <w:color w:val="0070C0"/>
          <w:lang w:eastAsia="ru-RU"/>
        </w:rPr>
        <w:t xml:space="preserve">săptămînă, </w:t>
      </w:r>
      <w:r w:rsidRPr="00D4485F">
        <w:rPr>
          <w:b/>
          <w:color w:val="0070C0"/>
          <w:lang w:eastAsia="ru-RU"/>
        </w:rPr>
        <w:t xml:space="preserve">cu transportul prestatorului de servicii; </w:t>
      </w:r>
    </w:p>
    <w:p w:rsidR="00FF1233" w:rsidRPr="00D4485F" w:rsidRDefault="00170286">
      <w:pPr>
        <w:pStyle w:val="af7"/>
        <w:numPr>
          <w:ilvl w:val="0"/>
          <w:numId w:val="4"/>
        </w:numPr>
        <w:shd w:val="clear" w:color="auto" w:fill="FFFFFF" w:themeFill="background1"/>
        <w:tabs>
          <w:tab w:val="right" w:pos="426"/>
        </w:tabs>
        <w:spacing w:before="120"/>
        <w:rPr>
          <w:b/>
          <w:color w:val="0070C0"/>
          <w:lang w:eastAsia="ru-RU"/>
        </w:rPr>
      </w:pPr>
      <w:r w:rsidRPr="00D4485F">
        <w:rPr>
          <w:b/>
          <w:color w:val="0070C0"/>
          <w:lang w:eastAsia="ru-RU"/>
        </w:rPr>
        <w:t>Prestatorul de servicii asigură autoritatea contractantă cu</w:t>
      </w:r>
      <w:r w:rsidRPr="00D4485F">
        <w:rPr>
          <w:b/>
          <w:bCs/>
          <w:color w:val="0070C0"/>
          <w:lang w:eastAsia="ru-RU"/>
        </w:rPr>
        <w:t xml:space="preserve"> veselă pentru colectarea probelor biologice</w:t>
      </w:r>
      <w:r w:rsidRPr="00D4485F">
        <w:rPr>
          <w:b/>
          <w:color w:val="0070C0"/>
          <w:lang w:eastAsia="ru-RU"/>
        </w:rPr>
        <w:t xml:space="preserve">. </w:t>
      </w:r>
    </w:p>
    <w:p w:rsidR="00FF1233" w:rsidRDefault="00170286">
      <w:pPr>
        <w:pStyle w:val="af7"/>
        <w:numPr>
          <w:ilvl w:val="0"/>
          <w:numId w:val="4"/>
        </w:numPr>
        <w:shd w:val="clear" w:color="auto" w:fill="FFFFFF" w:themeFill="background1"/>
        <w:tabs>
          <w:tab w:val="right" w:pos="426"/>
        </w:tabs>
        <w:spacing w:before="120"/>
        <w:rPr>
          <w:b/>
          <w:color w:val="0070C0"/>
          <w:lang w:eastAsia="ru-RU"/>
        </w:rPr>
      </w:pPr>
      <w:r w:rsidRPr="00D4485F">
        <w:rPr>
          <w:b/>
          <w:color w:val="0070C0"/>
          <w:lang w:eastAsia="ru-RU"/>
        </w:rPr>
        <w:t xml:space="preserve">Rezultatul investigației </w:t>
      </w:r>
      <w:proofErr w:type="gramStart"/>
      <w:r w:rsidRPr="00D4485F">
        <w:rPr>
          <w:b/>
          <w:color w:val="0070C0"/>
          <w:lang w:eastAsia="ru-RU"/>
        </w:rPr>
        <w:t>va</w:t>
      </w:r>
      <w:proofErr w:type="gramEnd"/>
      <w:r w:rsidRPr="00D4485F">
        <w:rPr>
          <w:b/>
          <w:color w:val="0070C0"/>
          <w:lang w:eastAsia="ru-RU"/>
        </w:rPr>
        <w:t xml:space="preserve"> fi prezentat pe suport </w:t>
      </w:r>
      <w:r w:rsidR="00E54548">
        <w:rPr>
          <w:b/>
          <w:color w:val="0070C0"/>
          <w:lang w:eastAsia="ru-RU"/>
        </w:rPr>
        <w:t>de hîrtie</w:t>
      </w:r>
      <w:r w:rsidR="00DC3342">
        <w:rPr>
          <w:b/>
          <w:color w:val="0070C0"/>
          <w:lang w:eastAsia="ru-RU"/>
        </w:rPr>
        <w:t>,</w:t>
      </w:r>
      <w:r w:rsidR="00E54548">
        <w:rPr>
          <w:b/>
          <w:color w:val="0070C0"/>
          <w:lang w:eastAsia="ru-RU"/>
        </w:rPr>
        <w:t xml:space="preserve"> în termen de 3-5 zile.</w:t>
      </w:r>
    </w:p>
    <w:p w:rsidR="00E54548" w:rsidRDefault="00E54548" w:rsidP="00C47D02">
      <w:pPr>
        <w:shd w:val="clear" w:color="auto" w:fill="FFFFFF" w:themeFill="background1"/>
        <w:tabs>
          <w:tab w:val="right" w:pos="426"/>
        </w:tabs>
        <w:spacing w:before="120"/>
        <w:rPr>
          <w:b/>
          <w:lang w:val="ro-MO" w:eastAsia="ru-RU"/>
        </w:rPr>
      </w:pPr>
    </w:p>
    <w:p w:rsidR="00C47D02" w:rsidRDefault="00C47D02" w:rsidP="00C47D02">
      <w:pPr>
        <w:shd w:val="clear" w:color="auto" w:fill="FFFFFF" w:themeFill="background1"/>
        <w:tabs>
          <w:tab w:val="right" w:pos="426"/>
        </w:tabs>
        <w:spacing w:before="120"/>
        <w:rPr>
          <w:b/>
          <w:lang w:val="ro-MO" w:eastAsia="ru-RU"/>
        </w:rPr>
      </w:pPr>
      <w:r w:rsidRPr="00C47D02">
        <w:rPr>
          <w:b/>
          <w:lang w:val="ro-MO" w:eastAsia="ru-RU"/>
        </w:rPr>
        <w:t xml:space="preserve">Pentru loturile </w:t>
      </w:r>
      <w:r>
        <w:rPr>
          <w:b/>
          <w:lang w:val="ro-MO" w:eastAsia="ru-RU"/>
        </w:rPr>
        <w:t>96-105</w:t>
      </w:r>
    </w:p>
    <w:p w:rsidR="00C47D02" w:rsidRPr="00DC3342" w:rsidRDefault="00C47D02" w:rsidP="00C47D02">
      <w:pPr>
        <w:pStyle w:val="af7"/>
        <w:numPr>
          <w:ilvl w:val="0"/>
          <w:numId w:val="4"/>
        </w:numPr>
        <w:shd w:val="clear" w:color="auto" w:fill="FFFFFF" w:themeFill="background1"/>
        <w:tabs>
          <w:tab w:val="right" w:pos="426"/>
        </w:tabs>
        <w:spacing w:before="120"/>
        <w:rPr>
          <w:b/>
          <w:color w:val="0070C0"/>
          <w:lang w:val="ro-MO" w:eastAsia="ru-RU"/>
        </w:rPr>
      </w:pPr>
      <w:r w:rsidRPr="00DC3342">
        <w:rPr>
          <w:b/>
          <w:color w:val="0070C0"/>
          <w:lang w:val="ro-MO" w:eastAsia="ru-RU"/>
        </w:rPr>
        <w:t xml:space="preserve">Serviciile vor fi prestate la sediul </w:t>
      </w:r>
      <w:r w:rsidR="00DC3342" w:rsidRPr="00DC3342">
        <w:rPr>
          <w:b/>
          <w:color w:val="0070C0"/>
          <w:lang w:val="ro-MO" w:eastAsia="ru-RU"/>
        </w:rPr>
        <w:t>prestatorului de servicii</w:t>
      </w:r>
      <w:r w:rsidR="000A3ABC" w:rsidRPr="00DC3342">
        <w:rPr>
          <w:b/>
          <w:color w:val="0070C0"/>
          <w:lang w:val="ro-MO" w:eastAsia="ru-RU"/>
        </w:rPr>
        <w:t>,</w:t>
      </w:r>
      <w:r w:rsidRPr="00DC3342">
        <w:rPr>
          <w:b/>
          <w:color w:val="0070C0"/>
          <w:lang w:val="ro-MO" w:eastAsia="ru-RU"/>
        </w:rPr>
        <w:t xml:space="preserve"> în raza de 100 km a </w:t>
      </w:r>
      <w:r w:rsidRPr="00DC3342">
        <w:rPr>
          <w:b/>
          <w:color w:val="0070C0"/>
          <w:lang w:eastAsia="ru-RU"/>
        </w:rPr>
        <w:t>IMSP Spitalul Raional Sîngerei</w:t>
      </w:r>
    </w:p>
    <w:p w:rsidR="00C47D02" w:rsidRPr="00C47D02" w:rsidRDefault="00C47D02" w:rsidP="00C47D02">
      <w:pPr>
        <w:pStyle w:val="af7"/>
        <w:shd w:val="clear" w:color="auto" w:fill="FFFFFF" w:themeFill="background1"/>
        <w:tabs>
          <w:tab w:val="right" w:pos="426"/>
        </w:tabs>
        <w:spacing w:before="120"/>
        <w:ind w:left="720" w:firstLine="0"/>
        <w:rPr>
          <w:b/>
          <w:lang w:val="ro-MO" w:eastAsia="ru-RU"/>
        </w:rPr>
      </w:pPr>
    </w:p>
    <w:p w:rsidR="00FF1233" w:rsidRPr="00C47D02" w:rsidRDefault="00170286" w:rsidP="00C47D02">
      <w:pPr>
        <w:shd w:val="clear" w:color="auto" w:fill="FFFFFF" w:themeFill="background1"/>
        <w:tabs>
          <w:tab w:val="right" w:pos="426"/>
        </w:tabs>
        <w:spacing w:before="120"/>
        <w:rPr>
          <w:b/>
          <w:color w:val="0070C0"/>
          <w:lang w:eastAsia="ru-RU"/>
        </w:rPr>
      </w:pPr>
      <w:r w:rsidRPr="00C47D02">
        <w:rPr>
          <w:rStyle w:val="markedcontent"/>
          <w:rFonts w:eastAsiaTheme="majorEastAsia"/>
          <w:b/>
          <w:color w:val="0070C0"/>
        </w:rPr>
        <w:t>Prestătorul întocmește lunar, pînă la data de 5, contul-act de predare primire a serviciilor prestate în luna precedentă.</w:t>
      </w:r>
    </w:p>
    <w:p w:rsidR="001C00C7" w:rsidRPr="00DC3342" w:rsidRDefault="00170286" w:rsidP="00C47D02">
      <w:pPr>
        <w:shd w:val="clear" w:color="auto" w:fill="FFFFFF" w:themeFill="background1"/>
        <w:tabs>
          <w:tab w:val="right" w:pos="426"/>
        </w:tabs>
        <w:spacing w:before="120"/>
        <w:rPr>
          <w:b/>
          <w:color w:val="0070C0"/>
          <w:lang w:eastAsia="ru-RU"/>
        </w:rPr>
      </w:pPr>
      <w:r w:rsidRPr="00DC3342">
        <w:rPr>
          <w:b/>
          <w:color w:val="0070C0"/>
          <w:spacing w:val="-4"/>
        </w:rPr>
        <w:t>Achit</w:t>
      </w:r>
      <w:r w:rsidR="00DC3342" w:rsidRPr="00DC3342">
        <w:rPr>
          <w:b/>
          <w:color w:val="0070C0"/>
          <w:spacing w:val="-4"/>
        </w:rPr>
        <w:t>area plăților  se vor  efectua</w:t>
      </w:r>
      <w:r w:rsidRPr="00DC3342">
        <w:rPr>
          <w:b/>
          <w:color w:val="0070C0"/>
          <w:spacing w:val="-4"/>
        </w:rPr>
        <w:t xml:space="preserve"> lunar,  în termen de 30 zile de la prezentarea facturii</w:t>
      </w:r>
      <w:r w:rsidR="00DC3342" w:rsidRPr="00DC3342">
        <w:rPr>
          <w:b/>
          <w:color w:val="0070C0"/>
          <w:spacing w:val="-4"/>
        </w:rPr>
        <w:t>,</w:t>
      </w:r>
      <w:r w:rsidRPr="00DC3342">
        <w:rPr>
          <w:b/>
          <w:color w:val="0070C0"/>
          <w:spacing w:val="-4"/>
        </w:rPr>
        <w:t xml:space="preserve"> însoțită de </w:t>
      </w:r>
      <w:r w:rsidRPr="00DC3342">
        <w:rPr>
          <w:rStyle w:val="markedcontent"/>
          <w:rFonts w:eastAsiaTheme="majorEastAsia"/>
          <w:b/>
          <w:color w:val="0070C0"/>
        </w:rPr>
        <w:t>contul-act de predare primire a serviciilor prestate în luna precedentă</w:t>
      </w:r>
      <w:r w:rsidRPr="00DC3342">
        <w:rPr>
          <w:b/>
          <w:color w:val="0070C0"/>
          <w:spacing w:val="-4"/>
        </w:rPr>
        <w:t>.</w:t>
      </w:r>
    </w:p>
    <w:p w:rsidR="001C00C7" w:rsidRPr="001C00C7" w:rsidRDefault="001C00C7" w:rsidP="001C00C7">
      <w:pPr>
        <w:shd w:val="clear" w:color="auto" w:fill="FFFFFF" w:themeFill="background1"/>
        <w:tabs>
          <w:tab w:val="right" w:pos="426"/>
        </w:tabs>
        <w:spacing w:before="120"/>
        <w:ind w:left="360"/>
        <w:rPr>
          <w:b/>
          <w:color w:val="0070C0"/>
          <w:sz w:val="16"/>
          <w:szCs w:val="16"/>
          <w:lang w:eastAsia="ru-RU"/>
        </w:rPr>
      </w:pPr>
    </w:p>
    <w:p w:rsidR="00FF1233" w:rsidRPr="00C47D02" w:rsidRDefault="00170286" w:rsidP="00C47D02">
      <w:pPr>
        <w:rPr>
          <w:b/>
          <w:color w:val="0070C0"/>
        </w:rPr>
      </w:pPr>
      <w:r w:rsidRPr="00C47D02">
        <w:rPr>
          <w:b/>
          <w:color w:val="0070C0"/>
          <w:lang w:eastAsia="ru-RU"/>
        </w:rPr>
        <w:t xml:space="preserve">Toate documente vor fi semnate electronic, </w:t>
      </w:r>
      <w:r w:rsidRPr="00C47D02">
        <w:rPr>
          <w:b/>
          <w:color w:val="0070C0"/>
        </w:rPr>
        <w:t>de catre administratorul companiei indicat in Extrasul Registrului de Stat al persoanelor juridice sau de catre persoana imputernicita. In cazul delegarii sau imputernicirii unei alte persoane, la oferta se anexeaza actul/documentul de imputernicire</w:t>
      </w:r>
      <w:r w:rsidR="00DC3342">
        <w:rPr>
          <w:b/>
          <w:color w:val="0070C0"/>
        </w:rPr>
        <w:t xml:space="preserve"> semnat electronic </w:t>
      </w:r>
      <w:r w:rsidR="00DC3342" w:rsidRPr="00C47D02">
        <w:rPr>
          <w:b/>
          <w:color w:val="0070C0"/>
        </w:rPr>
        <w:t>de catre administratorul companiei indicat in Extrasul Registrului de Stat al persoanelor juridice</w:t>
      </w:r>
      <w:r w:rsidRPr="00C47D02">
        <w:rPr>
          <w:b/>
          <w:color w:val="0070C0"/>
        </w:rPr>
        <w:t>.</w:t>
      </w:r>
    </w:p>
    <w:p w:rsidR="004775D6" w:rsidRPr="004775D6" w:rsidRDefault="004775D6" w:rsidP="004775D6">
      <w:pPr>
        <w:rPr>
          <w:b/>
          <w:color w:val="0070C0"/>
        </w:rPr>
      </w:pPr>
    </w:p>
    <w:p w:rsidR="00FF1233" w:rsidRPr="00C47D02" w:rsidRDefault="00170286" w:rsidP="00C47D02">
      <w:pPr>
        <w:rPr>
          <w:b/>
          <w:bCs/>
          <w:color w:val="0070C0"/>
        </w:rPr>
      </w:pPr>
      <w:r w:rsidRPr="00C47D02">
        <w:rPr>
          <w:b/>
          <w:color w:val="0070C0"/>
        </w:rPr>
        <w:t xml:space="preserve">Prețul per investigație propus nu va depăși prețul prevăzut de </w:t>
      </w:r>
      <w:r w:rsidRPr="00C47D02">
        <w:rPr>
          <w:b/>
          <w:bCs/>
          <w:color w:val="0070C0"/>
        </w:rPr>
        <w:t>CATALOGUL TARIFELOR UNICE pentru serviciile medico-sanitare prestate</w:t>
      </w:r>
      <w:r w:rsidR="00DC3342">
        <w:rPr>
          <w:b/>
          <w:bCs/>
          <w:color w:val="0070C0"/>
        </w:rPr>
        <w:t xml:space="preserve"> </w:t>
      </w:r>
      <w:r w:rsidR="001C00C7" w:rsidRPr="00C47D02">
        <w:rPr>
          <w:b/>
          <w:bCs/>
          <w:color w:val="0070C0"/>
        </w:rPr>
        <w:t>.</w:t>
      </w:r>
    </w:p>
    <w:p w:rsidR="003606FC" w:rsidRPr="003606FC" w:rsidRDefault="003606FC" w:rsidP="003606FC">
      <w:pPr>
        <w:pStyle w:val="af7"/>
        <w:rPr>
          <w:b/>
          <w:bCs/>
          <w:color w:val="0070C0"/>
        </w:rPr>
      </w:pPr>
    </w:p>
    <w:p w:rsidR="003606FC" w:rsidRPr="002F755B" w:rsidRDefault="003606FC" w:rsidP="002F755B">
      <w:pPr>
        <w:rPr>
          <w:b/>
          <w:bCs/>
          <w:color w:val="0070C0"/>
        </w:rPr>
      </w:pPr>
    </w:p>
    <w:p w:rsidR="00FF1233" w:rsidRDefault="00FF1233">
      <w:pPr>
        <w:shd w:val="clear" w:color="auto" w:fill="FFFFFF" w:themeFill="background1"/>
        <w:tabs>
          <w:tab w:val="right" w:pos="426"/>
        </w:tabs>
        <w:spacing w:before="120"/>
        <w:ind w:left="360"/>
        <w:rPr>
          <w:b/>
          <w:color w:val="0070C0"/>
          <w:lang w:val="en-US" w:eastAsia="ru-RU"/>
        </w:rPr>
      </w:pPr>
    </w:p>
    <w:p w:rsidR="00FF1233" w:rsidRDefault="00FF1233">
      <w:pPr>
        <w:shd w:val="clear" w:color="auto" w:fill="FFFFFF" w:themeFill="background1"/>
        <w:tabs>
          <w:tab w:val="right" w:pos="426"/>
        </w:tabs>
        <w:spacing w:before="120"/>
        <w:ind w:left="360"/>
        <w:rPr>
          <w:b/>
          <w:color w:val="002060"/>
          <w:lang w:val="en-US" w:eastAsia="ru-RU"/>
        </w:rPr>
      </w:pPr>
    </w:p>
    <w:p w:rsidR="00FF1233" w:rsidRDefault="00170286">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      Conducătorul grupului de lucru:  </w:t>
      </w:r>
      <w:r>
        <w:rPr>
          <w:b/>
          <w:shd w:val="clear" w:color="auto" w:fill="FFFFFF" w:themeFill="background1"/>
          <w:lang w:val="it-IT" w:eastAsia="ru-RU"/>
        </w:rPr>
        <w:t xml:space="preserve">Tabarcea Vitalie </w:t>
      </w:r>
      <w:r>
        <w:rPr>
          <w:b/>
        </w:rPr>
        <w:t>.</w:t>
      </w:r>
    </w:p>
    <w:p w:rsidR="00FF1233" w:rsidRDefault="00FF1233"/>
    <w:p w:rsidR="00FF1233" w:rsidRDefault="00FF1233"/>
    <w:p w:rsidR="00FF1233" w:rsidRDefault="00FF1233"/>
    <w:p w:rsidR="00FF1233" w:rsidRDefault="00FF1233"/>
    <w:p w:rsidR="00FF1233" w:rsidRDefault="00FF1233"/>
    <w:p w:rsidR="00FF1233" w:rsidRDefault="00FF1233"/>
    <w:p w:rsidR="005B1C57" w:rsidRDefault="005B1C57"/>
    <w:p w:rsidR="005B1C57" w:rsidRDefault="005B1C57"/>
    <w:p w:rsidR="005B1C57" w:rsidRDefault="005B1C57"/>
    <w:p w:rsidR="005B1C57" w:rsidRDefault="005B1C57"/>
    <w:p w:rsidR="00FF1233" w:rsidRDefault="00FF1233"/>
    <w:p w:rsidR="00FF1233" w:rsidRDefault="00FF1233"/>
    <w:p w:rsidR="00FF1233" w:rsidRDefault="00170286">
      <w:pPr>
        <w:pStyle w:val="NoSpacing1"/>
        <w:jc w:val="right"/>
        <w:rPr>
          <w:lang w:val="en-US"/>
        </w:rPr>
      </w:pPr>
      <w:r>
        <w:rPr>
          <w:rFonts w:ascii="Times New Roman" w:hAnsi="Times New Roman"/>
          <w:sz w:val="24"/>
          <w:szCs w:val="24"/>
          <w:lang w:val="ro-RO"/>
        </w:rPr>
        <w:t>Anexa nr. </w:t>
      </w:r>
      <w:r>
        <w:rPr>
          <w:lang w:val="en-US"/>
        </w:rPr>
        <w:t xml:space="preserve"> 1</w:t>
      </w:r>
    </w:p>
    <w:p w:rsidR="00FF1233" w:rsidRDefault="00170286">
      <w:pPr>
        <w:pStyle w:val="af7"/>
        <w:numPr>
          <w:ilvl w:val="0"/>
          <w:numId w:val="12"/>
        </w:numPr>
        <w:rPr>
          <w:b/>
          <w:bCs/>
          <w:color w:val="000000"/>
          <w:sz w:val="22"/>
          <w:szCs w:val="22"/>
          <w:lang w:eastAsia="ru-RU"/>
        </w:rPr>
      </w:pPr>
      <w:r>
        <w:rPr>
          <w:b/>
          <w:bCs/>
          <w:color w:val="000000"/>
          <w:sz w:val="22"/>
          <w:szCs w:val="22"/>
          <w:lang w:val="ru-RU" w:eastAsia="ru-RU"/>
        </w:rPr>
        <w:t>INVESTIGAȚII</w:t>
      </w:r>
      <w:r>
        <w:rPr>
          <w:b/>
          <w:bCs/>
          <w:color w:val="000000"/>
          <w:sz w:val="22"/>
          <w:szCs w:val="22"/>
          <w:lang w:val="ro-RO" w:eastAsia="ru-RU"/>
        </w:rPr>
        <w:t xml:space="preserve"> MEDICALE</w:t>
      </w:r>
      <w:r>
        <w:rPr>
          <w:b/>
          <w:bCs/>
          <w:color w:val="000000"/>
          <w:sz w:val="22"/>
          <w:szCs w:val="22"/>
          <w:lang w:val="ru-RU" w:eastAsia="ru-RU"/>
        </w:rPr>
        <w:t xml:space="preserve"> </w:t>
      </w:r>
    </w:p>
    <w:p w:rsidR="00FF1233" w:rsidRDefault="00FF1233">
      <w:pPr>
        <w:pStyle w:val="af7"/>
        <w:ind w:left="1080" w:firstLine="0"/>
        <w:rPr>
          <w:b/>
          <w:bCs/>
          <w:color w:val="000000"/>
          <w:sz w:val="22"/>
          <w:szCs w:val="22"/>
          <w:lang w:eastAsia="ru-RU"/>
        </w:rPr>
      </w:pPr>
    </w:p>
    <w:p w:rsidR="00FF1233" w:rsidRDefault="00FF1233">
      <w:pPr>
        <w:pStyle w:val="af7"/>
        <w:ind w:left="1080" w:firstLine="0"/>
      </w:pPr>
    </w:p>
    <w:p w:rsidR="00FF1233" w:rsidRDefault="00FF1233"/>
    <w:tbl>
      <w:tblPr>
        <w:tblW w:w="10341" w:type="dxa"/>
        <w:tblInd w:w="93" w:type="dxa"/>
        <w:tblLook w:val="04A0" w:firstRow="1" w:lastRow="0" w:firstColumn="1" w:lastColumn="0" w:noHBand="0" w:noVBand="1"/>
      </w:tblPr>
      <w:tblGrid>
        <w:gridCol w:w="700"/>
        <w:gridCol w:w="4380"/>
        <w:gridCol w:w="1016"/>
        <w:gridCol w:w="1149"/>
        <w:gridCol w:w="960"/>
        <w:gridCol w:w="1060"/>
        <w:gridCol w:w="1076"/>
      </w:tblGrid>
      <w:tr w:rsidR="00E10341" w:rsidRPr="00E10341" w:rsidTr="00E10341">
        <w:trPr>
          <w:trHeight w:val="126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18"/>
                <w:szCs w:val="18"/>
                <w:lang w:val="ru-RU" w:eastAsia="ru-RU"/>
              </w:rPr>
            </w:pPr>
            <w:r w:rsidRPr="00E10341">
              <w:rPr>
                <w:b/>
                <w:bCs/>
                <w:sz w:val="18"/>
                <w:szCs w:val="18"/>
                <w:lang w:val="ru-RU" w:eastAsia="ru-RU"/>
              </w:rPr>
              <w:t>Nr. Lot</w:t>
            </w:r>
          </w:p>
        </w:tc>
        <w:tc>
          <w:tcPr>
            <w:tcW w:w="4380" w:type="dxa"/>
            <w:tcBorders>
              <w:top w:val="single" w:sz="4" w:space="0" w:color="auto"/>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18"/>
                <w:szCs w:val="18"/>
                <w:lang w:val="ru-RU" w:eastAsia="ru-RU"/>
              </w:rPr>
            </w:pPr>
            <w:r w:rsidRPr="00E10341">
              <w:rPr>
                <w:b/>
                <w:bCs/>
                <w:sz w:val="18"/>
                <w:szCs w:val="18"/>
                <w:lang w:val="ru-RU" w:eastAsia="ru-RU"/>
              </w:rPr>
              <w:t>Denumirea serviciului prestat</w:t>
            </w:r>
          </w:p>
        </w:tc>
        <w:tc>
          <w:tcPr>
            <w:tcW w:w="1016" w:type="dxa"/>
            <w:tcBorders>
              <w:top w:val="single" w:sz="4" w:space="0" w:color="auto"/>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18"/>
                <w:szCs w:val="18"/>
                <w:lang w:val="ru-RU" w:eastAsia="ru-RU"/>
              </w:rPr>
            </w:pPr>
            <w:r w:rsidRPr="00E10341">
              <w:rPr>
                <w:b/>
                <w:bCs/>
                <w:sz w:val="18"/>
                <w:szCs w:val="18"/>
                <w:lang w:val="ru-RU" w:eastAsia="ru-RU"/>
              </w:rPr>
              <w:t>Codul serviciului prestat</w:t>
            </w:r>
          </w:p>
        </w:tc>
        <w:tc>
          <w:tcPr>
            <w:tcW w:w="1149" w:type="dxa"/>
            <w:tcBorders>
              <w:top w:val="single" w:sz="4" w:space="0" w:color="auto"/>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en-US" w:eastAsia="ru-RU"/>
              </w:rPr>
            </w:pPr>
            <w:r w:rsidRPr="00E10341">
              <w:rPr>
                <w:sz w:val="14"/>
                <w:szCs w:val="14"/>
                <w:lang w:val="en-US" w:eastAsia="ru-RU"/>
              </w:rPr>
              <w:t>Unitatea de măsură a serviciului prestat</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8"/>
                <w:szCs w:val="18"/>
                <w:lang w:val="ru-RU" w:eastAsia="ru-RU"/>
              </w:rPr>
            </w:pPr>
            <w:r w:rsidRPr="00E10341">
              <w:rPr>
                <w:sz w:val="18"/>
                <w:szCs w:val="18"/>
                <w:lang w:val="ru-RU" w:eastAsia="ru-RU"/>
              </w:rPr>
              <w:t>Preț estimativ</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8"/>
                <w:szCs w:val="18"/>
                <w:lang w:val="ru-RU" w:eastAsia="ru-RU"/>
              </w:rPr>
            </w:pPr>
            <w:r w:rsidRPr="00E10341">
              <w:rPr>
                <w:sz w:val="18"/>
                <w:szCs w:val="18"/>
                <w:lang w:val="ru-RU" w:eastAsia="ru-RU"/>
              </w:rPr>
              <w:t>Cantitatea</w:t>
            </w:r>
          </w:p>
        </w:tc>
        <w:tc>
          <w:tcPr>
            <w:tcW w:w="1076" w:type="dxa"/>
            <w:tcBorders>
              <w:top w:val="single" w:sz="4" w:space="0" w:color="auto"/>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Valoarea serviciilor prestate (lei)</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18"/>
                <w:szCs w:val="18"/>
                <w:lang w:val="ru-RU" w:eastAsia="ru-RU"/>
              </w:rPr>
            </w:pPr>
            <w:r w:rsidRPr="00E10341">
              <w:rPr>
                <w:sz w:val="18"/>
                <w:szCs w:val="18"/>
                <w:lang w:val="ru-RU" w:eastAsia="ru-RU"/>
              </w:rPr>
              <w:t>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8"/>
                <w:szCs w:val="18"/>
                <w:lang w:val="ru-RU" w:eastAsia="ru-RU"/>
              </w:rPr>
            </w:pPr>
            <w:r w:rsidRPr="00E10341">
              <w:rPr>
                <w:sz w:val="18"/>
                <w:szCs w:val="18"/>
                <w:lang w:val="ru-RU" w:eastAsia="ru-RU"/>
              </w:rPr>
              <w:t>2</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8"/>
                <w:szCs w:val="18"/>
                <w:lang w:val="ru-RU" w:eastAsia="ru-RU"/>
              </w:rPr>
            </w:pPr>
            <w:r w:rsidRPr="00E10341">
              <w:rPr>
                <w:sz w:val="18"/>
                <w:szCs w:val="18"/>
                <w:lang w:val="ru-RU" w:eastAsia="ru-RU"/>
              </w:rPr>
              <w:t>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4</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8"/>
                <w:szCs w:val="18"/>
                <w:lang w:val="ru-RU" w:eastAsia="ru-RU"/>
              </w:rPr>
            </w:pPr>
            <w:r w:rsidRPr="00E10341">
              <w:rPr>
                <w:sz w:val="18"/>
                <w:szCs w:val="18"/>
                <w:lang w:val="ru-RU" w:eastAsia="ru-RU"/>
              </w:rPr>
              <w:t>5</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8"/>
                <w:szCs w:val="18"/>
                <w:lang w:val="ru-RU" w:eastAsia="ru-RU"/>
              </w:rPr>
            </w:pPr>
            <w:r w:rsidRPr="00E10341">
              <w:rPr>
                <w:sz w:val="18"/>
                <w:szCs w:val="18"/>
                <w:lang w:val="ru-RU" w:eastAsia="ru-RU"/>
              </w:rPr>
              <w:t>6</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w:t>
            </w:r>
          </w:p>
        </w:tc>
      </w:tr>
      <w:tr w:rsidR="00E10341" w:rsidRPr="00E10341" w:rsidTr="00E10341">
        <w:trPr>
          <w:trHeight w:val="31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lang w:val="en-US" w:eastAsia="ru-RU"/>
              </w:rPr>
            </w:pPr>
            <w:r w:rsidRPr="00E10341">
              <w:rPr>
                <w:b/>
                <w:bCs/>
                <w:lang w:val="en-US" w:eastAsia="ru-RU"/>
              </w:rPr>
              <w:t>Lotul 1. Analiza generală a sângelui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en-US" w:eastAsia="ru-RU"/>
              </w:rPr>
            </w:pPr>
            <w:r w:rsidRPr="00E10341">
              <w:rPr>
                <w:b/>
                <w:bCs/>
                <w:lang w:val="en-US"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en-US" w:eastAsia="ru-RU"/>
              </w:rPr>
            </w:pPr>
            <w:r w:rsidRPr="00E10341">
              <w:rPr>
                <w:b/>
                <w:bCs/>
                <w:lang w:val="en-US"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en-US" w:eastAsia="ru-RU"/>
              </w:rPr>
            </w:pPr>
            <w:r w:rsidRPr="00E10341">
              <w:rPr>
                <w:b/>
                <w:bCs/>
                <w:lang w:val="en-US"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en-US" w:eastAsia="ru-RU"/>
              </w:rPr>
            </w:pPr>
            <w:r w:rsidRPr="00E10341">
              <w:rPr>
                <w:b/>
                <w:bCs/>
                <w:lang w:val="en-US"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en-US" w:eastAsia="ru-RU"/>
              </w:rPr>
            </w:pPr>
            <w:r w:rsidRPr="00E10341">
              <w:rPr>
                <w:rFonts w:ascii="Calibri" w:hAnsi="Calibri" w:cs="Calibri"/>
                <w:sz w:val="22"/>
                <w:szCs w:val="22"/>
                <w:lang w:val="en-US"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1.1. Analiza generală a sângelui</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1518</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75,00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22500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1.2.  Numărătoarea trombocitelor</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1531</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54,00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10800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33300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2. Analiza generală a urinei</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1535</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54,00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8100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3. Determinarea anticorpilor anti-Treponema pallidum IgM,IgG ELISA</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1739</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60,00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1200</w:t>
            </w:r>
          </w:p>
        </w:tc>
      </w:tr>
      <w:tr w:rsidR="00E10341" w:rsidRPr="00E10341" w:rsidTr="00E10341">
        <w:trPr>
          <w:trHeight w:val="39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b/>
                <w:bCs/>
                <w:lang w:val="ru-RU" w:eastAsia="ru-RU"/>
              </w:rPr>
            </w:pPr>
            <w:r w:rsidRPr="00E10341">
              <w:rPr>
                <w:b/>
                <w:bCs/>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b/>
                <w:bCs/>
                <w:lang w:val="ru-RU" w:eastAsia="ru-RU"/>
              </w:rPr>
            </w:pPr>
            <w:r w:rsidRPr="00E10341">
              <w:rPr>
                <w:b/>
                <w:bCs/>
                <w:lang w:val="ru-RU" w:eastAsia="ru-RU"/>
              </w:rPr>
              <w:t>Lotul 4. Ionograma</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b/>
                <w:bCs/>
                <w:lang w:val="ru-RU" w:eastAsia="ru-RU"/>
              </w:rPr>
            </w:pPr>
            <w:r w:rsidRPr="00E10341">
              <w:rPr>
                <w:b/>
                <w:bCs/>
                <w:lang w:val="ru-RU" w:eastAsia="ru-RU"/>
              </w:rPr>
              <w:t> </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b/>
                <w:bCs/>
                <w:lang w:val="ru-RU" w:eastAsia="ru-RU"/>
              </w:rPr>
            </w:pPr>
            <w:r w:rsidRPr="00E10341">
              <w:rPr>
                <w:b/>
                <w:bCs/>
                <w:lang w:val="ru-RU" w:eastAsia="ru-RU"/>
              </w:rPr>
              <w:t> </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b/>
                <w:bCs/>
                <w:lang w:val="ru-RU" w:eastAsia="ru-RU"/>
              </w:rPr>
            </w:pPr>
            <w:r w:rsidRPr="00E10341">
              <w:rPr>
                <w:b/>
                <w:bCs/>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4</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4.1. Dozarea potasiului în serul sangvin</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1586</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31,00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1550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4</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4.2. Dozarea sodiului în serul sangvin</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1587</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31,00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1550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4</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4.3 Dozarea fierului în serul sangvin</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1591</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35,00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3500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4</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4.4 Dozarea magneziului în serul sangvin</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1584</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31,00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3100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4</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4.5 Dozarea calciului în serul sangvin</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1585</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7250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16950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b/>
                <w:bCs/>
                <w:sz w:val="22"/>
                <w:szCs w:val="22"/>
                <w:lang w:val="en-US" w:eastAsia="ru-RU"/>
              </w:rPr>
            </w:pPr>
            <w:r w:rsidRPr="00E10341">
              <w:rPr>
                <w:b/>
                <w:bCs/>
                <w:sz w:val="22"/>
                <w:szCs w:val="22"/>
                <w:lang w:val="en-US" w:eastAsia="ru-RU"/>
              </w:rPr>
              <w:t>Lotul 5. Dozarea biochimică a sîngelui</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en-US" w:eastAsia="ru-RU"/>
              </w:rPr>
            </w:pPr>
            <w:r w:rsidRPr="00E10341">
              <w:rPr>
                <w:sz w:val="14"/>
                <w:szCs w:val="14"/>
                <w:lang w:val="en-US" w:eastAsia="ru-RU"/>
              </w:rPr>
              <w:t> </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b/>
                <w:bCs/>
                <w:sz w:val="22"/>
                <w:szCs w:val="22"/>
                <w:lang w:val="en-US" w:eastAsia="ru-RU"/>
              </w:rPr>
            </w:pPr>
            <w:r w:rsidRPr="00E10341">
              <w:rPr>
                <w:rFonts w:ascii="Calibri" w:hAnsi="Calibri" w:cs="Calibri"/>
                <w:b/>
                <w:bCs/>
                <w:sz w:val="22"/>
                <w:szCs w:val="22"/>
                <w:lang w:val="en-US"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5.1. Dozarea fosfatazei alcaline în ser</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1594</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580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5.2. Dozarea g-glutamintranspeptidazei (g-GTP) în ser</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1598</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580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5.3. Dozarea alaninaminotransferazei (ALT) în ser</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1600</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14500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5.4. Dozarea aspartataminotransferazei (AST) în ser</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1601</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14500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5.5. Dozarea a-amilazei în lichidele biologice (metoda cinetică)</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1602</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34,00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1700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5.6. Dozarea amilazei pancreatice în serul sangvin (spec.)</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1603</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5.7. Dozarea fosfatazei acide</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1608</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38,00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5.8. Dozarea ureei</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1609</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7250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5.9. Dozarea creatininei în ser sau urină</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1610</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28,00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5.10. Dozarea glucozei</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1612</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28,00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4200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5.11. Dozarea proteinei totale</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1618</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31,00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1550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5.12. Dozarea albuminei în ser</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1619</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5.13. Proba cu timol</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1621</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11,00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30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330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5.14. Dozarea colesterolului</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1623</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70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2030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5.15. Dozarea a-colesterolului (HDL-colesterol)</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1624</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60,00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en-US" w:eastAsia="ru-RU"/>
              </w:rPr>
            </w:pPr>
            <w:r w:rsidRPr="00E10341">
              <w:rPr>
                <w:sz w:val="20"/>
                <w:szCs w:val="20"/>
                <w:lang w:val="en-US" w:eastAsia="ru-RU"/>
              </w:rPr>
              <w:t>Lotul 5.16. Dozarea b-colesterolului (LDL-</w:t>
            </w:r>
            <w:r w:rsidRPr="00E10341">
              <w:rPr>
                <w:sz w:val="20"/>
                <w:szCs w:val="20"/>
                <w:lang w:val="en-US" w:eastAsia="ru-RU"/>
              </w:rPr>
              <w:lastRenderedPageBreak/>
              <w:t>colesterol)</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lastRenderedPageBreak/>
              <w:t>1625</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66,00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3300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lastRenderedPageBreak/>
              <w:t>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5.17. Dozarea trigliceridelor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1622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1740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5.18. Dozarea bilirubinei totale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1632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14500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5.19. Dozarea bilirubinei directe în serul sangvin</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1633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14500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5.20. Dozarea lactatdehidrogenazei (LDH) în ser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1595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5.21. Dozarea acidului uric</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1634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4800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99950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en-US" w:eastAsia="ru-RU"/>
              </w:rPr>
            </w:pPr>
            <w:r w:rsidRPr="00E10341">
              <w:rPr>
                <w:b/>
                <w:bCs/>
                <w:sz w:val="20"/>
                <w:szCs w:val="20"/>
                <w:lang w:val="en-US" w:eastAsia="ru-RU"/>
              </w:rPr>
              <w:t>Lotul 6. Dozarea creatinfosfokinazei (CK) și (CK-MB)</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en-US" w:eastAsia="ru-RU"/>
              </w:rPr>
            </w:pPr>
            <w:r w:rsidRPr="00E10341">
              <w:rPr>
                <w:sz w:val="14"/>
                <w:szCs w:val="14"/>
                <w:lang w:val="en-US"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b/>
                <w:bCs/>
                <w:sz w:val="22"/>
                <w:szCs w:val="22"/>
                <w:lang w:val="en-US" w:eastAsia="ru-RU"/>
              </w:rPr>
            </w:pPr>
            <w:r w:rsidRPr="00E10341">
              <w:rPr>
                <w:rFonts w:ascii="Calibri" w:hAnsi="Calibri" w:cs="Calibri"/>
                <w:b/>
                <w:bCs/>
                <w:sz w:val="22"/>
                <w:szCs w:val="22"/>
                <w:lang w:val="en-US"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6.1. Dozarea creatinfosfokinazei (CK) în ser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1596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680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6.2. Dozarea izoenzimei MB-creatinfosfokinazei (CK-MB)</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1597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1440</w:t>
            </w:r>
          </w:p>
        </w:tc>
      </w:tr>
      <w:tr w:rsidR="00E10341" w:rsidRPr="00E10341" w:rsidTr="00E10341">
        <w:trPr>
          <w:trHeight w:val="330"/>
        </w:trPr>
        <w:tc>
          <w:tcPr>
            <w:tcW w:w="700" w:type="dxa"/>
            <w:tcBorders>
              <w:top w:val="nil"/>
              <w:left w:val="single" w:sz="4" w:space="0" w:color="auto"/>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7</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Lotul 7. Dozarea hemoglobinei glicozilate</w:t>
            </w:r>
          </w:p>
        </w:tc>
        <w:tc>
          <w:tcPr>
            <w:tcW w:w="1016"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1617</w:t>
            </w:r>
          </w:p>
        </w:tc>
        <w:tc>
          <w:tcPr>
            <w:tcW w:w="1149"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64,00</w:t>
            </w:r>
          </w:p>
        </w:tc>
        <w:tc>
          <w:tcPr>
            <w:tcW w:w="1060" w:type="dxa"/>
            <w:tcBorders>
              <w:top w:val="nil"/>
              <w:left w:val="nil"/>
              <w:bottom w:val="single" w:sz="4" w:space="0" w:color="auto"/>
              <w:right w:val="single" w:sz="4" w:space="0" w:color="auto"/>
            </w:tcBorders>
            <w:shd w:val="clear" w:color="000000" w:fill="FFFFFF"/>
            <w:hideMark/>
          </w:tcPr>
          <w:p w:rsidR="00E10341" w:rsidRPr="00E10341" w:rsidRDefault="00E10341" w:rsidP="00E10341">
            <w:pPr>
              <w:jc w:val="center"/>
              <w:rPr>
                <w:sz w:val="20"/>
                <w:szCs w:val="20"/>
                <w:lang w:val="ru-RU" w:eastAsia="ru-RU"/>
              </w:rPr>
            </w:pPr>
            <w:r w:rsidRPr="00E10341">
              <w:rPr>
                <w:sz w:val="20"/>
                <w:szCs w:val="20"/>
                <w:lang w:val="ru-RU" w:eastAsia="ru-RU"/>
              </w:rPr>
              <w:t>70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4480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rPr>
                <w:b/>
                <w:bCs/>
                <w:sz w:val="22"/>
                <w:szCs w:val="22"/>
                <w:lang w:val="ru-RU" w:eastAsia="ru-RU"/>
              </w:rPr>
            </w:pPr>
            <w:r w:rsidRPr="00E10341">
              <w:rPr>
                <w:b/>
                <w:bCs/>
                <w:sz w:val="22"/>
                <w:szCs w:val="22"/>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2"/>
                <w:szCs w:val="22"/>
                <w:lang w:val="ru-RU" w:eastAsia="ru-RU"/>
              </w:rPr>
            </w:pPr>
            <w:r w:rsidRPr="00E10341">
              <w:rPr>
                <w:b/>
                <w:bCs/>
                <w:sz w:val="22"/>
                <w:szCs w:val="22"/>
                <w:lang w:val="ru-RU" w:eastAsia="ru-RU"/>
              </w:rPr>
              <w:t>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1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lang w:val="ru-RU" w:eastAsia="ru-RU"/>
              </w:rPr>
            </w:pPr>
            <w:r w:rsidRPr="00E10341">
              <w:rPr>
                <w:b/>
                <w:bCs/>
                <w:lang w:val="ru-RU" w:eastAsia="ru-RU"/>
              </w:rPr>
              <w:t>Lotul 8. Hemostaza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8.1. Indexul protrombinic</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1652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1960</w:t>
            </w:r>
          </w:p>
        </w:tc>
      </w:tr>
      <w:tr w:rsidR="00E10341" w:rsidRPr="00E10341" w:rsidTr="00E10341">
        <w:trPr>
          <w:trHeight w:val="33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8.2 Fibrinogenul</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1653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1240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rPr>
                <w:b/>
                <w:bCs/>
                <w:sz w:val="22"/>
                <w:szCs w:val="22"/>
                <w:lang w:val="ru-RU" w:eastAsia="ru-RU"/>
              </w:rPr>
            </w:pPr>
            <w:r w:rsidRPr="00E10341">
              <w:rPr>
                <w:b/>
                <w:bCs/>
                <w:sz w:val="22"/>
                <w:szCs w:val="22"/>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3200</w:t>
            </w:r>
          </w:p>
        </w:tc>
      </w:tr>
      <w:tr w:rsidR="00E10341" w:rsidRPr="00E10341" w:rsidTr="00E10341">
        <w:trPr>
          <w:trHeight w:val="31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lang w:val="ru-RU" w:eastAsia="ru-RU"/>
              </w:rPr>
            </w:pPr>
            <w:r w:rsidRPr="00E10341">
              <w:rPr>
                <w:b/>
                <w:bCs/>
                <w:lang w:val="ru-RU" w:eastAsia="ru-RU"/>
              </w:rPr>
              <w:t>Lotul 9. Probele reumatice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9.1. Determinarea antistreptolizinei-O</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1696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9.2. Determinarea factorului reumatic</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1697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9.3. Determinarea PCR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1698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28800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10. Determinarea grupului sangvin după sistemele ABO și Rhesus, proba antigenică în gel</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2086.22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investigaţie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144,00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2880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Lotul 11. Deteminarea parametrilor imunohematologice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76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11.1 Determinarea anticorpilor antieritrocitari incompleți (imuni), metoda în tub, cu panel eritrocitar din 3 celule test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2087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probă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96,00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6720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11.2 Titrare la anticorpi antieritrocitari prin testul antiglobulinic indirect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2087.2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probă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192,00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3840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10560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 xml:space="preserve">Lotul 12. Determinarea imunoglobulinei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12.1 Determinarea imunoglobulinei E totală,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1677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30000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12.2 Determinarea imunoglobulinei A,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1674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12.3 Determinarea imunoglobulinei M,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1675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6120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12.4 Determinarea imunoglobulinei G,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1676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12.5 Determinarea Allergen Specific Ig 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1841.35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268000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316480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0"/>
                <w:szCs w:val="20"/>
                <w:lang w:val="ru-RU" w:eastAsia="ru-RU"/>
              </w:rPr>
            </w:pPr>
            <w:r w:rsidRPr="00E10341">
              <w:rPr>
                <w:b/>
                <w:bCs/>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Lotul 13. Determinarea marcherilor hepatici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0"/>
                <w:szCs w:val="20"/>
                <w:lang w:val="ru-RU" w:eastAsia="ru-RU"/>
              </w:rPr>
            </w:pPr>
            <w:r w:rsidRPr="00E10341">
              <w:rPr>
                <w:b/>
                <w:bCs/>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14"/>
                <w:szCs w:val="14"/>
                <w:lang w:val="ru-RU" w:eastAsia="ru-RU"/>
              </w:rPr>
            </w:pPr>
            <w:r w:rsidRPr="00E10341">
              <w:rPr>
                <w:b/>
                <w:bCs/>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0"/>
                <w:szCs w:val="20"/>
                <w:lang w:val="ru-RU" w:eastAsia="ru-RU"/>
              </w:rPr>
            </w:pPr>
            <w:r w:rsidRPr="00E10341">
              <w:rPr>
                <w:b/>
                <w:bCs/>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0"/>
                <w:szCs w:val="20"/>
                <w:lang w:val="ru-RU" w:eastAsia="ru-RU"/>
              </w:rPr>
            </w:pPr>
            <w:r w:rsidRPr="00E10341">
              <w:rPr>
                <w:b/>
                <w:bCs/>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13.1 Determinarea HBs Ag,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18200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13.2 Determinarea anticorpilor anti-HBs Ag,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20000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lastRenderedPageBreak/>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13.3 Determinarea anti-HBcor sumar,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18600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13.4 Determinarea HBe Ag,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10300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13.5 Determinarea anticorpilor anti-HBe Ag,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10300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13.6 Determinarea anticorpilor anti-HDV sumar,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22400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13.7 Determinarea anticorpilor anti-HDV IgM,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3600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13.8 Determinarea anticorpilor anti-HCV,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1719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95,00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19000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13.9 Determinarea anticorpilor anti-HCV IgM,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1720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1100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123500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14. Determinarea AFP</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1731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15. Determinarea PSA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1732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7210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16. Determinarea T3,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1764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35000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17. Determinarea T4,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1765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35000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18. Determinarea TSH,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1766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40000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19. Determinarea prolactinei,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1767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14100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20. Determinarea anti-TG,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1768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10200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21. Determinarea anti-TPO,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1769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36050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22. Determinarea cortizolului,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1770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2040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23. Determinarea testosteronului,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1771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5150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24. Determinarea LH,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1773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1980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25. Determinarea FSH,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1774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26. Determinarea estradiolului,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1775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2060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27. Determinarea CEA,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1729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7260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28. Determinarea Calcitonina,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1841.14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4180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29. Determinarea Parathormonul,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1841.22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199,00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3980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30. Determinarea progesteronului,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1772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1020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0"/>
                <w:szCs w:val="20"/>
                <w:lang w:val="ru-RU" w:eastAsia="ru-RU"/>
              </w:rPr>
            </w:pPr>
            <w:r w:rsidRPr="00E10341">
              <w:rPr>
                <w:b/>
                <w:bCs/>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 xml:space="preserve">Lotul 31. Determinarea Lime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31.1. Determinarea Lime IgG prin metoda imunofluorescentă – ferment dependent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1748.3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213,00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10650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31.2. Determinarea Lime IgM prin metoda imunofluorescentă – ferment dependent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1748.4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241,00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12050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22700</w:t>
            </w:r>
          </w:p>
        </w:tc>
      </w:tr>
      <w:tr w:rsidR="00E10341" w:rsidRPr="00E10341" w:rsidTr="00E10341">
        <w:trPr>
          <w:trHeight w:val="55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en-US" w:eastAsia="ru-RU"/>
              </w:rPr>
            </w:pPr>
            <w:r w:rsidRPr="00E10341">
              <w:rPr>
                <w:b/>
                <w:bCs/>
                <w:sz w:val="20"/>
                <w:szCs w:val="20"/>
                <w:lang w:val="en-US" w:eastAsia="ru-RU"/>
              </w:rPr>
              <w:t>Lotul 32. Determinarea  anti-Rubella prin metoda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en-US" w:eastAsia="ru-RU"/>
              </w:rPr>
            </w:pPr>
            <w:r w:rsidRPr="00E10341">
              <w:rPr>
                <w:sz w:val="14"/>
                <w:szCs w:val="14"/>
                <w:lang w:val="en-US"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en-US" w:eastAsia="ru-RU"/>
              </w:rPr>
            </w:pPr>
            <w:r w:rsidRPr="00E10341">
              <w:rPr>
                <w:rFonts w:ascii="Calibri" w:hAnsi="Calibri" w:cs="Calibri"/>
                <w:sz w:val="22"/>
                <w:szCs w:val="22"/>
                <w:lang w:val="en-US" w:eastAsia="ru-RU"/>
              </w:rPr>
              <w:t> </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32.1. Determinarea anticorpilor IgM anti-Rubella prin metoda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1833.4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970</w:t>
            </w:r>
          </w:p>
        </w:tc>
      </w:tr>
      <w:tr w:rsidR="00E10341" w:rsidRPr="00E10341" w:rsidTr="00E10341">
        <w:trPr>
          <w:trHeight w:val="76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32.2. Determinarea anticorpilor IgG anti-Rubella prin metoda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1833.5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970</w:t>
            </w:r>
          </w:p>
        </w:tc>
      </w:tr>
      <w:tr w:rsidR="00E10341" w:rsidRPr="00E10341" w:rsidTr="00E10341">
        <w:trPr>
          <w:trHeight w:val="27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1940</w:t>
            </w:r>
          </w:p>
        </w:tc>
      </w:tr>
      <w:tr w:rsidR="00E10341" w:rsidRPr="00E10341" w:rsidTr="00E10341">
        <w:trPr>
          <w:trHeight w:val="46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33. Determinarea DHEA prin metoda ELISA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1833.8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2040</w:t>
            </w:r>
          </w:p>
        </w:tc>
      </w:tr>
      <w:tr w:rsidR="00E10341" w:rsidRPr="00E10341" w:rsidTr="00E10341">
        <w:trPr>
          <w:trHeight w:val="72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34. Determinarea Varicela Zoster în regim Real Time cu analizatorul Rotor gene -6000 Corbett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1862.7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5700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35. Determinarea Alla Top Allergy Screen</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1841.37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1340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lastRenderedPageBreak/>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36. Determinarea IgE total</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1841.34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147,00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14700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37. Determinarea CA 19-9</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1841.43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38. Determinarea CA 15-3</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1841.44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175,00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35000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39. Determinarea CA 125</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1841.45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40. Determinarea CEA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1841.46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5900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41. Determinarea Feritin</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1841.47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135,00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1350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42. Determinarea AFP</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1841.48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5480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43. Determinarea PSA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1841.49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44. Determinarea PSA liber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45. Determinarea HCG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2480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 xml:space="preserve">Lotul 46. Determinarea CMV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46.1 Determinarea CMV Ig 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1690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46.2 Determinarea CMV Ig M</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288,00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2880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4570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Lotul 47. Determinarea Toxoplazmei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47.1. Determinarea Toxo IgG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166,00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1660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47.2. Determinarea Toxo IgM</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2090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3750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 xml:space="preserve">Lotul 48. Determinarea EBV-VCA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48.1.  Determinarea EBV-VCA IgG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48.2. Determinarea EBV-VCA IgM</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1841.59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6160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12320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49. Determinarea Helicobacter Pylori IgG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1841.60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31400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50. Determinarea acidului folic</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1841.67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17200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51. Determinarea vitaminei B12</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1841.71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16300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52. Determinarea estriolului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1841.72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2250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53. Determinarea T3</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116,00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29000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54. Determinarea T3 liber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1860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55. Determinarea T4</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21800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56. Determinarea T4 liber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15450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57. Determinarea TSH</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106,00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42400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58. Determinarea LH</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2480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59. Determinarea FSH</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2640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60. Determinarea cortizolului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131,00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2620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61. Determinarea testosteronului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2560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62. Determinarea estradiolului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1841.89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2540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63. Determinarea progesteronului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1841.90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1270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64. Determinarea prolactinei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1841.91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3840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65. Determinarea anti-TG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1841.92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30600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66. Determinarea DHEA SO4</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1841.94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143,00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14300</w:t>
            </w:r>
          </w:p>
        </w:tc>
      </w:tr>
      <w:tr w:rsidR="00E10341" w:rsidRPr="00E10341" w:rsidTr="00E10341">
        <w:trPr>
          <w:trHeight w:val="33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67. Determinarea anti-TPO</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1841.95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52500</w:t>
            </w:r>
          </w:p>
        </w:tc>
      </w:tr>
      <w:tr w:rsidR="00E10341" w:rsidRPr="00E10341" w:rsidTr="00E10341">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68. Determinarea ACTH</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1841.96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1820</w:t>
            </w:r>
          </w:p>
        </w:tc>
      </w:tr>
      <w:tr w:rsidR="00E10341" w:rsidRPr="00E10341" w:rsidTr="00E10341">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69. Determinarea hormonului creșterii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1841,97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144,00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2880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70. Determinarea Peptidului C prin metoda imunochimică (ECLIA)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1841,15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3680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lastRenderedPageBreak/>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sz w:val="22"/>
                <w:szCs w:val="22"/>
                <w:lang w:val="ru-RU" w:eastAsia="ru-RU"/>
              </w:rPr>
            </w:pPr>
            <w:r w:rsidRPr="00E10341">
              <w:rPr>
                <w:b/>
                <w:bCs/>
                <w:sz w:val="22"/>
                <w:szCs w:val="22"/>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71. Cercetarea bacteriologică a urinei/urocultura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3859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174000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72. Cercetarea bacteriologică a eliminărilor din ochi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3865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224,00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2240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73. Cercetarea bacteriologică a eliminărilor din urechi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3866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232,00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16240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74. Cercetarea bacteriologică a plăgilor</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3864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257,00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10280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75. Cercetarea bacteriologică a eliminărilor organelor de reproducție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3867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180600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76. Investigații microbiologice la gonoree, tricomonoză și candidă</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1873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320</w:t>
            </w:r>
          </w:p>
        </w:tc>
      </w:tr>
      <w:tr w:rsidR="00E10341" w:rsidRPr="00E10341" w:rsidTr="00E10341">
        <w:trPr>
          <w:trHeight w:val="55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77. Investigarea bacteriologică a urinei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1882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9450</w:t>
            </w:r>
          </w:p>
        </w:tc>
      </w:tr>
      <w:tr w:rsidR="00E10341" w:rsidRPr="00E10341" w:rsidTr="00E10341">
        <w:trPr>
          <w:trHeight w:val="54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78. Investigarea bacteriologică a eliminărilor din căile respiratorii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1889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121800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79. Investigarea bacteriologică a sângelui la sterilitate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1891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355,00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3550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80. Investigarea bacteriologică a biosubstratului la gonoree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1896.1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125,00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2500</w:t>
            </w:r>
          </w:p>
        </w:tc>
      </w:tr>
      <w:tr w:rsidR="00E10341" w:rsidRPr="00E10341" w:rsidTr="00E10341">
        <w:trPr>
          <w:trHeight w:val="55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81. Investigarea bacteriologică a biosubstratului la trihomoniază</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1896.2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2360</w:t>
            </w:r>
          </w:p>
        </w:tc>
      </w:tr>
      <w:tr w:rsidR="00E10341" w:rsidRPr="00E10341" w:rsidTr="00E10341">
        <w:trPr>
          <w:trHeight w:val="49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82. Investigarea bacteriologică a biosubstratului la Ureaplasma urealyticum</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1896.3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analiză</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43500</w:t>
            </w:r>
          </w:p>
        </w:tc>
      </w:tr>
      <w:tr w:rsidR="00E10341" w:rsidRPr="00E10341" w:rsidTr="00E10341">
        <w:trPr>
          <w:trHeight w:val="55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83. Cercetare bacteriologică  la candidomicoză</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3878.1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192,00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9600</w:t>
            </w:r>
          </w:p>
        </w:tc>
      </w:tr>
      <w:tr w:rsidR="00E10341" w:rsidRPr="00E10341" w:rsidTr="00E10341">
        <w:trPr>
          <w:trHeight w:val="55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84. Cercetarea bacteriologică la dismicrobism intestinal</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3883.1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424,00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8480</w:t>
            </w:r>
          </w:p>
        </w:tc>
      </w:tr>
      <w:tr w:rsidR="00E10341" w:rsidRPr="00E10341" w:rsidTr="00E10341">
        <w:trPr>
          <w:trHeight w:val="6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85. Aprecierea sensibilității microorganismelor la preparatele antimicrobiene (metoda difuziei) – 6 preparate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3890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61,00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122000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86. Examinarea la demodicoză a raclatului cutanat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3770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4550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87. Reacția imunoenzimatică în tusea convulsivă</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2033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2200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88. Reacția imunoenzimatică în rujeolă (IgM)</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2049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78,00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780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89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89. Reacția imunoenzimatică în rubeolă (IgM, IgG)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3893.1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pentru fiecare marker separat</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168,00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840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90. Reacția imunoenzimatică în oreion (IgM, IgG)</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3893.3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pentru fiecare marker separat</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180,00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900</w:t>
            </w:r>
          </w:p>
        </w:tc>
      </w:tr>
      <w:tr w:rsidR="00E10341" w:rsidRPr="00E10341" w:rsidTr="00E10341">
        <w:trPr>
          <w:trHeight w:val="76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91. Determinarea calitativă a anticorpilor (IgM, IgG) către Bordetella pertusis în ser sau plasmă prin RIE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3898.1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1520</w:t>
            </w:r>
          </w:p>
        </w:tc>
      </w:tr>
      <w:tr w:rsidR="00E10341" w:rsidRPr="00E10341" w:rsidTr="00E10341">
        <w:trPr>
          <w:trHeight w:val="127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92. Examinarea serului sangvin (ELISA) la infecțiile parazitare (echinococoză, toxocaroză, trichineloză, cisticercoză, toxoplasmoză, lamblioză, ascaridoză, strongyloidoză, schistosomoză, tenioză, fascioloză hepatică, opistorhoză etc.)</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3849</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pentru fiecare marker separat</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2.500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425000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en-US" w:eastAsia="ru-RU"/>
              </w:rPr>
            </w:pPr>
            <w:r w:rsidRPr="00E10341">
              <w:rPr>
                <w:b/>
                <w:bCs/>
                <w:sz w:val="20"/>
                <w:szCs w:val="20"/>
                <w:lang w:val="en-US" w:eastAsia="ru-RU"/>
              </w:rPr>
              <w:t>Lotul 93. Determinarea anti-EBV-VCA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en-US" w:eastAsia="ru-RU"/>
              </w:rPr>
            </w:pPr>
            <w:r w:rsidRPr="00E10341">
              <w:rPr>
                <w:sz w:val="14"/>
                <w:szCs w:val="14"/>
                <w:lang w:val="en-US"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en-US" w:eastAsia="ru-RU"/>
              </w:rPr>
            </w:pPr>
            <w:r w:rsidRPr="00E10341">
              <w:rPr>
                <w:rFonts w:ascii="Calibri" w:hAnsi="Calibri" w:cs="Calibri"/>
                <w:sz w:val="22"/>
                <w:szCs w:val="22"/>
                <w:lang w:val="en-US" w:eastAsia="ru-RU"/>
              </w:rPr>
              <w:t> </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93.1. Determinarea anticorpilor IgM anti-EBV-VCA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3823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124,00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1860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93.2. Determinarea anticorpilor IgG anti-EBV- VCA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3824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117,00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15</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1755</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3615</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ru-RU" w:eastAsia="ru-RU"/>
              </w:rPr>
            </w:pPr>
            <w:r w:rsidRPr="00E10341">
              <w:rPr>
                <w:b/>
                <w:bCs/>
                <w:sz w:val="20"/>
                <w:szCs w:val="20"/>
                <w:lang w:val="ru-RU" w:eastAsia="ru-RU"/>
              </w:rPr>
              <w:t>Lotul 94. Determinarea anti-CMV</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6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lastRenderedPageBreak/>
              <w:t>94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94.1. Determinarea anticorpilor IgM anti-CMV</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3827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109,00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1090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94.1. Determinarea anticorpilor IgG anti-CMV</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3828</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111,00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1110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2200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b/>
                <w:bCs/>
                <w:sz w:val="20"/>
                <w:szCs w:val="20"/>
                <w:lang w:val="en-US" w:eastAsia="ru-RU"/>
              </w:rPr>
            </w:pPr>
            <w:r w:rsidRPr="00E10341">
              <w:rPr>
                <w:b/>
                <w:bCs/>
                <w:sz w:val="20"/>
                <w:szCs w:val="20"/>
                <w:lang w:val="en-US" w:eastAsia="ru-RU"/>
              </w:rPr>
              <w:t>Lotul 95. Determinarea anti-HSV tip 1/tip 2</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en-US" w:eastAsia="ru-RU"/>
              </w:rPr>
            </w:pPr>
            <w:r w:rsidRPr="00E10341">
              <w:rPr>
                <w:sz w:val="14"/>
                <w:szCs w:val="14"/>
                <w:lang w:val="en-US"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en-US" w:eastAsia="ru-RU"/>
              </w:rPr>
            </w:pPr>
            <w:r w:rsidRPr="00E10341">
              <w:rPr>
                <w:sz w:val="20"/>
                <w:szCs w:val="20"/>
                <w:lang w:val="en-US"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en-US" w:eastAsia="ru-RU"/>
              </w:rPr>
            </w:pPr>
            <w:r w:rsidRPr="00E10341">
              <w:rPr>
                <w:rFonts w:ascii="Calibri" w:hAnsi="Calibri" w:cs="Calibri"/>
                <w:sz w:val="22"/>
                <w:szCs w:val="22"/>
                <w:lang w:val="en-US" w:eastAsia="ru-RU"/>
              </w:rPr>
              <w:t> </w:t>
            </w:r>
          </w:p>
        </w:tc>
      </w:tr>
      <w:tr w:rsidR="00E10341" w:rsidRPr="00E10341" w:rsidTr="00E10341">
        <w:trPr>
          <w:trHeight w:val="64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95.1. Determinarea anticorpilor IgM anti-HSV tip 1/tip 2</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3805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1720</w:t>
            </w:r>
          </w:p>
        </w:tc>
      </w:tr>
      <w:tr w:rsidR="00E10341" w:rsidRPr="00E10341" w:rsidTr="00E10341">
        <w:trPr>
          <w:trHeight w:val="64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95.2. Determinarea anticorpilor IgG anti-HSV tip 1/tip 2</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3806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172,00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1720</w:t>
            </w:r>
          </w:p>
        </w:tc>
      </w:tr>
      <w:tr w:rsidR="00E10341" w:rsidRPr="00E10341" w:rsidTr="00E10341">
        <w:trPr>
          <w:trHeight w:val="31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4380" w:type="dxa"/>
            <w:tcBorders>
              <w:top w:val="nil"/>
              <w:left w:val="nil"/>
              <w:bottom w:val="single" w:sz="4" w:space="0" w:color="auto"/>
              <w:right w:val="single" w:sz="4" w:space="0" w:color="auto"/>
            </w:tcBorders>
            <w:shd w:val="clear" w:color="000000" w:fill="FFFFFF"/>
            <w:hideMark/>
          </w:tcPr>
          <w:p w:rsidR="00E10341" w:rsidRPr="00E10341" w:rsidRDefault="00E10341" w:rsidP="00E10341">
            <w:pPr>
              <w:rPr>
                <w:sz w:val="20"/>
                <w:szCs w:val="20"/>
                <w:lang w:val="ru-RU" w:eastAsia="ru-RU"/>
              </w:rPr>
            </w:pPr>
            <w:r w:rsidRPr="00E10341">
              <w:rPr>
                <w:sz w:val="20"/>
                <w:szCs w:val="20"/>
                <w:lang w:val="ru-RU" w:eastAsia="ru-RU"/>
              </w:rPr>
              <w:t>Toal lot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b/>
                <w:bCs/>
                <w:sz w:val="22"/>
                <w:szCs w:val="22"/>
                <w:lang w:val="ru-RU" w:eastAsia="ru-RU"/>
              </w:rPr>
            </w:pPr>
            <w:r w:rsidRPr="00E10341">
              <w:rPr>
                <w:rFonts w:ascii="Calibri" w:hAnsi="Calibri" w:cs="Calibri"/>
                <w:b/>
                <w:bCs/>
                <w:sz w:val="22"/>
                <w:szCs w:val="22"/>
                <w:lang w:val="ru-RU" w:eastAsia="ru-RU"/>
              </w:rPr>
              <w:t>3440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DIAGNOSTIC FUNCȚIONAL</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b/>
                <w:bCs/>
                <w:lang w:val="ru-RU" w:eastAsia="ru-RU"/>
              </w:rPr>
            </w:pPr>
            <w:r w:rsidRPr="00E10341">
              <w:rPr>
                <w:b/>
                <w:bCs/>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r>
      <w:tr w:rsidR="00E10341" w:rsidRPr="00E10341" w:rsidTr="00E10341">
        <w:trPr>
          <w:trHeight w:val="7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96</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96. Electroencefalografia computerizată cu teste funcționale (hiperventilație și stimulare optică)</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1016</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241,00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12050</w:t>
            </w:r>
          </w:p>
        </w:tc>
      </w:tr>
      <w:tr w:rsidR="00E10341" w:rsidRPr="00E10341" w:rsidTr="00E10341">
        <w:trPr>
          <w:trHeight w:val="45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97</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97. Monitorizarea ambulatorie ECG (Holter) până la 24 ore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1011.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445,00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2"/>
                <w:szCs w:val="22"/>
                <w:lang w:val="ru-RU" w:eastAsia="ru-RU"/>
              </w:rPr>
            </w:pPr>
            <w:r w:rsidRPr="00E10341">
              <w:rPr>
                <w:sz w:val="22"/>
                <w:szCs w:val="22"/>
                <w:lang w:val="ru-RU" w:eastAsia="ru-RU"/>
              </w:rPr>
              <w:t>150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66750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98</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98. Monitorizarea tensiunii arteriale până la 24 ore</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1013.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investigație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350,00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2"/>
                <w:szCs w:val="22"/>
                <w:lang w:val="ru-RU" w:eastAsia="ru-RU"/>
              </w:rPr>
            </w:pPr>
            <w:r w:rsidRPr="00E10341">
              <w:rPr>
                <w:sz w:val="22"/>
                <w:szCs w:val="22"/>
                <w:lang w:val="ru-RU" w:eastAsia="ru-RU"/>
              </w:rPr>
              <w:t>250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87500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99</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99. Examen ecografic în trimestrul III de sarcina</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1029.2</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investigaţie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6090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100. Examen ecografic în trimestrul III de sarcina, sarcină multiplă</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1029.3</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investigaţie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293,00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5860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101</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101. Evaluarea viabilității și evoluției sarcinii</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1029.4</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investigaţie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208,00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30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6240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102</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102. Examenul ecografic ginecologic transvaginal (2D)</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1050.25</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examinare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285,00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14250</w:t>
            </w:r>
          </w:p>
        </w:tc>
      </w:tr>
      <w:tr w:rsidR="00E10341" w:rsidRPr="00E10341" w:rsidTr="00E10341">
        <w:trPr>
          <w:trHeight w:val="51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103</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en-US" w:eastAsia="ru-RU"/>
              </w:rPr>
            </w:pPr>
            <w:r w:rsidRPr="00E10341">
              <w:rPr>
                <w:sz w:val="20"/>
                <w:szCs w:val="20"/>
                <w:lang w:val="en-US" w:eastAsia="ru-RU"/>
              </w:rPr>
              <w:t>Lotul 103. Examenul ecografic a prostatei ( transrectal) (2D)</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1050.37</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examinare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240,00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24000</w:t>
            </w:r>
          </w:p>
        </w:tc>
      </w:tr>
      <w:tr w:rsidR="00E10341" w:rsidRPr="00E10341" w:rsidTr="00E10341">
        <w:trPr>
          <w:trHeight w:val="39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104</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104. Osteodensitometrie computerizată</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1050.70</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investigaţie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178,00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50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8900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105</w:t>
            </w:r>
          </w:p>
        </w:tc>
        <w:tc>
          <w:tcPr>
            <w:tcW w:w="438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rPr>
                <w:sz w:val="20"/>
                <w:szCs w:val="20"/>
                <w:lang w:val="ru-RU" w:eastAsia="ru-RU"/>
              </w:rPr>
            </w:pPr>
            <w:r w:rsidRPr="00E10341">
              <w:rPr>
                <w:sz w:val="20"/>
                <w:szCs w:val="20"/>
                <w:lang w:val="ru-RU" w:eastAsia="ru-RU"/>
              </w:rPr>
              <w:t>Lotul 105. Osteodensitometrie cu ultrasunet</w:t>
            </w:r>
          </w:p>
        </w:tc>
        <w:tc>
          <w:tcPr>
            <w:tcW w:w="1016"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1050.71</w:t>
            </w:r>
          </w:p>
        </w:tc>
        <w:tc>
          <w:tcPr>
            <w:tcW w:w="1149"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14"/>
                <w:szCs w:val="14"/>
                <w:lang w:val="ru-RU" w:eastAsia="ru-RU"/>
              </w:rPr>
            </w:pPr>
            <w:r w:rsidRPr="00E10341">
              <w:rPr>
                <w:sz w:val="14"/>
                <w:szCs w:val="14"/>
                <w:lang w:val="ru-RU" w:eastAsia="ru-RU"/>
              </w:rPr>
              <w:t>1 examinare</w:t>
            </w:r>
          </w:p>
        </w:tc>
        <w:tc>
          <w:tcPr>
            <w:tcW w:w="9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296,00</w:t>
            </w:r>
          </w:p>
        </w:tc>
        <w:tc>
          <w:tcPr>
            <w:tcW w:w="1060" w:type="dxa"/>
            <w:tcBorders>
              <w:top w:val="nil"/>
              <w:left w:val="nil"/>
              <w:bottom w:val="single" w:sz="4" w:space="0" w:color="auto"/>
              <w:right w:val="single" w:sz="4" w:space="0" w:color="auto"/>
            </w:tcBorders>
            <w:shd w:val="clear" w:color="000000" w:fill="FFFFFF"/>
            <w:vAlign w:val="center"/>
            <w:hideMark/>
          </w:tcPr>
          <w:p w:rsidR="00E10341" w:rsidRPr="00E10341" w:rsidRDefault="00E10341" w:rsidP="00E10341">
            <w:pPr>
              <w:jc w:val="center"/>
              <w:rPr>
                <w:sz w:val="20"/>
                <w:szCs w:val="20"/>
                <w:lang w:val="ru-RU" w:eastAsia="ru-RU"/>
              </w:rPr>
            </w:pPr>
            <w:r w:rsidRPr="00E10341">
              <w:rPr>
                <w:sz w:val="20"/>
                <w:szCs w:val="20"/>
                <w:lang w:val="ru-RU" w:eastAsia="ru-RU"/>
              </w:rPr>
              <w:t>100</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jc w:val="right"/>
              <w:rPr>
                <w:rFonts w:ascii="Calibri" w:hAnsi="Calibri" w:cs="Calibri"/>
                <w:sz w:val="22"/>
                <w:szCs w:val="22"/>
                <w:lang w:val="ru-RU" w:eastAsia="ru-RU"/>
              </w:rPr>
            </w:pPr>
            <w:r w:rsidRPr="00E10341">
              <w:rPr>
                <w:rFonts w:ascii="Calibri" w:hAnsi="Calibri" w:cs="Calibri"/>
                <w:sz w:val="22"/>
                <w:szCs w:val="22"/>
                <w:lang w:val="ru-RU" w:eastAsia="ru-RU"/>
              </w:rPr>
              <w:t>29600</w:t>
            </w:r>
          </w:p>
        </w:tc>
      </w:tr>
      <w:tr w:rsidR="00E10341" w:rsidRPr="00E10341" w:rsidTr="00E10341">
        <w:trPr>
          <w:trHeight w:val="300"/>
        </w:trPr>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4380"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b/>
                <w:bCs/>
                <w:sz w:val="22"/>
                <w:szCs w:val="22"/>
                <w:lang w:val="ru-RU" w:eastAsia="ru-RU"/>
              </w:rPr>
            </w:pPr>
            <w:r w:rsidRPr="00E10341">
              <w:rPr>
                <w:rFonts w:ascii="Calibri" w:hAnsi="Calibri" w:cs="Calibri"/>
                <w:b/>
                <w:bCs/>
                <w:sz w:val="22"/>
                <w:szCs w:val="22"/>
                <w:lang w:val="ru-RU" w:eastAsia="ru-RU"/>
              </w:rPr>
              <w:t>Total</w:t>
            </w:r>
          </w:p>
        </w:tc>
        <w:tc>
          <w:tcPr>
            <w:tcW w:w="101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1149"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14"/>
                <w:szCs w:val="14"/>
                <w:lang w:val="ru-RU" w:eastAsia="ru-RU"/>
              </w:rPr>
            </w:pPr>
            <w:r w:rsidRPr="00E10341">
              <w:rPr>
                <w:rFonts w:ascii="Calibri" w:hAnsi="Calibri" w:cs="Calibri"/>
                <w:sz w:val="14"/>
                <w:szCs w:val="14"/>
                <w:lang w:val="ru-RU" w:eastAsia="ru-RU"/>
              </w:rPr>
              <w:t> </w:t>
            </w:r>
          </w:p>
        </w:tc>
        <w:tc>
          <w:tcPr>
            <w:tcW w:w="960"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1060"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1076" w:type="dxa"/>
            <w:tcBorders>
              <w:top w:val="nil"/>
              <w:left w:val="nil"/>
              <w:bottom w:val="single" w:sz="4" w:space="0" w:color="auto"/>
              <w:right w:val="single" w:sz="4" w:space="0" w:color="auto"/>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2759515</w:t>
            </w:r>
          </w:p>
        </w:tc>
      </w:tr>
      <w:tr w:rsidR="00E10341" w:rsidRPr="00E10341" w:rsidTr="00E10341">
        <w:trPr>
          <w:trHeight w:val="300"/>
        </w:trPr>
        <w:tc>
          <w:tcPr>
            <w:tcW w:w="700" w:type="dxa"/>
            <w:tcBorders>
              <w:top w:val="nil"/>
              <w:left w:val="nil"/>
              <w:bottom w:val="nil"/>
              <w:right w:val="nil"/>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4380" w:type="dxa"/>
            <w:tcBorders>
              <w:top w:val="nil"/>
              <w:left w:val="nil"/>
              <w:bottom w:val="nil"/>
              <w:right w:val="nil"/>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1016" w:type="dxa"/>
            <w:tcBorders>
              <w:top w:val="nil"/>
              <w:left w:val="nil"/>
              <w:bottom w:val="nil"/>
              <w:right w:val="nil"/>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1149" w:type="dxa"/>
            <w:tcBorders>
              <w:top w:val="nil"/>
              <w:left w:val="nil"/>
              <w:bottom w:val="nil"/>
              <w:right w:val="nil"/>
            </w:tcBorders>
            <w:shd w:val="clear" w:color="000000" w:fill="FFFFFF"/>
            <w:noWrap/>
            <w:vAlign w:val="bottom"/>
            <w:hideMark/>
          </w:tcPr>
          <w:p w:rsidR="00E10341" w:rsidRPr="00E10341" w:rsidRDefault="00E10341" w:rsidP="00E10341">
            <w:pPr>
              <w:rPr>
                <w:rFonts w:ascii="Calibri" w:hAnsi="Calibri" w:cs="Calibri"/>
                <w:sz w:val="14"/>
                <w:szCs w:val="14"/>
                <w:lang w:val="ru-RU" w:eastAsia="ru-RU"/>
              </w:rPr>
            </w:pPr>
            <w:r w:rsidRPr="00E10341">
              <w:rPr>
                <w:rFonts w:ascii="Calibri" w:hAnsi="Calibri" w:cs="Calibri"/>
                <w:sz w:val="14"/>
                <w:szCs w:val="14"/>
                <w:lang w:val="ru-RU" w:eastAsia="ru-RU"/>
              </w:rPr>
              <w:t> </w:t>
            </w:r>
          </w:p>
        </w:tc>
        <w:tc>
          <w:tcPr>
            <w:tcW w:w="960" w:type="dxa"/>
            <w:tcBorders>
              <w:top w:val="nil"/>
              <w:left w:val="nil"/>
              <w:bottom w:val="nil"/>
              <w:right w:val="nil"/>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1060" w:type="dxa"/>
            <w:tcBorders>
              <w:top w:val="nil"/>
              <w:left w:val="nil"/>
              <w:bottom w:val="nil"/>
              <w:right w:val="nil"/>
            </w:tcBorders>
            <w:shd w:val="clear" w:color="000000" w:fill="FFFFFF"/>
            <w:noWrap/>
            <w:vAlign w:val="bottom"/>
            <w:hideMark/>
          </w:tcPr>
          <w:p w:rsidR="00E10341" w:rsidRPr="00E10341" w:rsidRDefault="00E10341" w:rsidP="00E10341">
            <w:pPr>
              <w:rPr>
                <w:rFonts w:ascii="Calibri" w:hAnsi="Calibri" w:cs="Calibri"/>
                <w:sz w:val="22"/>
                <w:szCs w:val="22"/>
                <w:lang w:val="ru-RU" w:eastAsia="ru-RU"/>
              </w:rPr>
            </w:pPr>
            <w:r w:rsidRPr="00E10341">
              <w:rPr>
                <w:rFonts w:ascii="Calibri" w:hAnsi="Calibri" w:cs="Calibri"/>
                <w:sz w:val="22"/>
                <w:szCs w:val="22"/>
                <w:lang w:val="ru-RU" w:eastAsia="ru-RU"/>
              </w:rPr>
              <w:t> </w:t>
            </w:r>
          </w:p>
        </w:tc>
        <w:tc>
          <w:tcPr>
            <w:tcW w:w="1076" w:type="dxa"/>
            <w:tcBorders>
              <w:top w:val="nil"/>
              <w:left w:val="nil"/>
              <w:bottom w:val="nil"/>
              <w:right w:val="nil"/>
            </w:tcBorders>
            <w:shd w:val="clear" w:color="000000" w:fill="FFFFFF"/>
            <w:noWrap/>
            <w:vAlign w:val="bottom"/>
          </w:tcPr>
          <w:p w:rsidR="00E10341" w:rsidRPr="00E10341" w:rsidRDefault="00E10341" w:rsidP="00E10341">
            <w:pPr>
              <w:jc w:val="right"/>
              <w:rPr>
                <w:rFonts w:ascii="Calibri" w:hAnsi="Calibri" w:cs="Calibri"/>
                <w:sz w:val="22"/>
                <w:szCs w:val="22"/>
                <w:lang w:val="ru-RU" w:eastAsia="ru-RU"/>
              </w:rPr>
            </w:pPr>
          </w:p>
        </w:tc>
      </w:tr>
    </w:tbl>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FF1233" w:rsidRDefault="00FF1233"/>
    <w:p w:rsidR="00B46278" w:rsidRDefault="00B46278"/>
    <w:p w:rsidR="00B46278" w:rsidRDefault="00B46278"/>
    <w:p w:rsidR="00C47D02" w:rsidRDefault="00C47D02"/>
    <w:p w:rsidR="00C47D02" w:rsidRDefault="00C47D02"/>
    <w:p w:rsidR="00C47D02" w:rsidRDefault="00C47D02"/>
    <w:p w:rsidR="00C47D02" w:rsidRDefault="00C47D02"/>
    <w:p w:rsidR="00C47D02" w:rsidRDefault="00C47D02"/>
    <w:p w:rsidR="00C47D02" w:rsidRDefault="00C47D02"/>
    <w:p w:rsidR="00FF1233" w:rsidRDefault="00FF1233"/>
    <w:p w:rsidR="00FF1233" w:rsidRDefault="00FF1233"/>
    <w:p w:rsidR="00FF1233" w:rsidRDefault="00FF1233"/>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68"/>
      </w:tblGrid>
      <w:tr w:rsidR="00FF1233">
        <w:trPr>
          <w:jc w:val="center"/>
        </w:trPr>
        <w:tc>
          <w:tcPr>
            <w:tcW w:w="0" w:type="auto"/>
            <w:gridSpan w:val="2"/>
            <w:tcBorders>
              <w:top w:val="none" w:sz="4" w:space="0" w:color="000000"/>
              <w:left w:val="none" w:sz="4" w:space="0" w:color="000000"/>
              <w:bottom w:val="none" w:sz="4" w:space="0" w:color="000000"/>
              <w:right w:val="none" w:sz="4" w:space="0" w:color="000000"/>
            </w:tcBorders>
            <w:tcMar>
              <w:top w:w="15" w:type="dxa"/>
              <w:left w:w="45" w:type="dxa"/>
              <w:bottom w:w="15" w:type="dxa"/>
              <w:right w:w="45" w:type="dxa"/>
            </w:tcMar>
          </w:tcPr>
          <w:p w:rsidR="00FF1233" w:rsidRDefault="00170286">
            <w:pPr>
              <w:jc w:val="right"/>
              <w:rPr>
                <w:sz w:val="25"/>
                <w:szCs w:val="25"/>
                <w:lang w:val="en-US"/>
              </w:rPr>
            </w:pPr>
            <w:r>
              <w:rPr>
                <w:sz w:val="25"/>
                <w:szCs w:val="25"/>
                <w:lang w:val="en-US"/>
              </w:rPr>
              <w:t xml:space="preserve">APROBAT </w:t>
            </w:r>
          </w:p>
          <w:p w:rsidR="00FF1233" w:rsidRDefault="00170286">
            <w:pPr>
              <w:jc w:val="right"/>
              <w:rPr>
                <w:sz w:val="25"/>
                <w:szCs w:val="25"/>
                <w:lang w:val="en-US"/>
              </w:rPr>
            </w:pPr>
            <w:r>
              <w:rPr>
                <w:sz w:val="25"/>
                <w:szCs w:val="25"/>
                <w:lang w:val="en-US"/>
              </w:rPr>
              <w:t>prin Ordinul Ministrului Finanţelor</w:t>
            </w:r>
          </w:p>
          <w:p w:rsidR="00FF1233" w:rsidRDefault="00170286">
            <w:pPr>
              <w:jc w:val="right"/>
              <w:rPr>
                <w:sz w:val="25"/>
                <w:szCs w:val="25"/>
                <w:lang w:val="en-US"/>
              </w:rPr>
            </w:pPr>
            <w:r>
              <w:rPr>
                <w:sz w:val="25"/>
                <w:szCs w:val="25"/>
                <w:lang w:val="en-US"/>
              </w:rPr>
              <w:t xml:space="preserve">nr.145 din 24 noiembrie 2020 </w:t>
            </w:r>
          </w:p>
          <w:p w:rsidR="00FF1233" w:rsidRDefault="00170286">
            <w:pPr>
              <w:ind w:firstLine="567"/>
              <w:jc w:val="both"/>
              <w:rPr>
                <w:sz w:val="25"/>
                <w:szCs w:val="25"/>
                <w:lang w:val="en-US"/>
              </w:rPr>
            </w:pPr>
            <w:r>
              <w:rPr>
                <w:sz w:val="25"/>
                <w:szCs w:val="25"/>
                <w:lang w:val="en-US"/>
              </w:rPr>
              <w:t> </w:t>
            </w:r>
          </w:p>
          <w:p w:rsidR="00FF1233" w:rsidRDefault="00170286">
            <w:pPr>
              <w:jc w:val="center"/>
              <w:rPr>
                <w:sz w:val="25"/>
                <w:szCs w:val="25"/>
                <w:lang w:val="en-US"/>
              </w:rPr>
            </w:pPr>
            <w:r>
              <w:rPr>
                <w:b/>
                <w:bCs/>
                <w:sz w:val="25"/>
                <w:szCs w:val="25"/>
                <w:lang w:val="en-US"/>
              </w:rPr>
              <w:t>DECLARAŢIE</w:t>
            </w:r>
          </w:p>
          <w:p w:rsidR="00FF1233" w:rsidRDefault="00170286">
            <w:pPr>
              <w:jc w:val="center"/>
              <w:rPr>
                <w:sz w:val="25"/>
                <w:szCs w:val="25"/>
                <w:lang w:val="en-US"/>
              </w:rPr>
            </w:pPr>
            <w:r>
              <w:rPr>
                <w:b/>
                <w:bCs/>
                <w:sz w:val="25"/>
                <w:szCs w:val="25"/>
                <w:lang w:val="en-US"/>
              </w:rPr>
              <w:t>privind confirmarea identităţii beneficiarilor efectivi şi neîncadrarea acestora în</w:t>
            </w:r>
          </w:p>
          <w:p w:rsidR="00FF1233" w:rsidRDefault="00170286">
            <w:pPr>
              <w:jc w:val="center"/>
              <w:rPr>
                <w:sz w:val="25"/>
                <w:szCs w:val="25"/>
                <w:lang w:val="en-US"/>
              </w:rPr>
            </w:pPr>
            <w:r>
              <w:rPr>
                <w:b/>
                <w:bCs/>
                <w:sz w:val="25"/>
                <w:szCs w:val="25"/>
                <w:lang w:val="en-US"/>
              </w:rPr>
              <w:t xml:space="preserve">situaţia condamnării pentru participarea la activităţi ale unei organizaţii </w:t>
            </w:r>
          </w:p>
          <w:p w:rsidR="00FF1233" w:rsidRDefault="00170286">
            <w:pPr>
              <w:jc w:val="center"/>
              <w:rPr>
                <w:sz w:val="25"/>
                <w:szCs w:val="25"/>
                <w:lang w:val="en-US"/>
              </w:rPr>
            </w:pPr>
            <w:proofErr w:type="gramStart"/>
            <w:r>
              <w:rPr>
                <w:b/>
                <w:bCs/>
                <w:sz w:val="25"/>
                <w:szCs w:val="25"/>
                <w:lang w:val="en-US"/>
              </w:rPr>
              <w:t>sau</w:t>
            </w:r>
            <w:proofErr w:type="gramEnd"/>
            <w:r>
              <w:rPr>
                <w:b/>
                <w:bCs/>
                <w:sz w:val="25"/>
                <w:szCs w:val="25"/>
                <w:lang w:val="en-US"/>
              </w:rPr>
              <w:t xml:space="preserve"> grupări criminale, pentru corupţie, fraudă şi/sau spălare de bani.</w:t>
            </w:r>
          </w:p>
          <w:p w:rsidR="00FF1233" w:rsidRDefault="00170286">
            <w:pPr>
              <w:ind w:firstLine="567"/>
              <w:jc w:val="both"/>
              <w:rPr>
                <w:sz w:val="25"/>
                <w:szCs w:val="25"/>
                <w:lang w:val="en-US"/>
              </w:rPr>
            </w:pPr>
            <w:r>
              <w:rPr>
                <w:sz w:val="25"/>
                <w:szCs w:val="25"/>
                <w:lang w:val="en-US"/>
              </w:rPr>
              <w:t> </w:t>
            </w:r>
          </w:p>
          <w:p w:rsidR="00FF1233" w:rsidRDefault="00170286">
            <w:pPr>
              <w:ind w:firstLine="567"/>
              <w:jc w:val="both"/>
              <w:rPr>
                <w:sz w:val="25"/>
                <w:szCs w:val="25"/>
                <w:lang w:val="en-US"/>
              </w:rPr>
            </w:pPr>
            <w:r>
              <w:rPr>
                <w:sz w:val="25"/>
                <w:szCs w:val="25"/>
                <w:lang w:val="en-US"/>
              </w:rPr>
              <w:t xml:space="preserve">Subsemnatul, ________________________ reprezentant împuternicit al _____________ </w:t>
            </w:r>
            <w:r>
              <w:rPr>
                <w:i/>
                <w:iCs/>
                <w:sz w:val="25"/>
                <w:szCs w:val="25"/>
                <w:lang w:val="en-US"/>
              </w:rPr>
              <w:t>(denumirea operatorului economic</w:t>
            </w:r>
            <w:r>
              <w:rPr>
                <w:sz w:val="25"/>
                <w:szCs w:val="25"/>
                <w:lang w:val="en-US"/>
              </w:rPr>
              <w:t>) în calitate de ofertant/ofertant asociat desemnat câştigător în cadrul procedurii de achiziţie publică nr</w:t>
            </w:r>
            <w:r>
              <w:rPr>
                <w:sz w:val="25"/>
                <w:szCs w:val="25"/>
              </w:rPr>
              <w:t xml:space="preserve"> </w:t>
            </w:r>
            <w:r>
              <w:rPr>
                <w:b/>
                <w:sz w:val="25"/>
                <w:szCs w:val="25"/>
              </w:rPr>
              <w:t>_______________________________ din __________</w:t>
            </w:r>
            <w:r>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FF1233" w:rsidRDefault="00170286">
            <w:pPr>
              <w:ind w:firstLine="567"/>
              <w:jc w:val="both"/>
              <w:rPr>
                <w:sz w:val="25"/>
                <w:szCs w:val="25"/>
                <w:lang w:val="en-US"/>
              </w:rPr>
            </w:pPr>
            <w:r>
              <w:rPr>
                <w:sz w:val="25"/>
                <w:szCs w:val="25"/>
                <w:lang w:val="en-US"/>
              </w:rPr>
              <w:t> </w:t>
            </w:r>
          </w:p>
        </w:tc>
      </w:tr>
      <w:tr w:rsidR="00FF12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jc w:val="center"/>
              <w:rPr>
                <w:b/>
                <w:bCs/>
                <w:sz w:val="25"/>
                <w:szCs w:val="25"/>
                <w:lang w:val="en-US"/>
              </w:rPr>
            </w:pPr>
            <w:r>
              <w:rPr>
                <w:b/>
                <w:bCs/>
                <w:sz w:val="25"/>
                <w:szCs w:val="25"/>
                <w:lang w:val="en-US"/>
              </w:rPr>
              <w:t xml:space="preserve">Numele şi prenumele </w:t>
            </w:r>
            <w:r>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jc w:val="center"/>
              <w:rPr>
                <w:b/>
                <w:bCs/>
                <w:sz w:val="25"/>
                <w:szCs w:val="25"/>
              </w:rPr>
            </w:pPr>
            <w:r>
              <w:rPr>
                <w:b/>
                <w:bCs/>
                <w:sz w:val="25"/>
                <w:szCs w:val="25"/>
              </w:rPr>
              <w:t xml:space="preserve">IDNP al beneficiarului </w:t>
            </w:r>
            <w:r>
              <w:rPr>
                <w:b/>
                <w:bCs/>
                <w:sz w:val="25"/>
                <w:szCs w:val="25"/>
              </w:rPr>
              <w:br/>
              <w:t>efectiv</w:t>
            </w:r>
          </w:p>
        </w:tc>
      </w:tr>
      <w:tr w:rsidR="00FF12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rPr>
                <w:sz w:val="25"/>
                <w:szCs w:val="25"/>
              </w:rPr>
            </w:pPr>
            <w:r>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rPr>
                <w:sz w:val="25"/>
                <w:szCs w:val="25"/>
              </w:rPr>
            </w:pPr>
            <w:r>
              <w:rPr>
                <w:sz w:val="25"/>
                <w:szCs w:val="25"/>
              </w:rPr>
              <w:t> </w:t>
            </w:r>
          </w:p>
        </w:tc>
      </w:tr>
      <w:tr w:rsidR="00FF12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rPr>
                <w:rFonts w:ascii="Arial" w:hAnsi="Arial" w:cs="Arial"/>
                <w:sz w:val="25"/>
                <w:szCs w:val="25"/>
              </w:rPr>
            </w:pPr>
            <w:r>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rPr>
                <w:sz w:val="25"/>
                <w:szCs w:val="25"/>
              </w:rPr>
            </w:pPr>
            <w:r>
              <w:rPr>
                <w:sz w:val="25"/>
                <w:szCs w:val="25"/>
              </w:rPr>
              <w:t> </w:t>
            </w:r>
          </w:p>
        </w:tc>
      </w:tr>
      <w:tr w:rsidR="00FF12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rPr>
                <w:rFonts w:ascii="Arial" w:hAnsi="Arial" w:cs="Arial"/>
                <w:sz w:val="25"/>
                <w:szCs w:val="25"/>
              </w:rPr>
            </w:pPr>
            <w:r>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tcPr>
          <w:p w:rsidR="00FF1233" w:rsidRDefault="00170286">
            <w:pPr>
              <w:rPr>
                <w:sz w:val="25"/>
                <w:szCs w:val="25"/>
              </w:rPr>
            </w:pPr>
            <w:r>
              <w:rPr>
                <w:sz w:val="25"/>
                <w:szCs w:val="25"/>
              </w:rPr>
              <w:t> </w:t>
            </w:r>
          </w:p>
        </w:tc>
      </w:tr>
      <w:tr w:rsidR="00FF1233">
        <w:trPr>
          <w:jc w:val="center"/>
        </w:trPr>
        <w:tc>
          <w:tcPr>
            <w:tcW w:w="0" w:type="auto"/>
            <w:gridSpan w:val="2"/>
            <w:tcBorders>
              <w:top w:val="none" w:sz="4" w:space="0" w:color="000000"/>
              <w:left w:val="none" w:sz="4" w:space="0" w:color="000000"/>
              <w:bottom w:val="none" w:sz="4" w:space="0" w:color="000000"/>
              <w:right w:val="none" w:sz="4" w:space="0" w:color="000000"/>
            </w:tcBorders>
            <w:tcMar>
              <w:top w:w="15" w:type="dxa"/>
              <w:left w:w="45" w:type="dxa"/>
              <w:bottom w:w="15" w:type="dxa"/>
              <w:right w:w="45" w:type="dxa"/>
            </w:tcMar>
          </w:tcPr>
          <w:p w:rsidR="00FF1233" w:rsidRDefault="00170286">
            <w:pPr>
              <w:rPr>
                <w:sz w:val="25"/>
                <w:szCs w:val="25"/>
                <w:lang w:val="en-US"/>
              </w:rPr>
            </w:pPr>
            <w:r>
              <w:rPr>
                <w:sz w:val="25"/>
                <w:szCs w:val="25"/>
                <w:lang w:val="en-US"/>
              </w:rPr>
              <w:t> </w:t>
            </w:r>
          </w:p>
          <w:p w:rsidR="00FF1233" w:rsidRDefault="00170286">
            <w:pPr>
              <w:ind w:firstLine="567"/>
              <w:jc w:val="both"/>
              <w:rPr>
                <w:sz w:val="25"/>
                <w:szCs w:val="25"/>
                <w:lang w:val="en-US"/>
              </w:rPr>
            </w:pPr>
            <w:r>
              <w:rPr>
                <w:sz w:val="25"/>
                <w:szCs w:val="25"/>
                <w:lang w:val="en-US"/>
              </w:rPr>
              <w:t>Data completării:______________________</w:t>
            </w:r>
          </w:p>
          <w:p w:rsidR="00FF1233" w:rsidRDefault="00170286">
            <w:pPr>
              <w:ind w:firstLine="567"/>
              <w:jc w:val="both"/>
              <w:rPr>
                <w:sz w:val="25"/>
                <w:szCs w:val="25"/>
                <w:lang w:val="en-US"/>
              </w:rPr>
            </w:pPr>
            <w:r>
              <w:rPr>
                <w:sz w:val="25"/>
                <w:szCs w:val="25"/>
                <w:lang w:val="en-US"/>
              </w:rPr>
              <w:t>Semnat: _____________________________</w:t>
            </w:r>
          </w:p>
          <w:p w:rsidR="00FF1233" w:rsidRDefault="00170286">
            <w:pPr>
              <w:ind w:firstLine="567"/>
              <w:jc w:val="both"/>
              <w:rPr>
                <w:sz w:val="25"/>
                <w:szCs w:val="25"/>
                <w:lang w:val="en-US"/>
              </w:rPr>
            </w:pPr>
            <w:r>
              <w:rPr>
                <w:sz w:val="25"/>
                <w:szCs w:val="25"/>
                <w:lang w:val="en-US"/>
              </w:rPr>
              <w:t>Nume/prenume: __________________________________</w:t>
            </w:r>
          </w:p>
          <w:p w:rsidR="00FF1233" w:rsidRDefault="00170286">
            <w:pPr>
              <w:ind w:firstLine="567"/>
              <w:jc w:val="both"/>
              <w:rPr>
                <w:sz w:val="25"/>
                <w:szCs w:val="25"/>
                <w:lang w:val="en-US"/>
              </w:rPr>
            </w:pPr>
            <w:r>
              <w:rPr>
                <w:sz w:val="25"/>
                <w:szCs w:val="25"/>
                <w:lang w:val="en-US"/>
              </w:rPr>
              <w:t>Funcţia în cadrul persoanei juridice: ____________________________</w:t>
            </w:r>
          </w:p>
          <w:p w:rsidR="00FF1233" w:rsidRDefault="00170286">
            <w:pPr>
              <w:ind w:firstLine="567"/>
              <w:jc w:val="both"/>
              <w:rPr>
                <w:sz w:val="25"/>
                <w:szCs w:val="25"/>
                <w:lang w:val="en-US"/>
              </w:rPr>
            </w:pPr>
            <w:r>
              <w:rPr>
                <w:sz w:val="25"/>
                <w:szCs w:val="25"/>
                <w:lang w:val="en-US"/>
              </w:rPr>
              <w:t>Denumirea persoanei juridice ________________________</w:t>
            </w:r>
          </w:p>
          <w:p w:rsidR="00FF1233" w:rsidRDefault="00170286">
            <w:pPr>
              <w:ind w:firstLine="567"/>
              <w:jc w:val="both"/>
              <w:rPr>
                <w:sz w:val="25"/>
                <w:szCs w:val="25"/>
                <w:lang w:val="en-US"/>
              </w:rPr>
            </w:pPr>
            <w:r>
              <w:rPr>
                <w:sz w:val="25"/>
                <w:szCs w:val="25"/>
                <w:lang w:val="en-US"/>
              </w:rPr>
              <w:t>IDNO al persoanei juridice _____________________________</w:t>
            </w:r>
          </w:p>
        </w:tc>
      </w:tr>
    </w:tbl>
    <w:p w:rsidR="00FF1233" w:rsidRDefault="00FF1233">
      <w:pPr>
        <w:rPr>
          <w:lang w:val="en-US"/>
        </w:rPr>
      </w:pPr>
    </w:p>
    <w:p w:rsidR="00FF1233" w:rsidRDefault="00FF1233">
      <w:pPr>
        <w:rPr>
          <w:lang w:val="en-US"/>
        </w:rPr>
      </w:pPr>
    </w:p>
    <w:p w:rsidR="00FF1233" w:rsidRDefault="00FF1233">
      <w:pPr>
        <w:rPr>
          <w:lang w:val="en-US"/>
        </w:rPr>
      </w:pPr>
    </w:p>
    <w:p w:rsidR="00FF1233" w:rsidRDefault="00FF1233">
      <w:pPr>
        <w:rPr>
          <w:lang w:val="en-US"/>
        </w:rPr>
      </w:pPr>
    </w:p>
    <w:p w:rsidR="00B46278" w:rsidRDefault="00B46278">
      <w:pPr>
        <w:rPr>
          <w:lang w:val="en-US"/>
        </w:rPr>
      </w:pPr>
    </w:p>
    <w:p w:rsidR="00B46278" w:rsidRDefault="00B46278">
      <w:pPr>
        <w:rPr>
          <w:lang w:val="en-US"/>
        </w:rPr>
      </w:pPr>
    </w:p>
    <w:p w:rsidR="00B46278" w:rsidRDefault="00B46278">
      <w:pPr>
        <w:rPr>
          <w:lang w:val="en-US"/>
        </w:rPr>
      </w:pPr>
    </w:p>
    <w:p w:rsidR="00B46278" w:rsidRDefault="00B46278">
      <w:pPr>
        <w:rPr>
          <w:lang w:val="en-US"/>
        </w:rPr>
      </w:pPr>
    </w:p>
    <w:p w:rsidR="00B46278" w:rsidRDefault="00B46278">
      <w:pPr>
        <w:rPr>
          <w:lang w:val="en-US"/>
        </w:rPr>
      </w:pPr>
    </w:p>
    <w:p w:rsidR="00B46278" w:rsidRDefault="00B46278">
      <w:pPr>
        <w:rPr>
          <w:lang w:val="en-US"/>
        </w:rPr>
      </w:pPr>
    </w:p>
    <w:p w:rsidR="00B46278" w:rsidRDefault="00B46278">
      <w:pPr>
        <w:rPr>
          <w:lang w:val="en-US"/>
        </w:rPr>
      </w:pPr>
    </w:p>
    <w:p w:rsidR="00B46278" w:rsidRDefault="00B46278">
      <w:pPr>
        <w:rPr>
          <w:lang w:val="en-US"/>
        </w:rPr>
      </w:pPr>
    </w:p>
    <w:p w:rsidR="00B46278" w:rsidRDefault="00B46278">
      <w:pPr>
        <w:rPr>
          <w:lang w:val="en-US"/>
        </w:rPr>
      </w:pPr>
    </w:p>
    <w:p w:rsidR="00FF1233" w:rsidRDefault="00FF1233">
      <w:pPr>
        <w:rPr>
          <w:lang w:val="en-US"/>
        </w:rPr>
      </w:pPr>
    </w:p>
    <w:p w:rsidR="002F755B" w:rsidRDefault="002F755B">
      <w:pPr>
        <w:rPr>
          <w:lang w:val="en-US"/>
        </w:rPr>
      </w:pPr>
    </w:p>
    <w:p w:rsidR="002F755B" w:rsidRDefault="002F755B">
      <w:pPr>
        <w:rPr>
          <w:lang w:val="en-US"/>
        </w:rPr>
      </w:pPr>
    </w:p>
    <w:tbl>
      <w:tblPr>
        <w:tblW w:w="10315" w:type="dxa"/>
        <w:jc w:val="center"/>
        <w:tblLayout w:type="fixed"/>
        <w:tblLook w:val="04A0" w:firstRow="1" w:lastRow="0" w:firstColumn="1" w:lastColumn="0" w:noHBand="0" w:noVBand="1"/>
      </w:tblPr>
      <w:tblGrid>
        <w:gridCol w:w="5157"/>
        <w:gridCol w:w="5158"/>
      </w:tblGrid>
      <w:tr w:rsidR="002F755B" w:rsidRPr="00B24B8C" w:rsidTr="003E5F75">
        <w:trPr>
          <w:trHeight w:val="697"/>
          <w:jc w:val="center"/>
        </w:trPr>
        <w:tc>
          <w:tcPr>
            <w:tcW w:w="10315" w:type="dxa"/>
            <w:gridSpan w:val="2"/>
            <w:tcBorders>
              <w:bottom w:val="single" w:sz="4" w:space="0" w:color="auto"/>
            </w:tcBorders>
            <w:vAlign w:val="center"/>
          </w:tcPr>
          <w:p w:rsidR="002F755B" w:rsidRPr="00B84011" w:rsidRDefault="002F755B" w:rsidP="00B84011">
            <w:pPr>
              <w:jc w:val="center"/>
              <w:rPr>
                <w:b/>
                <w:sz w:val="32"/>
                <w:szCs w:val="32"/>
                <w:u w:val="single"/>
              </w:rPr>
            </w:pPr>
            <w:r w:rsidRPr="00B84011">
              <w:rPr>
                <w:b/>
                <w:caps/>
                <w:sz w:val="32"/>
                <w:szCs w:val="32"/>
              </w:rPr>
              <w:t>Contract</w:t>
            </w:r>
            <w:r w:rsidRPr="00B84011">
              <w:rPr>
                <w:b/>
                <w:sz w:val="32"/>
                <w:szCs w:val="32"/>
              </w:rPr>
              <w:t xml:space="preserve"> Nr. </w:t>
            </w:r>
            <w:r w:rsidRPr="00B84011">
              <w:rPr>
                <w:b/>
                <w:color w:val="333333"/>
                <w:sz w:val="32"/>
                <w:szCs w:val="32"/>
              </w:rPr>
              <w:t>__/2</w:t>
            </w:r>
            <w:r w:rsidR="00B46278" w:rsidRPr="00B84011">
              <w:rPr>
                <w:b/>
                <w:color w:val="333333"/>
                <w:sz w:val="32"/>
                <w:szCs w:val="32"/>
              </w:rPr>
              <w:t>6</w:t>
            </w:r>
          </w:p>
          <w:p w:rsidR="002F755B" w:rsidRPr="00B84011" w:rsidRDefault="00B84011" w:rsidP="00B84011">
            <w:pPr>
              <w:pStyle w:val="1"/>
              <w:ind w:left="720"/>
              <w:rPr>
                <w:rFonts w:ascii="Times New Roman" w:hAnsi="Times New Roman" w:cs="Times New Roman"/>
                <w:b/>
                <w:sz w:val="32"/>
                <w:szCs w:val="32"/>
              </w:rPr>
            </w:pPr>
            <w:r>
              <w:rPr>
                <w:rFonts w:ascii="Times New Roman" w:hAnsi="Times New Roman" w:cs="Times New Roman"/>
                <w:sz w:val="32"/>
                <w:szCs w:val="32"/>
              </w:rPr>
              <w:t xml:space="preserve">                                </w:t>
            </w:r>
            <w:r w:rsidR="002F755B" w:rsidRPr="00B84011">
              <w:rPr>
                <w:rFonts w:ascii="Times New Roman" w:hAnsi="Times New Roman" w:cs="Times New Roman"/>
                <w:sz w:val="32"/>
                <w:szCs w:val="32"/>
              </w:rPr>
              <w:t>privind achiziţia</w:t>
            </w:r>
            <w:r w:rsidR="002F755B" w:rsidRPr="00B84011">
              <w:rPr>
                <w:rFonts w:ascii="Times New Roman" w:hAnsi="Times New Roman" w:cs="Times New Roman"/>
                <w:color w:val="002060"/>
                <w:sz w:val="32"/>
                <w:szCs w:val="32"/>
              </w:rPr>
              <w:t xml:space="preserve"> serviciilor</w:t>
            </w:r>
          </w:p>
          <w:p w:rsidR="002F755B" w:rsidRPr="00B24B8C" w:rsidRDefault="002F755B" w:rsidP="003E5F75">
            <w:pPr>
              <w:jc w:val="center"/>
            </w:pPr>
          </w:p>
          <w:p w:rsidR="002F755B" w:rsidRPr="00B24B8C" w:rsidRDefault="002F755B" w:rsidP="003E5F75">
            <w:pPr>
              <w:jc w:val="center"/>
              <w:rPr>
                <w:i/>
              </w:rPr>
            </w:pPr>
            <w:r w:rsidRPr="00B24B8C">
              <w:rPr>
                <w:i/>
              </w:rPr>
              <w:t>I</w:t>
            </w:r>
            <w:r>
              <w:rPr>
                <w:i/>
              </w:rPr>
              <w:t xml:space="preserve">. </w:t>
            </w:r>
            <w:r w:rsidRPr="00B24B8C">
              <w:rPr>
                <w:i/>
              </w:rPr>
              <w:t xml:space="preserve"> PARTEA GENERALĂ</w:t>
            </w:r>
          </w:p>
          <w:p w:rsidR="002F755B" w:rsidRPr="00B24B8C" w:rsidRDefault="002F755B" w:rsidP="003E5F75">
            <w:pPr>
              <w:jc w:val="center"/>
              <w:rPr>
                <w:iCs/>
              </w:rPr>
            </w:pPr>
          </w:p>
          <w:p w:rsidR="002F755B" w:rsidRPr="00B24B8C" w:rsidRDefault="002F755B" w:rsidP="003E5F75">
            <w:pPr>
              <w:jc w:val="both"/>
              <w:rPr>
                <w:i/>
              </w:rPr>
            </w:pPr>
            <w:r w:rsidRPr="00B24B8C">
              <w:rPr>
                <w:i/>
              </w:rPr>
              <w:t xml:space="preserve">Obiectul achiziției: </w:t>
            </w:r>
            <w:r w:rsidRPr="00B24B8C">
              <w:rPr>
                <w:i/>
                <w:color w:val="002060"/>
              </w:rPr>
              <w:t>investigații medicale de laborator</w:t>
            </w:r>
          </w:p>
          <w:p w:rsidR="002F755B" w:rsidRPr="00B24B8C" w:rsidRDefault="002F755B" w:rsidP="003E5F75">
            <w:pPr>
              <w:jc w:val="both"/>
              <w:rPr>
                <w:i/>
              </w:rPr>
            </w:pPr>
            <w:r w:rsidRPr="00B24B8C">
              <w:rPr>
                <w:i/>
              </w:rPr>
              <w:t xml:space="preserve">Cod CPV: </w:t>
            </w:r>
            <w:r w:rsidRPr="00B24B8C">
              <w:rPr>
                <w:i/>
                <w:color w:val="002060"/>
                <w:sz w:val="22"/>
                <w:szCs w:val="22"/>
              </w:rPr>
              <w:t>85100000-0</w:t>
            </w:r>
          </w:p>
          <w:p w:rsidR="002F755B" w:rsidRPr="00E807FA" w:rsidRDefault="002F755B" w:rsidP="003E5F75">
            <w:pPr>
              <w:jc w:val="both"/>
              <w:rPr>
                <w:sz w:val="16"/>
              </w:rPr>
            </w:pPr>
          </w:p>
          <w:p w:rsidR="002F755B" w:rsidRPr="00B24B8C" w:rsidRDefault="002F755B" w:rsidP="003E5F75">
            <w:pPr>
              <w:jc w:val="both"/>
              <w:rPr>
                <w:i/>
                <w:color w:val="0070C0"/>
              </w:rPr>
            </w:pPr>
            <w:r>
              <w:rPr>
                <w:i/>
                <w:color w:val="0070C0"/>
                <w:u w:val="single"/>
              </w:rPr>
              <w:t>___________</w:t>
            </w:r>
            <w:r w:rsidRPr="00B24B8C">
              <w:rPr>
                <w:i/>
                <w:color w:val="0070C0"/>
                <w:u w:val="single"/>
              </w:rPr>
              <w:t xml:space="preserve"> 202</w:t>
            </w:r>
            <w:r w:rsidR="00E10341">
              <w:rPr>
                <w:i/>
                <w:color w:val="0070C0"/>
                <w:u w:val="single"/>
              </w:rPr>
              <w:t>6</w:t>
            </w:r>
            <w:r w:rsidRPr="00B24B8C">
              <w:rPr>
                <w:i/>
                <w:color w:val="0070C0"/>
              </w:rPr>
              <w:t xml:space="preserve">  </w:t>
            </w:r>
            <w:r w:rsidRPr="00B24B8C">
              <w:rPr>
                <w:i/>
                <w:color w:val="0070C0"/>
              </w:rPr>
              <w:tab/>
              <w:t xml:space="preserve">                                                                                                   </w:t>
            </w:r>
            <w:r w:rsidRPr="00B24B8C">
              <w:rPr>
                <w:i/>
                <w:color w:val="0070C0"/>
                <w:u w:val="single"/>
              </w:rPr>
              <w:t>or. Sîngerei</w:t>
            </w:r>
          </w:p>
          <w:p w:rsidR="002F755B" w:rsidRPr="00E807FA" w:rsidRDefault="002F755B" w:rsidP="003E5F75">
            <w:pPr>
              <w:rPr>
                <w:i/>
              </w:rPr>
            </w:pPr>
            <w:r w:rsidRPr="00E807FA">
              <w:rPr>
                <w:i/>
                <w:sz w:val="20"/>
              </w:rPr>
              <w:t xml:space="preserve">                                                                                                                               </w:t>
            </w:r>
            <w:r>
              <w:rPr>
                <w:i/>
                <w:sz w:val="20"/>
              </w:rPr>
              <w:t xml:space="preserve">                                </w:t>
            </w:r>
            <w:r w:rsidRPr="00E807FA">
              <w:rPr>
                <w:i/>
                <w:sz w:val="20"/>
              </w:rPr>
              <w:t xml:space="preserve">      (localitatea)</w:t>
            </w:r>
          </w:p>
        </w:tc>
      </w:tr>
      <w:tr w:rsidR="002F755B" w:rsidRPr="00B24B8C" w:rsidTr="003E5F75">
        <w:trPr>
          <w:trHeight w:val="697"/>
          <w:jc w:val="center"/>
        </w:trPr>
        <w:tc>
          <w:tcPr>
            <w:tcW w:w="5157" w:type="dxa"/>
            <w:tcBorders>
              <w:top w:val="single" w:sz="4" w:space="0" w:color="auto"/>
              <w:left w:val="single" w:sz="4" w:space="0" w:color="auto"/>
              <w:bottom w:val="single" w:sz="4" w:space="0" w:color="auto"/>
              <w:right w:val="single" w:sz="4" w:space="0" w:color="auto"/>
            </w:tcBorders>
            <w:vAlign w:val="center"/>
          </w:tcPr>
          <w:p w:rsidR="002F755B" w:rsidRPr="00B24B8C" w:rsidRDefault="002F755B" w:rsidP="003E5F75">
            <w:pPr>
              <w:jc w:val="center"/>
              <w:rPr>
                <w:b/>
                <w:caps/>
                <w:sz w:val="28"/>
                <w:szCs w:val="28"/>
              </w:rPr>
            </w:pPr>
            <w:r w:rsidRPr="00B24B8C">
              <w:rPr>
                <w:b/>
              </w:rPr>
              <w:t>Furnizorul/Prestatorul de bunuri /servicii</w:t>
            </w:r>
          </w:p>
        </w:tc>
        <w:tc>
          <w:tcPr>
            <w:tcW w:w="5158" w:type="dxa"/>
            <w:tcBorders>
              <w:top w:val="single" w:sz="4" w:space="0" w:color="auto"/>
              <w:left w:val="single" w:sz="4" w:space="0" w:color="auto"/>
              <w:bottom w:val="single" w:sz="4" w:space="0" w:color="auto"/>
              <w:right w:val="single" w:sz="4" w:space="0" w:color="auto"/>
            </w:tcBorders>
            <w:vAlign w:val="center"/>
          </w:tcPr>
          <w:p w:rsidR="002F755B" w:rsidRPr="00B24B8C" w:rsidRDefault="002F755B" w:rsidP="003E5F75">
            <w:pPr>
              <w:jc w:val="center"/>
              <w:rPr>
                <w:b/>
                <w:caps/>
                <w:sz w:val="28"/>
                <w:szCs w:val="28"/>
              </w:rPr>
            </w:pPr>
            <w:r w:rsidRPr="00B24B8C">
              <w:rPr>
                <w:b/>
                <w:bCs/>
              </w:rPr>
              <w:t>Autoritatea contractantă</w:t>
            </w:r>
          </w:p>
        </w:tc>
      </w:tr>
      <w:tr w:rsidR="002F755B" w:rsidRPr="00B24B8C" w:rsidTr="003E5F75">
        <w:trPr>
          <w:trHeight w:val="697"/>
          <w:jc w:val="center"/>
        </w:trPr>
        <w:tc>
          <w:tcPr>
            <w:tcW w:w="5157" w:type="dxa"/>
            <w:tcBorders>
              <w:top w:val="single" w:sz="4" w:space="0" w:color="auto"/>
              <w:left w:val="single" w:sz="4" w:space="0" w:color="auto"/>
              <w:bottom w:val="single" w:sz="4" w:space="0" w:color="auto"/>
              <w:right w:val="single" w:sz="4" w:space="0" w:color="auto"/>
            </w:tcBorders>
          </w:tcPr>
          <w:p w:rsidR="002F755B" w:rsidRPr="00B24B8C" w:rsidRDefault="002F755B" w:rsidP="003E5F75">
            <w:pPr>
              <w:rPr>
                <w:b/>
              </w:rPr>
            </w:pPr>
          </w:p>
          <w:p w:rsidR="002F755B" w:rsidRPr="00B24B8C" w:rsidRDefault="002F755B" w:rsidP="003E5F75">
            <w:pPr>
              <w:rPr>
                <w:i/>
                <w:color w:val="0070C0"/>
                <w:u w:val="single"/>
              </w:rPr>
            </w:pPr>
            <w:r>
              <w:rPr>
                <w:b/>
                <w:i/>
                <w:color w:val="0070C0"/>
                <w:u w:val="single"/>
              </w:rPr>
              <w:t>______________________________________</w:t>
            </w:r>
            <w:r w:rsidRPr="00B24B8C">
              <w:rPr>
                <w:i/>
                <w:color w:val="0070C0"/>
              </w:rPr>
              <w:t>,</w:t>
            </w:r>
          </w:p>
          <w:p w:rsidR="002F755B" w:rsidRPr="00B24B8C" w:rsidRDefault="002F755B" w:rsidP="003E5F75">
            <w:pPr>
              <w:rPr>
                <w:i/>
                <w:sz w:val="18"/>
                <w:szCs w:val="18"/>
              </w:rPr>
            </w:pPr>
            <w:r w:rsidRPr="00B24B8C">
              <w:rPr>
                <w:i/>
                <w:sz w:val="18"/>
                <w:szCs w:val="18"/>
              </w:rPr>
              <w:t>(denumirea completă a întreprinderii, asociaţiei, organizaţiei)</w:t>
            </w:r>
          </w:p>
          <w:p w:rsidR="002F755B" w:rsidRPr="00B24B8C" w:rsidRDefault="002F755B" w:rsidP="003E5F75">
            <w:r w:rsidRPr="00B24B8C">
              <w:t>reprezentată prin  director</w:t>
            </w:r>
            <w:r w:rsidRPr="00B24B8C">
              <w:rPr>
                <w:i/>
                <w:color w:val="FF0000"/>
                <w:u w:val="single"/>
              </w:rPr>
              <w:t xml:space="preserve"> </w:t>
            </w:r>
            <w:r>
              <w:rPr>
                <w:b/>
                <w:i/>
                <w:color w:val="0070C0"/>
                <w:u w:val="single"/>
              </w:rPr>
              <w:t>______________</w:t>
            </w:r>
            <w:r w:rsidRPr="00B24B8C">
              <w:t>,</w:t>
            </w:r>
          </w:p>
          <w:p w:rsidR="002F755B" w:rsidRPr="00B24B8C" w:rsidRDefault="002F755B" w:rsidP="003E5F75">
            <w:pPr>
              <w:ind w:firstLine="1701"/>
              <w:rPr>
                <w:i/>
                <w:sz w:val="18"/>
                <w:szCs w:val="18"/>
              </w:rPr>
            </w:pPr>
            <w:r w:rsidRPr="00B24B8C">
              <w:rPr>
                <w:i/>
                <w:sz w:val="18"/>
                <w:szCs w:val="18"/>
              </w:rPr>
              <w:t>(funcţia, numele, prenumele)</w:t>
            </w:r>
          </w:p>
          <w:p w:rsidR="002F755B" w:rsidRPr="00B24B8C" w:rsidRDefault="002F755B" w:rsidP="003E5F75">
            <w:r w:rsidRPr="00B24B8C">
              <w:t xml:space="preserve">care acţionează în baza </w:t>
            </w:r>
            <w:r w:rsidRPr="00E807FA">
              <w:rPr>
                <w:b/>
                <w:i/>
                <w:color w:val="0070C0"/>
                <w:u w:val="single"/>
              </w:rPr>
              <w:t xml:space="preserve">  </w:t>
            </w:r>
            <w:r>
              <w:rPr>
                <w:b/>
                <w:i/>
                <w:color w:val="0070C0"/>
                <w:u w:val="single"/>
              </w:rPr>
              <w:t xml:space="preserve">__________  </w:t>
            </w:r>
            <w:r w:rsidRPr="00B24B8C">
              <w:rPr>
                <w:color w:val="0070C0"/>
              </w:rPr>
              <w:t>,</w:t>
            </w:r>
          </w:p>
          <w:p w:rsidR="002F755B" w:rsidRPr="00B24B8C" w:rsidRDefault="002F755B" w:rsidP="003E5F75">
            <w:pPr>
              <w:ind w:firstLine="2198"/>
              <w:rPr>
                <w:i/>
                <w:sz w:val="18"/>
                <w:szCs w:val="18"/>
              </w:rPr>
            </w:pPr>
            <w:r w:rsidRPr="00B24B8C">
              <w:rPr>
                <w:i/>
                <w:sz w:val="18"/>
                <w:szCs w:val="18"/>
              </w:rPr>
              <w:t>(statut, regulament, hotărîre etc.)</w:t>
            </w:r>
          </w:p>
          <w:p w:rsidR="002F755B" w:rsidRPr="00B24B8C" w:rsidRDefault="002F755B" w:rsidP="003E5F75">
            <w:r w:rsidRPr="00B24B8C">
              <w:t xml:space="preserve">denumit(a) în continuare </w:t>
            </w:r>
            <w:r w:rsidRPr="00B24B8C">
              <w:rPr>
                <w:i/>
              </w:rPr>
              <w:t>Vînzător</w:t>
            </w:r>
          </w:p>
          <w:p w:rsidR="002F755B" w:rsidRPr="00B24B8C" w:rsidRDefault="002F755B" w:rsidP="003E5F75">
            <w:pPr>
              <w:rPr>
                <w:u w:val="single"/>
              </w:rPr>
            </w:pPr>
            <w:r w:rsidRPr="00B24B8C">
              <w:rPr>
                <w:b/>
                <w:i/>
                <w:color w:val="0070C0"/>
                <w:u w:val="single"/>
              </w:rPr>
              <w:t xml:space="preserve">nr. </w:t>
            </w:r>
            <w:r>
              <w:rPr>
                <w:b/>
                <w:i/>
                <w:color w:val="0070C0"/>
                <w:u w:val="single"/>
              </w:rPr>
              <w:t>_________________</w:t>
            </w:r>
            <w:r w:rsidRPr="00B24B8C">
              <w:rPr>
                <w:b/>
                <w:i/>
                <w:color w:val="0070C0"/>
                <w:u w:val="single"/>
              </w:rPr>
              <w:t xml:space="preserve"> din </w:t>
            </w:r>
            <w:r>
              <w:rPr>
                <w:b/>
                <w:i/>
                <w:color w:val="0070C0"/>
                <w:u w:val="single"/>
              </w:rPr>
              <w:t>______________</w:t>
            </w:r>
            <w:r w:rsidRPr="00B24B8C">
              <w:t>,</w:t>
            </w:r>
          </w:p>
          <w:p w:rsidR="002F755B" w:rsidRPr="00B24B8C" w:rsidRDefault="002F755B" w:rsidP="003E5F75">
            <w:pPr>
              <w:rPr>
                <w:i/>
                <w:sz w:val="18"/>
                <w:szCs w:val="18"/>
              </w:rPr>
            </w:pPr>
            <w:r w:rsidRPr="00B24B8C">
              <w:rPr>
                <w:i/>
                <w:sz w:val="18"/>
                <w:szCs w:val="18"/>
              </w:rPr>
              <w:t>(se indică nr. şi data de înregistrare în Registrul de Stat)</w:t>
            </w:r>
          </w:p>
          <w:p w:rsidR="002F755B" w:rsidRPr="00B24B8C" w:rsidRDefault="002F755B" w:rsidP="003E5F75">
            <w:pPr>
              <w:rPr>
                <w:b/>
                <w:caps/>
                <w:sz w:val="28"/>
                <w:szCs w:val="28"/>
              </w:rPr>
            </w:pPr>
            <w:r w:rsidRPr="00B24B8C">
              <w:t>pe de o parte,</w:t>
            </w:r>
          </w:p>
        </w:tc>
        <w:tc>
          <w:tcPr>
            <w:tcW w:w="5158" w:type="dxa"/>
            <w:tcBorders>
              <w:top w:val="single" w:sz="4" w:space="0" w:color="auto"/>
              <w:left w:val="single" w:sz="4" w:space="0" w:color="auto"/>
              <w:bottom w:val="single" w:sz="4" w:space="0" w:color="auto"/>
              <w:right w:val="single" w:sz="4" w:space="0" w:color="auto"/>
            </w:tcBorders>
          </w:tcPr>
          <w:p w:rsidR="002F755B" w:rsidRPr="00B24B8C" w:rsidRDefault="002F755B" w:rsidP="003E5F75">
            <w:pPr>
              <w:rPr>
                <w:b/>
                <w:i/>
                <w:u w:val="single"/>
              </w:rPr>
            </w:pPr>
          </w:p>
          <w:p w:rsidR="002F755B" w:rsidRPr="00B24B8C" w:rsidRDefault="002F755B" w:rsidP="003E5F75">
            <w:pPr>
              <w:rPr>
                <w:color w:val="0070C0"/>
                <w:u w:val="single"/>
              </w:rPr>
            </w:pPr>
            <w:r w:rsidRPr="00B24B8C">
              <w:rPr>
                <w:b/>
                <w:i/>
                <w:color w:val="0070C0"/>
                <w:u w:val="single"/>
              </w:rPr>
              <w:t>IMSP Spitalul Raional Sîngerei</w:t>
            </w:r>
            <w:r w:rsidRPr="00B24B8C">
              <w:rPr>
                <w:color w:val="0070C0"/>
                <w:u w:val="single"/>
              </w:rPr>
              <w:t>,</w:t>
            </w:r>
          </w:p>
          <w:p w:rsidR="002F755B" w:rsidRPr="00B24B8C" w:rsidRDefault="002F755B" w:rsidP="003E5F75">
            <w:pPr>
              <w:rPr>
                <w:i/>
                <w:sz w:val="18"/>
                <w:szCs w:val="18"/>
              </w:rPr>
            </w:pPr>
            <w:r w:rsidRPr="00B24B8C">
              <w:rPr>
                <w:i/>
                <w:sz w:val="18"/>
                <w:szCs w:val="18"/>
              </w:rPr>
              <w:t>(denumirea completă a întreprinderii, asociaţiei, organizaţiei)</w:t>
            </w:r>
          </w:p>
          <w:p w:rsidR="002F755B" w:rsidRPr="00B24B8C" w:rsidRDefault="002F755B" w:rsidP="003E5F75">
            <w:pPr>
              <w:rPr>
                <w:color w:val="0070C0"/>
                <w:u w:val="single"/>
              </w:rPr>
            </w:pPr>
            <w:r w:rsidRPr="00B24B8C">
              <w:t>reprezentată prin</w:t>
            </w:r>
            <w:r w:rsidRPr="00C23143">
              <w:t xml:space="preserve"> </w:t>
            </w:r>
            <w:r>
              <w:rPr>
                <w:color w:val="0070C0"/>
              </w:rPr>
              <w:t>d</w:t>
            </w:r>
            <w:r w:rsidRPr="00C23143">
              <w:rPr>
                <w:color w:val="0070C0"/>
              </w:rPr>
              <w:t>irecto</w:t>
            </w:r>
            <w:r>
              <w:rPr>
                <w:color w:val="0070C0"/>
              </w:rPr>
              <w:t xml:space="preserve">r </w:t>
            </w:r>
            <w:r>
              <w:rPr>
                <w:b/>
                <w:i/>
                <w:color w:val="0070C0"/>
                <w:u w:val="single"/>
              </w:rPr>
              <w:t>Tabarcea Vitalie</w:t>
            </w:r>
          </w:p>
          <w:p w:rsidR="002F755B" w:rsidRPr="00B24B8C" w:rsidRDefault="002F755B" w:rsidP="003E5F75">
            <w:pPr>
              <w:rPr>
                <w:i/>
                <w:sz w:val="18"/>
                <w:szCs w:val="18"/>
              </w:rPr>
            </w:pPr>
            <w:r w:rsidRPr="00B24B8C">
              <w:rPr>
                <w:i/>
                <w:sz w:val="18"/>
                <w:szCs w:val="18"/>
              </w:rPr>
              <w:t xml:space="preserve">(funcţia, numele, prenumele) </w:t>
            </w:r>
          </w:p>
          <w:p w:rsidR="002F755B" w:rsidRPr="00B24B8C" w:rsidRDefault="002F755B" w:rsidP="003E5F75">
            <w:pPr>
              <w:rPr>
                <w:color w:val="0070C0"/>
                <w:u w:val="single"/>
              </w:rPr>
            </w:pPr>
            <w:r w:rsidRPr="00B24B8C">
              <w:rPr>
                <w:u w:val="single"/>
              </w:rPr>
              <w:t>care acţionează în baza</w:t>
            </w:r>
            <w:r w:rsidRPr="00B24B8C">
              <w:rPr>
                <w:b/>
                <w:i/>
                <w:u w:val="single"/>
              </w:rPr>
              <w:t xml:space="preserve"> </w:t>
            </w:r>
            <w:r w:rsidRPr="00B24B8C">
              <w:rPr>
                <w:b/>
                <w:i/>
                <w:color w:val="0070C0"/>
                <w:u w:val="single"/>
              </w:rPr>
              <w:t>regulamentului</w:t>
            </w:r>
          </w:p>
          <w:p w:rsidR="002F755B" w:rsidRPr="00B24B8C" w:rsidRDefault="002F755B" w:rsidP="003E5F75">
            <w:pPr>
              <w:rPr>
                <w:i/>
                <w:sz w:val="18"/>
                <w:szCs w:val="18"/>
              </w:rPr>
            </w:pPr>
            <w:r w:rsidRPr="00B24B8C">
              <w:rPr>
                <w:i/>
                <w:sz w:val="18"/>
                <w:szCs w:val="18"/>
              </w:rPr>
              <w:t xml:space="preserve">                                              (statut, regulament, hotărîre etc.)</w:t>
            </w:r>
          </w:p>
          <w:p w:rsidR="002F755B" w:rsidRPr="00B24B8C" w:rsidRDefault="002F755B" w:rsidP="003E5F75">
            <w:r w:rsidRPr="00B24B8C">
              <w:t xml:space="preserve">denumit(a) în continuare </w:t>
            </w:r>
            <w:r w:rsidRPr="00B24B8C">
              <w:rPr>
                <w:i/>
              </w:rPr>
              <w:t>Cumpărător/ beneficiar</w:t>
            </w:r>
            <w:r w:rsidRPr="00B24B8C">
              <w:t xml:space="preserve">, </w:t>
            </w:r>
          </w:p>
          <w:p w:rsidR="002F755B" w:rsidRPr="00B24B8C" w:rsidRDefault="002F755B" w:rsidP="003E5F75">
            <w:pPr>
              <w:rPr>
                <w:b/>
                <w:i/>
                <w:color w:val="0070C0"/>
                <w:u w:val="single"/>
              </w:rPr>
            </w:pPr>
            <w:r w:rsidRPr="00B24B8C">
              <w:rPr>
                <w:b/>
                <w:i/>
                <w:color w:val="0070C0"/>
                <w:u w:val="single"/>
              </w:rPr>
              <w:t>nr.</w:t>
            </w:r>
            <w:r>
              <w:rPr>
                <w:b/>
                <w:i/>
                <w:color w:val="0070C0"/>
                <w:u w:val="single"/>
              </w:rPr>
              <w:t xml:space="preserve"> </w:t>
            </w:r>
            <w:r w:rsidRPr="00B24B8C">
              <w:rPr>
                <w:b/>
                <w:i/>
                <w:color w:val="0070C0"/>
                <w:u w:val="single"/>
              </w:rPr>
              <w:t>1003602150743 din 11.12.2003</w:t>
            </w:r>
          </w:p>
          <w:p w:rsidR="002F755B" w:rsidRPr="00B24B8C" w:rsidRDefault="002F755B" w:rsidP="003E5F75">
            <w:pPr>
              <w:rPr>
                <w:b/>
                <w:caps/>
                <w:sz w:val="28"/>
                <w:szCs w:val="28"/>
              </w:rPr>
            </w:pPr>
            <w:r w:rsidRPr="00B24B8C">
              <w:t>pe de altă parte,</w:t>
            </w:r>
          </w:p>
        </w:tc>
      </w:tr>
      <w:tr w:rsidR="002F755B" w:rsidRPr="00B24B8C" w:rsidTr="003E5F75">
        <w:trPr>
          <w:trHeight w:val="697"/>
          <w:jc w:val="center"/>
        </w:trPr>
        <w:tc>
          <w:tcPr>
            <w:tcW w:w="10315" w:type="dxa"/>
            <w:gridSpan w:val="2"/>
            <w:tcBorders>
              <w:top w:val="single" w:sz="4" w:space="0" w:color="auto"/>
            </w:tcBorders>
            <w:vAlign w:val="center"/>
          </w:tcPr>
          <w:p w:rsidR="002F755B" w:rsidRPr="00E11CE6" w:rsidRDefault="002F755B" w:rsidP="003E5F75">
            <w:pPr>
              <w:jc w:val="both"/>
              <w:rPr>
                <w:i/>
              </w:rPr>
            </w:pPr>
          </w:p>
          <w:p w:rsidR="002F755B" w:rsidRPr="00E11CE6" w:rsidRDefault="002F755B" w:rsidP="003E5F75">
            <w:pPr>
              <w:jc w:val="both"/>
              <w:rPr>
                <w:iCs/>
              </w:rPr>
            </w:pPr>
            <w:r w:rsidRPr="00E11CE6">
              <w:rPr>
                <w:iCs/>
              </w:rPr>
              <w:t>ambii (denumiţi(te) în continuare Părţi), au încheiat prezentul Contract referitor la următoarele:</w:t>
            </w:r>
          </w:p>
          <w:p w:rsidR="002F755B" w:rsidRPr="0092501D" w:rsidRDefault="002F755B" w:rsidP="003E5F75">
            <w:pPr>
              <w:jc w:val="both"/>
              <w:rPr>
                <w:iCs/>
              </w:rPr>
            </w:pPr>
          </w:p>
          <w:p w:rsidR="002F755B" w:rsidRPr="0092501D" w:rsidRDefault="002F755B" w:rsidP="002F755B">
            <w:pPr>
              <w:pStyle w:val="1"/>
              <w:keepNext w:val="0"/>
              <w:keepLines w:val="0"/>
              <w:numPr>
                <w:ilvl w:val="0"/>
                <w:numId w:val="15"/>
              </w:numPr>
              <w:tabs>
                <w:tab w:val="left" w:pos="568"/>
              </w:tabs>
              <w:spacing w:before="0" w:after="0"/>
              <w:ind w:left="0" w:firstLine="142"/>
              <w:rPr>
                <w:rFonts w:ascii="Times New Roman" w:hAnsi="Times New Roman" w:cs="Times New Roman"/>
                <w:b/>
                <w:i/>
                <w:sz w:val="24"/>
                <w:szCs w:val="24"/>
              </w:rPr>
            </w:pPr>
            <w:r w:rsidRPr="0092501D">
              <w:rPr>
                <w:rFonts w:ascii="Times New Roman" w:hAnsi="Times New Roman" w:cs="Times New Roman"/>
                <w:iCs/>
                <w:sz w:val="24"/>
                <w:szCs w:val="24"/>
              </w:rPr>
              <w:t xml:space="preserve">Achiziţionarea </w:t>
            </w:r>
            <w:r w:rsidRPr="0092501D">
              <w:rPr>
                <w:rFonts w:ascii="Times New Roman" w:hAnsi="Times New Roman" w:cs="Times New Roman"/>
                <w:i/>
                <w:color w:val="002060"/>
                <w:sz w:val="24"/>
                <w:szCs w:val="24"/>
                <w:u w:val="single"/>
              </w:rPr>
              <w:t>investigațiilor medicale pentru anul 202</w:t>
            </w:r>
            <w:r w:rsidR="00B46278">
              <w:rPr>
                <w:rFonts w:ascii="Times New Roman" w:hAnsi="Times New Roman" w:cs="Times New Roman"/>
                <w:i/>
                <w:color w:val="002060"/>
                <w:sz w:val="24"/>
                <w:szCs w:val="24"/>
                <w:u w:val="single"/>
              </w:rPr>
              <w:t>6</w:t>
            </w:r>
            <w:r w:rsidRPr="0092501D">
              <w:rPr>
                <w:rFonts w:ascii="Times New Roman" w:hAnsi="Times New Roman" w:cs="Times New Roman"/>
                <w:i/>
                <w:color w:val="002060"/>
                <w:sz w:val="24"/>
                <w:szCs w:val="24"/>
                <w:u w:val="single"/>
              </w:rPr>
              <w:t xml:space="preserve">, </w:t>
            </w:r>
            <w:r w:rsidRPr="0092501D">
              <w:rPr>
                <w:rFonts w:ascii="Times New Roman" w:hAnsi="Times New Roman" w:cs="Times New Roman"/>
                <w:iCs/>
                <w:sz w:val="24"/>
                <w:szCs w:val="24"/>
              </w:rPr>
              <w:t xml:space="preserve">denumite în continuare Servicii, conform procedurii de achiziții publice de tip </w:t>
            </w:r>
            <w:r w:rsidRPr="0092501D">
              <w:rPr>
                <w:rFonts w:ascii="Times New Roman" w:hAnsi="Times New Roman" w:cs="Times New Roman"/>
                <w:i/>
                <w:iCs/>
                <w:color w:val="0070C0"/>
                <w:sz w:val="24"/>
                <w:szCs w:val="24"/>
                <w:u w:val="single"/>
              </w:rPr>
              <w:t>Licitație deschiză nr.</w:t>
            </w:r>
            <w:r w:rsidRPr="0092501D">
              <w:rPr>
                <w:rFonts w:ascii="Times New Roman" w:hAnsi="Times New Roman" w:cs="Times New Roman"/>
                <w:i/>
                <w:color w:val="0070C0"/>
                <w:sz w:val="24"/>
                <w:szCs w:val="24"/>
                <w:u w:val="single"/>
              </w:rPr>
              <w:t xml:space="preserve"> </w:t>
            </w:r>
            <w:r w:rsidRPr="0092501D">
              <w:rPr>
                <w:rFonts w:ascii="Times New Roman" w:eastAsiaTheme="majorEastAsia" w:hAnsi="Times New Roman" w:cs="Times New Roman"/>
                <w:i/>
                <w:color w:val="0070C0"/>
                <w:sz w:val="24"/>
                <w:szCs w:val="24"/>
                <w:u w:val="single"/>
              </w:rPr>
              <w:t>ocds-b3wdp1-MD-</w:t>
            </w:r>
            <w:hyperlink r:id="rId10" w:tgtFrame="_blank" w:history="1">
              <w:r w:rsidRPr="0092501D">
                <w:rPr>
                  <w:rStyle w:val="afa"/>
                  <w:rFonts w:ascii="Times New Roman" w:hAnsi="Times New Roman" w:cs="Times New Roman"/>
                  <w:i/>
                  <w:color w:val="0070C0"/>
                  <w:sz w:val="24"/>
                  <w:szCs w:val="24"/>
                  <w:bdr w:val="none" w:sz="0" w:space="0" w:color="auto" w:frame="1"/>
                  <w:shd w:val="clear" w:color="auto" w:fill="FFFFFF"/>
                </w:rPr>
                <w:t>_______</w:t>
              </w:r>
            </w:hyperlink>
            <w:r w:rsidRPr="0092501D">
              <w:rPr>
                <w:rFonts w:ascii="Times New Roman" w:hAnsi="Times New Roman" w:cs="Times New Roman"/>
                <w:i/>
                <w:color w:val="0070C0"/>
                <w:sz w:val="24"/>
                <w:szCs w:val="24"/>
                <w:u w:val="single"/>
              </w:rPr>
              <w:t xml:space="preserve"> </w:t>
            </w:r>
            <w:r w:rsidRPr="0092501D">
              <w:rPr>
                <w:rFonts w:ascii="Times New Roman" w:hAnsi="Times New Roman" w:cs="Times New Roman"/>
                <w:i/>
                <w:iCs/>
                <w:color w:val="0070C0"/>
                <w:sz w:val="24"/>
                <w:szCs w:val="24"/>
                <w:u w:val="single"/>
              </w:rPr>
              <w:t xml:space="preserve"> din ________202</w:t>
            </w:r>
            <w:r w:rsidR="00E10341">
              <w:rPr>
                <w:rFonts w:ascii="Times New Roman" w:hAnsi="Times New Roman" w:cs="Times New Roman"/>
                <w:i/>
                <w:iCs/>
                <w:color w:val="0070C0"/>
                <w:sz w:val="24"/>
                <w:szCs w:val="24"/>
                <w:u w:val="single"/>
              </w:rPr>
              <w:t>6</w:t>
            </w:r>
            <w:r w:rsidRPr="0092501D">
              <w:rPr>
                <w:rFonts w:ascii="Times New Roman" w:hAnsi="Times New Roman" w:cs="Times New Roman"/>
                <w:iCs/>
                <w:color w:val="002060"/>
                <w:sz w:val="24"/>
                <w:szCs w:val="24"/>
              </w:rPr>
              <w:t xml:space="preserve">, </w:t>
            </w:r>
            <w:r w:rsidRPr="0092501D">
              <w:rPr>
                <w:rFonts w:ascii="Times New Roman" w:hAnsi="Times New Roman" w:cs="Times New Roman"/>
                <w:iCs/>
                <w:sz w:val="24"/>
                <w:szCs w:val="24"/>
              </w:rPr>
              <w:t xml:space="preserve">în baza deciziei grupului de lucru al Cumpărătorului/Beneficiarului  </w:t>
            </w:r>
            <w:r w:rsidRPr="0092501D">
              <w:rPr>
                <w:rFonts w:ascii="Times New Roman" w:hAnsi="Times New Roman" w:cs="Times New Roman"/>
                <w:i/>
                <w:iCs/>
                <w:color w:val="0070C0"/>
                <w:sz w:val="24"/>
                <w:szCs w:val="24"/>
                <w:u w:val="single"/>
              </w:rPr>
              <w:t>din            202</w:t>
            </w:r>
            <w:r w:rsidR="00E10341">
              <w:rPr>
                <w:rFonts w:ascii="Times New Roman" w:hAnsi="Times New Roman" w:cs="Times New Roman"/>
                <w:i/>
                <w:iCs/>
                <w:color w:val="0070C0"/>
                <w:sz w:val="24"/>
                <w:szCs w:val="24"/>
                <w:u w:val="single"/>
              </w:rPr>
              <w:t>6</w:t>
            </w:r>
            <w:r w:rsidRPr="0092501D">
              <w:rPr>
                <w:rFonts w:ascii="Times New Roman" w:hAnsi="Times New Roman" w:cs="Times New Roman"/>
                <w:i/>
                <w:iCs/>
                <w:color w:val="0070C0"/>
                <w:sz w:val="24"/>
                <w:szCs w:val="24"/>
                <w:u w:val="single"/>
              </w:rPr>
              <w:t xml:space="preserve"> </w:t>
            </w:r>
          </w:p>
          <w:p w:rsidR="002F755B" w:rsidRPr="00E11CE6" w:rsidRDefault="002F755B" w:rsidP="003E5F75">
            <w:pPr>
              <w:jc w:val="both"/>
              <w:rPr>
                <w:iCs/>
              </w:rPr>
            </w:pPr>
            <w:r w:rsidRPr="00E11CE6">
              <w:rPr>
                <w:iCs/>
              </w:rPr>
              <w:t>b.</w:t>
            </w:r>
            <w:r w:rsidRPr="00E11CE6">
              <w:rPr>
                <w:iCs/>
              </w:rPr>
              <w:tab/>
              <w:t>Următoarele documente vor fi considerate părţi componente ale Contractului:</w:t>
            </w:r>
          </w:p>
          <w:p w:rsidR="002F755B" w:rsidRPr="00E11CE6" w:rsidRDefault="002F755B" w:rsidP="003E5F75">
            <w:pPr>
              <w:jc w:val="both"/>
              <w:rPr>
                <w:iCs/>
              </w:rPr>
            </w:pPr>
            <w:r w:rsidRPr="00E11CE6">
              <w:rPr>
                <w:iCs/>
              </w:rPr>
              <w:t>a)</w:t>
            </w:r>
            <w:r w:rsidRPr="00E11CE6">
              <w:rPr>
                <w:iCs/>
              </w:rPr>
              <w:tab/>
              <w:t>Specificaţia tehnică;</w:t>
            </w:r>
          </w:p>
          <w:p w:rsidR="002F755B" w:rsidRDefault="002F755B" w:rsidP="003E5F75">
            <w:pPr>
              <w:jc w:val="both"/>
              <w:rPr>
                <w:iCs/>
              </w:rPr>
            </w:pPr>
            <w:r w:rsidRPr="00E11CE6">
              <w:rPr>
                <w:iCs/>
              </w:rPr>
              <w:t>b)</w:t>
            </w:r>
            <w:r w:rsidRPr="00E11CE6">
              <w:rPr>
                <w:iCs/>
              </w:rPr>
              <w:tab/>
              <w:t>Specificația de preț;</w:t>
            </w:r>
          </w:p>
          <w:p w:rsidR="002F755B" w:rsidRPr="00E11CE6" w:rsidRDefault="002F755B" w:rsidP="003E5F75">
            <w:pPr>
              <w:jc w:val="both"/>
              <w:rPr>
                <w:iCs/>
              </w:rPr>
            </w:pPr>
            <w:r>
              <w:rPr>
                <w:iCs/>
              </w:rPr>
              <w:t xml:space="preserve">c)         </w:t>
            </w:r>
            <w:r w:rsidRPr="00C23143">
              <w:rPr>
                <w:rFonts w:eastAsia="PMingLiU"/>
                <w:lang w:val="ro-MO" w:eastAsia="zh-CN"/>
              </w:rPr>
              <w:t>Garanţia de bună execuţie</w:t>
            </w:r>
            <w:r>
              <w:rPr>
                <w:rFonts w:eastAsia="PMingLiU"/>
                <w:lang w:val="ro-MO" w:eastAsia="zh-CN"/>
              </w:rPr>
              <w:t>,</w:t>
            </w:r>
            <w:r w:rsidRPr="00C23143">
              <w:rPr>
                <w:rFonts w:eastAsia="PMingLiU"/>
                <w:lang w:val="ro-MO" w:eastAsia="zh-CN"/>
              </w:rPr>
              <w:t xml:space="preserve"> în mărime de </w:t>
            </w:r>
            <w:r w:rsidRPr="00C23143">
              <w:rPr>
                <w:rFonts w:eastAsia="PMingLiU"/>
                <w:color w:val="FF0000"/>
                <w:lang w:val="ro-MO" w:eastAsia="zh-CN"/>
              </w:rPr>
              <w:t>5%</w:t>
            </w:r>
            <w:r w:rsidRPr="00C23143">
              <w:rPr>
                <w:rFonts w:eastAsia="PMingLiU"/>
                <w:lang w:val="ro-MO" w:eastAsia="zh-CN"/>
              </w:rPr>
              <w:t xml:space="preserve"> din suma totală a contractului cu TVA</w:t>
            </w:r>
          </w:p>
          <w:p w:rsidR="002F755B" w:rsidRPr="00E11CE6" w:rsidRDefault="002F755B" w:rsidP="003E5F75">
            <w:pPr>
              <w:jc w:val="both"/>
              <w:rPr>
                <w:iCs/>
                <w:sz w:val="16"/>
              </w:rPr>
            </w:pPr>
          </w:p>
          <w:p w:rsidR="002F755B" w:rsidRPr="00E11CE6" w:rsidRDefault="002F755B" w:rsidP="003E5F75">
            <w:pPr>
              <w:jc w:val="both"/>
              <w:rPr>
                <w:iCs/>
              </w:rPr>
            </w:pPr>
            <w:r w:rsidRPr="00E11CE6">
              <w:rPr>
                <w:iCs/>
              </w:rPr>
              <w:t>c.</w:t>
            </w:r>
            <w:r w:rsidRPr="00E11CE6">
              <w:rPr>
                <w:iCs/>
              </w:rPr>
              <w:tab/>
              <w:t>În cazul unor discrepanţe sau inconsecvenţe între documentele componente ale Contractului, documentele vor avea ordinea de prioritate enumerată mai sus.</w:t>
            </w:r>
          </w:p>
          <w:p w:rsidR="002F755B" w:rsidRPr="00E11CE6" w:rsidRDefault="002F755B" w:rsidP="003E5F75">
            <w:pPr>
              <w:jc w:val="both"/>
              <w:rPr>
                <w:iCs/>
              </w:rPr>
            </w:pPr>
            <w:r w:rsidRPr="00E11CE6">
              <w:rPr>
                <w:iCs/>
              </w:rPr>
              <w:t>d.</w:t>
            </w:r>
            <w:r w:rsidRPr="00E11CE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2F755B" w:rsidRPr="00E11CE6" w:rsidRDefault="002F755B" w:rsidP="003E5F75">
            <w:pPr>
              <w:jc w:val="both"/>
              <w:rPr>
                <w:iCs/>
              </w:rPr>
            </w:pPr>
            <w:r w:rsidRPr="00E11CE6">
              <w:rPr>
                <w:iCs/>
              </w:rPr>
              <w:t>e.</w:t>
            </w:r>
            <w:r w:rsidRPr="00E11CE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1.</w:t>
            </w:r>
            <w:r w:rsidRPr="00E11CE6">
              <w:rPr>
                <w:b/>
                <w:bCs/>
                <w:iCs/>
              </w:rPr>
              <w:tab/>
              <w:t>Obiectul Contractului</w:t>
            </w:r>
          </w:p>
          <w:p w:rsidR="002F755B" w:rsidRPr="00E11CE6" w:rsidRDefault="002F755B" w:rsidP="003E5F75">
            <w:pPr>
              <w:jc w:val="both"/>
              <w:rPr>
                <w:iCs/>
              </w:rPr>
            </w:pPr>
            <w:r w:rsidRPr="00E11CE6">
              <w:rPr>
                <w:iCs/>
              </w:rPr>
              <w:t>1.1.</w:t>
            </w:r>
            <w:r w:rsidRPr="00E11CE6">
              <w:rPr>
                <w:iCs/>
              </w:rPr>
              <w:tab/>
              <w:t xml:space="preserve">Furnizorul/Prestatorul îşi asumă obligaţia de a livra/presta Bunurile/Serviciile conform  Specificaţiei, care este parte integrantă a prezentului Contract. </w:t>
            </w:r>
          </w:p>
          <w:p w:rsidR="002F755B" w:rsidRPr="00E11CE6" w:rsidRDefault="002F755B" w:rsidP="003E5F75">
            <w:pPr>
              <w:jc w:val="both"/>
              <w:rPr>
                <w:iCs/>
              </w:rPr>
            </w:pPr>
            <w:r w:rsidRPr="00E11CE6">
              <w:rPr>
                <w:iCs/>
              </w:rPr>
              <w:t>1.2.</w:t>
            </w:r>
            <w:r w:rsidRPr="00E11CE6">
              <w:rPr>
                <w:iCs/>
              </w:rPr>
              <w:tab/>
              <w:t xml:space="preserve">Cumpărătorul/Beneficiarul se obligă, la rândul său, să achite şi să recepţioneze Bunurile/Serviciile livrate/prestate de Furnizorul/Prestator. </w:t>
            </w:r>
          </w:p>
          <w:p w:rsidR="002F755B" w:rsidRPr="00E11CE6" w:rsidRDefault="002F755B" w:rsidP="003E5F75">
            <w:pPr>
              <w:jc w:val="both"/>
              <w:rPr>
                <w:iCs/>
              </w:rPr>
            </w:pPr>
            <w:r w:rsidRPr="00E11CE6">
              <w:rPr>
                <w:iCs/>
              </w:rPr>
              <w:t>1.3.</w:t>
            </w:r>
            <w:r w:rsidRPr="00E11CE6">
              <w:rPr>
                <w:iCs/>
              </w:rPr>
              <w:tab/>
              <w:t xml:space="preserve">Calitatea </w:t>
            </w:r>
            <w:r>
              <w:rPr>
                <w:iCs/>
              </w:rPr>
              <w:t>Serviciilor</w:t>
            </w:r>
            <w:r w:rsidRPr="00E11CE6">
              <w:rPr>
                <w:iCs/>
              </w:rPr>
              <w:t xml:space="preserve"> se atestă prin certificatele de calitate indicate în Specificaţie. </w:t>
            </w:r>
          </w:p>
          <w:p w:rsidR="002F755B" w:rsidRPr="00E11CE6" w:rsidRDefault="002F755B" w:rsidP="003E5F75">
            <w:pPr>
              <w:jc w:val="both"/>
              <w:rPr>
                <w:iCs/>
              </w:rPr>
            </w:pPr>
            <w:r w:rsidRPr="00E11CE6">
              <w:rPr>
                <w:iCs/>
              </w:rPr>
              <w:lastRenderedPageBreak/>
              <w:t>1.4</w:t>
            </w:r>
            <w:r w:rsidRPr="00E11CE6">
              <w:rPr>
                <w:iCs/>
              </w:rPr>
              <w:tab/>
              <w:t xml:space="preserve">Serviciile prestate în baza contractului vor respecta standardele indicate în Specificaţie </w:t>
            </w:r>
          </w:p>
          <w:p w:rsidR="002F755B" w:rsidRPr="00E11CE6" w:rsidRDefault="002F755B" w:rsidP="003E5F75">
            <w:pPr>
              <w:jc w:val="both"/>
              <w:rPr>
                <w:iCs/>
              </w:rPr>
            </w:pPr>
            <w:r w:rsidRPr="00E11CE6">
              <w:rPr>
                <w:iCs/>
              </w:rPr>
              <w:t>1.5</w:t>
            </w:r>
            <w:r w:rsidRPr="00E11CE6">
              <w:rPr>
                <w:iCs/>
              </w:rPr>
              <w:tab/>
              <w:t>Termenele de garanţie [</w:t>
            </w:r>
            <w:r w:rsidRPr="00E11CE6">
              <w:rPr>
                <w:i/>
              </w:rPr>
              <w:t>valabilitate, după caz</w:t>
            </w:r>
            <w:r w:rsidRPr="00E11CE6">
              <w:rPr>
                <w:iCs/>
              </w:rPr>
              <w:t>] a Bunurilor/Serviciilor sunt indicate în Anexa nr.22, Specificaţii tehnice.</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2.</w:t>
            </w:r>
            <w:r w:rsidRPr="00E11CE6">
              <w:rPr>
                <w:b/>
                <w:bCs/>
                <w:iCs/>
              </w:rPr>
              <w:tab/>
              <w:t>Termeni şi condiţii de livrare/prestare</w:t>
            </w:r>
          </w:p>
          <w:p w:rsidR="002F755B" w:rsidRPr="00B46278" w:rsidRDefault="002F755B" w:rsidP="003E5F75">
            <w:pPr>
              <w:jc w:val="both"/>
              <w:rPr>
                <w:iCs/>
                <w:color w:val="FF0000"/>
              </w:rPr>
            </w:pPr>
            <w:r w:rsidRPr="00E11CE6">
              <w:rPr>
                <w:iCs/>
              </w:rPr>
              <w:t>2.1.</w:t>
            </w:r>
            <w:r w:rsidRPr="00E11CE6">
              <w:rPr>
                <w:iCs/>
              </w:rPr>
              <w:tab/>
              <w:t>Livrarea/</w:t>
            </w:r>
            <w:r w:rsidRPr="00E11CE6">
              <w:rPr>
                <w:b/>
                <w:iCs/>
              </w:rPr>
              <w:t>Prestarea</w:t>
            </w:r>
            <w:r w:rsidRPr="00E11CE6">
              <w:rPr>
                <w:iCs/>
              </w:rPr>
              <w:t xml:space="preserve"> Bunurilor/Serviciilor se efectuează de către Furnizor/Prestator în  termenele prevăzute de graficul de livrare/prestare: </w:t>
            </w:r>
            <w:r w:rsidRPr="00B46278">
              <w:rPr>
                <w:iCs/>
                <w:color w:val="FF0000"/>
              </w:rPr>
              <w:t>pe parcursul anului 202</w:t>
            </w:r>
            <w:r w:rsidR="00B46278" w:rsidRPr="00B46278">
              <w:rPr>
                <w:iCs/>
                <w:color w:val="FF0000"/>
              </w:rPr>
              <w:t>6</w:t>
            </w:r>
            <w:r w:rsidRPr="00B46278">
              <w:rPr>
                <w:iCs/>
                <w:color w:val="FF0000"/>
              </w:rPr>
              <w:t>, săptămînal (marți și vineri), cu transportul prestatorului</w:t>
            </w:r>
          </w:p>
          <w:p w:rsidR="002F755B" w:rsidRPr="00E11CE6" w:rsidRDefault="002F755B" w:rsidP="003E5F75">
            <w:pPr>
              <w:jc w:val="both"/>
              <w:rPr>
                <w:iCs/>
              </w:rPr>
            </w:pPr>
            <w:r w:rsidRPr="00E11CE6">
              <w:rPr>
                <w:iCs/>
              </w:rPr>
              <w:t>2.2.</w:t>
            </w:r>
            <w:r w:rsidRPr="00E11CE6">
              <w:rPr>
                <w:iCs/>
              </w:rPr>
              <w:tab/>
              <w:t>Documentaţia de însoţire a Bunurilor/Serviciilor include:</w:t>
            </w:r>
          </w:p>
          <w:p w:rsidR="002F755B" w:rsidRPr="00E11CE6" w:rsidRDefault="002F755B" w:rsidP="002F755B">
            <w:pPr>
              <w:numPr>
                <w:ilvl w:val="0"/>
                <w:numId w:val="16"/>
              </w:numPr>
              <w:ind w:firstLine="720"/>
              <w:jc w:val="both"/>
              <w:rPr>
                <w:i/>
                <w:color w:val="0070C0"/>
              </w:rPr>
            </w:pPr>
            <w:r>
              <w:rPr>
                <w:i/>
                <w:color w:val="0070C0"/>
                <w:sz w:val="22"/>
                <w:szCs w:val="22"/>
              </w:rPr>
              <w:t>F</w:t>
            </w:r>
            <w:r w:rsidRPr="00E11CE6">
              <w:rPr>
                <w:i/>
                <w:color w:val="0070C0"/>
                <w:sz w:val="22"/>
                <w:szCs w:val="22"/>
              </w:rPr>
              <w:t>actur</w:t>
            </w:r>
            <w:r>
              <w:rPr>
                <w:i/>
                <w:color w:val="0070C0"/>
                <w:sz w:val="22"/>
                <w:szCs w:val="22"/>
              </w:rPr>
              <w:t>a</w:t>
            </w:r>
            <w:r w:rsidRPr="00E11CE6">
              <w:rPr>
                <w:i/>
                <w:color w:val="0070C0"/>
                <w:sz w:val="22"/>
                <w:szCs w:val="22"/>
              </w:rPr>
              <w:t xml:space="preserve"> fisca</w:t>
            </w:r>
            <w:r>
              <w:rPr>
                <w:i/>
                <w:color w:val="0070C0"/>
                <w:sz w:val="22"/>
                <w:szCs w:val="22"/>
              </w:rPr>
              <w:t>lă</w:t>
            </w:r>
            <w:r w:rsidRPr="00E11CE6">
              <w:rPr>
                <w:i/>
                <w:color w:val="0070C0"/>
                <w:sz w:val="22"/>
                <w:szCs w:val="22"/>
              </w:rPr>
              <w:t>;</w:t>
            </w:r>
          </w:p>
          <w:p w:rsidR="002F755B" w:rsidRPr="00E11CE6" w:rsidRDefault="002F755B" w:rsidP="002F755B">
            <w:pPr>
              <w:numPr>
                <w:ilvl w:val="0"/>
                <w:numId w:val="16"/>
              </w:numPr>
              <w:ind w:firstLine="720"/>
              <w:jc w:val="both"/>
              <w:rPr>
                <w:i/>
                <w:color w:val="0070C0"/>
              </w:rPr>
            </w:pPr>
            <w:r w:rsidRPr="00E11CE6">
              <w:rPr>
                <w:rStyle w:val="markedcontent"/>
                <w:rFonts w:eastAsiaTheme="majorEastAsia"/>
                <w:i/>
                <w:color w:val="0070C0"/>
              </w:rPr>
              <w:t>Contul-act</w:t>
            </w:r>
          </w:p>
          <w:p w:rsidR="002F755B" w:rsidRPr="00E11CE6" w:rsidRDefault="002F755B" w:rsidP="003E5F75">
            <w:pPr>
              <w:jc w:val="both"/>
              <w:rPr>
                <w:iCs/>
                <w:sz w:val="16"/>
              </w:rPr>
            </w:pPr>
          </w:p>
          <w:p w:rsidR="002F755B" w:rsidRPr="00E11CE6" w:rsidRDefault="002F755B" w:rsidP="003E5F75">
            <w:pPr>
              <w:jc w:val="both"/>
              <w:rPr>
                <w:iCs/>
              </w:rPr>
            </w:pPr>
            <w:r w:rsidRPr="00E11CE6">
              <w:rPr>
                <w:iCs/>
              </w:rPr>
              <w:t>2.3.</w:t>
            </w:r>
            <w:r w:rsidRPr="00E11CE6">
              <w:rPr>
                <w:iCs/>
              </w:rPr>
              <w:tab/>
              <w:t>Originalele documentelor prevăzute în punctul 2.2 se vor prezenta Cumpărătorului/Beneficiarului cel târziu la momentul livrării bunurilor</w:t>
            </w:r>
            <w:r>
              <w:rPr>
                <w:iCs/>
              </w:rPr>
              <w:t xml:space="preserve"> </w:t>
            </w:r>
            <w:r w:rsidRPr="00E11CE6">
              <w:rPr>
                <w:iCs/>
              </w:rPr>
              <w:t>la destinaţia finală/prestării</w:t>
            </w:r>
            <w:r>
              <w:rPr>
                <w:iCs/>
              </w:rPr>
              <w:t xml:space="preserve"> </w:t>
            </w:r>
            <w:r w:rsidRPr="00E11CE6">
              <w:rPr>
                <w:iCs/>
              </w:rPr>
              <w:t>serviciilor. Livrarea/Prestarea bunurilor/serviciilor se consideră încheiată în momentul în care sunt prezentate documentele de mai sus.</w:t>
            </w:r>
          </w:p>
          <w:p w:rsidR="002F755B" w:rsidRPr="00E11CE6" w:rsidRDefault="002F755B" w:rsidP="003E5F75">
            <w:pPr>
              <w:jc w:val="both"/>
              <w:rPr>
                <w:iCs/>
              </w:rPr>
            </w:pPr>
          </w:p>
          <w:p w:rsidR="002F755B" w:rsidRPr="00E11CE6" w:rsidRDefault="002F755B" w:rsidP="003E5F75">
            <w:pPr>
              <w:jc w:val="both"/>
              <w:rPr>
                <w:iCs/>
              </w:rPr>
            </w:pPr>
            <w:r w:rsidRPr="00E11CE6">
              <w:rPr>
                <w:b/>
                <w:bCs/>
                <w:iCs/>
              </w:rPr>
              <w:t>3.</w:t>
            </w:r>
            <w:r w:rsidRPr="00E11CE6">
              <w:rPr>
                <w:b/>
                <w:bCs/>
                <w:iCs/>
              </w:rPr>
              <w:tab/>
              <w:t>Preţul şi condiţii de plată</w:t>
            </w:r>
          </w:p>
          <w:p w:rsidR="002F755B" w:rsidRPr="00E11CE6" w:rsidRDefault="002F755B" w:rsidP="003E5F75">
            <w:pPr>
              <w:jc w:val="both"/>
              <w:rPr>
                <w:iCs/>
              </w:rPr>
            </w:pPr>
            <w:r w:rsidRPr="00E11CE6">
              <w:rPr>
                <w:iCs/>
              </w:rPr>
              <w:t>3.1.</w:t>
            </w:r>
            <w:r w:rsidRPr="00E11CE6">
              <w:rPr>
                <w:iCs/>
              </w:rPr>
              <w:tab/>
              <w:t>Preţul Bunurilor/Serviciilor livrate/prestate conform prezentului Contract este stabilit în lei moldoveneşti, fiind indicat Specificaţia prezentului Contract.</w:t>
            </w:r>
          </w:p>
          <w:p w:rsidR="002F755B" w:rsidRPr="002B29FA" w:rsidRDefault="002F755B" w:rsidP="003E5F75">
            <w:pPr>
              <w:jc w:val="both"/>
              <w:rPr>
                <w:iCs/>
                <w:color w:val="0070C0"/>
                <w:u w:val="single"/>
              </w:rPr>
            </w:pPr>
            <w:r w:rsidRPr="00E11CE6">
              <w:rPr>
                <w:iCs/>
              </w:rPr>
              <w:t>3.2.</w:t>
            </w:r>
            <w:r w:rsidRPr="00E11CE6">
              <w:rPr>
                <w:iCs/>
              </w:rPr>
              <w:tab/>
              <w:t xml:space="preserve">Suma totală a prezentului Contract, inclusiv TVA, se stabileşte în lei moldoveneşti şi constituie: </w:t>
            </w:r>
            <w:r>
              <w:rPr>
                <w:b/>
                <w:i/>
                <w:iCs/>
                <w:color w:val="0070C0"/>
                <w:u w:val="single"/>
              </w:rPr>
              <w:t>______________________________________________________</w:t>
            </w:r>
            <w:r w:rsidRPr="002B29FA">
              <w:rPr>
                <w:b/>
                <w:i/>
                <w:iCs/>
                <w:color w:val="0070C0"/>
                <w:u w:val="single"/>
              </w:rPr>
              <w:t xml:space="preserve"> lei MD.</w:t>
            </w:r>
          </w:p>
          <w:p w:rsidR="002F755B" w:rsidRPr="00E11CE6" w:rsidRDefault="002F755B" w:rsidP="003E5F75">
            <w:pPr>
              <w:jc w:val="both"/>
              <w:rPr>
                <w:i/>
                <w:sz w:val="20"/>
                <w:szCs w:val="20"/>
              </w:rPr>
            </w:pPr>
            <w:r w:rsidRPr="00E11CE6">
              <w:rPr>
                <w:i/>
                <w:sz w:val="20"/>
                <w:szCs w:val="20"/>
              </w:rPr>
              <w:t>(suma cu cifre şi litere)</w:t>
            </w:r>
          </w:p>
          <w:p w:rsidR="002F755B" w:rsidRPr="00E11CE6" w:rsidRDefault="002F755B" w:rsidP="003E5F75">
            <w:pPr>
              <w:jc w:val="both"/>
              <w:rPr>
                <w:iCs/>
              </w:rPr>
            </w:pPr>
            <w:r w:rsidRPr="00E11CE6">
              <w:rPr>
                <w:iCs/>
              </w:rPr>
              <w:t>3.3.</w:t>
            </w:r>
            <w:r w:rsidRPr="00E11CE6">
              <w:rPr>
                <w:iCs/>
              </w:rPr>
              <w:tab/>
              <w:t xml:space="preserve">Achitarea plăţilor pentru Bunurile/Serviciile livrate/prestate se va efectua în lei moldoveneşti. </w:t>
            </w:r>
          </w:p>
          <w:p w:rsidR="002F755B" w:rsidRPr="00E11CE6" w:rsidRDefault="002F755B" w:rsidP="003E5F75">
            <w:pPr>
              <w:jc w:val="both"/>
              <w:rPr>
                <w:iCs/>
                <w:color w:val="002060"/>
                <w:u w:val="single"/>
              </w:rPr>
            </w:pPr>
            <w:r w:rsidRPr="00E11CE6">
              <w:rPr>
                <w:iCs/>
              </w:rPr>
              <w:t>3.4.</w:t>
            </w:r>
            <w:r w:rsidRPr="00E11CE6">
              <w:rPr>
                <w:iCs/>
              </w:rPr>
              <w:tab/>
              <w:t xml:space="preserve">Metoda şi condiţiile de plată de către Cumpărător/Beneficiar vor fi: </w:t>
            </w:r>
            <w:r>
              <w:rPr>
                <w:iCs/>
                <w:color w:val="002060"/>
                <w:u w:val="single"/>
              </w:rPr>
              <w:t>lunar, în termen de 3</w:t>
            </w:r>
            <w:r w:rsidRPr="00E11CE6">
              <w:rPr>
                <w:iCs/>
                <w:color w:val="002060"/>
                <w:u w:val="single"/>
              </w:rPr>
              <w:t>0 zile de la prezentarea facturii de către Prestatorul de servicii</w:t>
            </w:r>
          </w:p>
          <w:p w:rsidR="002F755B" w:rsidRPr="00E11CE6" w:rsidRDefault="002F755B" w:rsidP="003E5F75">
            <w:pPr>
              <w:jc w:val="both"/>
              <w:rPr>
                <w:iCs/>
              </w:rPr>
            </w:pPr>
            <w:r w:rsidRPr="00E11CE6">
              <w:rPr>
                <w:iCs/>
              </w:rPr>
              <w:t>3.5.</w:t>
            </w:r>
            <w:r w:rsidRPr="00E11CE6">
              <w:rPr>
                <w:iCs/>
              </w:rPr>
              <w:tab/>
              <w:t>Plăţile se vor efectua prin transfer bancar pe contul de decontare al Furnizorului/Prestatorului indicat în prezentul Contract.</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4.</w:t>
            </w:r>
            <w:r w:rsidRPr="00E11CE6">
              <w:rPr>
                <w:b/>
                <w:bCs/>
                <w:iCs/>
              </w:rPr>
              <w:tab/>
              <w:t>Condiţii de predare-primire</w:t>
            </w:r>
          </w:p>
          <w:p w:rsidR="002F755B" w:rsidRPr="00E11CE6" w:rsidRDefault="002F755B" w:rsidP="003E5F75">
            <w:pPr>
              <w:jc w:val="both"/>
              <w:rPr>
                <w:i/>
                <w:color w:val="002060"/>
                <w:u w:val="single"/>
              </w:rPr>
            </w:pPr>
            <w:r w:rsidRPr="00E11CE6">
              <w:rPr>
                <w:iCs/>
              </w:rPr>
              <w:t>4.1.</w:t>
            </w:r>
            <w:r w:rsidRPr="00E11CE6">
              <w:rPr>
                <w:iCs/>
              </w:rPr>
              <w:tab/>
              <w:t>Bunurile/Serviciile se consideră predate de către Furnizor/Prestator şi recepţionate de către Cumpărător/Beneficiar [</w:t>
            </w:r>
            <w:r w:rsidRPr="00E11CE6">
              <w:rPr>
                <w:i/>
              </w:rPr>
              <w:t>destinatar, după caz</w:t>
            </w:r>
            <w:r w:rsidRPr="00E11CE6">
              <w:rPr>
                <w:iCs/>
              </w:rPr>
              <w:t xml:space="preserve">] dacă: </w:t>
            </w:r>
          </w:p>
          <w:p w:rsidR="002F755B" w:rsidRPr="00E11CE6" w:rsidRDefault="002F755B" w:rsidP="003E5F75">
            <w:pPr>
              <w:jc w:val="both"/>
              <w:rPr>
                <w:iCs/>
              </w:rPr>
            </w:pPr>
            <w:r w:rsidRPr="00E11CE6">
              <w:rPr>
                <w:iCs/>
              </w:rPr>
              <w:t>a)</w:t>
            </w:r>
            <w:r w:rsidRPr="00E11CE6">
              <w:rPr>
                <w:iCs/>
              </w:rPr>
              <w:tab/>
              <w:t>cantitatea Bunurilor/Serviciilor corespunde informaţiei indicate în Lista bunurilor/serviciilor şi graficul livrării/prestării şi documentele de însoţire conform punctului 2.2 al prezentului Contract;</w:t>
            </w:r>
          </w:p>
          <w:p w:rsidR="002F755B" w:rsidRPr="00E11CE6" w:rsidRDefault="002F755B" w:rsidP="003E5F75">
            <w:pPr>
              <w:jc w:val="both"/>
              <w:rPr>
                <w:iCs/>
              </w:rPr>
            </w:pPr>
            <w:r w:rsidRPr="00E11CE6">
              <w:rPr>
                <w:iCs/>
              </w:rPr>
              <w:t>b)</w:t>
            </w:r>
            <w:r w:rsidRPr="00E11CE6">
              <w:rPr>
                <w:iCs/>
              </w:rPr>
              <w:tab/>
              <w:t>calitatea Bunurilor/Serviciilor corespunde informaţiei indicate în Specificaţie;</w:t>
            </w:r>
          </w:p>
          <w:p w:rsidR="002F755B" w:rsidRPr="00E11CE6" w:rsidRDefault="002F755B" w:rsidP="003E5F75">
            <w:pPr>
              <w:jc w:val="both"/>
              <w:rPr>
                <w:iCs/>
              </w:rPr>
            </w:pPr>
            <w:r w:rsidRPr="00E11CE6">
              <w:rPr>
                <w:i/>
              </w:rPr>
              <w:t>c</w:t>
            </w:r>
            <w:r w:rsidRPr="00E11CE6">
              <w:rPr>
                <w:iCs/>
              </w:rPr>
              <w:t>)</w:t>
            </w:r>
            <w:r w:rsidRPr="00E11CE6">
              <w:rPr>
                <w:iCs/>
              </w:rPr>
              <w:tab/>
              <w:t>ambalajul şi integritatea Bunurilor corespunde informaţiei indicate în Specificaţie.</w:t>
            </w:r>
          </w:p>
          <w:p w:rsidR="002F755B" w:rsidRPr="00E11CE6" w:rsidRDefault="002F755B" w:rsidP="003E5F75">
            <w:pPr>
              <w:jc w:val="both"/>
              <w:rPr>
                <w:iCs/>
              </w:rPr>
            </w:pPr>
            <w:r w:rsidRPr="00E11CE6">
              <w:rPr>
                <w:iCs/>
              </w:rPr>
              <w:t>4.2.</w:t>
            </w:r>
            <w:r w:rsidRPr="00E11CE6">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întârziere şi de a fi exonerat de achitarea penalităţii stabilite în punctul 10.3.</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5.</w:t>
            </w:r>
            <w:r w:rsidRPr="00E11CE6">
              <w:rPr>
                <w:b/>
                <w:bCs/>
                <w:iCs/>
              </w:rPr>
              <w:tab/>
              <w:t>Standarde</w:t>
            </w:r>
          </w:p>
          <w:p w:rsidR="002F755B" w:rsidRPr="00E11CE6" w:rsidRDefault="002F755B" w:rsidP="003E5F75">
            <w:pPr>
              <w:jc w:val="both"/>
              <w:rPr>
                <w:iCs/>
              </w:rPr>
            </w:pPr>
            <w:r w:rsidRPr="00E11CE6">
              <w:rPr>
                <w:iCs/>
              </w:rPr>
              <w:t>5.1.</w:t>
            </w:r>
            <w:r w:rsidRPr="00E11CE6">
              <w:rPr>
                <w:iCs/>
              </w:rPr>
              <w:tab/>
              <w:t>Bunurile/Serviciile furnizate/prestate în baza contractului vor respecta standardele prezentate de către furnizor în propunerea sa tehnică.</w:t>
            </w:r>
          </w:p>
          <w:p w:rsidR="002F755B" w:rsidRPr="00E11CE6" w:rsidRDefault="002F755B" w:rsidP="003E5F75">
            <w:pPr>
              <w:jc w:val="both"/>
              <w:rPr>
                <w:iCs/>
              </w:rPr>
            </w:pPr>
            <w:r w:rsidRPr="00E11CE6">
              <w:rPr>
                <w:iCs/>
              </w:rPr>
              <w:t>5.2.</w:t>
            </w:r>
            <w:r w:rsidRPr="00E11CE6">
              <w:rPr>
                <w:iCs/>
              </w:rPr>
              <w:tab/>
              <w:t>Când nu este menţionat nici un standard sau reglementare aplicabilă se vor respecta standardele sau alte reglementări autorizate în ţara de origine a Bunurilor/Serviciilor.</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6.</w:t>
            </w:r>
            <w:r w:rsidRPr="00E11CE6">
              <w:rPr>
                <w:b/>
                <w:bCs/>
                <w:iCs/>
              </w:rPr>
              <w:tab/>
              <w:t>Obligaţiile părţilor</w:t>
            </w:r>
          </w:p>
          <w:p w:rsidR="002F755B" w:rsidRPr="00E11CE6" w:rsidRDefault="002F755B" w:rsidP="003E5F75">
            <w:pPr>
              <w:jc w:val="both"/>
              <w:rPr>
                <w:iCs/>
              </w:rPr>
            </w:pPr>
            <w:r w:rsidRPr="00E11CE6">
              <w:rPr>
                <w:iCs/>
              </w:rPr>
              <w:t>6.1.</w:t>
            </w:r>
            <w:r w:rsidRPr="00E11CE6">
              <w:rPr>
                <w:iCs/>
              </w:rPr>
              <w:tab/>
              <w:t>În baza prezentului Contract, Furnizorul/Prestatorul se obligă:</w:t>
            </w:r>
          </w:p>
          <w:p w:rsidR="002F755B" w:rsidRPr="00E11CE6" w:rsidRDefault="002F755B" w:rsidP="003E5F75">
            <w:pPr>
              <w:jc w:val="both"/>
              <w:rPr>
                <w:iCs/>
              </w:rPr>
            </w:pPr>
            <w:r w:rsidRPr="00E11CE6">
              <w:rPr>
                <w:iCs/>
              </w:rPr>
              <w:t>a)</w:t>
            </w:r>
            <w:r w:rsidRPr="00E11CE6">
              <w:rPr>
                <w:iCs/>
              </w:rPr>
              <w:tab/>
              <w:t>să livreze/presteze Bunurile/Serviciile în condiţiile prevăzute de prezentul Contract;</w:t>
            </w:r>
          </w:p>
          <w:p w:rsidR="002F755B" w:rsidRPr="00E11CE6" w:rsidRDefault="002F755B" w:rsidP="003E5F75">
            <w:pPr>
              <w:jc w:val="both"/>
              <w:rPr>
                <w:iCs/>
              </w:rPr>
            </w:pPr>
            <w:r w:rsidRPr="00E11CE6">
              <w:rPr>
                <w:iCs/>
              </w:rPr>
              <w:t>b)</w:t>
            </w:r>
            <w:r w:rsidRPr="00E11CE6">
              <w:rPr>
                <w:iCs/>
              </w:rPr>
              <w:tab/>
              <w:t>să anunţe Cumpărătorul/Beneficiarul după semnarea prezentului Contract, în decurs de 1 zile calendaristice, prin telefon/fax sau mijloace electronice, despre disponibilitatea livrării/prestării Bunurilor/Serviciilor;</w:t>
            </w:r>
          </w:p>
          <w:p w:rsidR="002F755B" w:rsidRPr="00E11CE6" w:rsidRDefault="002F755B" w:rsidP="003E5F75">
            <w:pPr>
              <w:jc w:val="both"/>
              <w:rPr>
                <w:iCs/>
              </w:rPr>
            </w:pPr>
            <w:r w:rsidRPr="00E11CE6">
              <w:rPr>
                <w:iCs/>
              </w:rPr>
              <w:lastRenderedPageBreak/>
              <w:t>c)</w:t>
            </w:r>
            <w:r w:rsidRPr="00E11CE6">
              <w:rPr>
                <w:iCs/>
              </w:rPr>
              <w:tab/>
              <w:t>să asigure condiţiile corespunzătoare pentru recepţionarea Bunurilor/Serviciilor de către Cumpărător/Beneficiar [</w:t>
            </w:r>
            <w:r w:rsidRPr="00E11CE6">
              <w:rPr>
                <w:i/>
              </w:rPr>
              <w:t>destinatar, după caz</w:t>
            </w:r>
            <w:r w:rsidRPr="00E11CE6">
              <w:rPr>
                <w:iCs/>
              </w:rPr>
              <w:t>], în termenele stabilite, în corespundere cu cerinţele prezentului Contract;</w:t>
            </w:r>
          </w:p>
          <w:p w:rsidR="002F755B" w:rsidRPr="00E11CE6" w:rsidRDefault="002F755B" w:rsidP="003E5F75">
            <w:pPr>
              <w:jc w:val="both"/>
              <w:rPr>
                <w:iCs/>
              </w:rPr>
            </w:pPr>
            <w:r w:rsidRPr="00E11CE6">
              <w:rPr>
                <w:iCs/>
              </w:rPr>
              <w:t>d)</w:t>
            </w:r>
            <w:r w:rsidRPr="00E11CE6">
              <w:rPr>
                <w:iCs/>
              </w:rPr>
              <w:tab/>
              <w:t>să asigure integritatea şi calitatea Bunurilor/Serviciilor pe toată perioada de până la recepţionarea lor de către Cumpărător/Beneficiar [</w:t>
            </w:r>
            <w:r w:rsidRPr="00E11CE6">
              <w:rPr>
                <w:i/>
              </w:rPr>
              <w:t>destinatar, după caz</w:t>
            </w:r>
            <w:r w:rsidRPr="00E11CE6">
              <w:rPr>
                <w:iCs/>
              </w:rPr>
              <w:t>].</w:t>
            </w:r>
          </w:p>
          <w:p w:rsidR="002F755B" w:rsidRPr="00E11CE6" w:rsidRDefault="002F755B" w:rsidP="003E5F75">
            <w:pPr>
              <w:jc w:val="both"/>
              <w:rPr>
                <w:iCs/>
              </w:rPr>
            </w:pPr>
            <w:r w:rsidRPr="00E11CE6">
              <w:rPr>
                <w:iCs/>
              </w:rPr>
              <w:t>6.2.</w:t>
            </w:r>
            <w:r w:rsidRPr="00E11CE6">
              <w:rPr>
                <w:iCs/>
              </w:rPr>
              <w:tab/>
              <w:t>În baza prezentului Contract, Cumpărătorul/Beneficiarul se obligă:</w:t>
            </w:r>
          </w:p>
          <w:p w:rsidR="002F755B" w:rsidRPr="00E11CE6" w:rsidRDefault="002F755B" w:rsidP="003E5F75">
            <w:pPr>
              <w:jc w:val="both"/>
              <w:rPr>
                <w:iCs/>
              </w:rPr>
            </w:pPr>
            <w:r w:rsidRPr="00E11CE6">
              <w:rPr>
                <w:iCs/>
              </w:rPr>
              <w:t>a)</w:t>
            </w:r>
            <w:r w:rsidRPr="00E11CE6">
              <w:rPr>
                <w:iCs/>
              </w:rPr>
              <w:tab/>
              <w:t>să întreprindă toate măsurile necesare pentru asigurarea recepţionării în termenul stabilit a Bunurilor/Serviciilor livrate/prestate în corespundere cu cerinţele prezentului Contract;</w:t>
            </w:r>
          </w:p>
          <w:p w:rsidR="002F755B" w:rsidRPr="00E11CE6" w:rsidRDefault="002F755B" w:rsidP="003E5F75">
            <w:pPr>
              <w:jc w:val="both"/>
              <w:rPr>
                <w:iCs/>
              </w:rPr>
            </w:pPr>
            <w:r w:rsidRPr="00E11CE6">
              <w:rPr>
                <w:iCs/>
              </w:rPr>
              <w:t>b)</w:t>
            </w:r>
            <w:r w:rsidRPr="00E11CE6">
              <w:rPr>
                <w:iCs/>
              </w:rPr>
              <w:tab/>
              <w:t>să asigure achitarea Bunurilor/Serviciilor livrate/prestate, respectând modalităţile şi termenele indicate în prezentul Contract.</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7.</w:t>
            </w:r>
            <w:r w:rsidRPr="00E11CE6">
              <w:rPr>
                <w:b/>
                <w:bCs/>
                <w:iCs/>
              </w:rPr>
              <w:tab/>
              <w:t>Circumstanțe care justifică neexecutarea contractului</w:t>
            </w:r>
          </w:p>
          <w:p w:rsidR="002F755B" w:rsidRPr="00E11CE6" w:rsidRDefault="002F755B" w:rsidP="003E5F75">
            <w:pPr>
              <w:jc w:val="both"/>
              <w:rPr>
                <w:iCs/>
              </w:rPr>
            </w:pPr>
            <w:r w:rsidRPr="00E11CE6">
              <w:rPr>
                <w:iCs/>
              </w:rPr>
              <w:t>7.1.</w:t>
            </w:r>
            <w:r w:rsidRPr="00E11CE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pământ, precum şi alte circumstanţe care nu depind de voinţa Părţilor).</w:t>
            </w:r>
          </w:p>
          <w:p w:rsidR="002F755B" w:rsidRPr="00E11CE6" w:rsidRDefault="002F755B" w:rsidP="003E5F75">
            <w:pPr>
              <w:jc w:val="both"/>
              <w:rPr>
                <w:iCs/>
              </w:rPr>
            </w:pPr>
            <w:r w:rsidRPr="00E11CE6">
              <w:rPr>
                <w:iCs/>
              </w:rPr>
              <w:t>7.2.</w:t>
            </w:r>
            <w:r w:rsidRPr="00E11CE6">
              <w:rPr>
                <w:iCs/>
              </w:rPr>
              <w:tab/>
              <w:t>Partea care invocă clauza circumstanțelor care justifică neexecutarea contractului este obligată să informeze imediat (dar nu mai târziu de 10 zile) cealaltă Parte despre survenirea circumstanţelor care justifică neexecutarea contractului.</w:t>
            </w:r>
          </w:p>
          <w:p w:rsidR="002F755B" w:rsidRPr="00E11CE6" w:rsidRDefault="002F755B" w:rsidP="003E5F75">
            <w:pPr>
              <w:jc w:val="both"/>
              <w:rPr>
                <w:iCs/>
              </w:rPr>
            </w:pPr>
            <w:r w:rsidRPr="00E11CE6">
              <w:rPr>
                <w:iCs/>
              </w:rPr>
              <w:t>7.3.</w:t>
            </w:r>
            <w:r w:rsidRPr="00E11CE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F755B" w:rsidRPr="00E11CE6" w:rsidRDefault="002F755B" w:rsidP="003E5F75">
            <w:pPr>
              <w:jc w:val="both"/>
              <w:rPr>
                <w:iCs/>
              </w:rPr>
            </w:pPr>
            <w:r w:rsidRPr="00E11CE6">
              <w:rPr>
                <w:iCs/>
              </w:rPr>
              <w:t xml:space="preserve">7.4. </w:t>
            </w:r>
            <w:r w:rsidRPr="00E11CE6">
              <w:rPr>
                <w:iCs/>
              </w:rPr>
              <w:tab/>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a obligațiunilor, inclusiv modificarea termenilor în cazul suspendării și executării ulterioare a contractului.</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8.</w:t>
            </w:r>
            <w:r w:rsidRPr="00E11CE6">
              <w:rPr>
                <w:b/>
                <w:bCs/>
                <w:iCs/>
              </w:rPr>
              <w:tab/>
              <w:t>Rezoluțiunea</w:t>
            </w:r>
          </w:p>
          <w:p w:rsidR="002F755B" w:rsidRPr="00E11CE6" w:rsidRDefault="002F755B" w:rsidP="003E5F75">
            <w:pPr>
              <w:jc w:val="both"/>
              <w:rPr>
                <w:iCs/>
              </w:rPr>
            </w:pPr>
            <w:r w:rsidRPr="00E11CE6">
              <w:rPr>
                <w:iCs/>
              </w:rPr>
              <w:t>8.1.</w:t>
            </w:r>
            <w:r w:rsidRPr="00E11CE6">
              <w:rPr>
                <w:iCs/>
              </w:rPr>
              <w:tab/>
              <w:t>Rezoluțiunea Contractului se poate realiza cu acordul comun al Părţilor.</w:t>
            </w:r>
          </w:p>
          <w:p w:rsidR="002F755B" w:rsidRPr="00E11CE6" w:rsidRDefault="002F755B" w:rsidP="003E5F75">
            <w:pPr>
              <w:jc w:val="both"/>
              <w:rPr>
                <w:iCs/>
              </w:rPr>
            </w:pPr>
            <w:r w:rsidRPr="00E11CE6">
              <w:rPr>
                <w:iCs/>
              </w:rPr>
              <w:t>8.2.</w:t>
            </w:r>
            <w:r w:rsidRPr="00E11CE6">
              <w:rPr>
                <w:iCs/>
              </w:rPr>
              <w:tab/>
              <w:t>Contractul poate fi rezolvit în mod unilateral de către:</w:t>
            </w:r>
          </w:p>
          <w:p w:rsidR="002F755B" w:rsidRPr="00E11CE6" w:rsidRDefault="002F755B" w:rsidP="003E5F75">
            <w:pPr>
              <w:ind w:left="231"/>
              <w:jc w:val="both"/>
              <w:rPr>
                <w:iCs/>
              </w:rPr>
            </w:pPr>
            <w:r w:rsidRPr="00E11CE6">
              <w:rPr>
                <w:iCs/>
              </w:rPr>
              <w:t>a)</w:t>
            </w:r>
            <w:r w:rsidRPr="00E11CE6">
              <w:rPr>
                <w:iCs/>
              </w:rPr>
              <w:tab/>
              <w:t>Cumpărător/Beneficiar în caz de refuz al Furnizorului/Prestatorului de a livra/presta Bunurile/Serviciile prevăzute în prezentul Contract;</w:t>
            </w:r>
          </w:p>
          <w:p w:rsidR="002F755B" w:rsidRPr="00E11CE6" w:rsidRDefault="002F755B" w:rsidP="003E5F75">
            <w:pPr>
              <w:ind w:left="231"/>
              <w:jc w:val="both"/>
              <w:rPr>
                <w:iCs/>
              </w:rPr>
            </w:pPr>
            <w:r w:rsidRPr="00E11CE6">
              <w:rPr>
                <w:iCs/>
              </w:rPr>
              <w:t>b)</w:t>
            </w:r>
            <w:r w:rsidRPr="00E11CE6">
              <w:rPr>
                <w:iCs/>
              </w:rPr>
              <w:tab/>
              <w:t>Cumpărător/Beneficiar în caz de nerespectare de către Furnizor/Prestator a termenelor de livrare/prestare stabilite;</w:t>
            </w:r>
          </w:p>
          <w:p w:rsidR="002F755B" w:rsidRPr="00E11CE6" w:rsidRDefault="002F755B" w:rsidP="003E5F75">
            <w:pPr>
              <w:ind w:left="231"/>
              <w:jc w:val="both"/>
              <w:rPr>
                <w:iCs/>
              </w:rPr>
            </w:pPr>
            <w:r w:rsidRPr="00E11CE6">
              <w:rPr>
                <w:iCs/>
              </w:rPr>
              <w:t>c)</w:t>
            </w:r>
            <w:r w:rsidRPr="00E11CE6">
              <w:rPr>
                <w:iCs/>
              </w:rPr>
              <w:tab/>
              <w:t>Furnizor/Prestator în caz de nerespectare de către Cumpărător/Beneficiar a termenelor de plată a Bunurilor/Serviciilor;</w:t>
            </w:r>
          </w:p>
          <w:p w:rsidR="002F755B" w:rsidRPr="00E11CE6" w:rsidRDefault="002F755B" w:rsidP="003E5F75">
            <w:pPr>
              <w:ind w:left="231"/>
              <w:jc w:val="both"/>
              <w:rPr>
                <w:iCs/>
              </w:rPr>
            </w:pPr>
            <w:r w:rsidRPr="00E11CE6">
              <w:rPr>
                <w:iCs/>
              </w:rPr>
              <w:t>d)</w:t>
            </w:r>
            <w:r w:rsidRPr="00E11CE6">
              <w:rPr>
                <w:iCs/>
              </w:rPr>
              <w:tab/>
              <w:t>Furnizor/Prestator sau Cumpărător/Beneficiar în caz de nesatisfacere de către una dintre Părţi a pretenţiilor înaintate conform prezentului Contract.</w:t>
            </w:r>
          </w:p>
          <w:p w:rsidR="002F755B" w:rsidRPr="00E11CE6" w:rsidRDefault="002F755B" w:rsidP="003E5F75">
            <w:pPr>
              <w:jc w:val="both"/>
              <w:rPr>
                <w:iCs/>
              </w:rPr>
            </w:pPr>
            <w:r w:rsidRPr="00E11CE6">
              <w:rPr>
                <w:iCs/>
              </w:rPr>
              <w:t>8.3.</w:t>
            </w:r>
            <w:r w:rsidRPr="00E11CE6">
              <w:rPr>
                <w:iCs/>
              </w:rPr>
              <w:tab/>
              <w:t>Cumpărătorul/Beneficiarul are dreptul de a rezolvi unilateral contractul în perioada de valabilitate a acestuia în una dintre următoarele situaţii:</w:t>
            </w:r>
          </w:p>
          <w:p w:rsidR="002F755B" w:rsidRPr="00E11CE6" w:rsidRDefault="002F755B" w:rsidP="003E5F75">
            <w:pPr>
              <w:ind w:left="231"/>
              <w:jc w:val="both"/>
              <w:rPr>
                <w:iCs/>
              </w:rPr>
            </w:pPr>
            <w:r w:rsidRPr="00E11CE6">
              <w:rPr>
                <w:iCs/>
              </w:rPr>
              <w:t>a)</w:t>
            </w:r>
            <w:r w:rsidRPr="00E11CE6">
              <w:rPr>
                <w:iCs/>
              </w:rPr>
              <w:tab/>
              <w:t>contractantul se afla, la momentul atribuirii lui, în una dintre situaţiile care ar fi determinat excluderea sa din procedura de atribuire potrivit art. 19 al Legii nr.131/2015 privind achizițiile publice;</w:t>
            </w:r>
          </w:p>
          <w:p w:rsidR="002F755B" w:rsidRPr="00E11CE6" w:rsidRDefault="002F755B" w:rsidP="003E5F75">
            <w:pPr>
              <w:ind w:left="231"/>
              <w:jc w:val="both"/>
              <w:rPr>
                <w:iCs/>
              </w:rPr>
            </w:pPr>
            <w:r w:rsidRPr="00E11CE6">
              <w:rPr>
                <w:iCs/>
              </w:rPr>
              <w:t>b)</w:t>
            </w:r>
            <w:r w:rsidRPr="00E11CE6">
              <w:rPr>
                <w:iCs/>
              </w:rPr>
              <w:tab/>
              <w:t>contractul a făcut obiectul unei modificări substanțiale care necesita o nouă procedură de achiziție publică în conformitate cu art. 76al Legii nr.131/2015 privind achizițiile publice;</w:t>
            </w:r>
          </w:p>
          <w:p w:rsidR="002F755B" w:rsidRPr="00E11CE6" w:rsidRDefault="002F755B" w:rsidP="003E5F75">
            <w:pPr>
              <w:ind w:left="231"/>
              <w:jc w:val="both"/>
              <w:rPr>
                <w:iCs/>
              </w:rPr>
            </w:pPr>
            <w:r w:rsidRPr="00E11CE6">
              <w:rPr>
                <w:iCs/>
              </w:rPr>
              <w:t>c)</w:t>
            </w:r>
            <w:r w:rsidRPr="00E11CE6">
              <w:rPr>
                <w:iCs/>
              </w:rPr>
              <w:tab/>
              <w:t>contractul nu ar fi trebuit să fie atribuit contractantului respectiv, având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F755B" w:rsidRPr="00E11CE6" w:rsidRDefault="002F755B" w:rsidP="003E5F75">
            <w:pPr>
              <w:jc w:val="both"/>
              <w:rPr>
                <w:iCs/>
              </w:rPr>
            </w:pPr>
            <w:r w:rsidRPr="00E11CE6">
              <w:rPr>
                <w:iCs/>
              </w:rPr>
              <w:t>8.4.</w:t>
            </w:r>
            <w:r w:rsidRPr="00E11CE6">
              <w:rPr>
                <w:iCs/>
              </w:rPr>
              <w:tab/>
              <w:t xml:space="preserve">Partea iniţiatoare a rezoluțiunii Contractului este obligată să comunice în termen de </w:t>
            </w:r>
            <w:r w:rsidRPr="00E11CE6">
              <w:rPr>
                <w:iCs/>
                <w:u w:val="single"/>
              </w:rPr>
              <w:t>3 zile</w:t>
            </w:r>
            <w:r w:rsidRPr="00E11CE6">
              <w:rPr>
                <w:iCs/>
              </w:rPr>
              <w:t xml:space="preserve"> lucrătoare celeilalte Părţi despre intenţiile ei printr-o scrisoare motivată.</w:t>
            </w:r>
          </w:p>
          <w:p w:rsidR="002F755B" w:rsidRPr="00E11CE6" w:rsidRDefault="002F755B" w:rsidP="003E5F75">
            <w:pPr>
              <w:jc w:val="both"/>
              <w:rPr>
                <w:iCs/>
              </w:rPr>
            </w:pPr>
            <w:r w:rsidRPr="00E11CE6">
              <w:rPr>
                <w:iCs/>
              </w:rPr>
              <w:t>8.5.</w:t>
            </w:r>
            <w:r w:rsidRPr="00E11CE6">
              <w:rPr>
                <w:iCs/>
              </w:rPr>
              <w:tab/>
              <w:t xml:space="preserve">Partea înştiinţată este obligată să răspundă în decurs de </w:t>
            </w:r>
            <w:r w:rsidRPr="00E11CE6">
              <w:rPr>
                <w:iCs/>
                <w:u w:val="single"/>
              </w:rPr>
              <w:t>3 zile</w:t>
            </w:r>
            <w:r w:rsidRPr="00E11CE6">
              <w:rPr>
                <w:iCs/>
              </w:rPr>
              <w:t xml:space="preserve"> lucrătoare de la primirea notificării. </w:t>
            </w:r>
            <w:r w:rsidRPr="00E11CE6">
              <w:rPr>
                <w:iCs/>
              </w:rPr>
              <w:lastRenderedPageBreak/>
              <w:t>În cazul în care litigiul nu este soluţionat în termenele stabilite, partea iniţiatoare va iniția rezoluțiunea.</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9.</w:t>
            </w:r>
            <w:r w:rsidRPr="00E11CE6">
              <w:rPr>
                <w:b/>
                <w:bCs/>
                <w:iCs/>
              </w:rPr>
              <w:tab/>
              <w:t>Reclamaţii</w:t>
            </w:r>
          </w:p>
          <w:p w:rsidR="002F755B" w:rsidRPr="00E11CE6" w:rsidRDefault="002F755B" w:rsidP="003E5F75">
            <w:pPr>
              <w:jc w:val="both"/>
              <w:rPr>
                <w:iCs/>
              </w:rPr>
            </w:pPr>
            <w:r w:rsidRPr="00E11CE6">
              <w:rPr>
                <w:iCs/>
              </w:rPr>
              <w:t>9.1.</w:t>
            </w:r>
            <w:r w:rsidRPr="00E11CE6">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2F755B" w:rsidRPr="00E11CE6" w:rsidRDefault="002F755B" w:rsidP="003E5F75">
            <w:pPr>
              <w:jc w:val="both"/>
              <w:rPr>
                <w:iCs/>
              </w:rPr>
            </w:pPr>
            <w:r w:rsidRPr="00E11CE6">
              <w:rPr>
                <w:iCs/>
              </w:rPr>
              <w:t>9.2.</w:t>
            </w:r>
            <w:r w:rsidRPr="00E11CE6">
              <w:rPr>
                <w:iCs/>
              </w:rPr>
              <w:tab/>
              <w:t xml:space="preserve">Pretenţiile privind calitatea bunurilor/serviciilor livrate/prestate sunt înaintate Furnizorului/Prestatorului în termen de </w:t>
            </w:r>
            <w:r w:rsidRPr="00E11CE6">
              <w:rPr>
                <w:iCs/>
                <w:u w:val="single"/>
              </w:rPr>
              <w:t>3 zile</w:t>
            </w:r>
            <w:r w:rsidRPr="00E11CE6">
              <w:rPr>
                <w:iCs/>
              </w:rPr>
              <w:t xml:space="preserve"> de la depistarea deficienţelor de calitate şi trebuie confirmate printr-un certificat eliberat de o organizaţie independentă neutră şi autorizată în acest sens.</w:t>
            </w:r>
          </w:p>
          <w:p w:rsidR="002F755B" w:rsidRPr="00E11CE6" w:rsidRDefault="002F755B" w:rsidP="003E5F75">
            <w:pPr>
              <w:jc w:val="both"/>
              <w:rPr>
                <w:iCs/>
              </w:rPr>
            </w:pPr>
            <w:r w:rsidRPr="00E11CE6">
              <w:rPr>
                <w:iCs/>
              </w:rPr>
              <w:t>9.3.</w:t>
            </w:r>
            <w:r w:rsidRPr="00E11CE6">
              <w:rPr>
                <w:iCs/>
              </w:rPr>
              <w:tab/>
              <w:t xml:space="preserve">Furnizorul/Prestatorul este obligat să examineze pretenţiile înaintate în termen de </w:t>
            </w:r>
            <w:r w:rsidRPr="00E11CE6">
              <w:rPr>
                <w:iCs/>
                <w:u w:val="single"/>
              </w:rPr>
              <w:t>3 zile</w:t>
            </w:r>
            <w:r w:rsidRPr="00E11CE6">
              <w:rPr>
                <w:iCs/>
              </w:rPr>
              <w:t xml:space="preserve"> de la data primirii acestora şi să comunice Cumpărătorului/Beneficiarului despre decizia luată.</w:t>
            </w:r>
          </w:p>
          <w:p w:rsidR="002F755B" w:rsidRPr="00E11CE6" w:rsidRDefault="002F755B" w:rsidP="003E5F75">
            <w:pPr>
              <w:jc w:val="both"/>
              <w:rPr>
                <w:iCs/>
              </w:rPr>
            </w:pPr>
            <w:r w:rsidRPr="00E11CE6">
              <w:rPr>
                <w:iCs/>
              </w:rPr>
              <w:t>9.4.</w:t>
            </w:r>
            <w:r w:rsidRPr="00E11CE6">
              <w:rPr>
                <w:iCs/>
              </w:rPr>
              <w:tab/>
              <w:t xml:space="preserve">În caz de recunoaştere a pretenţiilor, Furnizorul/Prestatorul este obligat, în termen de </w:t>
            </w:r>
            <w:r w:rsidRPr="00E11CE6">
              <w:rPr>
                <w:iCs/>
                <w:u w:val="single"/>
              </w:rPr>
              <w:t>5 zile</w:t>
            </w:r>
            <w:r w:rsidRPr="00E11CE6">
              <w:rPr>
                <w:iCs/>
              </w:rPr>
              <w:t>, să livreze/presteze suplimentar Cumpărătorului/Beneficiarului cantitatea nelivrată/neprestată de bunuri/servicii, iar în caz de constatare a calităţii necorespunzătoare – să le substituie sau să le corecteze în conformitate cu cerinţele Contractului.</w:t>
            </w:r>
          </w:p>
          <w:p w:rsidR="002F755B" w:rsidRPr="00E11CE6" w:rsidRDefault="002F755B" w:rsidP="003E5F75">
            <w:pPr>
              <w:jc w:val="both"/>
              <w:rPr>
                <w:iCs/>
              </w:rPr>
            </w:pPr>
            <w:r w:rsidRPr="00E11CE6">
              <w:rPr>
                <w:iCs/>
              </w:rPr>
              <w:t>9.5.</w:t>
            </w:r>
            <w:r w:rsidRPr="00E11CE6">
              <w:rPr>
                <w:iCs/>
              </w:rPr>
              <w:tab/>
              <w:t>Furnizorul/Prestatorul poartă răspundere pentru calitatea Bunurilor/Serviciilor în limitele stabilite, inclusiv pentru viciile ascunse.</w:t>
            </w:r>
          </w:p>
          <w:p w:rsidR="002F755B" w:rsidRPr="00E11CE6" w:rsidRDefault="002F755B" w:rsidP="003E5F75">
            <w:pPr>
              <w:jc w:val="both"/>
              <w:rPr>
                <w:iCs/>
              </w:rPr>
            </w:pPr>
            <w:r w:rsidRPr="00E11CE6">
              <w:rPr>
                <w:iCs/>
              </w:rPr>
              <w:t>9.6.</w:t>
            </w:r>
            <w:r w:rsidRPr="00E11CE6">
              <w:rPr>
                <w:iCs/>
              </w:rPr>
              <w:tab/>
              <w:t>În cazul devierii de la calitatea confirmată prin certificatul de calitate întocmit de organizaţia independentă neutră sau autorizată în acest sens, cheltuielile pentru staţionare sau întârziere sunt suportate de partea vinovată.</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10.</w:t>
            </w:r>
            <w:r w:rsidRPr="00E11CE6">
              <w:rPr>
                <w:b/>
                <w:bCs/>
                <w:iCs/>
              </w:rPr>
              <w:tab/>
              <w:t>Sancţiuni</w:t>
            </w:r>
          </w:p>
          <w:p w:rsidR="002F755B" w:rsidRPr="00E11CE6" w:rsidRDefault="002F755B" w:rsidP="003E5F75">
            <w:pPr>
              <w:jc w:val="both"/>
              <w:rPr>
                <w:iCs/>
              </w:rPr>
            </w:pPr>
            <w:r w:rsidRPr="00E11CE6">
              <w:rPr>
                <w:iCs/>
              </w:rPr>
              <w:t>10.1.</w:t>
            </w:r>
            <w:r w:rsidRPr="00E11CE6">
              <w:rPr>
                <w:iCs/>
              </w:rPr>
              <w:tab/>
              <w:t xml:space="preserve">Forma de garanţie de bună executare a contractului agreată de Cumpărător/Beneficiar este </w:t>
            </w:r>
            <w:r>
              <w:rPr>
                <w:iCs/>
                <w:color w:val="002060"/>
                <w:u w:val="single"/>
              </w:rPr>
              <w:t>___________</w:t>
            </w:r>
            <w:r w:rsidRPr="00E11CE6">
              <w:rPr>
                <w:iCs/>
                <w:color w:val="002060"/>
                <w:u w:val="single"/>
              </w:rPr>
              <w:t>,</w:t>
            </w:r>
            <w:r w:rsidRPr="00E11CE6">
              <w:rPr>
                <w:iCs/>
              </w:rPr>
              <w:t xml:space="preserve"> în cuantum de </w:t>
            </w:r>
            <w:r>
              <w:rPr>
                <w:iCs/>
                <w:color w:val="002060"/>
                <w:u w:val="single"/>
              </w:rPr>
              <w:t>5</w:t>
            </w:r>
            <w:r w:rsidRPr="00E11CE6">
              <w:rPr>
                <w:iCs/>
                <w:color w:val="002060"/>
              </w:rPr>
              <w:t xml:space="preserve"> %</w:t>
            </w:r>
            <w:r w:rsidRPr="00E11CE6">
              <w:rPr>
                <w:iCs/>
              </w:rPr>
              <w:t xml:space="preserve"> din valoarea contractului.</w:t>
            </w:r>
          </w:p>
          <w:p w:rsidR="002F755B" w:rsidRPr="00E11CE6" w:rsidRDefault="002F755B" w:rsidP="003E5F75">
            <w:pPr>
              <w:jc w:val="both"/>
              <w:rPr>
                <w:iCs/>
              </w:rPr>
            </w:pPr>
            <w:r w:rsidRPr="00E11CE6">
              <w:rPr>
                <w:iCs/>
              </w:rPr>
              <w:t>10.2.</w:t>
            </w:r>
            <w:r w:rsidRPr="00E11CE6">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color w:val="002060"/>
                <w:u w:val="single"/>
              </w:rPr>
              <w:t xml:space="preserve">  </w:t>
            </w:r>
            <w:r w:rsidRPr="00E11CE6">
              <w:rPr>
                <w:iCs/>
                <w:color w:val="002060"/>
                <w:u w:val="single"/>
              </w:rPr>
              <w:t xml:space="preserve"> %</w:t>
            </w:r>
            <w:r w:rsidRPr="00E11CE6">
              <w:rPr>
                <w:iCs/>
              </w:rPr>
              <w:t xml:space="preserve"> din suma totală a contractului.</w:t>
            </w:r>
          </w:p>
          <w:p w:rsidR="002F755B" w:rsidRPr="00E11CE6" w:rsidRDefault="002F755B" w:rsidP="003E5F75">
            <w:pPr>
              <w:jc w:val="both"/>
              <w:rPr>
                <w:iCs/>
              </w:rPr>
            </w:pPr>
            <w:r w:rsidRPr="00E11CE6">
              <w:rPr>
                <w:iCs/>
              </w:rPr>
              <w:t>10.3.</w:t>
            </w:r>
            <w:r w:rsidRPr="00E11CE6">
              <w:rPr>
                <w:iCs/>
              </w:rPr>
              <w:tab/>
              <w:t xml:space="preserve">Pentru livrarea/prestarea cu întârziere a Bunurilor/Serviciilor, Furnizorul/Prestatorul poartă plata despăgubirii în valoare de </w:t>
            </w:r>
            <w:r>
              <w:rPr>
                <w:iCs/>
                <w:color w:val="002060"/>
                <w:u w:val="single"/>
              </w:rPr>
              <w:t>0,</w:t>
            </w:r>
            <w:r w:rsidRPr="00E11CE6">
              <w:rPr>
                <w:iCs/>
                <w:color w:val="002060"/>
                <w:u w:val="single"/>
              </w:rPr>
              <w:t>1%</w:t>
            </w:r>
            <w:r w:rsidRPr="00E11CE6">
              <w:rPr>
                <w:iCs/>
              </w:rPr>
              <w:t xml:space="preserve"> din suma Bunurilor/Serviciilor nelivrate/neprestate, pentru fiecare zi de întârziere, dar nu mai mult de </w:t>
            </w:r>
            <w:r w:rsidRPr="00E11CE6">
              <w:rPr>
                <w:iCs/>
                <w:color w:val="002060"/>
                <w:u w:val="single"/>
              </w:rPr>
              <w:t>5 %</w:t>
            </w:r>
            <w:r w:rsidRPr="00E11CE6">
              <w:rPr>
                <w:iCs/>
              </w:rPr>
              <w:t xml:space="preserve"> [</w:t>
            </w:r>
            <w:r w:rsidRPr="00E11CE6">
              <w:rPr>
                <w:i/>
              </w:rPr>
              <w:t>indicați procentajul</w:t>
            </w:r>
            <w:r w:rsidRPr="00E11CE6">
              <w:rPr>
                <w:iCs/>
              </w:rPr>
              <w:t xml:space="preserve">] din suma totală a prezentului Contract. În cazul în care întârzierea depășește </w:t>
            </w:r>
            <w:r w:rsidRPr="00E11CE6">
              <w:rPr>
                <w:iCs/>
                <w:color w:val="002060"/>
                <w:u w:val="single"/>
              </w:rPr>
              <w:t>5 zile</w:t>
            </w:r>
            <w:r w:rsidRPr="00E11CE6">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F755B" w:rsidRPr="00E11CE6" w:rsidRDefault="002F755B" w:rsidP="003E5F75">
            <w:pPr>
              <w:jc w:val="both"/>
              <w:rPr>
                <w:iCs/>
              </w:rPr>
            </w:pPr>
            <w:r w:rsidRPr="00E11CE6">
              <w:rPr>
                <w:iCs/>
              </w:rPr>
              <w:t>10.4.</w:t>
            </w:r>
            <w:r w:rsidRPr="00E11CE6">
              <w:rPr>
                <w:iCs/>
              </w:rPr>
              <w:tab/>
              <w:t xml:space="preserve">Pentru achitarea cu întârziere, Cumpărătorul/Beneficiarul poartă plata despăgubirii în valoare de </w:t>
            </w:r>
            <w:r w:rsidRPr="00E11CE6">
              <w:rPr>
                <w:iCs/>
                <w:color w:val="002060"/>
                <w:u w:val="single"/>
              </w:rPr>
              <w:t>0,1%</w:t>
            </w:r>
            <w:r w:rsidRPr="00E11CE6">
              <w:rPr>
                <w:iCs/>
              </w:rPr>
              <w:t xml:space="preserve"> [</w:t>
            </w:r>
            <w:r w:rsidRPr="00E11CE6">
              <w:rPr>
                <w:i/>
              </w:rPr>
              <w:t>indicați procentajul</w:t>
            </w:r>
            <w:r w:rsidRPr="00E11CE6">
              <w:rPr>
                <w:iCs/>
              </w:rPr>
              <w:t xml:space="preserve">] din suma Bunurilor/Serviciilor neachitate, pentru fiecare zi de întârziere, dar nu mai mult de  </w:t>
            </w:r>
            <w:r w:rsidRPr="00E11CE6">
              <w:rPr>
                <w:iCs/>
                <w:color w:val="002060"/>
                <w:u w:val="single"/>
              </w:rPr>
              <w:t>5%</w:t>
            </w:r>
            <w:r w:rsidRPr="00E11CE6">
              <w:rPr>
                <w:iCs/>
              </w:rPr>
              <w:t xml:space="preserve"> [</w:t>
            </w:r>
            <w:r w:rsidRPr="00E11CE6">
              <w:rPr>
                <w:i/>
              </w:rPr>
              <w:t>indicați procentajul</w:t>
            </w:r>
            <w:r w:rsidRPr="00E11CE6">
              <w:rPr>
                <w:iCs/>
              </w:rPr>
              <w:t>] din suma totală a prezentului contract.</w:t>
            </w:r>
          </w:p>
          <w:p w:rsidR="002F755B" w:rsidRPr="00E11CE6" w:rsidRDefault="002F755B" w:rsidP="003E5F75">
            <w:pPr>
              <w:jc w:val="both"/>
              <w:rPr>
                <w:iCs/>
              </w:rPr>
            </w:pPr>
            <w:r w:rsidRPr="00E11CE6">
              <w:rPr>
                <w:iCs/>
              </w:rPr>
              <w:t>10.5. Prima zi lucrătoare ulterioară datei ce constituie termenul limită de livrare/prestare, precum și, termenul limită de achitare se consideră zi lucrătoare de întârziere.</w:t>
            </w:r>
          </w:p>
          <w:p w:rsidR="002F755B" w:rsidRPr="00E11CE6" w:rsidRDefault="002F755B" w:rsidP="003E5F75">
            <w:pPr>
              <w:jc w:val="both"/>
              <w:rPr>
                <w:iCs/>
              </w:rPr>
            </w:pPr>
            <w:r w:rsidRPr="00E11CE6">
              <w:rPr>
                <w:iCs/>
              </w:rPr>
              <w:t>10.6. Suma penalităţii calculate Furnizorului/Prestatorului conform prezentului Contract poate fi dedusă (reţinută) de către Cumpărător/Beneficiar din suma plăţii pentru Bunurile/Serviciile livrate/prestate.</w:t>
            </w: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11.</w:t>
            </w:r>
            <w:r w:rsidRPr="00E11CE6">
              <w:rPr>
                <w:b/>
                <w:bCs/>
                <w:iCs/>
              </w:rPr>
              <w:tab/>
              <w:t>Drepturi de proprietate intelectuală</w:t>
            </w:r>
          </w:p>
          <w:p w:rsidR="002F755B" w:rsidRPr="00E11CE6" w:rsidRDefault="002F755B" w:rsidP="003E5F75">
            <w:pPr>
              <w:jc w:val="both"/>
              <w:rPr>
                <w:iCs/>
              </w:rPr>
            </w:pPr>
            <w:r w:rsidRPr="00E11CE6">
              <w:rPr>
                <w:iCs/>
              </w:rPr>
              <w:t>11.1.</w:t>
            </w:r>
            <w:r w:rsidRPr="00E11CE6">
              <w:rPr>
                <w:iCs/>
              </w:rPr>
              <w:tab/>
              <w:t>Furnizorul/Prestatorul are obligaţia să despăgubească achizitorul împotriva oricăror:</w:t>
            </w:r>
          </w:p>
          <w:p w:rsidR="002F755B" w:rsidRPr="00E11CE6" w:rsidRDefault="002F755B" w:rsidP="003E5F75">
            <w:pPr>
              <w:ind w:left="231"/>
              <w:jc w:val="both"/>
              <w:rPr>
                <w:iCs/>
              </w:rPr>
            </w:pPr>
            <w:r w:rsidRPr="00E11CE6">
              <w:rPr>
                <w:iCs/>
              </w:rPr>
              <w:t>a)</w:t>
            </w:r>
            <w:r w:rsidRPr="00E11CE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F755B" w:rsidRDefault="002F755B" w:rsidP="003E5F75">
            <w:pPr>
              <w:ind w:left="231"/>
              <w:jc w:val="both"/>
              <w:rPr>
                <w:iCs/>
              </w:rPr>
            </w:pPr>
            <w:r w:rsidRPr="00E11CE6">
              <w:rPr>
                <w:iCs/>
              </w:rPr>
              <w:t>b)</w:t>
            </w:r>
            <w:r w:rsidRPr="00E11CE6">
              <w:rPr>
                <w:iCs/>
              </w:rPr>
              <w:tab/>
              <w:t>daune-interese, costuri, taxe şi cheltuieli de orice natură, aferente, cu excepţia situaţiei în care o astfel de încălcare rezultă din respectarea Caietului de sarcini întocmit de către achizitor.</w:t>
            </w:r>
          </w:p>
          <w:p w:rsidR="00B84011" w:rsidRPr="00E11CE6" w:rsidRDefault="00B84011" w:rsidP="003E5F75">
            <w:pPr>
              <w:ind w:left="231"/>
              <w:jc w:val="both"/>
              <w:rPr>
                <w:iCs/>
              </w:rPr>
            </w:pPr>
          </w:p>
          <w:p w:rsidR="002F755B" w:rsidRPr="00E11CE6" w:rsidRDefault="002F755B" w:rsidP="003E5F75">
            <w:pPr>
              <w:jc w:val="both"/>
              <w:rPr>
                <w:iCs/>
              </w:rPr>
            </w:pPr>
          </w:p>
          <w:p w:rsidR="002F755B" w:rsidRPr="00E11CE6" w:rsidRDefault="002F755B" w:rsidP="003E5F75">
            <w:pPr>
              <w:jc w:val="both"/>
              <w:rPr>
                <w:b/>
                <w:bCs/>
                <w:iCs/>
              </w:rPr>
            </w:pPr>
            <w:r w:rsidRPr="00E11CE6">
              <w:rPr>
                <w:b/>
                <w:bCs/>
                <w:iCs/>
              </w:rPr>
              <w:t>12.</w:t>
            </w:r>
            <w:r w:rsidRPr="00E11CE6">
              <w:rPr>
                <w:b/>
                <w:bCs/>
                <w:iCs/>
              </w:rPr>
              <w:tab/>
              <w:t>Dispoziţii finale</w:t>
            </w:r>
          </w:p>
          <w:p w:rsidR="002F755B" w:rsidRPr="00E11CE6" w:rsidRDefault="002F755B" w:rsidP="003E5F75">
            <w:pPr>
              <w:jc w:val="both"/>
              <w:rPr>
                <w:iCs/>
              </w:rPr>
            </w:pPr>
            <w:r w:rsidRPr="00E11CE6">
              <w:rPr>
                <w:iCs/>
              </w:rPr>
              <w:t>12.1.</w:t>
            </w:r>
            <w:r w:rsidRPr="00E11CE6">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F755B" w:rsidRPr="00E11CE6" w:rsidRDefault="002F755B" w:rsidP="003E5F75">
            <w:pPr>
              <w:jc w:val="both"/>
              <w:rPr>
                <w:iCs/>
              </w:rPr>
            </w:pPr>
            <w:r w:rsidRPr="00E11CE6">
              <w:rPr>
                <w:iCs/>
              </w:rPr>
              <w:t>12.2.</w:t>
            </w:r>
            <w:r w:rsidRPr="00E11CE6">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rsidR="002F755B" w:rsidRPr="00E11CE6" w:rsidRDefault="002F755B" w:rsidP="003E5F75">
            <w:pPr>
              <w:jc w:val="both"/>
              <w:rPr>
                <w:iCs/>
              </w:rPr>
            </w:pPr>
            <w:r w:rsidRPr="00E11CE6">
              <w:rPr>
                <w:iCs/>
              </w:rPr>
              <w:t>12.3.</w:t>
            </w:r>
            <w:r w:rsidRPr="00E11CE6">
              <w:rPr>
                <w:iCs/>
              </w:rPr>
              <w:tab/>
              <w:t>Nici una dintre Părţi nu are dreptul să transmită obligaţiile şi drepturile sale stipulate în prezentul Contract unor terţe persoane fără acordul în scris al celeilalte părţi.</w:t>
            </w:r>
          </w:p>
          <w:p w:rsidR="002F755B" w:rsidRPr="00E11CE6" w:rsidRDefault="002F755B" w:rsidP="003E5F75">
            <w:pPr>
              <w:jc w:val="both"/>
              <w:rPr>
                <w:iCs/>
              </w:rPr>
            </w:pPr>
            <w:r w:rsidRPr="00E11CE6">
              <w:rPr>
                <w:iCs/>
              </w:rPr>
              <w:t>12.4.</w:t>
            </w:r>
            <w:r w:rsidRPr="00E11CE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F755B" w:rsidRPr="00E11CE6" w:rsidRDefault="002F755B" w:rsidP="003E5F75">
            <w:pPr>
              <w:jc w:val="both"/>
              <w:rPr>
                <w:iCs/>
              </w:rPr>
            </w:pPr>
            <w:r w:rsidRPr="00E11CE6">
              <w:rPr>
                <w:iCs/>
              </w:rPr>
              <w:t>12.5.</w:t>
            </w:r>
            <w:r w:rsidRPr="00E11CE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F755B" w:rsidRPr="00E11CE6" w:rsidRDefault="002F755B" w:rsidP="003E5F75">
            <w:pPr>
              <w:jc w:val="both"/>
              <w:rPr>
                <w:iCs/>
              </w:rPr>
            </w:pPr>
            <w:r w:rsidRPr="00E11CE6">
              <w:rPr>
                <w:iCs/>
              </w:rPr>
              <w:t>12.6.</w:t>
            </w:r>
            <w:r w:rsidRPr="00E11CE6">
              <w:rPr>
                <w:iCs/>
              </w:rPr>
              <w:tab/>
              <w:t xml:space="preserve">Prezentul contract este valabil până la </w:t>
            </w:r>
            <w:r w:rsidRPr="00E11CE6">
              <w:rPr>
                <w:b/>
                <w:iCs/>
                <w:color w:val="002060"/>
                <w:u w:val="single"/>
              </w:rPr>
              <w:t>31 decembrie 202</w:t>
            </w:r>
            <w:r w:rsidR="00B46278">
              <w:rPr>
                <w:b/>
                <w:iCs/>
                <w:color w:val="002060"/>
                <w:u w:val="single"/>
              </w:rPr>
              <w:t>6</w:t>
            </w:r>
            <w:r w:rsidRPr="00E11CE6">
              <w:rPr>
                <w:b/>
                <w:iCs/>
                <w:color w:val="002060"/>
                <w:u w:val="single"/>
              </w:rPr>
              <w:t>.</w:t>
            </w:r>
          </w:p>
          <w:p w:rsidR="002F755B" w:rsidRPr="00E11CE6" w:rsidRDefault="002F755B" w:rsidP="003E5F75">
            <w:pPr>
              <w:jc w:val="both"/>
              <w:rPr>
                <w:iCs/>
              </w:rPr>
            </w:pPr>
            <w:r w:rsidRPr="00E11CE6">
              <w:rPr>
                <w:iCs/>
              </w:rPr>
              <w:t>12.7.</w:t>
            </w:r>
            <w:r w:rsidRPr="00E11CE6">
              <w:rPr>
                <w:iCs/>
              </w:rPr>
              <w:tab/>
              <w:t>Prezentul Contract reprezintă acordul de voinţă al  părţilor şi se consideră semnat la data aplicării ultimei semnături de către una din părți.</w:t>
            </w:r>
          </w:p>
          <w:p w:rsidR="002F755B" w:rsidRPr="00E11CE6" w:rsidRDefault="002F755B" w:rsidP="003E5F75">
            <w:pPr>
              <w:jc w:val="both"/>
              <w:rPr>
                <w:iCs/>
              </w:rPr>
            </w:pPr>
            <w:r w:rsidRPr="00E11CE6">
              <w:rPr>
                <w:iCs/>
              </w:rPr>
              <w:t>12.8.</w:t>
            </w:r>
            <w:r w:rsidRPr="00E11CE6">
              <w:rPr>
                <w:iCs/>
              </w:rPr>
              <w:tab/>
              <w:t>Pentru confirmarea celor menţionate mai sus, Părţile au semnat prezentul Contract în conformitate cu legislaţia Republicii Moldova.</w:t>
            </w:r>
          </w:p>
          <w:p w:rsidR="002F755B" w:rsidRPr="00E11CE6" w:rsidRDefault="002F755B" w:rsidP="003E5F75">
            <w:pPr>
              <w:jc w:val="both"/>
              <w:rPr>
                <w:iCs/>
              </w:rPr>
            </w:pPr>
          </w:p>
          <w:p w:rsidR="002F755B" w:rsidRPr="00B56A70" w:rsidRDefault="002F755B" w:rsidP="003E5F75">
            <w:pPr>
              <w:jc w:val="center"/>
              <w:rPr>
                <w:i/>
              </w:rPr>
            </w:pPr>
            <w:r>
              <w:rPr>
                <w:i/>
              </w:rPr>
              <w:t xml:space="preserve">II. </w:t>
            </w:r>
            <w:r w:rsidRPr="00B56A70">
              <w:rPr>
                <w:i/>
              </w:rPr>
              <w:t xml:space="preserve">CONDIȚIILE </w:t>
            </w:r>
          </w:p>
          <w:p w:rsidR="002F755B" w:rsidRPr="00B56A70" w:rsidRDefault="002F755B" w:rsidP="003E5F75">
            <w:pPr>
              <w:jc w:val="center"/>
              <w:rPr>
                <w:i/>
              </w:rPr>
            </w:pPr>
            <w:r w:rsidRPr="00B56A70">
              <w:rPr>
                <w:i/>
              </w:rPr>
              <w:t>SPECIALE A CONTRACTULUI</w:t>
            </w:r>
          </w:p>
          <w:p w:rsidR="002F755B" w:rsidRPr="00E11CE6" w:rsidRDefault="002F755B" w:rsidP="003E5F75">
            <w:pPr>
              <w:spacing w:line="276" w:lineRule="auto"/>
              <w:contextualSpacing/>
              <w:rPr>
                <w:b/>
                <w:sz w:val="16"/>
              </w:rPr>
            </w:pPr>
          </w:p>
          <w:p w:rsidR="002F755B" w:rsidRPr="00E11CE6" w:rsidRDefault="002F755B" w:rsidP="003E5F75">
            <w:pPr>
              <w:spacing w:line="276" w:lineRule="auto"/>
              <w:contextualSpacing/>
              <w:jc w:val="center"/>
            </w:pPr>
            <w:r w:rsidRPr="00E11CE6">
              <w:rPr>
                <w:b/>
              </w:rPr>
              <w:t>RECHIZITELE JURIDICE, POŞTALE ŞI DE PLĂŢI ALE PĂRŢILOR</w:t>
            </w:r>
          </w:p>
        </w:tc>
      </w:tr>
      <w:tr w:rsidR="002F755B" w:rsidRPr="00B24B8C" w:rsidTr="003E5F75">
        <w:trPr>
          <w:trHeight w:val="500"/>
          <w:jc w:val="center"/>
        </w:trPr>
        <w:tc>
          <w:tcPr>
            <w:tcW w:w="5157" w:type="dxa"/>
            <w:vAlign w:val="center"/>
          </w:tcPr>
          <w:p w:rsidR="002F755B" w:rsidRPr="004E3903" w:rsidRDefault="002F755B" w:rsidP="003E5F75">
            <w:pPr>
              <w:jc w:val="center"/>
            </w:pPr>
            <w:r w:rsidRPr="00B24B8C">
              <w:rPr>
                <w:b/>
              </w:rPr>
              <w:lastRenderedPageBreak/>
              <w:t xml:space="preserve">Furnizorul/Prestatorul </w:t>
            </w:r>
            <w:r>
              <w:rPr>
                <w:b/>
              </w:rPr>
              <w:t xml:space="preserve">de </w:t>
            </w:r>
            <w:r w:rsidRPr="00B24B8C">
              <w:rPr>
                <w:b/>
              </w:rPr>
              <w:t>servicii</w:t>
            </w:r>
          </w:p>
        </w:tc>
        <w:tc>
          <w:tcPr>
            <w:tcW w:w="5158" w:type="dxa"/>
            <w:vAlign w:val="center"/>
          </w:tcPr>
          <w:p w:rsidR="002F755B" w:rsidRPr="004E3903" w:rsidRDefault="002F755B" w:rsidP="003E5F75">
            <w:pPr>
              <w:jc w:val="center"/>
            </w:pPr>
            <w:r w:rsidRPr="00B24B8C">
              <w:rPr>
                <w:b/>
                <w:iCs/>
              </w:rPr>
              <w:t>Cumpărătorul/Beneficiarul</w:t>
            </w:r>
          </w:p>
        </w:tc>
      </w:tr>
      <w:tr w:rsidR="002F755B" w:rsidRPr="00B24B8C" w:rsidTr="003E5F75">
        <w:trPr>
          <w:trHeight w:val="368"/>
          <w:jc w:val="center"/>
        </w:trPr>
        <w:tc>
          <w:tcPr>
            <w:tcW w:w="5157" w:type="dxa"/>
            <w:vAlign w:val="center"/>
          </w:tcPr>
          <w:p w:rsidR="002F755B" w:rsidRPr="004E3903" w:rsidRDefault="002F755B" w:rsidP="003E5F75">
            <w:pPr>
              <w:jc w:val="center"/>
              <w:rPr>
                <w:b/>
                <w:i/>
                <w:color w:val="0070C0"/>
                <w:u w:val="single"/>
              </w:rPr>
            </w:pPr>
            <w:r>
              <w:rPr>
                <w:b/>
                <w:i/>
                <w:color w:val="0070C0"/>
                <w:u w:val="single"/>
              </w:rPr>
              <w:t>________________________________________</w:t>
            </w:r>
          </w:p>
        </w:tc>
        <w:tc>
          <w:tcPr>
            <w:tcW w:w="5158" w:type="dxa"/>
            <w:vAlign w:val="center"/>
          </w:tcPr>
          <w:p w:rsidR="002F755B" w:rsidRPr="004E3903" w:rsidRDefault="002F755B" w:rsidP="003E5F75">
            <w:pPr>
              <w:jc w:val="center"/>
              <w:rPr>
                <w:b/>
                <w:i/>
                <w:color w:val="0070C0"/>
                <w:u w:val="single"/>
              </w:rPr>
            </w:pPr>
            <w:r w:rsidRPr="004E3903">
              <w:rPr>
                <w:b/>
                <w:i/>
                <w:color w:val="0070C0"/>
                <w:u w:val="single"/>
              </w:rPr>
              <w:t>IMSP Spitalul Raional Sîngerei</w:t>
            </w:r>
          </w:p>
        </w:tc>
      </w:tr>
      <w:tr w:rsidR="002F755B" w:rsidRPr="00B24B8C" w:rsidTr="003E5F75">
        <w:trPr>
          <w:trHeight w:val="697"/>
          <w:jc w:val="center"/>
        </w:trPr>
        <w:tc>
          <w:tcPr>
            <w:tcW w:w="5157" w:type="dxa"/>
            <w:vAlign w:val="center"/>
          </w:tcPr>
          <w:p w:rsidR="002F755B" w:rsidRPr="002D748F" w:rsidRDefault="002F755B" w:rsidP="003E5F75">
            <w:pPr>
              <w:pStyle w:val="aa"/>
              <w:tabs>
                <w:tab w:val="left" w:pos="708"/>
              </w:tabs>
              <w:jc w:val="both"/>
              <w:rPr>
                <w:sz w:val="22"/>
                <w:szCs w:val="22"/>
              </w:rPr>
            </w:pPr>
            <w:r w:rsidRPr="002D748F">
              <w:rPr>
                <w:color w:val="00000A"/>
                <w:sz w:val="22"/>
                <w:szCs w:val="22"/>
              </w:rPr>
              <w:t xml:space="preserve">IDNO: </w:t>
            </w:r>
          </w:p>
          <w:p w:rsidR="002F755B" w:rsidRPr="004E3903" w:rsidRDefault="002F755B" w:rsidP="003E5F75">
            <w:pPr>
              <w:tabs>
                <w:tab w:val="left" w:pos="4680"/>
                <w:tab w:val="left" w:pos="7020"/>
              </w:tabs>
              <w:suppressAutoHyphens/>
              <w:rPr>
                <w:i/>
              </w:rPr>
            </w:pPr>
            <w:r w:rsidRPr="004E3903">
              <w:rPr>
                <w:sz w:val="22"/>
                <w:szCs w:val="22"/>
              </w:rPr>
              <w:t xml:space="preserve">Adresa poştală: </w:t>
            </w:r>
            <w:r w:rsidRPr="004E3903">
              <w:rPr>
                <w:i/>
                <w:sz w:val="22"/>
                <w:szCs w:val="22"/>
              </w:rPr>
              <w:t>MD-</w:t>
            </w:r>
          </w:p>
          <w:p w:rsidR="002F755B" w:rsidRPr="004E3903" w:rsidRDefault="002F755B" w:rsidP="003E5F75">
            <w:pPr>
              <w:rPr>
                <w:i/>
              </w:rPr>
            </w:pPr>
            <w:r w:rsidRPr="004E3903">
              <w:rPr>
                <w:i/>
                <w:sz w:val="22"/>
                <w:szCs w:val="22"/>
              </w:rPr>
              <w:t xml:space="preserve">RM, </w:t>
            </w:r>
          </w:p>
          <w:p w:rsidR="002F755B" w:rsidRPr="004E3903" w:rsidRDefault="002F755B" w:rsidP="003E5F75">
            <w:pPr>
              <w:tabs>
                <w:tab w:val="left" w:pos="4680"/>
                <w:tab w:val="left" w:pos="7020"/>
              </w:tabs>
              <w:suppressAutoHyphens/>
            </w:pPr>
            <w:r w:rsidRPr="004E3903">
              <w:rPr>
                <w:sz w:val="22"/>
                <w:szCs w:val="22"/>
              </w:rPr>
              <w:t xml:space="preserve">Telefon:  </w:t>
            </w:r>
          </w:p>
          <w:p w:rsidR="002F755B" w:rsidRPr="00AB4660" w:rsidRDefault="002F755B" w:rsidP="003E5F75">
            <w:pPr>
              <w:tabs>
                <w:tab w:val="left" w:pos="4680"/>
                <w:tab w:val="left" w:pos="7020"/>
              </w:tabs>
              <w:suppressAutoHyphens/>
              <w:rPr>
                <w:i/>
              </w:rPr>
            </w:pPr>
            <w:r w:rsidRPr="004E3903">
              <w:rPr>
                <w:sz w:val="22"/>
                <w:szCs w:val="22"/>
              </w:rPr>
              <w:t>E</w:t>
            </w:r>
            <w:r>
              <w:rPr>
                <w:sz w:val="22"/>
                <w:szCs w:val="22"/>
              </w:rPr>
              <w:t>-</w:t>
            </w:r>
            <w:r w:rsidRPr="004E3903">
              <w:rPr>
                <w:sz w:val="22"/>
                <w:szCs w:val="22"/>
              </w:rPr>
              <w:t xml:space="preserve">mail: </w:t>
            </w:r>
          </w:p>
          <w:p w:rsidR="002F755B" w:rsidRPr="00AB4660" w:rsidRDefault="002F755B" w:rsidP="003E5F75">
            <w:pPr>
              <w:rPr>
                <w:i/>
              </w:rPr>
            </w:pPr>
            <w:r>
              <w:rPr>
                <w:sz w:val="22"/>
                <w:szCs w:val="22"/>
              </w:rPr>
              <w:t xml:space="preserve">           </w:t>
            </w:r>
          </w:p>
          <w:p w:rsidR="002F755B" w:rsidRDefault="002F755B" w:rsidP="003E5F75">
            <w:pPr>
              <w:rPr>
                <w:i/>
              </w:rPr>
            </w:pPr>
            <w:r w:rsidRPr="00B24B8C">
              <w:rPr>
                <w:sz w:val="22"/>
                <w:szCs w:val="22"/>
              </w:rPr>
              <w:t>Banca:</w:t>
            </w:r>
            <w:r w:rsidRPr="00B24B8C">
              <w:rPr>
                <w:i/>
                <w:sz w:val="22"/>
                <w:szCs w:val="22"/>
              </w:rPr>
              <w:t xml:space="preserve"> </w:t>
            </w:r>
          </w:p>
          <w:p w:rsidR="002F755B" w:rsidRDefault="002F755B" w:rsidP="003E5F75">
            <w:pPr>
              <w:rPr>
                <w:lang w:eastAsia="ru-RU"/>
              </w:rPr>
            </w:pPr>
            <w:r w:rsidRPr="002D748F">
              <w:rPr>
                <w:sz w:val="22"/>
                <w:szCs w:val="22"/>
                <w:lang w:eastAsia="ru-RU"/>
              </w:rPr>
              <w:t xml:space="preserve">codul BIC: </w:t>
            </w:r>
          </w:p>
          <w:p w:rsidR="002F755B" w:rsidRPr="004E3903" w:rsidRDefault="002F755B" w:rsidP="003E5F75">
            <w:r w:rsidRPr="002D748F">
              <w:rPr>
                <w:sz w:val="22"/>
                <w:szCs w:val="22"/>
                <w:lang w:eastAsia="ru-RU"/>
              </w:rPr>
              <w:t>cod IBAN:</w:t>
            </w:r>
            <w:r w:rsidRPr="002D748F">
              <w:rPr>
                <w:bCs/>
                <w:sz w:val="22"/>
                <w:szCs w:val="22"/>
                <w:lang w:eastAsia="ru-RU"/>
              </w:rPr>
              <w:t xml:space="preserve"> </w:t>
            </w:r>
          </w:p>
        </w:tc>
        <w:tc>
          <w:tcPr>
            <w:tcW w:w="5158" w:type="dxa"/>
          </w:tcPr>
          <w:p w:rsidR="002F755B" w:rsidRPr="004E3903" w:rsidRDefault="002F755B" w:rsidP="003E5F75">
            <w:pPr>
              <w:rPr>
                <w:i/>
              </w:rPr>
            </w:pPr>
            <w:r w:rsidRPr="004E3903">
              <w:rPr>
                <w:color w:val="00000A"/>
                <w:sz w:val="22"/>
                <w:szCs w:val="22"/>
              </w:rPr>
              <w:t xml:space="preserve">IDNO: </w:t>
            </w:r>
            <w:r w:rsidRPr="004E3903">
              <w:rPr>
                <w:i/>
                <w:sz w:val="22"/>
                <w:szCs w:val="22"/>
              </w:rPr>
              <w:t>1003602150743</w:t>
            </w:r>
          </w:p>
          <w:p w:rsidR="002F755B" w:rsidRPr="004E3903" w:rsidRDefault="002F755B" w:rsidP="003E5F75">
            <w:pPr>
              <w:pStyle w:val="a3"/>
            </w:pPr>
            <w:r w:rsidRPr="004E3903">
              <w:t>Adresa poştală: MD-6201</w:t>
            </w:r>
          </w:p>
          <w:p w:rsidR="002F755B" w:rsidRPr="004E3903" w:rsidRDefault="002F755B" w:rsidP="003E5F75">
            <w:pPr>
              <w:rPr>
                <w:i/>
              </w:rPr>
            </w:pPr>
            <w:r w:rsidRPr="004E3903">
              <w:rPr>
                <w:i/>
                <w:sz w:val="22"/>
                <w:szCs w:val="22"/>
              </w:rPr>
              <w:t>or. Sîngerei, str. Testemiţanu 51</w:t>
            </w:r>
          </w:p>
          <w:p w:rsidR="002F755B" w:rsidRPr="004E3903" w:rsidRDefault="002F755B" w:rsidP="003E5F75">
            <w:pPr>
              <w:rPr>
                <w:i/>
              </w:rPr>
            </w:pPr>
            <w:r w:rsidRPr="004E3903">
              <w:rPr>
                <w:sz w:val="22"/>
                <w:szCs w:val="22"/>
              </w:rPr>
              <w:t xml:space="preserve">Telefon: </w:t>
            </w:r>
            <w:r w:rsidRPr="004E3903">
              <w:rPr>
                <w:i/>
                <w:sz w:val="22"/>
                <w:szCs w:val="22"/>
              </w:rPr>
              <w:t>0262/ 84407; 84402;</w:t>
            </w:r>
          </w:p>
          <w:p w:rsidR="002F755B" w:rsidRDefault="002F755B" w:rsidP="003E5F75">
            <w:r w:rsidRPr="004E3903">
              <w:rPr>
                <w:sz w:val="22"/>
                <w:szCs w:val="22"/>
              </w:rPr>
              <w:t>E-mail:</w:t>
            </w:r>
            <w:r>
              <w:rPr>
                <w:sz w:val="22"/>
                <w:szCs w:val="22"/>
              </w:rPr>
              <w:t xml:space="preserve"> </w:t>
            </w:r>
            <w:hyperlink r:id="rId11" w:history="1">
              <w:r w:rsidRPr="00950260">
                <w:rPr>
                  <w:rStyle w:val="afa"/>
                  <w:sz w:val="22"/>
                  <w:szCs w:val="22"/>
                </w:rPr>
                <w:t>srsingerei@ms.md</w:t>
              </w:r>
            </w:hyperlink>
          </w:p>
          <w:p w:rsidR="002F755B" w:rsidRDefault="002F755B" w:rsidP="003E5F75">
            <w:pPr>
              <w:rPr>
                <w:i/>
              </w:rPr>
            </w:pPr>
            <w:r>
              <w:rPr>
                <w:i/>
                <w:sz w:val="22"/>
                <w:szCs w:val="22"/>
              </w:rPr>
              <w:t xml:space="preserve">             </w:t>
            </w:r>
            <w:r w:rsidR="00B46278">
              <w:rPr>
                <w:i/>
                <w:sz w:val="22"/>
                <w:szCs w:val="22"/>
              </w:rPr>
              <w:t>ludmila.dontu25</w:t>
            </w:r>
            <w:hyperlink r:id="rId12" w:history="1">
              <w:r w:rsidRPr="00950260">
                <w:rPr>
                  <w:rStyle w:val="afa"/>
                  <w:i/>
                  <w:sz w:val="22"/>
                  <w:szCs w:val="22"/>
                </w:rPr>
                <w:t>@</w:t>
              </w:r>
              <w:r w:rsidR="00B46278">
                <w:rPr>
                  <w:rStyle w:val="afa"/>
                  <w:i/>
                  <w:sz w:val="22"/>
                  <w:szCs w:val="22"/>
                </w:rPr>
                <w:t>gmail.com</w:t>
              </w:r>
            </w:hyperlink>
          </w:p>
          <w:p w:rsidR="002F755B" w:rsidRPr="004E3903" w:rsidRDefault="002F755B" w:rsidP="003E5F75">
            <w:r w:rsidRPr="004E3903">
              <w:rPr>
                <w:sz w:val="22"/>
                <w:szCs w:val="22"/>
              </w:rPr>
              <w:t xml:space="preserve">Banca: </w:t>
            </w:r>
            <w:r w:rsidRPr="004E3903">
              <w:rPr>
                <w:i/>
                <w:sz w:val="22"/>
                <w:szCs w:val="22"/>
              </w:rPr>
              <w:t>Ministerul Finanțelor – Trezoreria de Stat</w:t>
            </w:r>
          </w:p>
          <w:p w:rsidR="002F755B" w:rsidRPr="004E3903" w:rsidRDefault="002F755B" w:rsidP="003E5F75">
            <w:r w:rsidRPr="002D748F">
              <w:rPr>
                <w:sz w:val="22"/>
                <w:szCs w:val="22"/>
                <w:lang w:eastAsia="ru-RU"/>
              </w:rPr>
              <w:t>codul BIC:</w:t>
            </w:r>
            <w:r w:rsidRPr="004E3903">
              <w:rPr>
                <w:sz w:val="22"/>
                <w:szCs w:val="22"/>
              </w:rPr>
              <w:t xml:space="preserve"> </w:t>
            </w:r>
            <w:r w:rsidRPr="004E3903">
              <w:rPr>
                <w:i/>
                <w:sz w:val="22"/>
                <w:szCs w:val="22"/>
              </w:rPr>
              <w:t>TREZMD2X</w:t>
            </w:r>
          </w:p>
          <w:p w:rsidR="002F755B" w:rsidRPr="004E3903" w:rsidRDefault="002F755B" w:rsidP="003E5F75">
            <w:r>
              <w:rPr>
                <w:sz w:val="22"/>
                <w:szCs w:val="22"/>
              </w:rPr>
              <w:t>c</w:t>
            </w:r>
            <w:r w:rsidRPr="004E3903">
              <w:rPr>
                <w:sz w:val="22"/>
                <w:szCs w:val="22"/>
              </w:rPr>
              <w:t>od IBAN:</w:t>
            </w:r>
            <w:r>
              <w:rPr>
                <w:sz w:val="22"/>
                <w:szCs w:val="22"/>
              </w:rPr>
              <w:t xml:space="preserve"> </w:t>
            </w:r>
            <w:r w:rsidRPr="00B46278">
              <w:rPr>
                <w:i/>
                <w:color w:val="FF0000"/>
                <w:sz w:val="22"/>
                <w:szCs w:val="22"/>
              </w:rPr>
              <w:t>MD19TRPCCV518430B00224AA</w:t>
            </w:r>
          </w:p>
        </w:tc>
      </w:tr>
      <w:tr w:rsidR="002F755B" w:rsidRPr="00B24B8C" w:rsidTr="003E5F75">
        <w:trPr>
          <w:trHeight w:val="697"/>
          <w:jc w:val="center"/>
        </w:trPr>
        <w:tc>
          <w:tcPr>
            <w:tcW w:w="10315" w:type="dxa"/>
            <w:gridSpan w:val="2"/>
            <w:vAlign w:val="center"/>
          </w:tcPr>
          <w:p w:rsidR="002F755B" w:rsidRPr="00B24B8C" w:rsidRDefault="002F755B" w:rsidP="003E5F75">
            <w:pPr>
              <w:pStyle w:val="af7"/>
              <w:tabs>
                <w:tab w:val="clear" w:pos="1134"/>
                <w:tab w:val="left" w:pos="2685"/>
              </w:tabs>
              <w:spacing w:line="276" w:lineRule="auto"/>
              <w:ind w:left="0" w:firstLine="0"/>
              <w:contextualSpacing/>
              <w:jc w:val="center"/>
              <w:rPr>
                <w:b/>
                <w:lang w:val="ro-RO"/>
              </w:rPr>
            </w:pPr>
            <w:r w:rsidRPr="00B24B8C">
              <w:rPr>
                <w:b/>
                <w:lang w:val="ro-RO"/>
              </w:rPr>
              <w:t>SEMNĂTURILE PĂRŢILOR</w:t>
            </w:r>
          </w:p>
          <w:p w:rsidR="002F755B" w:rsidRPr="00B24B8C" w:rsidRDefault="002F755B" w:rsidP="003E5F75">
            <w:pPr>
              <w:pStyle w:val="af7"/>
              <w:tabs>
                <w:tab w:val="clear" w:pos="1134"/>
              </w:tabs>
              <w:spacing w:line="276" w:lineRule="auto"/>
              <w:ind w:left="0" w:firstLine="0"/>
              <w:contextualSpacing/>
              <w:jc w:val="center"/>
              <w:rPr>
                <w:lang w:val="ro-RO"/>
              </w:rPr>
            </w:pPr>
            <w:r w:rsidRPr="00B24B8C">
              <w:rPr>
                <w:b/>
                <w:lang w:val="ro-RO"/>
              </w:rPr>
              <w:t xml:space="preserve">Furnizorul/Prestatorul de servicii               </w:t>
            </w:r>
            <w:r>
              <w:rPr>
                <w:b/>
                <w:lang w:val="ro-RO"/>
              </w:rPr>
              <w:t xml:space="preserve">       </w:t>
            </w:r>
            <w:r w:rsidRPr="00B24B8C">
              <w:rPr>
                <w:b/>
                <w:lang w:val="ro-RO"/>
              </w:rPr>
              <w:t xml:space="preserve">            </w:t>
            </w:r>
            <w:r>
              <w:rPr>
                <w:b/>
                <w:lang w:val="ro-RO"/>
              </w:rPr>
              <w:t xml:space="preserve">     Cumpărătorul/Beneficiarul</w:t>
            </w:r>
          </w:p>
          <w:p w:rsidR="002F755B" w:rsidRPr="004E3903" w:rsidRDefault="002F755B" w:rsidP="003E5F75"/>
        </w:tc>
      </w:tr>
    </w:tbl>
    <w:p w:rsidR="002F755B" w:rsidRDefault="002F755B" w:rsidP="002F755B"/>
    <w:p w:rsidR="002F755B" w:rsidRDefault="002F755B" w:rsidP="002F755B">
      <w:pPr>
        <w:spacing w:after="160" w:line="259" w:lineRule="auto"/>
      </w:pPr>
    </w:p>
    <w:p w:rsidR="0092501D" w:rsidRDefault="0092501D" w:rsidP="002F755B">
      <w:pPr>
        <w:spacing w:after="160" w:line="259" w:lineRule="auto"/>
      </w:pPr>
    </w:p>
    <w:p w:rsidR="0092501D" w:rsidRDefault="0092501D" w:rsidP="002F755B">
      <w:pPr>
        <w:spacing w:after="160" w:line="259" w:lineRule="auto"/>
      </w:pPr>
    </w:p>
    <w:p w:rsidR="0092501D" w:rsidRDefault="0092501D" w:rsidP="002F755B">
      <w:pPr>
        <w:spacing w:after="160" w:line="259" w:lineRule="auto"/>
      </w:pPr>
    </w:p>
    <w:p w:rsidR="0092501D" w:rsidRDefault="0092501D" w:rsidP="002F755B">
      <w:pPr>
        <w:spacing w:after="160" w:line="259" w:lineRule="auto"/>
      </w:pPr>
    </w:p>
    <w:p w:rsidR="002F755B" w:rsidRPr="002A089D" w:rsidRDefault="002F755B" w:rsidP="002F755B">
      <w:pPr>
        <w:jc w:val="right"/>
        <w:rPr>
          <w:b/>
        </w:rPr>
      </w:pPr>
      <w:r w:rsidRPr="002A089D">
        <w:rPr>
          <w:b/>
        </w:rPr>
        <w:t>Anexa nr. 1</w:t>
      </w:r>
    </w:p>
    <w:p w:rsidR="002F755B" w:rsidRPr="00AB4660" w:rsidRDefault="002F755B" w:rsidP="002F755B">
      <w:pPr>
        <w:jc w:val="right"/>
      </w:pPr>
      <w:r w:rsidRPr="00AB4660">
        <w:t xml:space="preserve">la contractul nr. </w:t>
      </w:r>
      <w:r>
        <w:rPr>
          <w:rFonts w:ascii="Helvetica" w:hAnsi="Helvetica"/>
          <w:color w:val="333333"/>
          <w:sz w:val="20"/>
          <w:szCs w:val="20"/>
          <w:shd w:val="clear" w:color="auto" w:fill="F4F6F7"/>
        </w:rPr>
        <w:t>____/2</w:t>
      </w:r>
      <w:r w:rsidR="00E10341">
        <w:rPr>
          <w:rFonts w:ascii="Helvetica" w:hAnsi="Helvetica"/>
          <w:color w:val="333333"/>
          <w:sz w:val="20"/>
          <w:szCs w:val="20"/>
          <w:shd w:val="clear" w:color="auto" w:fill="F4F6F7"/>
        </w:rPr>
        <w:t>6</w:t>
      </w:r>
    </w:p>
    <w:p w:rsidR="002F755B" w:rsidRDefault="002F755B" w:rsidP="002F755B">
      <w:pPr>
        <w:jc w:val="right"/>
      </w:pPr>
      <w:r w:rsidRPr="00AB4660">
        <w:t xml:space="preserve">din </w:t>
      </w:r>
      <w:r>
        <w:rPr>
          <w:u w:val="single"/>
        </w:rPr>
        <w:t>____________ 202</w:t>
      </w:r>
      <w:r w:rsidR="00E10341">
        <w:rPr>
          <w:u w:val="single"/>
        </w:rPr>
        <w:t>6</w:t>
      </w:r>
    </w:p>
    <w:p w:rsidR="002F755B" w:rsidRPr="00B24B8C" w:rsidRDefault="002F755B" w:rsidP="002F755B">
      <w:pPr>
        <w:rPr>
          <w:color w:val="000000" w:themeColor="text1"/>
          <w:sz w:val="16"/>
          <w:szCs w:val="16"/>
        </w:rPr>
      </w:pPr>
    </w:p>
    <w:tbl>
      <w:tblPr>
        <w:tblW w:w="102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696"/>
        <w:gridCol w:w="1589"/>
        <w:gridCol w:w="2271"/>
        <w:gridCol w:w="2271"/>
        <w:gridCol w:w="960"/>
      </w:tblGrid>
      <w:tr w:rsidR="002F755B" w:rsidRPr="005037EF" w:rsidTr="003E5F75">
        <w:trPr>
          <w:trHeight w:val="686"/>
        </w:trPr>
        <w:tc>
          <w:tcPr>
            <w:tcW w:w="2425" w:type="dxa"/>
            <w:shd w:val="clear" w:color="000000" w:fill="F2F2F2"/>
            <w:hideMark/>
          </w:tcPr>
          <w:p w:rsidR="002F755B" w:rsidRPr="005037EF" w:rsidRDefault="002F755B" w:rsidP="003E5F75">
            <w:pPr>
              <w:jc w:val="center"/>
              <w:rPr>
                <w:b/>
                <w:bCs/>
                <w:sz w:val="16"/>
                <w:szCs w:val="16"/>
                <w:lang w:val="ru-RU" w:eastAsia="ru-RU"/>
              </w:rPr>
            </w:pPr>
            <w:r w:rsidRPr="005037EF">
              <w:rPr>
                <w:b/>
                <w:bCs/>
                <w:sz w:val="16"/>
                <w:szCs w:val="16"/>
                <w:lang w:val="ru-RU" w:eastAsia="ru-RU"/>
              </w:rPr>
              <w:t>Denumirea bunurilor/serviciilor</w:t>
            </w:r>
          </w:p>
        </w:tc>
        <w:tc>
          <w:tcPr>
            <w:tcW w:w="696" w:type="dxa"/>
            <w:shd w:val="clear" w:color="000000" w:fill="F2F2F2"/>
            <w:hideMark/>
          </w:tcPr>
          <w:p w:rsidR="002F755B" w:rsidRPr="005037EF" w:rsidRDefault="002F755B" w:rsidP="003E5F75">
            <w:pPr>
              <w:rPr>
                <w:b/>
                <w:bCs/>
                <w:sz w:val="16"/>
                <w:szCs w:val="16"/>
                <w:lang w:val="ru-RU" w:eastAsia="ru-RU"/>
              </w:rPr>
            </w:pPr>
            <w:r w:rsidRPr="005037EF">
              <w:rPr>
                <w:b/>
                <w:bCs/>
                <w:sz w:val="16"/>
                <w:szCs w:val="16"/>
                <w:lang w:val="ru-RU" w:eastAsia="ru-RU"/>
              </w:rPr>
              <w:t>Ţara de origine</w:t>
            </w:r>
          </w:p>
        </w:tc>
        <w:tc>
          <w:tcPr>
            <w:tcW w:w="1589" w:type="dxa"/>
            <w:shd w:val="clear" w:color="000000" w:fill="F2F2F2"/>
            <w:noWrap/>
            <w:hideMark/>
          </w:tcPr>
          <w:p w:rsidR="002F755B" w:rsidRPr="005037EF" w:rsidRDefault="002F755B" w:rsidP="003E5F75">
            <w:pPr>
              <w:rPr>
                <w:b/>
                <w:bCs/>
                <w:sz w:val="16"/>
                <w:szCs w:val="16"/>
                <w:lang w:val="ru-RU" w:eastAsia="ru-RU"/>
              </w:rPr>
            </w:pPr>
            <w:r w:rsidRPr="005037EF">
              <w:rPr>
                <w:b/>
                <w:bCs/>
                <w:sz w:val="16"/>
                <w:szCs w:val="16"/>
                <w:lang w:val="ru-RU" w:eastAsia="ru-RU"/>
              </w:rPr>
              <w:t>Producătorul</w:t>
            </w:r>
          </w:p>
        </w:tc>
        <w:tc>
          <w:tcPr>
            <w:tcW w:w="2271" w:type="dxa"/>
            <w:shd w:val="clear" w:color="000000" w:fill="F2F2F2"/>
            <w:hideMark/>
          </w:tcPr>
          <w:p w:rsidR="002F755B" w:rsidRPr="005037EF" w:rsidRDefault="002F755B" w:rsidP="003E5F75">
            <w:pPr>
              <w:jc w:val="center"/>
              <w:rPr>
                <w:b/>
                <w:bCs/>
                <w:sz w:val="16"/>
                <w:szCs w:val="16"/>
                <w:lang w:val="en-US" w:eastAsia="ru-RU"/>
              </w:rPr>
            </w:pPr>
            <w:r w:rsidRPr="005037EF">
              <w:rPr>
                <w:b/>
                <w:bCs/>
                <w:sz w:val="16"/>
                <w:szCs w:val="16"/>
                <w:lang w:val="en-US" w:eastAsia="ru-RU"/>
              </w:rPr>
              <w:t>Specificarea tehnică deplină solicitată de către autoritatea contractantă</w:t>
            </w:r>
          </w:p>
        </w:tc>
        <w:tc>
          <w:tcPr>
            <w:tcW w:w="2271" w:type="dxa"/>
            <w:shd w:val="clear" w:color="000000" w:fill="F2F2F2"/>
            <w:hideMark/>
          </w:tcPr>
          <w:p w:rsidR="002F755B" w:rsidRPr="005037EF" w:rsidRDefault="002F755B" w:rsidP="003E5F75">
            <w:pPr>
              <w:jc w:val="center"/>
              <w:rPr>
                <w:b/>
                <w:bCs/>
                <w:sz w:val="16"/>
                <w:szCs w:val="16"/>
                <w:lang w:val="en-US" w:eastAsia="ru-RU"/>
              </w:rPr>
            </w:pPr>
            <w:r w:rsidRPr="005037EF">
              <w:rPr>
                <w:b/>
                <w:bCs/>
                <w:sz w:val="16"/>
                <w:szCs w:val="16"/>
                <w:lang w:val="en-US" w:eastAsia="ru-RU"/>
              </w:rPr>
              <w:t>Specificarea tehnică deplină propusă de către ofertant</w:t>
            </w:r>
          </w:p>
        </w:tc>
        <w:tc>
          <w:tcPr>
            <w:tcW w:w="960" w:type="dxa"/>
            <w:shd w:val="clear" w:color="000000" w:fill="F2F2F2"/>
            <w:noWrap/>
            <w:hideMark/>
          </w:tcPr>
          <w:p w:rsidR="002F755B" w:rsidRPr="005037EF" w:rsidRDefault="002F755B" w:rsidP="003E5F75">
            <w:pPr>
              <w:rPr>
                <w:b/>
                <w:bCs/>
                <w:sz w:val="16"/>
                <w:szCs w:val="16"/>
                <w:lang w:val="ru-RU" w:eastAsia="ru-RU"/>
              </w:rPr>
            </w:pPr>
            <w:r w:rsidRPr="005037EF">
              <w:rPr>
                <w:b/>
                <w:bCs/>
                <w:sz w:val="16"/>
                <w:szCs w:val="16"/>
                <w:lang w:val="ru-RU" w:eastAsia="ru-RU"/>
              </w:rPr>
              <w:t>Standarde de referinţă</w:t>
            </w: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ru-RU"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ru-RU" w:eastAsia="ru-RU"/>
              </w:rPr>
            </w:pPr>
          </w:p>
        </w:tc>
        <w:tc>
          <w:tcPr>
            <w:tcW w:w="2271" w:type="dxa"/>
            <w:shd w:val="clear" w:color="000000" w:fill="FFFFFF"/>
            <w:vAlign w:val="bottom"/>
          </w:tcPr>
          <w:p w:rsidR="002F755B" w:rsidRPr="005037EF" w:rsidRDefault="002F755B" w:rsidP="003E5F75">
            <w:pPr>
              <w:rPr>
                <w:sz w:val="20"/>
                <w:szCs w:val="20"/>
                <w:lang w:val="ru-RU"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2425" w:type="dxa"/>
            <w:shd w:val="clear" w:color="000000" w:fill="FFFFFF"/>
            <w:vAlign w:val="bottom"/>
          </w:tcPr>
          <w:p w:rsidR="002F755B" w:rsidRPr="005037EF" w:rsidRDefault="002F755B" w:rsidP="003E5F75">
            <w:pPr>
              <w:rPr>
                <w:sz w:val="20"/>
                <w:szCs w:val="20"/>
                <w:lang w:val="en-US" w:eastAsia="ru-RU"/>
              </w:rPr>
            </w:pPr>
          </w:p>
        </w:tc>
        <w:tc>
          <w:tcPr>
            <w:tcW w:w="696" w:type="dxa"/>
            <w:shd w:val="clear" w:color="000000" w:fill="FFFFFF"/>
            <w:vAlign w:val="center"/>
          </w:tcPr>
          <w:p w:rsidR="002F755B" w:rsidRPr="005037EF" w:rsidRDefault="002F755B" w:rsidP="003E5F75">
            <w:pPr>
              <w:jc w:val="center"/>
              <w:rPr>
                <w:sz w:val="16"/>
                <w:szCs w:val="16"/>
                <w:lang w:val="ru-RU" w:eastAsia="ru-RU"/>
              </w:rPr>
            </w:pPr>
          </w:p>
        </w:tc>
        <w:tc>
          <w:tcPr>
            <w:tcW w:w="1589" w:type="dxa"/>
            <w:shd w:val="clear" w:color="000000" w:fill="FFFFFF"/>
            <w:noWrap/>
            <w:vAlign w:val="center"/>
          </w:tcPr>
          <w:p w:rsidR="002F755B" w:rsidRPr="005037EF" w:rsidRDefault="002F755B" w:rsidP="003E5F75">
            <w:pPr>
              <w:jc w:val="center"/>
              <w:rPr>
                <w:rFonts w:ascii="Calibri" w:hAnsi="Calibri" w:cs="Calibri"/>
                <w:sz w:val="16"/>
                <w:szCs w:val="16"/>
                <w:lang w:val="ru-RU"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2271" w:type="dxa"/>
            <w:shd w:val="clear" w:color="000000" w:fill="FFFFFF"/>
            <w:vAlign w:val="bottom"/>
          </w:tcPr>
          <w:p w:rsidR="002F755B" w:rsidRPr="005037EF" w:rsidRDefault="002F755B" w:rsidP="003E5F75">
            <w:pPr>
              <w:rPr>
                <w:sz w:val="20"/>
                <w:szCs w:val="20"/>
                <w:lang w:val="en-US" w:eastAsia="ru-RU"/>
              </w:rPr>
            </w:pPr>
          </w:p>
        </w:tc>
        <w:tc>
          <w:tcPr>
            <w:tcW w:w="960" w:type="dxa"/>
            <w:shd w:val="clear" w:color="auto" w:fill="auto"/>
            <w:noWrap/>
            <w:vAlign w:val="bottom"/>
          </w:tcPr>
          <w:p w:rsidR="002F755B" w:rsidRPr="005037EF" w:rsidRDefault="002F755B" w:rsidP="003E5F75">
            <w:pPr>
              <w:rPr>
                <w:sz w:val="14"/>
                <w:szCs w:val="14"/>
                <w:lang w:val="ru-RU" w:eastAsia="ru-RU"/>
              </w:rPr>
            </w:pPr>
          </w:p>
        </w:tc>
      </w:tr>
      <w:tr w:rsidR="002F755B" w:rsidRPr="005037EF" w:rsidTr="003E5F75">
        <w:trPr>
          <w:trHeight w:val="525"/>
        </w:trPr>
        <w:tc>
          <w:tcPr>
            <w:tcW w:w="10212" w:type="dxa"/>
            <w:gridSpan w:val="6"/>
            <w:shd w:val="clear" w:color="000000" w:fill="FFFFFF"/>
            <w:vAlign w:val="bottom"/>
          </w:tcPr>
          <w:p w:rsidR="002F755B" w:rsidRPr="005037EF" w:rsidRDefault="002F755B" w:rsidP="003E5F75">
            <w:pPr>
              <w:pStyle w:val="af7"/>
              <w:numPr>
                <w:ilvl w:val="0"/>
                <w:numId w:val="14"/>
              </w:numPr>
              <w:shd w:val="clear" w:color="auto" w:fill="FFFFFF" w:themeFill="background1"/>
              <w:tabs>
                <w:tab w:val="right" w:pos="426"/>
              </w:tabs>
              <w:spacing w:before="120"/>
              <w:rPr>
                <w:sz w:val="20"/>
                <w:szCs w:val="20"/>
                <w:lang w:eastAsia="ru-RU"/>
              </w:rPr>
            </w:pPr>
            <w:r w:rsidRPr="005037EF">
              <w:rPr>
                <w:sz w:val="20"/>
                <w:szCs w:val="20"/>
                <w:lang w:eastAsia="ru-RU"/>
              </w:rPr>
              <w:t xml:space="preserve">Colectarea probelor biologice se va efectua de două ori pe săptămînă (marți și vineri) cu transportul prestatorului de servicii; </w:t>
            </w:r>
          </w:p>
          <w:p w:rsidR="002F755B" w:rsidRPr="005037EF" w:rsidRDefault="002F755B" w:rsidP="003E5F75">
            <w:pPr>
              <w:pStyle w:val="af7"/>
              <w:numPr>
                <w:ilvl w:val="0"/>
                <w:numId w:val="14"/>
              </w:numPr>
              <w:shd w:val="clear" w:color="auto" w:fill="FFFFFF" w:themeFill="background1"/>
              <w:tabs>
                <w:tab w:val="right" w:pos="426"/>
              </w:tabs>
              <w:spacing w:before="120"/>
              <w:rPr>
                <w:sz w:val="20"/>
                <w:szCs w:val="20"/>
                <w:lang w:eastAsia="ru-RU"/>
              </w:rPr>
            </w:pPr>
            <w:r w:rsidRPr="005037EF">
              <w:rPr>
                <w:sz w:val="20"/>
                <w:szCs w:val="20"/>
                <w:lang w:eastAsia="ru-RU"/>
              </w:rPr>
              <w:t>Prestatorul de servicii asigură autoritatea contractantă cu</w:t>
            </w:r>
            <w:r w:rsidRPr="005037EF">
              <w:rPr>
                <w:bCs/>
                <w:sz w:val="20"/>
                <w:szCs w:val="20"/>
                <w:lang w:eastAsia="ru-RU"/>
              </w:rPr>
              <w:t xml:space="preserve"> veselă pentru colectarea probelor biologice</w:t>
            </w:r>
            <w:r w:rsidRPr="005037EF">
              <w:rPr>
                <w:sz w:val="20"/>
                <w:szCs w:val="20"/>
                <w:lang w:eastAsia="ru-RU"/>
              </w:rPr>
              <w:t xml:space="preserve">. </w:t>
            </w:r>
          </w:p>
          <w:p w:rsidR="002F755B" w:rsidRPr="005037EF" w:rsidRDefault="002F755B" w:rsidP="003E5F75">
            <w:pPr>
              <w:pStyle w:val="af7"/>
              <w:numPr>
                <w:ilvl w:val="0"/>
                <w:numId w:val="14"/>
              </w:numPr>
              <w:shd w:val="clear" w:color="auto" w:fill="FFFFFF" w:themeFill="background1"/>
              <w:tabs>
                <w:tab w:val="right" w:pos="426"/>
              </w:tabs>
              <w:spacing w:before="120"/>
              <w:rPr>
                <w:sz w:val="20"/>
                <w:szCs w:val="20"/>
                <w:lang w:eastAsia="ru-RU"/>
              </w:rPr>
            </w:pPr>
            <w:r w:rsidRPr="005037EF">
              <w:rPr>
                <w:sz w:val="20"/>
                <w:szCs w:val="20"/>
                <w:lang w:eastAsia="ru-RU"/>
              </w:rPr>
              <w:t xml:space="preserve">Rezultatul investigației </w:t>
            </w:r>
            <w:proofErr w:type="gramStart"/>
            <w:r w:rsidRPr="005037EF">
              <w:rPr>
                <w:sz w:val="20"/>
                <w:szCs w:val="20"/>
                <w:lang w:eastAsia="ru-RU"/>
              </w:rPr>
              <w:t>va</w:t>
            </w:r>
            <w:proofErr w:type="gramEnd"/>
            <w:r w:rsidRPr="005037EF">
              <w:rPr>
                <w:sz w:val="20"/>
                <w:szCs w:val="20"/>
                <w:lang w:eastAsia="ru-RU"/>
              </w:rPr>
              <w:t xml:space="preserve"> fi prezentat pe suport de hîrtie în termen de 3-5 zile (marti și vineri).</w:t>
            </w:r>
          </w:p>
          <w:p w:rsidR="002F755B" w:rsidRPr="005037EF" w:rsidRDefault="002F755B" w:rsidP="003E5F75">
            <w:pPr>
              <w:pStyle w:val="af7"/>
              <w:numPr>
                <w:ilvl w:val="0"/>
                <w:numId w:val="14"/>
              </w:numPr>
              <w:shd w:val="clear" w:color="auto" w:fill="FFFFFF" w:themeFill="background1"/>
              <w:tabs>
                <w:tab w:val="right" w:pos="426"/>
              </w:tabs>
              <w:spacing w:before="120"/>
              <w:jc w:val="left"/>
              <w:rPr>
                <w:sz w:val="20"/>
                <w:szCs w:val="20"/>
                <w:lang w:eastAsia="ru-RU"/>
              </w:rPr>
            </w:pPr>
            <w:r w:rsidRPr="005037EF">
              <w:rPr>
                <w:rStyle w:val="markedcontent"/>
                <w:rFonts w:eastAsiaTheme="majorEastAsia"/>
                <w:sz w:val="20"/>
                <w:szCs w:val="20"/>
              </w:rPr>
              <w:t xml:space="preserve">Prestătorul întocmește lunar, la data de 5, contul-act de predare primire a serviciilor prestate în </w:t>
            </w:r>
            <w:proofErr w:type="gramStart"/>
            <w:r w:rsidRPr="005037EF">
              <w:rPr>
                <w:rStyle w:val="markedcontent"/>
                <w:rFonts w:eastAsiaTheme="majorEastAsia"/>
                <w:sz w:val="20"/>
                <w:szCs w:val="20"/>
              </w:rPr>
              <w:t>luna</w:t>
            </w:r>
            <w:proofErr w:type="gramEnd"/>
            <w:r w:rsidRPr="005037EF">
              <w:rPr>
                <w:rStyle w:val="markedcontent"/>
                <w:rFonts w:eastAsiaTheme="majorEastAsia"/>
                <w:sz w:val="20"/>
                <w:szCs w:val="20"/>
              </w:rPr>
              <w:t xml:space="preserve"> precedentă.</w:t>
            </w:r>
          </w:p>
          <w:p w:rsidR="002F755B" w:rsidRPr="005037EF" w:rsidRDefault="002F755B" w:rsidP="003E5F75">
            <w:pPr>
              <w:rPr>
                <w:sz w:val="16"/>
                <w:szCs w:val="16"/>
                <w:lang w:val="en-US" w:eastAsia="ru-RU"/>
              </w:rPr>
            </w:pPr>
          </w:p>
        </w:tc>
      </w:tr>
    </w:tbl>
    <w:p w:rsidR="002F755B" w:rsidRDefault="002F755B" w:rsidP="002F755B"/>
    <w:p w:rsidR="002F755B" w:rsidRPr="00B24B8C" w:rsidRDefault="002F755B" w:rsidP="002F755B"/>
    <w:p w:rsidR="002F755B" w:rsidRPr="00B24B8C" w:rsidRDefault="002F755B" w:rsidP="002F755B">
      <w:pPr>
        <w:pStyle w:val="af7"/>
        <w:tabs>
          <w:tab w:val="clear" w:pos="1134"/>
          <w:tab w:val="left" w:pos="2685"/>
        </w:tabs>
        <w:spacing w:line="276" w:lineRule="auto"/>
        <w:ind w:left="0" w:firstLine="0"/>
        <w:contextualSpacing/>
        <w:jc w:val="center"/>
        <w:rPr>
          <w:b/>
          <w:lang w:val="ro-RO"/>
        </w:rPr>
      </w:pPr>
      <w:r w:rsidRPr="00B24B8C">
        <w:rPr>
          <w:b/>
          <w:lang w:val="ro-RO"/>
        </w:rPr>
        <w:t>SEMNĂTURILE PĂRŢILOR</w:t>
      </w:r>
    </w:p>
    <w:p w:rsidR="002F755B" w:rsidRPr="00B24B8C" w:rsidRDefault="002F755B" w:rsidP="002F755B">
      <w:pPr>
        <w:pStyle w:val="af7"/>
        <w:tabs>
          <w:tab w:val="clear" w:pos="1134"/>
          <w:tab w:val="left" w:pos="2685"/>
        </w:tabs>
        <w:spacing w:line="276" w:lineRule="auto"/>
        <w:ind w:left="0" w:firstLine="0"/>
        <w:contextualSpacing/>
        <w:jc w:val="left"/>
        <w:rPr>
          <w:lang w:val="ro-RO"/>
        </w:rPr>
      </w:pPr>
      <w:r w:rsidRPr="00B24B8C">
        <w:rPr>
          <w:b/>
          <w:lang w:val="ro-RO"/>
        </w:rPr>
        <w:t xml:space="preserve">Furnizorul/Prestatorul de bunuri/servicii                            </w:t>
      </w:r>
      <w:r>
        <w:rPr>
          <w:b/>
          <w:lang w:val="ro-RO"/>
        </w:rPr>
        <w:t xml:space="preserve">    Cumpărătorul/Beneficiarul</w:t>
      </w:r>
    </w:p>
    <w:p w:rsidR="002F755B" w:rsidRDefault="002F755B" w:rsidP="002F755B"/>
    <w:p w:rsidR="002F755B" w:rsidRDefault="002F755B" w:rsidP="002F755B">
      <w:pPr>
        <w:spacing w:after="160" w:line="259" w:lineRule="auto"/>
      </w:pPr>
      <w:r>
        <w:br w:type="page"/>
      </w:r>
    </w:p>
    <w:p w:rsidR="00B84011" w:rsidRDefault="00B84011" w:rsidP="002F755B">
      <w:pPr>
        <w:spacing w:after="160" w:line="259" w:lineRule="auto"/>
      </w:pPr>
    </w:p>
    <w:p w:rsidR="002F755B" w:rsidRPr="002A089D" w:rsidRDefault="002F755B" w:rsidP="002F755B">
      <w:pPr>
        <w:jc w:val="right"/>
        <w:rPr>
          <w:b/>
        </w:rPr>
      </w:pPr>
      <w:r w:rsidRPr="002A089D">
        <w:rPr>
          <w:b/>
        </w:rPr>
        <w:t>Anexa nr. 2</w:t>
      </w:r>
    </w:p>
    <w:p w:rsidR="002F755B" w:rsidRPr="00AB4660" w:rsidRDefault="002F755B" w:rsidP="002F755B">
      <w:pPr>
        <w:jc w:val="right"/>
      </w:pPr>
      <w:r w:rsidRPr="00AB4660">
        <w:t xml:space="preserve">la contractul nr. </w:t>
      </w:r>
      <w:r>
        <w:t>____</w:t>
      </w:r>
      <w:r w:rsidRPr="00AB4660">
        <w:t>/2</w:t>
      </w:r>
      <w:r w:rsidR="00B46278">
        <w:t>6</w:t>
      </w:r>
    </w:p>
    <w:p w:rsidR="002F755B" w:rsidRDefault="002F755B" w:rsidP="002F755B">
      <w:pPr>
        <w:jc w:val="right"/>
        <w:rPr>
          <w:u w:val="single"/>
        </w:rPr>
      </w:pPr>
      <w:r w:rsidRPr="00AB4660">
        <w:t xml:space="preserve">din </w:t>
      </w:r>
      <w:r>
        <w:rPr>
          <w:u w:val="single"/>
        </w:rPr>
        <w:t>_________</w:t>
      </w:r>
      <w:r w:rsidRPr="00AB4660">
        <w:rPr>
          <w:u w:val="single"/>
        </w:rPr>
        <w:t xml:space="preserve"> 202</w:t>
      </w:r>
      <w:r w:rsidR="00B46278">
        <w:rPr>
          <w:u w:val="single"/>
        </w:rPr>
        <w:t>6</w:t>
      </w:r>
    </w:p>
    <w:p w:rsidR="002F755B" w:rsidRDefault="002F755B" w:rsidP="002F755B">
      <w:pPr>
        <w:jc w:val="center"/>
      </w:pPr>
      <w:r>
        <w:rPr>
          <w:u w:val="single"/>
        </w:rPr>
        <w:t>SPECIFICAȚIE DE PREȚ</w:t>
      </w:r>
    </w:p>
    <w:p w:rsidR="002F755B" w:rsidRPr="00B85AB4" w:rsidRDefault="002F755B" w:rsidP="002F755B">
      <w:pPr>
        <w:rPr>
          <w:color w:val="000000" w:themeColor="text1"/>
          <w:sz w:val="16"/>
        </w:rPr>
      </w:pPr>
    </w:p>
    <w:tbl>
      <w:tblPr>
        <w:tblW w:w="11180" w:type="dxa"/>
        <w:tblInd w:w="-601" w:type="dxa"/>
        <w:shd w:val="clear" w:color="auto" w:fill="FFFFFF" w:themeFill="background1"/>
        <w:tblLayout w:type="fixed"/>
        <w:tblLook w:val="04A0" w:firstRow="1" w:lastRow="0" w:firstColumn="1" w:lastColumn="0" w:noHBand="0" w:noVBand="1"/>
      </w:tblPr>
      <w:tblGrid>
        <w:gridCol w:w="439"/>
        <w:gridCol w:w="576"/>
        <w:gridCol w:w="687"/>
        <w:gridCol w:w="1873"/>
        <w:gridCol w:w="770"/>
        <w:gridCol w:w="759"/>
        <w:gridCol w:w="803"/>
        <w:gridCol w:w="599"/>
        <w:gridCol w:w="977"/>
        <w:gridCol w:w="594"/>
        <w:gridCol w:w="979"/>
        <w:gridCol w:w="1290"/>
        <w:gridCol w:w="834"/>
      </w:tblGrid>
      <w:tr w:rsidR="002F755B" w:rsidRPr="00506F3A" w:rsidTr="003E5F75">
        <w:trPr>
          <w:trHeight w:val="825"/>
        </w:trPr>
        <w:tc>
          <w:tcPr>
            <w:tcW w:w="439"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2F755B" w:rsidRPr="00CE66EC" w:rsidRDefault="002F755B" w:rsidP="003E5F75">
            <w:pPr>
              <w:rPr>
                <w:sz w:val="12"/>
                <w:szCs w:val="12"/>
                <w:lang w:val="ru-RU" w:eastAsia="ru-RU"/>
              </w:rPr>
            </w:pPr>
            <w:r w:rsidRPr="00CE66EC">
              <w:rPr>
                <w:sz w:val="12"/>
                <w:szCs w:val="12"/>
                <w:lang w:val="ru-RU" w:eastAsia="ru-RU"/>
              </w:rPr>
              <w:t>Nr. Lot</w:t>
            </w:r>
          </w:p>
        </w:tc>
        <w:tc>
          <w:tcPr>
            <w:tcW w:w="576" w:type="dxa"/>
            <w:tcBorders>
              <w:top w:val="single" w:sz="4" w:space="0" w:color="auto"/>
              <w:left w:val="nil"/>
              <w:bottom w:val="single" w:sz="4" w:space="0" w:color="auto"/>
              <w:right w:val="single" w:sz="4" w:space="0" w:color="auto"/>
            </w:tcBorders>
            <w:shd w:val="clear" w:color="auto" w:fill="FFFFFF" w:themeFill="background1"/>
            <w:hideMark/>
          </w:tcPr>
          <w:p w:rsidR="002F755B" w:rsidRPr="00CE66EC" w:rsidRDefault="002F755B" w:rsidP="003E5F75">
            <w:pPr>
              <w:rPr>
                <w:sz w:val="12"/>
                <w:szCs w:val="12"/>
                <w:lang w:val="ru-RU" w:eastAsia="ru-RU"/>
              </w:rPr>
            </w:pPr>
            <w:r w:rsidRPr="00CE66EC">
              <w:rPr>
                <w:sz w:val="12"/>
                <w:szCs w:val="12"/>
                <w:lang w:val="ru-RU" w:eastAsia="ru-RU"/>
              </w:rPr>
              <w:t>Nr.  Anexa 4</w:t>
            </w:r>
          </w:p>
        </w:tc>
        <w:tc>
          <w:tcPr>
            <w:tcW w:w="687" w:type="dxa"/>
            <w:tcBorders>
              <w:top w:val="single" w:sz="4" w:space="0" w:color="auto"/>
              <w:left w:val="nil"/>
              <w:bottom w:val="single" w:sz="4" w:space="0" w:color="auto"/>
              <w:right w:val="single" w:sz="4" w:space="0" w:color="auto"/>
            </w:tcBorders>
            <w:shd w:val="clear" w:color="auto" w:fill="FFFFFF" w:themeFill="background1"/>
            <w:noWrap/>
            <w:hideMark/>
          </w:tcPr>
          <w:p w:rsidR="002F755B" w:rsidRPr="00CE66EC" w:rsidRDefault="002F755B" w:rsidP="003E5F75">
            <w:pPr>
              <w:rPr>
                <w:b/>
                <w:bCs/>
                <w:sz w:val="12"/>
                <w:szCs w:val="12"/>
                <w:lang w:val="ru-RU" w:eastAsia="ru-RU"/>
              </w:rPr>
            </w:pPr>
            <w:r w:rsidRPr="00CE66EC">
              <w:rPr>
                <w:b/>
                <w:bCs/>
                <w:sz w:val="12"/>
                <w:szCs w:val="12"/>
                <w:lang w:val="ru-RU" w:eastAsia="ru-RU"/>
              </w:rPr>
              <w:t>Cod serviciu</w:t>
            </w:r>
          </w:p>
        </w:tc>
        <w:tc>
          <w:tcPr>
            <w:tcW w:w="1873" w:type="dxa"/>
            <w:tcBorders>
              <w:top w:val="single" w:sz="4" w:space="0" w:color="auto"/>
              <w:left w:val="nil"/>
              <w:bottom w:val="single" w:sz="4" w:space="0" w:color="auto"/>
              <w:right w:val="single" w:sz="4" w:space="0" w:color="auto"/>
            </w:tcBorders>
            <w:shd w:val="clear" w:color="auto" w:fill="FFFFFF" w:themeFill="background1"/>
            <w:hideMark/>
          </w:tcPr>
          <w:p w:rsidR="002F755B" w:rsidRPr="00CE66EC" w:rsidRDefault="002F755B" w:rsidP="003E5F75">
            <w:pPr>
              <w:jc w:val="center"/>
              <w:rPr>
                <w:b/>
                <w:bCs/>
                <w:sz w:val="16"/>
                <w:szCs w:val="16"/>
                <w:lang w:val="ru-RU" w:eastAsia="ru-RU"/>
              </w:rPr>
            </w:pPr>
            <w:r w:rsidRPr="00CE66EC">
              <w:rPr>
                <w:b/>
                <w:bCs/>
                <w:sz w:val="16"/>
                <w:szCs w:val="16"/>
                <w:lang w:val="ru-RU" w:eastAsia="ru-RU"/>
              </w:rPr>
              <w:t>Denumirea bunurilor/serviciilor</w:t>
            </w:r>
          </w:p>
        </w:tc>
        <w:tc>
          <w:tcPr>
            <w:tcW w:w="770" w:type="dxa"/>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b/>
                <w:sz w:val="12"/>
                <w:szCs w:val="12"/>
                <w:lang w:val="ru-RU" w:eastAsia="ru-RU"/>
              </w:rPr>
            </w:pPr>
            <w:r w:rsidRPr="00CE66EC">
              <w:rPr>
                <w:b/>
                <w:sz w:val="12"/>
                <w:szCs w:val="12"/>
                <w:lang w:val="ru-RU" w:eastAsia="ru-RU"/>
              </w:rPr>
              <w:t>Unitatea de măsură</w:t>
            </w: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rPr>
                <w:b/>
                <w:bCs/>
                <w:sz w:val="20"/>
                <w:szCs w:val="20"/>
                <w:lang w:val="ru-RU" w:eastAsia="ru-RU"/>
              </w:rPr>
            </w:pPr>
            <w:r w:rsidRPr="00CE66EC">
              <w:rPr>
                <w:b/>
                <w:bCs/>
                <w:sz w:val="20"/>
                <w:szCs w:val="20"/>
                <w:lang w:val="ru-RU" w:eastAsia="ru-RU"/>
              </w:rPr>
              <w:t>Canti-tatea</w:t>
            </w:r>
          </w:p>
        </w:tc>
        <w:tc>
          <w:tcPr>
            <w:tcW w:w="803" w:type="dxa"/>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Preţ unitar (fără TVA)</w:t>
            </w:r>
          </w:p>
        </w:tc>
        <w:tc>
          <w:tcPr>
            <w:tcW w:w="599" w:type="dxa"/>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Preţ unitar (cu TVA)</w:t>
            </w:r>
          </w:p>
        </w:tc>
        <w:tc>
          <w:tcPr>
            <w:tcW w:w="977" w:type="dxa"/>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Suma</w:t>
            </w:r>
            <w:r w:rsidRPr="00CE66EC">
              <w:rPr>
                <w:sz w:val="16"/>
                <w:szCs w:val="16"/>
                <w:lang w:val="ru-RU" w:eastAsia="ru-RU"/>
              </w:rPr>
              <w:br/>
              <w:t>fără TVA</w:t>
            </w:r>
          </w:p>
        </w:tc>
        <w:tc>
          <w:tcPr>
            <w:tcW w:w="594" w:type="dxa"/>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rPr>
                <w:sz w:val="16"/>
                <w:szCs w:val="16"/>
                <w:lang w:val="ru-RU" w:eastAsia="ru-RU"/>
              </w:rPr>
            </w:pPr>
            <w:r w:rsidRPr="00CE66EC">
              <w:rPr>
                <w:sz w:val="16"/>
                <w:szCs w:val="16"/>
                <w:lang w:val="ru-RU" w:eastAsia="ru-RU"/>
              </w:rPr>
              <w:t>Suma</w:t>
            </w:r>
            <w:r w:rsidRPr="00CE66EC">
              <w:rPr>
                <w:sz w:val="16"/>
                <w:szCs w:val="16"/>
                <w:lang w:val="ru-RU" w:eastAsia="ru-RU"/>
              </w:rPr>
              <w:br/>
              <w:t>cu TVA</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rPr>
                <w:sz w:val="16"/>
                <w:szCs w:val="16"/>
                <w:lang w:val="ru-RU" w:eastAsia="ru-RU"/>
              </w:rPr>
            </w:pPr>
            <w:r w:rsidRPr="00CE66EC">
              <w:rPr>
                <w:sz w:val="16"/>
                <w:szCs w:val="16"/>
                <w:lang w:val="ru-RU" w:eastAsia="ru-RU"/>
              </w:rPr>
              <w:t xml:space="preserve">Termenul de </w:t>
            </w:r>
            <w:r w:rsidRPr="00CE66EC">
              <w:rPr>
                <w:sz w:val="16"/>
                <w:szCs w:val="16"/>
                <w:lang w:val="ru-RU" w:eastAsia="ru-RU"/>
              </w:rPr>
              <w:br/>
              <w:t xml:space="preserve">livrare/ prestare </w:t>
            </w:r>
          </w:p>
        </w:tc>
        <w:tc>
          <w:tcPr>
            <w:tcW w:w="129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2F755B" w:rsidRPr="00CE66EC" w:rsidRDefault="002F755B" w:rsidP="003E5F75">
            <w:pPr>
              <w:rPr>
                <w:sz w:val="16"/>
                <w:szCs w:val="16"/>
                <w:lang w:val="ru-RU" w:eastAsia="ru-RU"/>
              </w:rPr>
            </w:pPr>
            <w:r w:rsidRPr="00CE66EC">
              <w:rPr>
                <w:sz w:val="16"/>
                <w:szCs w:val="16"/>
                <w:lang w:val="ru-RU" w:eastAsia="ru-RU"/>
              </w:rPr>
              <w:t>Clasificație bugetară    (IBAN)</w:t>
            </w:r>
          </w:p>
        </w:tc>
        <w:tc>
          <w:tcPr>
            <w:tcW w:w="834" w:type="dxa"/>
            <w:tcBorders>
              <w:top w:val="single" w:sz="4" w:space="0" w:color="auto"/>
              <w:left w:val="nil"/>
              <w:bottom w:val="single" w:sz="4" w:space="0" w:color="auto"/>
              <w:right w:val="single" w:sz="4" w:space="0" w:color="auto"/>
            </w:tcBorders>
            <w:shd w:val="clear" w:color="auto" w:fill="FFFFFF" w:themeFill="background1"/>
            <w:vAlign w:val="bottom"/>
            <w:hideMark/>
          </w:tcPr>
          <w:p w:rsidR="002F755B" w:rsidRPr="00CE66EC" w:rsidRDefault="002F755B" w:rsidP="003E5F75">
            <w:pPr>
              <w:rPr>
                <w:sz w:val="16"/>
                <w:szCs w:val="16"/>
                <w:lang w:val="ru-RU" w:eastAsia="ru-RU"/>
              </w:rPr>
            </w:pPr>
            <w:r w:rsidRPr="00CE66EC">
              <w:rPr>
                <w:sz w:val="16"/>
                <w:szCs w:val="16"/>
                <w:lang w:val="ru-RU" w:eastAsia="ru-RU"/>
              </w:rPr>
              <w:t>Discount</w:t>
            </w:r>
            <w:r w:rsidRPr="00CE66EC">
              <w:rPr>
                <w:sz w:val="16"/>
                <w:szCs w:val="16"/>
                <w:lang w:val="ru-RU" w:eastAsia="ru-RU"/>
              </w:rPr>
              <w:br/>
              <w:t>%</w:t>
            </w:r>
          </w:p>
        </w:tc>
      </w:tr>
      <w:tr w:rsidR="002F755B" w:rsidRPr="00506F3A" w:rsidTr="003E5F75">
        <w:trPr>
          <w:trHeight w:val="225"/>
        </w:trPr>
        <w:tc>
          <w:tcPr>
            <w:tcW w:w="439" w:type="dxa"/>
            <w:tcBorders>
              <w:top w:val="nil"/>
              <w:left w:val="single" w:sz="4" w:space="0" w:color="auto"/>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1</w:t>
            </w:r>
          </w:p>
        </w:tc>
        <w:tc>
          <w:tcPr>
            <w:tcW w:w="576" w:type="dxa"/>
            <w:tcBorders>
              <w:top w:val="nil"/>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1</w:t>
            </w:r>
          </w:p>
        </w:tc>
        <w:tc>
          <w:tcPr>
            <w:tcW w:w="687" w:type="dxa"/>
            <w:tcBorders>
              <w:top w:val="nil"/>
              <w:left w:val="nil"/>
              <w:bottom w:val="single" w:sz="4" w:space="0" w:color="auto"/>
              <w:right w:val="single" w:sz="4" w:space="0" w:color="auto"/>
            </w:tcBorders>
            <w:shd w:val="clear" w:color="auto" w:fill="FFFFFF" w:themeFill="background1"/>
            <w:noWrap/>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1</w:t>
            </w:r>
          </w:p>
        </w:tc>
        <w:tc>
          <w:tcPr>
            <w:tcW w:w="1873" w:type="dxa"/>
            <w:tcBorders>
              <w:top w:val="nil"/>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2</w:t>
            </w:r>
          </w:p>
        </w:tc>
        <w:tc>
          <w:tcPr>
            <w:tcW w:w="770" w:type="dxa"/>
            <w:tcBorders>
              <w:top w:val="nil"/>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3</w:t>
            </w:r>
          </w:p>
        </w:tc>
        <w:tc>
          <w:tcPr>
            <w:tcW w:w="759" w:type="dxa"/>
            <w:tcBorders>
              <w:top w:val="nil"/>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4</w:t>
            </w:r>
          </w:p>
        </w:tc>
        <w:tc>
          <w:tcPr>
            <w:tcW w:w="803" w:type="dxa"/>
            <w:tcBorders>
              <w:top w:val="nil"/>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o-MO" w:eastAsia="ru-RU"/>
              </w:rPr>
            </w:pPr>
            <w:r w:rsidRPr="00506F3A">
              <w:rPr>
                <w:sz w:val="16"/>
                <w:szCs w:val="16"/>
                <w:lang w:val="ro-MO" w:eastAsia="ru-RU"/>
              </w:rPr>
              <w:t>5</w:t>
            </w:r>
          </w:p>
        </w:tc>
        <w:tc>
          <w:tcPr>
            <w:tcW w:w="599" w:type="dxa"/>
            <w:tcBorders>
              <w:top w:val="nil"/>
              <w:left w:val="nil"/>
              <w:bottom w:val="single" w:sz="4" w:space="0" w:color="auto"/>
              <w:right w:val="single" w:sz="4" w:space="0" w:color="auto"/>
            </w:tcBorders>
            <w:shd w:val="clear" w:color="auto" w:fill="FFFFFF" w:themeFill="background1"/>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6</w:t>
            </w:r>
          </w:p>
        </w:tc>
        <w:tc>
          <w:tcPr>
            <w:tcW w:w="977" w:type="dxa"/>
            <w:tcBorders>
              <w:top w:val="nil"/>
              <w:left w:val="nil"/>
              <w:bottom w:val="single" w:sz="4" w:space="0" w:color="auto"/>
              <w:right w:val="single" w:sz="4" w:space="0" w:color="auto"/>
            </w:tcBorders>
            <w:shd w:val="clear" w:color="auto" w:fill="FFFFFF" w:themeFill="background1"/>
            <w:noWrap/>
            <w:vAlign w:val="center"/>
            <w:hideMark/>
          </w:tcPr>
          <w:p w:rsidR="002F755B" w:rsidRPr="00CE66EC" w:rsidRDefault="002F755B" w:rsidP="003E5F75">
            <w:pPr>
              <w:jc w:val="center"/>
              <w:rPr>
                <w:sz w:val="16"/>
                <w:szCs w:val="16"/>
                <w:lang w:val="ru-RU" w:eastAsia="ru-RU"/>
              </w:rPr>
            </w:pPr>
            <w:r w:rsidRPr="00CE66EC">
              <w:rPr>
                <w:sz w:val="16"/>
                <w:szCs w:val="16"/>
                <w:lang w:val="ru-RU" w:eastAsia="ru-RU"/>
              </w:rPr>
              <w:t>7</w:t>
            </w:r>
          </w:p>
        </w:tc>
        <w:tc>
          <w:tcPr>
            <w:tcW w:w="594" w:type="dxa"/>
            <w:tcBorders>
              <w:top w:val="nil"/>
              <w:left w:val="nil"/>
              <w:bottom w:val="single" w:sz="4" w:space="0" w:color="auto"/>
              <w:right w:val="single" w:sz="4" w:space="0" w:color="auto"/>
            </w:tcBorders>
            <w:shd w:val="clear" w:color="auto" w:fill="FFFFFF" w:themeFill="background1"/>
            <w:noWrap/>
            <w:vAlign w:val="center"/>
            <w:hideMark/>
          </w:tcPr>
          <w:p w:rsidR="002F755B" w:rsidRPr="00CE66EC" w:rsidRDefault="002F755B" w:rsidP="003E5F75">
            <w:pPr>
              <w:jc w:val="center"/>
              <w:rPr>
                <w:rFonts w:ascii="Calibri" w:hAnsi="Calibri" w:cs="Calibri"/>
                <w:sz w:val="16"/>
                <w:szCs w:val="16"/>
                <w:lang w:val="ru-RU" w:eastAsia="ru-RU"/>
              </w:rPr>
            </w:pPr>
            <w:r w:rsidRPr="00CE66EC">
              <w:rPr>
                <w:rFonts w:ascii="Calibri" w:hAnsi="Calibri" w:cs="Calibri"/>
                <w:sz w:val="16"/>
                <w:szCs w:val="16"/>
                <w:lang w:val="ru-RU" w:eastAsia="ru-RU"/>
              </w:rPr>
              <w:t>8</w:t>
            </w:r>
          </w:p>
        </w:tc>
        <w:tc>
          <w:tcPr>
            <w:tcW w:w="979" w:type="dxa"/>
            <w:tcBorders>
              <w:top w:val="nil"/>
              <w:left w:val="nil"/>
              <w:bottom w:val="single" w:sz="4" w:space="0" w:color="auto"/>
              <w:right w:val="single" w:sz="4" w:space="0" w:color="auto"/>
            </w:tcBorders>
            <w:shd w:val="clear" w:color="auto" w:fill="FFFFFF" w:themeFill="background1"/>
            <w:noWrap/>
            <w:vAlign w:val="center"/>
            <w:hideMark/>
          </w:tcPr>
          <w:p w:rsidR="002F755B" w:rsidRPr="00CE66EC" w:rsidRDefault="002F755B" w:rsidP="003E5F75">
            <w:pPr>
              <w:jc w:val="center"/>
              <w:rPr>
                <w:rFonts w:ascii="Calibri" w:hAnsi="Calibri" w:cs="Calibri"/>
                <w:sz w:val="16"/>
                <w:szCs w:val="16"/>
                <w:lang w:val="ru-RU" w:eastAsia="ru-RU"/>
              </w:rPr>
            </w:pPr>
            <w:r w:rsidRPr="00CE66EC">
              <w:rPr>
                <w:rFonts w:ascii="Calibri" w:hAnsi="Calibri" w:cs="Calibri"/>
                <w:sz w:val="16"/>
                <w:szCs w:val="16"/>
                <w:lang w:val="ru-RU" w:eastAsia="ru-RU"/>
              </w:rPr>
              <w:t>9</w:t>
            </w:r>
          </w:p>
        </w:tc>
        <w:tc>
          <w:tcPr>
            <w:tcW w:w="1290" w:type="dxa"/>
            <w:tcBorders>
              <w:top w:val="nil"/>
              <w:left w:val="nil"/>
              <w:bottom w:val="single" w:sz="4" w:space="0" w:color="auto"/>
              <w:right w:val="single" w:sz="4" w:space="0" w:color="auto"/>
            </w:tcBorders>
            <w:shd w:val="clear" w:color="auto" w:fill="FFFFFF" w:themeFill="background1"/>
            <w:noWrap/>
            <w:vAlign w:val="center"/>
            <w:hideMark/>
          </w:tcPr>
          <w:p w:rsidR="002F755B" w:rsidRPr="00CE66EC" w:rsidRDefault="002F755B" w:rsidP="003E5F75">
            <w:pPr>
              <w:jc w:val="center"/>
              <w:rPr>
                <w:rFonts w:ascii="Calibri" w:hAnsi="Calibri" w:cs="Calibri"/>
                <w:sz w:val="16"/>
                <w:szCs w:val="16"/>
                <w:lang w:val="ru-RU" w:eastAsia="ru-RU"/>
              </w:rPr>
            </w:pPr>
            <w:r w:rsidRPr="00CE66EC">
              <w:rPr>
                <w:rFonts w:ascii="Calibri" w:hAnsi="Calibri" w:cs="Calibri"/>
                <w:sz w:val="16"/>
                <w:szCs w:val="16"/>
                <w:lang w:val="ru-RU" w:eastAsia="ru-RU"/>
              </w:rPr>
              <w:t>10</w:t>
            </w:r>
          </w:p>
        </w:tc>
        <w:tc>
          <w:tcPr>
            <w:tcW w:w="834" w:type="dxa"/>
            <w:tcBorders>
              <w:top w:val="nil"/>
              <w:left w:val="nil"/>
              <w:bottom w:val="single" w:sz="4" w:space="0" w:color="auto"/>
              <w:right w:val="single" w:sz="4" w:space="0" w:color="auto"/>
            </w:tcBorders>
            <w:shd w:val="clear" w:color="auto" w:fill="FFFFFF" w:themeFill="background1"/>
            <w:noWrap/>
            <w:vAlign w:val="center"/>
            <w:hideMark/>
          </w:tcPr>
          <w:p w:rsidR="002F755B" w:rsidRPr="00CE66EC" w:rsidRDefault="002F755B" w:rsidP="003E5F75">
            <w:pPr>
              <w:jc w:val="center"/>
              <w:rPr>
                <w:rFonts w:ascii="Calibri" w:hAnsi="Calibri" w:cs="Calibri"/>
                <w:sz w:val="16"/>
                <w:szCs w:val="16"/>
                <w:lang w:val="ru-RU" w:eastAsia="ru-RU"/>
              </w:rPr>
            </w:pPr>
            <w:r w:rsidRPr="00CE66EC">
              <w:rPr>
                <w:rFonts w:ascii="Calibri" w:hAnsi="Calibri" w:cs="Calibri"/>
                <w:sz w:val="16"/>
                <w:szCs w:val="16"/>
                <w:lang w:val="ru-RU" w:eastAsia="ru-RU"/>
              </w:rPr>
              <w:t>11</w:t>
            </w:r>
          </w:p>
        </w:tc>
      </w:tr>
      <w:tr w:rsidR="002F755B" w:rsidRPr="00506F3A" w:rsidTr="003E5F75">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jc w:val="right"/>
              <w:rPr>
                <w:rFonts w:ascii="Calibri" w:hAnsi="Calibri" w:cs="Calibri"/>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rPr>
                <w:rFonts w:ascii="Calibri" w:hAnsi="Calibri" w:cs="Calibri"/>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rPr>
                <w:rFonts w:ascii="Calibri" w:hAnsi="Calibri" w:cs="Calibri"/>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rsidR="002F755B" w:rsidRPr="00CE66EC" w:rsidRDefault="002F755B" w:rsidP="003E5F75">
            <w:pPr>
              <w:rPr>
                <w:rFonts w:ascii="Calibri" w:hAnsi="Calibri" w:cs="Calibri"/>
                <w:sz w:val="16"/>
                <w:szCs w:val="16"/>
                <w:lang w:val="ru-RU" w:eastAsia="ru-RU"/>
              </w:rPr>
            </w:pPr>
            <w:r w:rsidRPr="00CE66EC">
              <w:rPr>
                <w:rFonts w:ascii="Calibri" w:hAnsi="Calibri" w:cs="Calibri"/>
                <w:sz w:val="16"/>
                <w:szCs w:val="16"/>
                <w:lang w:val="ru-RU" w:eastAsia="ru-RU"/>
              </w:rPr>
              <w:t>MD19TRPCCV51</w:t>
            </w:r>
            <w:r w:rsidRPr="00506F3A">
              <w:rPr>
                <w:rFonts w:ascii="Calibri" w:hAnsi="Calibri" w:cs="Calibri"/>
                <w:sz w:val="16"/>
                <w:szCs w:val="16"/>
                <w:lang w:val="ro-MO" w:eastAsia="ru-RU"/>
              </w:rPr>
              <w:t xml:space="preserve"> </w:t>
            </w:r>
            <w:r w:rsidRPr="00CE66EC">
              <w:rPr>
                <w:rFonts w:ascii="Calibri" w:hAnsi="Calibri" w:cs="Calibri"/>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rsidR="002F755B" w:rsidRPr="00CE66EC" w:rsidRDefault="002F755B" w:rsidP="003E5F75">
            <w:pPr>
              <w:rPr>
                <w:rFonts w:ascii="Calibri" w:hAnsi="Calibri" w:cs="Calibri"/>
                <w:sz w:val="16"/>
                <w:szCs w:val="16"/>
                <w:lang w:val="ru-RU" w:eastAsia="ru-RU"/>
              </w:rPr>
            </w:pPr>
            <w:r w:rsidRPr="00CE66EC">
              <w:rPr>
                <w:rFonts w:ascii="Calibri" w:hAnsi="Calibri" w:cs="Calibri"/>
                <w:sz w:val="16"/>
                <w:szCs w:val="16"/>
                <w:lang w:val="ru-RU" w:eastAsia="ru-RU"/>
              </w:rPr>
              <w:t> </w:t>
            </w:r>
          </w:p>
        </w:tc>
      </w:tr>
      <w:tr w:rsidR="002F755B" w:rsidRPr="00506F3A" w:rsidTr="003E5F75">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jc w:val="right"/>
              <w:rPr>
                <w:rFonts w:ascii="Calibri" w:hAnsi="Calibri" w:cs="Calibri"/>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rPr>
                <w:rFonts w:ascii="Calibri" w:hAnsi="Calibri" w:cs="Calibri"/>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rPr>
                <w:rFonts w:ascii="Calibri" w:hAnsi="Calibri" w:cs="Calibri"/>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2F755B" w:rsidRPr="00506F3A" w:rsidRDefault="002F755B" w:rsidP="003E5F75">
            <w:r w:rsidRPr="00CE66EC">
              <w:rPr>
                <w:rFonts w:ascii="Calibri" w:hAnsi="Calibri" w:cs="Calibri"/>
                <w:sz w:val="16"/>
                <w:szCs w:val="16"/>
                <w:lang w:val="ru-RU" w:eastAsia="ru-RU"/>
              </w:rPr>
              <w:t>MD19TRPCCV51</w:t>
            </w:r>
            <w:r w:rsidRPr="00506F3A">
              <w:rPr>
                <w:rFonts w:ascii="Calibri" w:hAnsi="Calibri" w:cs="Calibri"/>
                <w:sz w:val="16"/>
                <w:szCs w:val="16"/>
                <w:lang w:val="ro-MO" w:eastAsia="ru-RU"/>
              </w:rPr>
              <w:t xml:space="preserve"> </w:t>
            </w:r>
            <w:r w:rsidRPr="00CE66EC">
              <w:rPr>
                <w:rFonts w:ascii="Calibri" w:hAnsi="Calibri" w:cs="Calibri"/>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2F755B" w:rsidRPr="00506F3A" w:rsidRDefault="002F755B" w:rsidP="003E5F75"/>
        </w:tc>
      </w:tr>
      <w:tr w:rsidR="002F755B" w:rsidRPr="00506F3A" w:rsidTr="003E5F75">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jc w:val="right"/>
              <w:rPr>
                <w:rFonts w:ascii="Calibri" w:hAnsi="Calibri" w:cs="Calibri"/>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rPr>
                <w:rFonts w:ascii="Calibri" w:hAnsi="Calibri" w:cs="Calibri"/>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rPr>
                <w:rFonts w:ascii="Calibri" w:hAnsi="Calibri" w:cs="Calibri"/>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2F755B" w:rsidRPr="00506F3A" w:rsidRDefault="002F755B" w:rsidP="003E5F75">
            <w:r w:rsidRPr="00CE66EC">
              <w:rPr>
                <w:rFonts w:ascii="Calibri" w:hAnsi="Calibri" w:cs="Calibri"/>
                <w:sz w:val="16"/>
                <w:szCs w:val="16"/>
                <w:lang w:val="ru-RU" w:eastAsia="ru-RU"/>
              </w:rPr>
              <w:t>MD19TRPCCV51</w:t>
            </w:r>
            <w:r w:rsidRPr="00506F3A">
              <w:rPr>
                <w:rFonts w:ascii="Calibri" w:hAnsi="Calibri" w:cs="Calibri"/>
                <w:sz w:val="16"/>
                <w:szCs w:val="16"/>
                <w:lang w:val="ro-MO" w:eastAsia="ru-RU"/>
              </w:rPr>
              <w:t xml:space="preserve"> </w:t>
            </w:r>
            <w:r w:rsidRPr="00CE66EC">
              <w:rPr>
                <w:rFonts w:ascii="Calibri" w:hAnsi="Calibri" w:cs="Calibri"/>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2F755B" w:rsidRPr="00506F3A" w:rsidRDefault="002F755B" w:rsidP="003E5F75"/>
        </w:tc>
      </w:tr>
      <w:tr w:rsidR="002F755B" w:rsidRPr="00506F3A" w:rsidTr="003E5F75">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jc w:val="right"/>
              <w:rPr>
                <w:rFonts w:ascii="Calibri" w:hAnsi="Calibri" w:cs="Calibri"/>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rPr>
                <w:rFonts w:ascii="Calibri" w:hAnsi="Calibri" w:cs="Calibri"/>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rPr>
                <w:rFonts w:ascii="Calibri" w:hAnsi="Calibri" w:cs="Calibri"/>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2F755B" w:rsidRPr="00506F3A" w:rsidRDefault="002F755B" w:rsidP="003E5F75">
            <w:r w:rsidRPr="00CE66EC">
              <w:rPr>
                <w:rFonts w:ascii="Calibri" w:hAnsi="Calibri" w:cs="Calibri"/>
                <w:sz w:val="16"/>
                <w:szCs w:val="16"/>
                <w:lang w:val="ru-RU" w:eastAsia="ru-RU"/>
              </w:rPr>
              <w:t>MD19TRPCCV51</w:t>
            </w:r>
            <w:r w:rsidRPr="00506F3A">
              <w:rPr>
                <w:rFonts w:ascii="Calibri" w:hAnsi="Calibri" w:cs="Calibri"/>
                <w:sz w:val="16"/>
                <w:szCs w:val="16"/>
                <w:lang w:val="ro-MO" w:eastAsia="ru-RU"/>
              </w:rPr>
              <w:t xml:space="preserve"> </w:t>
            </w:r>
            <w:r w:rsidRPr="00CE66EC">
              <w:rPr>
                <w:rFonts w:ascii="Calibri" w:hAnsi="Calibri" w:cs="Calibri"/>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2F755B" w:rsidRPr="00506F3A" w:rsidRDefault="002F755B" w:rsidP="003E5F75"/>
        </w:tc>
      </w:tr>
      <w:tr w:rsidR="002F755B" w:rsidRPr="00506F3A" w:rsidTr="003E5F75">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jc w:val="right"/>
              <w:rPr>
                <w:rFonts w:ascii="Calibri" w:hAnsi="Calibri" w:cs="Calibri"/>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rPr>
                <w:rFonts w:ascii="Calibri" w:hAnsi="Calibri" w:cs="Calibri"/>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rPr>
                <w:rFonts w:ascii="Calibri" w:hAnsi="Calibri" w:cs="Calibri"/>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2F755B" w:rsidRPr="00506F3A" w:rsidRDefault="002F755B" w:rsidP="003E5F75">
            <w:r w:rsidRPr="00CE66EC">
              <w:rPr>
                <w:rFonts w:ascii="Calibri" w:hAnsi="Calibri" w:cs="Calibri"/>
                <w:sz w:val="16"/>
                <w:szCs w:val="16"/>
                <w:lang w:val="ru-RU" w:eastAsia="ru-RU"/>
              </w:rPr>
              <w:t>MD19TRPCCV51</w:t>
            </w:r>
            <w:r w:rsidRPr="00506F3A">
              <w:rPr>
                <w:rFonts w:ascii="Calibri" w:hAnsi="Calibri" w:cs="Calibri"/>
                <w:sz w:val="16"/>
                <w:szCs w:val="16"/>
                <w:lang w:val="ro-MO" w:eastAsia="ru-RU"/>
              </w:rPr>
              <w:t xml:space="preserve"> </w:t>
            </w:r>
            <w:r w:rsidRPr="00CE66EC">
              <w:rPr>
                <w:rFonts w:ascii="Calibri" w:hAnsi="Calibri" w:cs="Calibri"/>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2F755B" w:rsidRPr="00506F3A" w:rsidRDefault="002F755B" w:rsidP="003E5F75"/>
        </w:tc>
      </w:tr>
      <w:tr w:rsidR="002F755B" w:rsidRPr="00506F3A" w:rsidTr="003E5F75">
        <w:trPr>
          <w:trHeight w:val="51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2"/>
                <w:szCs w:val="12"/>
                <w:lang w:val="ru-RU" w:eastAsia="ru-RU"/>
              </w:rPr>
            </w:pPr>
          </w:p>
        </w:tc>
        <w:tc>
          <w:tcPr>
            <w:tcW w:w="576"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687"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1873"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en-US" w:eastAsia="ru-RU"/>
              </w:rPr>
            </w:pPr>
          </w:p>
        </w:tc>
        <w:tc>
          <w:tcPr>
            <w:tcW w:w="770"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2"/>
                <w:szCs w:val="12"/>
                <w:lang w:val="ru-RU" w:eastAsia="ru-RU"/>
              </w:rPr>
            </w:pPr>
          </w:p>
        </w:tc>
        <w:tc>
          <w:tcPr>
            <w:tcW w:w="759" w:type="dxa"/>
            <w:tcBorders>
              <w:top w:val="nil"/>
              <w:left w:val="nil"/>
              <w:bottom w:val="single" w:sz="4" w:space="0" w:color="auto"/>
              <w:right w:val="single" w:sz="4" w:space="0" w:color="auto"/>
            </w:tcBorders>
            <w:shd w:val="clear" w:color="auto" w:fill="FFFFFF" w:themeFill="background1"/>
            <w:vAlign w:val="center"/>
          </w:tcPr>
          <w:p w:rsidR="002F755B" w:rsidRPr="00CE66EC" w:rsidRDefault="002F755B" w:rsidP="003E5F75">
            <w:pPr>
              <w:jc w:val="center"/>
              <w:rPr>
                <w:sz w:val="16"/>
                <w:szCs w:val="16"/>
                <w:lang w:val="ru-RU" w:eastAsia="ru-RU"/>
              </w:rPr>
            </w:pPr>
          </w:p>
        </w:tc>
        <w:tc>
          <w:tcPr>
            <w:tcW w:w="803"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jc w:val="center"/>
              <w:rPr>
                <w:rFonts w:ascii="Calibri" w:hAnsi="Calibri" w:cs="Calibri"/>
                <w:sz w:val="16"/>
                <w:szCs w:val="16"/>
                <w:lang w:val="ru-RU" w:eastAsia="ru-RU"/>
              </w:rPr>
            </w:pPr>
          </w:p>
        </w:tc>
        <w:tc>
          <w:tcPr>
            <w:tcW w:w="599" w:type="dxa"/>
            <w:tcBorders>
              <w:top w:val="nil"/>
              <w:left w:val="nil"/>
              <w:bottom w:val="single" w:sz="4" w:space="0" w:color="auto"/>
              <w:right w:val="single" w:sz="4" w:space="0" w:color="auto"/>
            </w:tcBorders>
            <w:shd w:val="clear" w:color="auto" w:fill="FFFFFF" w:themeFill="background1"/>
            <w:vAlign w:val="bottom"/>
          </w:tcPr>
          <w:p w:rsidR="002F755B" w:rsidRPr="00CE66EC" w:rsidRDefault="002F755B" w:rsidP="003E5F75">
            <w:pPr>
              <w:rPr>
                <w:sz w:val="16"/>
                <w:szCs w:val="16"/>
                <w:lang w:val="ru-RU" w:eastAsia="ru-RU"/>
              </w:rPr>
            </w:pPr>
          </w:p>
        </w:tc>
        <w:tc>
          <w:tcPr>
            <w:tcW w:w="977"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jc w:val="right"/>
              <w:rPr>
                <w:rFonts w:ascii="Calibri" w:hAnsi="Calibri" w:cs="Calibri"/>
                <w:sz w:val="16"/>
                <w:szCs w:val="16"/>
                <w:lang w:val="ru-RU" w:eastAsia="ru-RU"/>
              </w:rPr>
            </w:pPr>
          </w:p>
        </w:tc>
        <w:tc>
          <w:tcPr>
            <w:tcW w:w="594" w:type="dxa"/>
            <w:tcBorders>
              <w:top w:val="nil"/>
              <w:left w:val="nil"/>
              <w:bottom w:val="single" w:sz="4" w:space="0" w:color="auto"/>
              <w:right w:val="single" w:sz="4" w:space="0" w:color="auto"/>
            </w:tcBorders>
            <w:shd w:val="clear" w:color="auto" w:fill="FFFFFF" w:themeFill="background1"/>
            <w:noWrap/>
            <w:vAlign w:val="center"/>
          </w:tcPr>
          <w:p w:rsidR="002F755B" w:rsidRPr="00CE66EC" w:rsidRDefault="002F755B" w:rsidP="003E5F75">
            <w:pPr>
              <w:rPr>
                <w:rFonts w:ascii="Calibri" w:hAnsi="Calibri" w:cs="Calibri"/>
                <w:sz w:val="16"/>
                <w:szCs w:val="16"/>
                <w:lang w:val="ru-RU" w:eastAsia="ru-RU"/>
              </w:rPr>
            </w:pPr>
          </w:p>
        </w:tc>
        <w:tc>
          <w:tcPr>
            <w:tcW w:w="979" w:type="dxa"/>
            <w:tcBorders>
              <w:top w:val="nil"/>
              <w:left w:val="nil"/>
              <w:bottom w:val="single" w:sz="4" w:space="0" w:color="auto"/>
              <w:right w:val="single" w:sz="4" w:space="0" w:color="auto"/>
            </w:tcBorders>
            <w:shd w:val="clear" w:color="auto" w:fill="FFFFFF" w:themeFill="background1"/>
            <w:noWrap/>
            <w:vAlign w:val="bottom"/>
          </w:tcPr>
          <w:p w:rsidR="002F755B" w:rsidRPr="00CE66EC" w:rsidRDefault="002F755B" w:rsidP="003E5F75">
            <w:pPr>
              <w:rPr>
                <w:rFonts w:ascii="Calibri" w:hAnsi="Calibri" w:cs="Calibri"/>
                <w:sz w:val="14"/>
                <w:szCs w:val="14"/>
                <w:lang w:val="ru-RU" w:eastAsia="ru-RU"/>
              </w:rPr>
            </w:pPr>
          </w:p>
        </w:tc>
        <w:tc>
          <w:tcPr>
            <w:tcW w:w="1290" w:type="dxa"/>
            <w:tcBorders>
              <w:top w:val="nil"/>
              <w:left w:val="nil"/>
              <w:bottom w:val="single" w:sz="4" w:space="0" w:color="auto"/>
              <w:right w:val="single" w:sz="4" w:space="0" w:color="auto"/>
            </w:tcBorders>
            <w:shd w:val="clear" w:color="auto" w:fill="FFFFFF" w:themeFill="background1"/>
            <w:noWrap/>
            <w:hideMark/>
          </w:tcPr>
          <w:p w:rsidR="002F755B" w:rsidRPr="00506F3A" w:rsidRDefault="002F755B" w:rsidP="003E5F75">
            <w:r w:rsidRPr="00CE66EC">
              <w:rPr>
                <w:rFonts w:ascii="Calibri" w:hAnsi="Calibri" w:cs="Calibri"/>
                <w:sz w:val="16"/>
                <w:szCs w:val="16"/>
                <w:lang w:val="ru-RU" w:eastAsia="ru-RU"/>
              </w:rPr>
              <w:t>MD19TRPCCV51</w:t>
            </w:r>
            <w:r w:rsidRPr="00506F3A">
              <w:rPr>
                <w:rFonts w:ascii="Calibri" w:hAnsi="Calibri" w:cs="Calibri"/>
                <w:sz w:val="16"/>
                <w:szCs w:val="16"/>
                <w:lang w:val="ro-MO" w:eastAsia="ru-RU"/>
              </w:rPr>
              <w:t xml:space="preserve"> </w:t>
            </w:r>
            <w:r w:rsidRPr="00CE66EC">
              <w:rPr>
                <w:rFonts w:ascii="Calibri" w:hAnsi="Calibri" w:cs="Calibri"/>
                <w:sz w:val="16"/>
                <w:szCs w:val="16"/>
                <w:lang w:val="ru-RU" w:eastAsia="ru-RU"/>
              </w:rPr>
              <w:t>8430B00224AA</w:t>
            </w:r>
          </w:p>
        </w:tc>
        <w:tc>
          <w:tcPr>
            <w:tcW w:w="834" w:type="dxa"/>
            <w:tcBorders>
              <w:top w:val="nil"/>
              <w:left w:val="nil"/>
              <w:bottom w:val="single" w:sz="4" w:space="0" w:color="auto"/>
              <w:right w:val="single" w:sz="4" w:space="0" w:color="auto"/>
            </w:tcBorders>
            <w:shd w:val="clear" w:color="auto" w:fill="FFFFFF" w:themeFill="background1"/>
            <w:noWrap/>
          </w:tcPr>
          <w:p w:rsidR="002F755B" w:rsidRPr="00506F3A" w:rsidRDefault="002F755B" w:rsidP="003E5F75"/>
        </w:tc>
      </w:tr>
      <w:tr w:rsidR="002F755B" w:rsidRPr="00491BD2" w:rsidTr="003E5F75">
        <w:trPr>
          <w:trHeight w:val="300"/>
        </w:trPr>
        <w:tc>
          <w:tcPr>
            <w:tcW w:w="439" w:type="dxa"/>
            <w:tcBorders>
              <w:top w:val="nil"/>
              <w:left w:val="single" w:sz="4" w:space="0" w:color="auto"/>
              <w:bottom w:val="single" w:sz="4" w:space="0" w:color="auto"/>
              <w:right w:val="single" w:sz="4" w:space="0" w:color="auto"/>
            </w:tcBorders>
            <w:shd w:val="clear" w:color="auto" w:fill="FFFFFF" w:themeFill="background1"/>
            <w:noWrap/>
            <w:vAlign w:val="center"/>
            <w:hideMark/>
          </w:tcPr>
          <w:p w:rsidR="002F755B" w:rsidRPr="00491BD2" w:rsidRDefault="002F755B" w:rsidP="003E5F75">
            <w:pPr>
              <w:jc w:val="center"/>
              <w:rPr>
                <w:sz w:val="16"/>
                <w:szCs w:val="16"/>
                <w:lang w:val="ru-RU" w:eastAsia="ru-RU"/>
              </w:rPr>
            </w:pPr>
            <w:r w:rsidRPr="00491BD2">
              <w:rPr>
                <w:sz w:val="16"/>
                <w:szCs w:val="16"/>
                <w:lang w:val="ru-RU" w:eastAsia="ru-RU"/>
              </w:rPr>
              <w:t> </w:t>
            </w:r>
          </w:p>
        </w:tc>
        <w:tc>
          <w:tcPr>
            <w:tcW w:w="3136"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2F755B" w:rsidRPr="00491BD2" w:rsidRDefault="002F755B" w:rsidP="003E5F75">
            <w:pPr>
              <w:jc w:val="center"/>
              <w:rPr>
                <w:b/>
                <w:bCs/>
                <w:sz w:val="16"/>
                <w:szCs w:val="16"/>
                <w:lang w:val="ru-RU" w:eastAsia="ru-RU"/>
              </w:rPr>
            </w:pPr>
            <w:r w:rsidRPr="00491BD2">
              <w:rPr>
                <w:b/>
                <w:bCs/>
                <w:sz w:val="16"/>
                <w:szCs w:val="16"/>
                <w:lang w:val="ru-RU" w:eastAsia="ru-RU"/>
              </w:rPr>
              <w:t>TOTAL</w:t>
            </w:r>
          </w:p>
        </w:tc>
        <w:tc>
          <w:tcPr>
            <w:tcW w:w="770" w:type="dxa"/>
            <w:tcBorders>
              <w:top w:val="nil"/>
              <w:left w:val="nil"/>
              <w:bottom w:val="single" w:sz="4" w:space="0" w:color="auto"/>
              <w:right w:val="single" w:sz="4" w:space="0" w:color="auto"/>
            </w:tcBorders>
            <w:shd w:val="clear" w:color="auto" w:fill="FFFFFF" w:themeFill="background1"/>
            <w:vAlign w:val="center"/>
            <w:hideMark/>
          </w:tcPr>
          <w:p w:rsidR="002F755B" w:rsidRPr="00491BD2" w:rsidRDefault="002F755B" w:rsidP="003E5F75">
            <w:pPr>
              <w:jc w:val="both"/>
              <w:rPr>
                <w:sz w:val="16"/>
                <w:szCs w:val="16"/>
                <w:lang w:val="ru-RU" w:eastAsia="ru-RU"/>
              </w:rPr>
            </w:pPr>
            <w:r w:rsidRPr="00491BD2">
              <w:rPr>
                <w:sz w:val="16"/>
                <w:szCs w:val="16"/>
                <w:lang w:val="ru-RU" w:eastAsia="ru-RU"/>
              </w:rPr>
              <w:t> </w:t>
            </w:r>
          </w:p>
        </w:tc>
        <w:tc>
          <w:tcPr>
            <w:tcW w:w="759" w:type="dxa"/>
            <w:tcBorders>
              <w:top w:val="nil"/>
              <w:left w:val="nil"/>
              <w:bottom w:val="single" w:sz="4" w:space="0" w:color="auto"/>
              <w:right w:val="single" w:sz="4" w:space="0" w:color="auto"/>
            </w:tcBorders>
            <w:shd w:val="clear" w:color="auto" w:fill="FFFFFF" w:themeFill="background1"/>
            <w:vAlign w:val="center"/>
            <w:hideMark/>
          </w:tcPr>
          <w:p w:rsidR="002F755B" w:rsidRPr="00491BD2" w:rsidRDefault="002F755B" w:rsidP="003E5F75">
            <w:pPr>
              <w:jc w:val="both"/>
              <w:rPr>
                <w:sz w:val="16"/>
                <w:szCs w:val="16"/>
                <w:lang w:val="ru-RU" w:eastAsia="ru-RU"/>
              </w:rPr>
            </w:pPr>
            <w:r w:rsidRPr="00491BD2">
              <w:rPr>
                <w:sz w:val="16"/>
                <w:szCs w:val="16"/>
                <w:lang w:val="ru-RU" w:eastAsia="ru-RU"/>
              </w:rPr>
              <w:t> </w:t>
            </w:r>
          </w:p>
        </w:tc>
        <w:tc>
          <w:tcPr>
            <w:tcW w:w="803" w:type="dxa"/>
            <w:tcBorders>
              <w:top w:val="nil"/>
              <w:left w:val="nil"/>
              <w:bottom w:val="single" w:sz="4" w:space="0" w:color="auto"/>
              <w:right w:val="single" w:sz="4" w:space="0" w:color="auto"/>
            </w:tcBorders>
            <w:shd w:val="clear" w:color="auto" w:fill="FFFFFF" w:themeFill="background1"/>
            <w:noWrap/>
            <w:vAlign w:val="center"/>
            <w:hideMark/>
          </w:tcPr>
          <w:p w:rsidR="002F755B" w:rsidRPr="00491BD2" w:rsidRDefault="002F755B" w:rsidP="003E5F75">
            <w:pPr>
              <w:jc w:val="center"/>
              <w:rPr>
                <w:sz w:val="16"/>
                <w:szCs w:val="16"/>
                <w:lang w:val="ru-RU" w:eastAsia="ru-RU"/>
              </w:rPr>
            </w:pPr>
            <w:r w:rsidRPr="00491BD2">
              <w:rPr>
                <w:sz w:val="16"/>
                <w:szCs w:val="16"/>
                <w:lang w:val="ru-RU" w:eastAsia="ru-RU"/>
              </w:rPr>
              <w:t> </w:t>
            </w:r>
          </w:p>
        </w:tc>
        <w:tc>
          <w:tcPr>
            <w:tcW w:w="599" w:type="dxa"/>
            <w:tcBorders>
              <w:top w:val="nil"/>
              <w:left w:val="nil"/>
              <w:bottom w:val="single" w:sz="4" w:space="0" w:color="auto"/>
              <w:right w:val="single" w:sz="4" w:space="0" w:color="auto"/>
            </w:tcBorders>
            <w:shd w:val="clear" w:color="auto" w:fill="FFFFFF" w:themeFill="background1"/>
            <w:noWrap/>
            <w:vAlign w:val="center"/>
            <w:hideMark/>
          </w:tcPr>
          <w:p w:rsidR="002F755B" w:rsidRPr="00491BD2" w:rsidRDefault="002F755B" w:rsidP="003E5F75">
            <w:pPr>
              <w:rPr>
                <w:sz w:val="16"/>
                <w:szCs w:val="16"/>
                <w:lang w:val="ru-RU" w:eastAsia="ru-RU"/>
              </w:rPr>
            </w:pPr>
            <w:r w:rsidRPr="00491BD2">
              <w:rPr>
                <w:sz w:val="16"/>
                <w:szCs w:val="16"/>
                <w:lang w:val="ru-RU" w:eastAsia="ru-RU"/>
              </w:rPr>
              <w:t> </w:t>
            </w:r>
          </w:p>
        </w:tc>
        <w:tc>
          <w:tcPr>
            <w:tcW w:w="977" w:type="dxa"/>
            <w:tcBorders>
              <w:top w:val="nil"/>
              <w:left w:val="nil"/>
              <w:bottom w:val="single" w:sz="4" w:space="0" w:color="auto"/>
              <w:right w:val="single" w:sz="4" w:space="0" w:color="auto"/>
            </w:tcBorders>
            <w:shd w:val="clear" w:color="auto" w:fill="FFFFFF" w:themeFill="background1"/>
            <w:noWrap/>
            <w:vAlign w:val="bottom"/>
            <w:hideMark/>
          </w:tcPr>
          <w:p w:rsidR="002F755B" w:rsidRPr="00491BD2" w:rsidRDefault="002F755B" w:rsidP="003E5F75">
            <w:pPr>
              <w:rPr>
                <w:b/>
                <w:sz w:val="16"/>
                <w:szCs w:val="16"/>
                <w:lang w:val="ro-MO" w:eastAsia="ru-RU"/>
              </w:rPr>
            </w:pPr>
          </w:p>
        </w:tc>
        <w:tc>
          <w:tcPr>
            <w:tcW w:w="594" w:type="dxa"/>
            <w:tcBorders>
              <w:top w:val="nil"/>
              <w:left w:val="nil"/>
              <w:bottom w:val="single" w:sz="4" w:space="0" w:color="auto"/>
              <w:right w:val="single" w:sz="4" w:space="0" w:color="auto"/>
            </w:tcBorders>
            <w:shd w:val="clear" w:color="auto" w:fill="FFFFFF" w:themeFill="background1"/>
            <w:noWrap/>
            <w:vAlign w:val="bottom"/>
            <w:hideMark/>
          </w:tcPr>
          <w:p w:rsidR="002F755B" w:rsidRPr="00491BD2" w:rsidRDefault="002F755B" w:rsidP="003E5F75">
            <w:pPr>
              <w:rPr>
                <w:sz w:val="16"/>
                <w:szCs w:val="16"/>
                <w:lang w:val="ru-RU" w:eastAsia="ru-RU"/>
              </w:rPr>
            </w:pPr>
            <w:r w:rsidRPr="00491BD2">
              <w:rPr>
                <w:sz w:val="16"/>
                <w:szCs w:val="16"/>
                <w:lang w:val="ru-RU" w:eastAsia="ru-RU"/>
              </w:rPr>
              <w:t> </w:t>
            </w:r>
          </w:p>
        </w:tc>
        <w:tc>
          <w:tcPr>
            <w:tcW w:w="979" w:type="dxa"/>
            <w:tcBorders>
              <w:top w:val="nil"/>
              <w:left w:val="nil"/>
              <w:bottom w:val="single" w:sz="4" w:space="0" w:color="auto"/>
              <w:right w:val="single" w:sz="4" w:space="0" w:color="auto"/>
            </w:tcBorders>
            <w:shd w:val="clear" w:color="auto" w:fill="FFFFFF" w:themeFill="background1"/>
            <w:noWrap/>
            <w:vAlign w:val="bottom"/>
            <w:hideMark/>
          </w:tcPr>
          <w:p w:rsidR="002F755B" w:rsidRPr="00491BD2" w:rsidRDefault="002F755B" w:rsidP="003E5F75">
            <w:pPr>
              <w:rPr>
                <w:sz w:val="16"/>
                <w:szCs w:val="16"/>
                <w:lang w:val="ru-RU" w:eastAsia="ru-RU"/>
              </w:rPr>
            </w:pPr>
            <w:r w:rsidRPr="00491BD2">
              <w:rPr>
                <w:sz w:val="16"/>
                <w:szCs w:val="16"/>
                <w:lang w:val="ru-RU" w:eastAsia="ru-RU"/>
              </w:rPr>
              <w:t> </w:t>
            </w:r>
          </w:p>
        </w:tc>
        <w:tc>
          <w:tcPr>
            <w:tcW w:w="1290" w:type="dxa"/>
            <w:tcBorders>
              <w:top w:val="nil"/>
              <w:left w:val="nil"/>
              <w:bottom w:val="single" w:sz="4" w:space="0" w:color="auto"/>
              <w:right w:val="single" w:sz="4" w:space="0" w:color="auto"/>
            </w:tcBorders>
            <w:shd w:val="clear" w:color="auto" w:fill="FFFFFF" w:themeFill="background1"/>
            <w:noWrap/>
            <w:vAlign w:val="bottom"/>
            <w:hideMark/>
          </w:tcPr>
          <w:p w:rsidR="002F755B" w:rsidRPr="00491BD2" w:rsidRDefault="002F755B" w:rsidP="003E5F75">
            <w:pPr>
              <w:rPr>
                <w:sz w:val="16"/>
                <w:szCs w:val="16"/>
                <w:lang w:val="ru-RU" w:eastAsia="ru-RU"/>
              </w:rPr>
            </w:pPr>
            <w:r w:rsidRPr="00491BD2">
              <w:rPr>
                <w:sz w:val="16"/>
                <w:szCs w:val="16"/>
                <w:lang w:val="ru-RU" w:eastAsia="ru-RU"/>
              </w:rPr>
              <w:t> </w:t>
            </w:r>
          </w:p>
        </w:tc>
        <w:tc>
          <w:tcPr>
            <w:tcW w:w="834" w:type="dxa"/>
            <w:tcBorders>
              <w:top w:val="nil"/>
              <w:left w:val="nil"/>
              <w:bottom w:val="single" w:sz="4" w:space="0" w:color="auto"/>
              <w:right w:val="single" w:sz="4" w:space="0" w:color="auto"/>
            </w:tcBorders>
            <w:shd w:val="clear" w:color="auto" w:fill="FFFFFF" w:themeFill="background1"/>
            <w:noWrap/>
            <w:vAlign w:val="bottom"/>
            <w:hideMark/>
          </w:tcPr>
          <w:p w:rsidR="002F755B" w:rsidRPr="00491BD2" w:rsidRDefault="002F755B" w:rsidP="003E5F75">
            <w:pPr>
              <w:rPr>
                <w:sz w:val="16"/>
                <w:szCs w:val="16"/>
                <w:lang w:val="ru-RU" w:eastAsia="ru-RU"/>
              </w:rPr>
            </w:pPr>
            <w:r w:rsidRPr="00491BD2">
              <w:rPr>
                <w:sz w:val="16"/>
                <w:szCs w:val="16"/>
                <w:lang w:val="ru-RU" w:eastAsia="ru-RU"/>
              </w:rPr>
              <w:t> </w:t>
            </w:r>
          </w:p>
        </w:tc>
      </w:tr>
    </w:tbl>
    <w:p w:rsidR="002F755B" w:rsidRDefault="002F755B" w:rsidP="002F755B"/>
    <w:p w:rsidR="002F755B" w:rsidRPr="00B24B8C" w:rsidRDefault="002F755B" w:rsidP="002F755B">
      <w:pPr>
        <w:pStyle w:val="af7"/>
        <w:tabs>
          <w:tab w:val="clear" w:pos="1134"/>
          <w:tab w:val="left" w:pos="2685"/>
        </w:tabs>
        <w:spacing w:line="276" w:lineRule="auto"/>
        <w:ind w:left="0" w:firstLine="0"/>
        <w:contextualSpacing/>
        <w:jc w:val="center"/>
        <w:rPr>
          <w:b/>
          <w:lang w:val="ro-RO"/>
        </w:rPr>
      </w:pPr>
      <w:r w:rsidRPr="00B24B8C">
        <w:rPr>
          <w:b/>
          <w:lang w:val="ro-RO"/>
        </w:rPr>
        <w:t>SEMNĂTURILE PĂRŢILOR</w:t>
      </w:r>
    </w:p>
    <w:p w:rsidR="002F755B" w:rsidRPr="00B24B8C" w:rsidRDefault="002F755B" w:rsidP="002F755B">
      <w:pPr>
        <w:pStyle w:val="af7"/>
        <w:tabs>
          <w:tab w:val="clear" w:pos="1134"/>
          <w:tab w:val="left" w:pos="2685"/>
        </w:tabs>
        <w:spacing w:line="276" w:lineRule="auto"/>
        <w:ind w:left="0" w:firstLine="0"/>
        <w:contextualSpacing/>
        <w:jc w:val="left"/>
        <w:rPr>
          <w:lang w:val="ro-RO"/>
        </w:rPr>
      </w:pPr>
      <w:r w:rsidRPr="00B24B8C">
        <w:rPr>
          <w:b/>
          <w:lang w:val="ro-RO"/>
        </w:rPr>
        <w:t xml:space="preserve">Furnizorul/Prestatorul de bunuri/servicii                          </w:t>
      </w:r>
      <w:r>
        <w:rPr>
          <w:b/>
          <w:lang w:val="ro-RO"/>
        </w:rPr>
        <w:t xml:space="preserve">      Cumpărătorul/Beneficiarul</w:t>
      </w:r>
    </w:p>
    <w:p w:rsidR="002F755B" w:rsidRPr="00B24B8C" w:rsidRDefault="002F755B" w:rsidP="002F755B"/>
    <w:p w:rsidR="002F755B" w:rsidRPr="00B24B8C" w:rsidRDefault="002F755B" w:rsidP="002F755B"/>
    <w:p w:rsidR="002F755B" w:rsidRPr="002F755B" w:rsidRDefault="002F755B"/>
    <w:sectPr w:rsidR="002F755B" w:rsidRPr="002F755B">
      <w:pgSz w:w="12240" w:h="15840"/>
      <w:pgMar w:top="576" w:right="576" w:bottom="576"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76E2" w:rsidRDefault="003276E2">
      <w:r>
        <w:separator/>
      </w:r>
    </w:p>
  </w:endnote>
  <w:endnote w:type="continuationSeparator" w:id="0">
    <w:p w:rsidR="003276E2" w:rsidRDefault="00327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76E2" w:rsidRDefault="003276E2">
      <w:r>
        <w:separator/>
      </w:r>
    </w:p>
  </w:footnote>
  <w:footnote w:type="continuationSeparator" w:id="0">
    <w:p w:rsidR="003276E2" w:rsidRDefault="003276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F7EB5"/>
    <w:multiLevelType w:val="hybridMultilevel"/>
    <w:tmpl w:val="97BC9B5C"/>
    <w:lvl w:ilvl="0" w:tplc="9D08C2A2">
      <w:start w:val="1"/>
      <w:numFmt w:val="decimal"/>
      <w:lvlText w:val="%1."/>
      <w:lvlJc w:val="left"/>
      <w:pPr>
        <w:ind w:left="360" w:hanging="360"/>
      </w:pPr>
      <w:rPr>
        <w:rFonts w:hint="default"/>
        <w:b/>
        <w:lang w:val="it-IT"/>
      </w:rPr>
    </w:lvl>
    <w:lvl w:ilvl="1" w:tplc="755000C6">
      <w:start w:val="1"/>
      <w:numFmt w:val="lowerLetter"/>
      <w:lvlText w:val="%2."/>
      <w:lvlJc w:val="left"/>
      <w:pPr>
        <w:ind w:left="1156" w:hanging="360"/>
      </w:pPr>
    </w:lvl>
    <w:lvl w:ilvl="2" w:tplc="1CD0AEAE">
      <w:start w:val="1"/>
      <w:numFmt w:val="lowerRoman"/>
      <w:lvlText w:val="%3."/>
      <w:lvlJc w:val="right"/>
      <w:pPr>
        <w:ind w:left="1876" w:hanging="180"/>
      </w:pPr>
    </w:lvl>
    <w:lvl w:ilvl="3" w:tplc="E75C4C1E">
      <w:start w:val="1"/>
      <w:numFmt w:val="decimal"/>
      <w:lvlText w:val="%4."/>
      <w:lvlJc w:val="left"/>
      <w:pPr>
        <w:ind w:left="2596" w:hanging="360"/>
      </w:pPr>
    </w:lvl>
    <w:lvl w:ilvl="4" w:tplc="78BEA404">
      <w:start w:val="1"/>
      <w:numFmt w:val="lowerLetter"/>
      <w:lvlText w:val="%5."/>
      <w:lvlJc w:val="left"/>
      <w:pPr>
        <w:ind w:left="3316" w:hanging="360"/>
      </w:pPr>
    </w:lvl>
    <w:lvl w:ilvl="5" w:tplc="A7724CEA">
      <w:start w:val="1"/>
      <w:numFmt w:val="lowerRoman"/>
      <w:lvlText w:val="%6."/>
      <w:lvlJc w:val="right"/>
      <w:pPr>
        <w:ind w:left="4036" w:hanging="180"/>
      </w:pPr>
    </w:lvl>
    <w:lvl w:ilvl="6" w:tplc="315AC854">
      <w:start w:val="1"/>
      <w:numFmt w:val="decimal"/>
      <w:lvlText w:val="%7."/>
      <w:lvlJc w:val="left"/>
      <w:pPr>
        <w:ind w:left="4756" w:hanging="360"/>
      </w:pPr>
    </w:lvl>
    <w:lvl w:ilvl="7" w:tplc="CBECA9C6">
      <w:start w:val="1"/>
      <w:numFmt w:val="lowerLetter"/>
      <w:lvlText w:val="%8."/>
      <w:lvlJc w:val="left"/>
      <w:pPr>
        <w:ind w:left="5476" w:hanging="360"/>
      </w:pPr>
    </w:lvl>
    <w:lvl w:ilvl="8" w:tplc="B3266FC4">
      <w:start w:val="1"/>
      <w:numFmt w:val="lowerRoman"/>
      <w:lvlText w:val="%9."/>
      <w:lvlJc w:val="right"/>
      <w:pPr>
        <w:ind w:left="6196" w:hanging="180"/>
      </w:pPr>
    </w:lvl>
  </w:abstractNum>
  <w:abstractNum w:abstractNumId="1">
    <w:nsid w:val="194529DD"/>
    <w:multiLevelType w:val="hybridMultilevel"/>
    <w:tmpl w:val="6D24711A"/>
    <w:lvl w:ilvl="0" w:tplc="6556FECC">
      <w:start w:val="1"/>
      <w:numFmt w:val="ideographDigital"/>
      <w:lvlText w:val=""/>
      <w:lvlJc w:val="left"/>
    </w:lvl>
    <w:lvl w:ilvl="1" w:tplc="9B3CB188">
      <w:start w:val="1"/>
      <w:numFmt w:val="decimal"/>
      <w:lvlText w:val=""/>
      <w:lvlJc w:val="left"/>
    </w:lvl>
    <w:lvl w:ilvl="2" w:tplc="1DE2DEE0">
      <w:start w:val="1"/>
      <w:numFmt w:val="decimal"/>
      <w:lvlText w:val=""/>
      <w:lvlJc w:val="left"/>
    </w:lvl>
    <w:lvl w:ilvl="3" w:tplc="BE1814B2">
      <w:start w:val="1"/>
      <w:numFmt w:val="decimal"/>
      <w:lvlText w:val=""/>
      <w:lvlJc w:val="left"/>
    </w:lvl>
    <w:lvl w:ilvl="4" w:tplc="73E20C54">
      <w:start w:val="1"/>
      <w:numFmt w:val="decimal"/>
      <w:lvlText w:val=""/>
      <w:lvlJc w:val="left"/>
    </w:lvl>
    <w:lvl w:ilvl="5" w:tplc="42288CF8">
      <w:start w:val="1"/>
      <w:numFmt w:val="decimal"/>
      <w:lvlText w:val=""/>
      <w:lvlJc w:val="left"/>
    </w:lvl>
    <w:lvl w:ilvl="6" w:tplc="8F94BDF0">
      <w:start w:val="1"/>
      <w:numFmt w:val="decimal"/>
      <w:lvlText w:val=""/>
      <w:lvlJc w:val="left"/>
    </w:lvl>
    <w:lvl w:ilvl="7" w:tplc="3F7AA98E">
      <w:start w:val="1"/>
      <w:numFmt w:val="decimal"/>
      <w:lvlText w:val=""/>
      <w:lvlJc w:val="left"/>
    </w:lvl>
    <w:lvl w:ilvl="8" w:tplc="5AAE5EF2">
      <w:start w:val="1"/>
      <w:numFmt w:val="decimal"/>
      <w:lvlText w:val=""/>
      <w:lvlJc w:val="left"/>
    </w:lvl>
  </w:abstractNum>
  <w:abstractNum w:abstractNumId="2">
    <w:nsid w:val="20D552F5"/>
    <w:multiLevelType w:val="hybridMultilevel"/>
    <w:tmpl w:val="7F126D22"/>
    <w:lvl w:ilvl="0" w:tplc="43D6C270">
      <w:start w:val="1"/>
      <w:numFmt w:val="lowerLetter"/>
      <w:lvlText w:val="%1)"/>
      <w:lvlJc w:val="left"/>
      <w:pPr>
        <w:ind w:left="765" w:hanging="360"/>
      </w:pPr>
    </w:lvl>
    <w:lvl w:ilvl="1" w:tplc="F8B4B8B2">
      <w:start w:val="1"/>
      <w:numFmt w:val="decimal"/>
      <w:lvlText w:val="%2."/>
      <w:lvlJc w:val="left"/>
      <w:pPr>
        <w:ind w:left="1485" w:hanging="360"/>
      </w:pPr>
      <w:rPr>
        <w:rFonts w:hint="default"/>
      </w:rPr>
    </w:lvl>
    <w:lvl w:ilvl="2" w:tplc="FB940E3E">
      <w:start w:val="1"/>
      <w:numFmt w:val="lowerRoman"/>
      <w:lvlText w:val="%3."/>
      <w:lvlJc w:val="right"/>
      <w:pPr>
        <w:ind w:left="2205" w:hanging="180"/>
      </w:pPr>
    </w:lvl>
    <w:lvl w:ilvl="3" w:tplc="E1D2E856">
      <w:start w:val="1"/>
      <w:numFmt w:val="decimal"/>
      <w:lvlText w:val="%4."/>
      <w:lvlJc w:val="left"/>
      <w:pPr>
        <w:ind w:left="2925" w:hanging="360"/>
      </w:pPr>
    </w:lvl>
    <w:lvl w:ilvl="4" w:tplc="DBDE6122">
      <w:start w:val="1"/>
      <w:numFmt w:val="lowerLetter"/>
      <w:lvlText w:val="%5."/>
      <w:lvlJc w:val="left"/>
      <w:pPr>
        <w:ind w:left="3645" w:hanging="360"/>
      </w:pPr>
    </w:lvl>
    <w:lvl w:ilvl="5" w:tplc="CDA4AB82">
      <w:start w:val="1"/>
      <w:numFmt w:val="lowerRoman"/>
      <w:lvlText w:val="%6."/>
      <w:lvlJc w:val="right"/>
      <w:pPr>
        <w:ind w:left="4365" w:hanging="180"/>
      </w:pPr>
    </w:lvl>
    <w:lvl w:ilvl="6" w:tplc="4CC81A02">
      <w:start w:val="1"/>
      <w:numFmt w:val="decimal"/>
      <w:lvlText w:val="%7."/>
      <w:lvlJc w:val="left"/>
      <w:pPr>
        <w:ind w:left="5085" w:hanging="360"/>
      </w:pPr>
    </w:lvl>
    <w:lvl w:ilvl="7" w:tplc="193EC930">
      <w:start w:val="1"/>
      <w:numFmt w:val="lowerLetter"/>
      <w:lvlText w:val="%8."/>
      <w:lvlJc w:val="left"/>
      <w:pPr>
        <w:ind w:left="5805" w:hanging="360"/>
      </w:pPr>
    </w:lvl>
    <w:lvl w:ilvl="8" w:tplc="C00E7226">
      <w:start w:val="1"/>
      <w:numFmt w:val="lowerRoman"/>
      <w:lvlText w:val="%9."/>
      <w:lvlJc w:val="right"/>
      <w:pPr>
        <w:ind w:left="6525" w:hanging="180"/>
      </w:pPr>
    </w:lvl>
  </w:abstractNum>
  <w:abstractNum w:abstractNumId="3">
    <w:nsid w:val="24825824"/>
    <w:multiLevelType w:val="hybridMultilevel"/>
    <w:tmpl w:val="43928746"/>
    <w:lvl w:ilvl="0" w:tplc="1766F3FC">
      <w:start w:val="1"/>
      <w:numFmt w:val="upperRoman"/>
      <w:lvlText w:val="%1."/>
      <w:lvlJc w:val="left"/>
      <w:pPr>
        <w:ind w:left="1080" w:hanging="720"/>
      </w:pPr>
      <w:rPr>
        <w:rFonts w:hint="default"/>
      </w:rPr>
    </w:lvl>
    <w:lvl w:ilvl="1" w:tplc="C3D446D4">
      <w:start w:val="1"/>
      <w:numFmt w:val="lowerLetter"/>
      <w:lvlText w:val="%2."/>
      <w:lvlJc w:val="left"/>
      <w:pPr>
        <w:ind w:left="1440" w:hanging="360"/>
      </w:pPr>
    </w:lvl>
    <w:lvl w:ilvl="2" w:tplc="89C492A2">
      <w:start w:val="1"/>
      <w:numFmt w:val="lowerRoman"/>
      <w:lvlText w:val="%3."/>
      <w:lvlJc w:val="right"/>
      <w:pPr>
        <w:ind w:left="2160" w:hanging="180"/>
      </w:pPr>
    </w:lvl>
    <w:lvl w:ilvl="3" w:tplc="FCCCDD30">
      <w:start w:val="1"/>
      <w:numFmt w:val="decimal"/>
      <w:lvlText w:val="%4."/>
      <w:lvlJc w:val="left"/>
      <w:pPr>
        <w:ind w:left="2880" w:hanging="360"/>
      </w:pPr>
    </w:lvl>
    <w:lvl w:ilvl="4" w:tplc="23164568">
      <w:start w:val="1"/>
      <w:numFmt w:val="lowerLetter"/>
      <w:lvlText w:val="%5."/>
      <w:lvlJc w:val="left"/>
      <w:pPr>
        <w:ind w:left="3600" w:hanging="360"/>
      </w:pPr>
    </w:lvl>
    <w:lvl w:ilvl="5" w:tplc="F356F518">
      <w:start w:val="1"/>
      <w:numFmt w:val="lowerRoman"/>
      <w:lvlText w:val="%6."/>
      <w:lvlJc w:val="right"/>
      <w:pPr>
        <w:ind w:left="4320" w:hanging="180"/>
      </w:pPr>
    </w:lvl>
    <w:lvl w:ilvl="6" w:tplc="39C4993E">
      <w:start w:val="1"/>
      <w:numFmt w:val="decimal"/>
      <w:lvlText w:val="%7."/>
      <w:lvlJc w:val="left"/>
      <w:pPr>
        <w:ind w:left="5040" w:hanging="360"/>
      </w:pPr>
    </w:lvl>
    <w:lvl w:ilvl="7" w:tplc="57FA67A4">
      <w:start w:val="1"/>
      <w:numFmt w:val="lowerLetter"/>
      <w:lvlText w:val="%8."/>
      <w:lvlJc w:val="left"/>
      <w:pPr>
        <w:ind w:left="5760" w:hanging="360"/>
      </w:pPr>
    </w:lvl>
    <w:lvl w:ilvl="8" w:tplc="9FC6FE38">
      <w:start w:val="1"/>
      <w:numFmt w:val="lowerRoman"/>
      <w:lvlText w:val="%9."/>
      <w:lvlJc w:val="right"/>
      <w:pPr>
        <w:ind w:left="6480" w:hanging="180"/>
      </w:pPr>
    </w:lvl>
  </w:abstractNum>
  <w:abstractNum w:abstractNumId="4">
    <w:nsid w:val="261B1B1F"/>
    <w:multiLevelType w:val="hybridMultilevel"/>
    <w:tmpl w:val="645A56FA"/>
    <w:lvl w:ilvl="0" w:tplc="15303A2E">
      <w:start w:val="13"/>
      <w:numFmt w:val="decimal"/>
      <w:lvlText w:val="%1."/>
      <w:lvlJc w:val="left"/>
      <w:pPr>
        <w:ind w:left="644" w:hanging="360"/>
      </w:pPr>
      <w:rPr>
        <w:rFonts w:hint="default"/>
      </w:rPr>
    </w:lvl>
    <w:lvl w:ilvl="1" w:tplc="6EE6DF40">
      <w:start w:val="1"/>
      <w:numFmt w:val="lowerLetter"/>
      <w:lvlText w:val="%2."/>
      <w:lvlJc w:val="left"/>
      <w:pPr>
        <w:ind w:left="1364" w:hanging="360"/>
      </w:pPr>
    </w:lvl>
    <w:lvl w:ilvl="2" w:tplc="5C92CB58">
      <w:start w:val="1"/>
      <w:numFmt w:val="lowerRoman"/>
      <w:lvlText w:val="%3."/>
      <w:lvlJc w:val="right"/>
      <w:pPr>
        <w:ind w:left="2084" w:hanging="180"/>
      </w:pPr>
    </w:lvl>
    <w:lvl w:ilvl="3" w:tplc="8AB6D234">
      <w:start w:val="1"/>
      <w:numFmt w:val="decimal"/>
      <w:lvlText w:val="%4."/>
      <w:lvlJc w:val="left"/>
      <w:pPr>
        <w:ind w:left="2804" w:hanging="360"/>
      </w:pPr>
    </w:lvl>
    <w:lvl w:ilvl="4" w:tplc="8DAED5EA">
      <w:start w:val="1"/>
      <w:numFmt w:val="lowerLetter"/>
      <w:lvlText w:val="%5."/>
      <w:lvlJc w:val="left"/>
      <w:pPr>
        <w:ind w:left="3524" w:hanging="360"/>
      </w:pPr>
    </w:lvl>
    <w:lvl w:ilvl="5" w:tplc="F5AC700E">
      <w:start w:val="1"/>
      <w:numFmt w:val="lowerRoman"/>
      <w:lvlText w:val="%6."/>
      <w:lvlJc w:val="right"/>
      <w:pPr>
        <w:ind w:left="4244" w:hanging="180"/>
      </w:pPr>
    </w:lvl>
    <w:lvl w:ilvl="6" w:tplc="24286ED8">
      <w:start w:val="1"/>
      <w:numFmt w:val="decimal"/>
      <w:lvlText w:val="%7."/>
      <w:lvlJc w:val="left"/>
      <w:pPr>
        <w:ind w:left="4964" w:hanging="360"/>
      </w:pPr>
    </w:lvl>
    <w:lvl w:ilvl="7" w:tplc="CB449438">
      <w:start w:val="1"/>
      <w:numFmt w:val="lowerLetter"/>
      <w:lvlText w:val="%8."/>
      <w:lvlJc w:val="left"/>
      <w:pPr>
        <w:ind w:left="5684" w:hanging="360"/>
      </w:pPr>
    </w:lvl>
    <w:lvl w:ilvl="8" w:tplc="CABE88C8">
      <w:start w:val="1"/>
      <w:numFmt w:val="lowerRoman"/>
      <w:lvlText w:val="%9."/>
      <w:lvlJc w:val="right"/>
      <w:pPr>
        <w:ind w:left="6404" w:hanging="180"/>
      </w:pPr>
    </w:lvl>
  </w:abstractNum>
  <w:abstractNum w:abstractNumId="5">
    <w:nsid w:val="2675184E"/>
    <w:multiLevelType w:val="hybridMultilevel"/>
    <w:tmpl w:val="2C644C96"/>
    <w:lvl w:ilvl="0" w:tplc="6AAA72A4">
      <w:start w:val="1"/>
      <w:numFmt w:val="decimal"/>
      <w:lvlText w:val="%1)"/>
      <w:lvlJc w:val="left"/>
      <w:pPr>
        <w:ind w:left="720" w:hanging="360"/>
      </w:pPr>
      <w:rPr>
        <w:rFonts w:hint="default"/>
      </w:rPr>
    </w:lvl>
    <w:lvl w:ilvl="1" w:tplc="676E4314">
      <w:start w:val="1"/>
      <w:numFmt w:val="lowerLetter"/>
      <w:lvlText w:val="%2."/>
      <w:lvlJc w:val="left"/>
      <w:pPr>
        <w:ind w:left="1440" w:hanging="360"/>
      </w:pPr>
    </w:lvl>
    <w:lvl w:ilvl="2" w:tplc="AA422894">
      <w:start w:val="1"/>
      <w:numFmt w:val="lowerRoman"/>
      <w:lvlText w:val="%3."/>
      <w:lvlJc w:val="right"/>
      <w:pPr>
        <w:ind w:left="2160" w:hanging="180"/>
      </w:pPr>
    </w:lvl>
    <w:lvl w:ilvl="3" w:tplc="1A94DEC0">
      <w:start w:val="1"/>
      <w:numFmt w:val="decimal"/>
      <w:lvlText w:val="%4."/>
      <w:lvlJc w:val="left"/>
      <w:pPr>
        <w:ind w:left="2880" w:hanging="360"/>
      </w:pPr>
    </w:lvl>
    <w:lvl w:ilvl="4" w:tplc="2CDC3F70">
      <w:start w:val="1"/>
      <w:numFmt w:val="lowerLetter"/>
      <w:lvlText w:val="%5."/>
      <w:lvlJc w:val="left"/>
      <w:pPr>
        <w:ind w:left="3600" w:hanging="360"/>
      </w:pPr>
    </w:lvl>
    <w:lvl w:ilvl="5" w:tplc="FE489468">
      <w:start w:val="1"/>
      <w:numFmt w:val="lowerRoman"/>
      <w:lvlText w:val="%6."/>
      <w:lvlJc w:val="right"/>
      <w:pPr>
        <w:ind w:left="4320" w:hanging="180"/>
      </w:pPr>
    </w:lvl>
    <w:lvl w:ilvl="6" w:tplc="CB54D040">
      <w:start w:val="1"/>
      <w:numFmt w:val="decimal"/>
      <w:lvlText w:val="%7."/>
      <w:lvlJc w:val="left"/>
      <w:pPr>
        <w:ind w:left="5040" w:hanging="360"/>
      </w:pPr>
    </w:lvl>
    <w:lvl w:ilvl="7" w:tplc="BAFAB2F8">
      <w:start w:val="1"/>
      <w:numFmt w:val="lowerLetter"/>
      <w:lvlText w:val="%8."/>
      <w:lvlJc w:val="left"/>
      <w:pPr>
        <w:ind w:left="5760" w:hanging="360"/>
      </w:pPr>
    </w:lvl>
    <w:lvl w:ilvl="8" w:tplc="8AA45826">
      <w:start w:val="1"/>
      <w:numFmt w:val="lowerRoman"/>
      <w:lvlText w:val="%9."/>
      <w:lvlJc w:val="right"/>
      <w:pPr>
        <w:ind w:left="6480" w:hanging="180"/>
      </w:pPr>
    </w:lvl>
  </w:abstractNum>
  <w:abstractNum w:abstractNumId="6">
    <w:nsid w:val="2D2226A7"/>
    <w:multiLevelType w:val="hybridMultilevel"/>
    <w:tmpl w:val="3C807056"/>
    <w:lvl w:ilvl="0" w:tplc="02B8A1CE">
      <w:start w:val="1"/>
      <w:numFmt w:val="decimal"/>
      <w:lvlText w:val="%1."/>
      <w:lvlJc w:val="left"/>
      <w:pPr>
        <w:tabs>
          <w:tab w:val="num" w:pos="720"/>
        </w:tabs>
        <w:ind w:left="720" w:hanging="380"/>
      </w:pPr>
      <w:rPr>
        <w:rFonts w:cs="Times New Roman"/>
        <w:sz w:val="24"/>
        <w:szCs w:val="24"/>
      </w:rPr>
    </w:lvl>
    <w:lvl w:ilvl="1" w:tplc="0B74CCC4">
      <w:start w:val="1"/>
      <w:numFmt w:val="lowerLetter"/>
      <w:lvlText w:val="%2."/>
      <w:lvlJc w:val="left"/>
      <w:pPr>
        <w:tabs>
          <w:tab w:val="num" w:pos="1440"/>
        </w:tabs>
        <w:ind w:left="1440" w:hanging="360"/>
      </w:pPr>
      <w:rPr>
        <w:rFonts w:cs="Times New Roman"/>
      </w:rPr>
    </w:lvl>
    <w:lvl w:ilvl="2" w:tplc="2058284A">
      <w:start w:val="1"/>
      <w:numFmt w:val="lowerRoman"/>
      <w:lvlText w:val="%3."/>
      <w:lvlJc w:val="right"/>
      <w:pPr>
        <w:tabs>
          <w:tab w:val="num" w:pos="2160"/>
        </w:tabs>
        <w:ind w:left="2160" w:hanging="180"/>
      </w:pPr>
      <w:rPr>
        <w:rFonts w:cs="Times New Roman"/>
      </w:rPr>
    </w:lvl>
    <w:lvl w:ilvl="3" w:tplc="FCFE56F6">
      <w:start w:val="1"/>
      <w:numFmt w:val="decimal"/>
      <w:lvlText w:val="%4."/>
      <w:lvlJc w:val="left"/>
      <w:pPr>
        <w:tabs>
          <w:tab w:val="num" w:pos="2880"/>
        </w:tabs>
        <w:ind w:left="2880" w:hanging="360"/>
      </w:pPr>
      <w:rPr>
        <w:rFonts w:cs="Times New Roman"/>
      </w:rPr>
    </w:lvl>
    <w:lvl w:ilvl="4" w:tplc="8F786FA8">
      <w:start w:val="1"/>
      <w:numFmt w:val="lowerLetter"/>
      <w:lvlText w:val="%5."/>
      <w:lvlJc w:val="left"/>
      <w:pPr>
        <w:tabs>
          <w:tab w:val="num" w:pos="3600"/>
        </w:tabs>
        <w:ind w:left="3600" w:hanging="360"/>
      </w:pPr>
      <w:rPr>
        <w:rFonts w:cs="Times New Roman"/>
      </w:rPr>
    </w:lvl>
    <w:lvl w:ilvl="5" w:tplc="FD4CDFAC">
      <w:start w:val="1"/>
      <w:numFmt w:val="lowerRoman"/>
      <w:lvlText w:val="%6."/>
      <w:lvlJc w:val="right"/>
      <w:pPr>
        <w:tabs>
          <w:tab w:val="num" w:pos="4320"/>
        </w:tabs>
        <w:ind w:left="4320" w:hanging="180"/>
      </w:pPr>
      <w:rPr>
        <w:rFonts w:cs="Times New Roman"/>
      </w:rPr>
    </w:lvl>
    <w:lvl w:ilvl="6" w:tplc="807C958E">
      <w:start w:val="1"/>
      <w:numFmt w:val="decimal"/>
      <w:lvlText w:val="%7."/>
      <w:lvlJc w:val="left"/>
      <w:pPr>
        <w:tabs>
          <w:tab w:val="num" w:pos="5040"/>
        </w:tabs>
        <w:ind w:left="5040" w:hanging="360"/>
      </w:pPr>
      <w:rPr>
        <w:rFonts w:cs="Times New Roman"/>
      </w:rPr>
    </w:lvl>
    <w:lvl w:ilvl="7" w:tplc="D7A6A0CC">
      <w:start w:val="1"/>
      <w:numFmt w:val="lowerLetter"/>
      <w:lvlText w:val="%8."/>
      <w:lvlJc w:val="left"/>
      <w:pPr>
        <w:tabs>
          <w:tab w:val="num" w:pos="5760"/>
        </w:tabs>
        <w:ind w:left="5760" w:hanging="360"/>
      </w:pPr>
      <w:rPr>
        <w:rFonts w:cs="Times New Roman"/>
      </w:rPr>
    </w:lvl>
    <w:lvl w:ilvl="8" w:tplc="34F05604">
      <w:start w:val="1"/>
      <w:numFmt w:val="lowerRoman"/>
      <w:lvlText w:val="%9."/>
      <w:lvlJc w:val="right"/>
      <w:pPr>
        <w:tabs>
          <w:tab w:val="num" w:pos="6480"/>
        </w:tabs>
        <w:ind w:left="6480" w:hanging="180"/>
      </w:pPr>
      <w:rPr>
        <w:rFonts w:cs="Times New Roman"/>
      </w:rPr>
    </w:lvl>
  </w:abstractNum>
  <w:abstractNum w:abstractNumId="7">
    <w:nsid w:val="34CB0A11"/>
    <w:multiLevelType w:val="hybridMultilevel"/>
    <w:tmpl w:val="DC08BDBA"/>
    <w:lvl w:ilvl="0" w:tplc="2E8AC8AC">
      <w:start w:val="1"/>
      <w:numFmt w:val="decimal"/>
      <w:lvlText w:val="%1."/>
      <w:lvlJc w:val="left"/>
      <w:pPr>
        <w:ind w:left="360" w:hanging="360"/>
      </w:pPr>
      <w:rPr>
        <w:b/>
      </w:rPr>
    </w:lvl>
    <w:lvl w:ilvl="1" w:tplc="07A49D0C">
      <w:start w:val="1"/>
      <w:numFmt w:val="decimal"/>
      <w:lvlText w:val="%2."/>
      <w:lvlJc w:val="left"/>
      <w:pPr>
        <w:ind w:left="1080" w:hanging="360"/>
      </w:pPr>
    </w:lvl>
    <w:lvl w:ilvl="2" w:tplc="5F1AC1F6">
      <w:start w:val="1"/>
      <w:numFmt w:val="lowerLetter"/>
      <w:lvlText w:val="%3)"/>
      <w:lvlJc w:val="left"/>
      <w:pPr>
        <w:ind w:left="1980" w:hanging="360"/>
      </w:pPr>
      <w:rPr>
        <w:rFonts w:hint="default"/>
      </w:rPr>
    </w:lvl>
    <w:lvl w:ilvl="3" w:tplc="81CE4FA2">
      <w:start w:val="1"/>
      <w:numFmt w:val="decimal"/>
      <w:lvlText w:val="%4."/>
      <w:lvlJc w:val="left"/>
      <w:pPr>
        <w:ind w:left="2520" w:hanging="360"/>
      </w:pPr>
    </w:lvl>
    <w:lvl w:ilvl="4" w:tplc="63309608">
      <w:start w:val="1"/>
      <w:numFmt w:val="lowerLetter"/>
      <w:lvlText w:val="%5."/>
      <w:lvlJc w:val="left"/>
      <w:pPr>
        <w:ind w:left="3240" w:hanging="360"/>
      </w:pPr>
    </w:lvl>
    <w:lvl w:ilvl="5" w:tplc="5CEEA034">
      <w:start w:val="1"/>
      <w:numFmt w:val="lowerRoman"/>
      <w:lvlText w:val="%6."/>
      <w:lvlJc w:val="right"/>
      <w:pPr>
        <w:ind w:left="3960" w:hanging="180"/>
      </w:pPr>
    </w:lvl>
    <w:lvl w:ilvl="6" w:tplc="98823960">
      <w:start w:val="1"/>
      <w:numFmt w:val="decimal"/>
      <w:lvlText w:val="%7."/>
      <w:lvlJc w:val="left"/>
      <w:pPr>
        <w:ind w:left="4680" w:hanging="360"/>
      </w:pPr>
    </w:lvl>
    <w:lvl w:ilvl="7" w:tplc="63E6ED46">
      <w:start w:val="1"/>
      <w:numFmt w:val="lowerLetter"/>
      <w:lvlText w:val="%8."/>
      <w:lvlJc w:val="left"/>
      <w:pPr>
        <w:ind w:left="5400" w:hanging="360"/>
      </w:pPr>
    </w:lvl>
    <w:lvl w:ilvl="8" w:tplc="330EED96">
      <w:start w:val="1"/>
      <w:numFmt w:val="lowerRoman"/>
      <w:lvlText w:val="%9."/>
      <w:lvlJc w:val="right"/>
      <w:pPr>
        <w:ind w:left="6120" w:hanging="180"/>
      </w:pPr>
    </w:lvl>
  </w:abstractNum>
  <w:abstractNum w:abstractNumId="8">
    <w:nsid w:val="355403AC"/>
    <w:multiLevelType w:val="multilevel"/>
    <w:tmpl w:val="D496318C"/>
    <w:lvl w:ilvl="0">
      <w:start w:val="1"/>
      <w:numFmt w:val="decimal"/>
      <w:lvlText w:val="%1."/>
      <w:lvlJc w:val="left"/>
      <w:pPr>
        <w:ind w:left="405" w:hanging="360"/>
      </w:pPr>
      <w:rPr>
        <w:rFonts w:hint="default"/>
      </w:rPr>
    </w:lvl>
    <w:lvl w:ilvl="1">
      <w:start w:val="1"/>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125" w:hanging="108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485" w:hanging="1440"/>
      </w:pPr>
      <w:rPr>
        <w:rFonts w:hint="default"/>
      </w:rPr>
    </w:lvl>
  </w:abstractNum>
  <w:abstractNum w:abstractNumId="9">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981A43"/>
    <w:multiLevelType w:val="hybridMultilevel"/>
    <w:tmpl w:val="70D2A0E6"/>
    <w:lvl w:ilvl="0" w:tplc="1C8A4EC6">
      <w:start w:val="1"/>
      <w:numFmt w:val="lowerLetter"/>
      <w:lvlText w:val="%1)"/>
      <w:lvlJc w:val="left"/>
      <w:pPr>
        <w:ind w:left="786" w:hanging="360"/>
      </w:pPr>
      <w:rPr>
        <w:rFonts w:eastAsiaTheme="majorEastAsia" w:hint="default"/>
        <w:b/>
      </w:rPr>
    </w:lvl>
    <w:lvl w:ilvl="1" w:tplc="5172E484">
      <w:start w:val="1"/>
      <w:numFmt w:val="lowerLetter"/>
      <w:lvlText w:val="%2."/>
      <w:lvlJc w:val="left"/>
      <w:pPr>
        <w:ind w:left="1647" w:hanging="360"/>
      </w:pPr>
    </w:lvl>
    <w:lvl w:ilvl="2" w:tplc="2EE69132">
      <w:start w:val="1"/>
      <w:numFmt w:val="lowerRoman"/>
      <w:lvlText w:val="%3."/>
      <w:lvlJc w:val="right"/>
      <w:pPr>
        <w:ind w:left="2367" w:hanging="180"/>
      </w:pPr>
    </w:lvl>
    <w:lvl w:ilvl="3" w:tplc="A344DB48">
      <w:start w:val="1"/>
      <w:numFmt w:val="decimal"/>
      <w:lvlText w:val="%4."/>
      <w:lvlJc w:val="left"/>
      <w:pPr>
        <w:ind w:left="3087" w:hanging="360"/>
      </w:pPr>
    </w:lvl>
    <w:lvl w:ilvl="4" w:tplc="E7343ACC">
      <w:start w:val="1"/>
      <w:numFmt w:val="lowerLetter"/>
      <w:lvlText w:val="%5."/>
      <w:lvlJc w:val="left"/>
      <w:pPr>
        <w:ind w:left="3807" w:hanging="360"/>
      </w:pPr>
    </w:lvl>
    <w:lvl w:ilvl="5" w:tplc="352E7E7C">
      <w:start w:val="1"/>
      <w:numFmt w:val="lowerRoman"/>
      <w:lvlText w:val="%6."/>
      <w:lvlJc w:val="right"/>
      <w:pPr>
        <w:ind w:left="4527" w:hanging="180"/>
      </w:pPr>
    </w:lvl>
    <w:lvl w:ilvl="6" w:tplc="D1D8E676">
      <w:start w:val="1"/>
      <w:numFmt w:val="decimal"/>
      <w:lvlText w:val="%7."/>
      <w:lvlJc w:val="left"/>
      <w:pPr>
        <w:ind w:left="5247" w:hanging="360"/>
      </w:pPr>
    </w:lvl>
    <w:lvl w:ilvl="7" w:tplc="EFB45CE2">
      <w:start w:val="1"/>
      <w:numFmt w:val="lowerLetter"/>
      <w:lvlText w:val="%8."/>
      <w:lvlJc w:val="left"/>
      <w:pPr>
        <w:ind w:left="5967" w:hanging="360"/>
      </w:pPr>
    </w:lvl>
    <w:lvl w:ilvl="8" w:tplc="E6E2F1CA">
      <w:start w:val="1"/>
      <w:numFmt w:val="lowerRoman"/>
      <w:lvlText w:val="%9."/>
      <w:lvlJc w:val="right"/>
      <w:pPr>
        <w:ind w:left="6687" w:hanging="180"/>
      </w:pPr>
    </w:lvl>
  </w:abstractNum>
  <w:abstractNum w:abstractNumId="11">
    <w:nsid w:val="4E4A28FE"/>
    <w:multiLevelType w:val="hybridMultilevel"/>
    <w:tmpl w:val="B3EA9340"/>
    <w:lvl w:ilvl="0" w:tplc="9176F85A">
      <w:start w:val="1"/>
      <w:numFmt w:val="ideographDigital"/>
      <w:lvlText w:val=""/>
      <w:lvlJc w:val="left"/>
    </w:lvl>
    <w:lvl w:ilvl="1" w:tplc="5C5CA87C">
      <w:start w:val="1"/>
      <w:numFmt w:val="decimal"/>
      <w:lvlText w:val=""/>
      <w:lvlJc w:val="left"/>
    </w:lvl>
    <w:lvl w:ilvl="2" w:tplc="32D0C6AE">
      <w:start w:val="1"/>
      <w:numFmt w:val="decimal"/>
      <w:lvlText w:val=""/>
      <w:lvlJc w:val="left"/>
    </w:lvl>
    <w:lvl w:ilvl="3" w:tplc="9EB051DC">
      <w:start w:val="1"/>
      <w:numFmt w:val="decimal"/>
      <w:lvlText w:val=""/>
      <w:lvlJc w:val="left"/>
    </w:lvl>
    <w:lvl w:ilvl="4" w:tplc="E2EAE286">
      <w:start w:val="1"/>
      <w:numFmt w:val="decimal"/>
      <w:lvlText w:val=""/>
      <w:lvlJc w:val="left"/>
    </w:lvl>
    <w:lvl w:ilvl="5" w:tplc="D55E1DDE">
      <w:start w:val="1"/>
      <w:numFmt w:val="decimal"/>
      <w:lvlText w:val=""/>
      <w:lvlJc w:val="left"/>
    </w:lvl>
    <w:lvl w:ilvl="6" w:tplc="3E269A24">
      <w:start w:val="1"/>
      <w:numFmt w:val="decimal"/>
      <w:lvlText w:val=""/>
      <w:lvlJc w:val="left"/>
    </w:lvl>
    <w:lvl w:ilvl="7" w:tplc="D458EAAC">
      <w:start w:val="1"/>
      <w:numFmt w:val="decimal"/>
      <w:lvlText w:val=""/>
      <w:lvlJc w:val="left"/>
    </w:lvl>
    <w:lvl w:ilvl="8" w:tplc="71EC0CF4">
      <w:start w:val="1"/>
      <w:numFmt w:val="decimal"/>
      <w:lvlText w:val=""/>
      <w:lvlJc w:val="left"/>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73D9257C"/>
    <w:multiLevelType w:val="hybridMultilevel"/>
    <w:tmpl w:val="7528E8B4"/>
    <w:lvl w:ilvl="0" w:tplc="DAF22C10">
      <w:start w:val="1"/>
      <w:numFmt w:val="ideographDigital"/>
      <w:lvlText w:val=""/>
      <w:lvlJc w:val="left"/>
    </w:lvl>
    <w:lvl w:ilvl="1" w:tplc="E96694AE">
      <w:start w:val="1"/>
      <w:numFmt w:val="decimal"/>
      <w:lvlText w:val=""/>
      <w:lvlJc w:val="left"/>
    </w:lvl>
    <w:lvl w:ilvl="2" w:tplc="6966E9A2">
      <w:start w:val="1"/>
      <w:numFmt w:val="decimal"/>
      <w:lvlText w:val=""/>
      <w:lvlJc w:val="left"/>
    </w:lvl>
    <w:lvl w:ilvl="3" w:tplc="A7ACF0B8">
      <w:start w:val="1"/>
      <w:numFmt w:val="decimal"/>
      <w:lvlText w:val=""/>
      <w:lvlJc w:val="left"/>
    </w:lvl>
    <w:lvl w:ilvl="4" w:tplc="7250F0D0">
      <w:start w:val="1"/>
      <w:numFmt w:val="decimal"/>
      <w:lvlText w:val=""/>
      <w:lvlJc w:val="left"/>
    </w:lvl>
    <w:lvl w:ilvl="5" w:tplc="F300D87E">
      <w:start w:val="1"/>
      <w:numFmt w:val="decimal"/>
      <w:lvlText w:val=""/>
      <w:lvlJc w:val="left"/>
    </w:lvl>
    <w:lvl w:ilvl="6" w:tplc="DD1C3258">
      <w:start w:val="1"/>
      <w:numFmt w:val="decimal"/>
      <w:lvlText w:val=""/>
      <w:lvlJc w:val="left"/>
    </w:lvl>
    <w:lvl w:ilvl="7" w:tplc="B7F49216">
      <w:start w:val="1"/>
      <w:numFmt w:val="decimal"/>
      <w:lvlText w:val=""/>
      <w:lvlJc w:val="left"/>
    </w:lvl>
    <w:lvl w:ilvl="8" w:tplc="BA12CC8C">
      <w:start w:val="1"/>
      <w:numFmt w:val="decimal"/>
      <w:lvlText w:val=""/>
      <w:lvlJc w:val="left"/>
    </w:lvl>
  </w:abstractNum>
  <w:abstractNum w:abstractNumId="15">
    <w:nsid w:val="78681079"/>
    <w:multiLevelType w:val="hybridMultilevel"/>
    <w:tmpl w:val="4766A732"/>
    <w:lvl w:ilvl="0" w:tplc="95F8B172">
      <w:start w:val="5"/>
      <w:numFmt w:val="bullet"/>
      <w:lvlText w:val="-"/>
      <w:lvlJc w:val="left"/>
      <w:pPr>
        <w:ind w:left="720" w:hanging="360"/>
      </w:pPr>
      <w:rPr>
        <w:rFonts w:ascii="Times New Roman" w:eastAsia="Times New Roman" w:hAnsi="Times New Roman" w:cs="Times New Roman" w:hint="default"/>
        <w:i/>
      </w:rPr>
    </w:lvl>
    <w:lvl w:ilvl="1" w:tplc="00B69AA8">
      <w:start w:val="1"/>
      <w:numFmt w:val="bullet"/>
      <w:lvlText w:val="o"/>
      <w:lvlJc w:val="left"/>
      <w:pPr>
        <w:ind w:left="1440" w:hanging="360"/>
      </w:pPr>
      <w:rPr>
        <w:rFonts w:ascii="Courier New" w:hAnsi="Courier New" w:cs="Courier New" w:hint="default"/>
      </w:rPr>
    </w:lvl>
    <w:lvl w:ilvl="2" w:tplc="BB0C6208">
      <w:start w:val="1"/>
      <w:numFmt w:val="bullet"/>
      <w:lvlText w:val=""/>
      <w:lvlJc w:val="left"/>
      <w:pPr>
        <w:ind w:left="2160" w:hanging="360"/>
      </w:pPr>
      <w:rPr>
        <w:rFonts w:ascii="Wingdings" w:hAnsi="Wingdings" w:hint="default"/>
      </w:rPr>
    </w:lvl>
    <w:lvl w:ilvl="3" w:tplc="6508604C">
      <w:start w:val="1"/>
      <w:numFmt w:val="bullet"/>
      <w:lvlText w:val=""/>
      <w:lvlJc w:val="left"/>
      <w:pPr>
        <w:ind w:left="2880" w:hanging="360"/>
      </w:pPr>
      <w:rPr>
        <w:rFonts w:ascii="Symbol" w:hAnsi="Symbol" w:hint="default"/>
      </w:rPr>
    </w:lvl>
    <w:lvl w:ilvl="4" w:tplc="9DA42AE0">
      <w:start w:val="1"/>
      <w:numFmt w:val="bullet"/>
      <w:lvlText w:val="o"/>
      <w:lvlJc w:val="left"/>
      <w:pPr>
        <w:ind w:left="3600" w:hanging="360"/>
      </w:pPr>
      <w:rPr>
        <w:rFonts w:ascii="Courier New" w:hAnsi="Courier New" w:cs="Courier New" w:hint="default"/>
      </w:rPr>
    </w:lvl>
    <w:lvl w:ilvl="5" w:tplc="58368F04">
      <w:start w:val="1"/>
      <w:numFmt w:val="bullet"/>
      <w:lvlText w:val=""/>
      <w:lvlJc w:val="left"/>
      <w:pPr>
        <w:ind w:left="4320" w:hanging="360"/>
      </w:pPr>
      <w:rPr>
        <w:rFonts w:ascii="Wingdings" w:hAnsi="Wingdings" w:hint="default"/>
      </w:rPr>
    </w:lvl>
    <w:lvl w:ilvl="6" w:tplc="2CAAD708">
      <w:start w:val="1"/>
      <w:numFmt w:val="bullet"/>
      <w:lvlText w:val=""/>
      <w:lvlJc w:val="left"/>
      <w:pPr>
        <w:ind w:left="5040" w:hanging="360"/>
      </w:pPr>
      <w:rPr>
        <w:rFonts w:ascii="Symbol" w:hAnsi="Symbol" w:hint="default"/>
      </w:rPr>
    </w:lvl>
    <w:lvl w:ilvl="7" w:tplc="CAD4D39A">
      <w:start w:val="1"/>
      <w:numFmt w:val="bullet"/>
      <w:lvlText w:val="o"/>
      <w:lvlJc w:val="left"/>
      <w:pPr>
        <w:ind w:left="5760" w:hanging="360"/>
      </w:pPr>
      <w:rPr>
        <w:rFonts w:ascii="Courier New" w:hAnsi="Courier New" w:cs="Courier New" w:hint="default"/>
      </w:rPr>
    </w:lvl>
    <w:lvl w:ilvl="8" w:tplc="54CA4660">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15"/>
  </w:num>
  <w:num w:numId="5">
    <w:abstractNumId w:val="2"/>
  </w:num>
  <w:num w:numId="6">
    <w:abstractNumId w:val="11"/>
  </w:num>
  <w:num w:numId="7">
    <w:abstractNumId w:val="14"/>
  </w:num>
  <w:num w:numId="8">
    <w:abstractNumId w:val="4"/>
  </w:num>
  <w:num w:numId="9">
    <w:abstractNumId w:val="1"/>
  </w:num>
  <w:num w:numId="10">
    <w:abstractNumId w:val="10"/>
  </w:num>
  <w:num w:numId="11">
    <w:abstractNumId w:val="6"/>
  </w:num>
  <w:num w:numId="12">
    <w:abstractNumId w:val="3"/>
  </w:num>
  <w:num w:numId="13">
    <w:abstractNumId w:val="8"/>
  </w:num>
  <w:num w:numId="14">
    <w:abstractNumId w:val="12"/>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233"/>
    <w:rsid w:val="0009294B"/>
    <w:rsid w:val="000A3ABC"/>
    <w:rsid w:val="000D67BB"/>
    <w:rsid w:val="00170286"/>
    <w:rsid w:val="001A29A0"/>
    <w:rsid w:val="001C00C7"/>
    <w:rsid w:val="001D0018"/>
    <w:rsid w:val="002361B8"/>
    <w:rsid w:val="002F755B"/>
    <w:rsid w:val="003276E2"/>
    <w:rsid w:val="003567D3"/>
    <w:rsid w:val="003606FC"/>
    <w:rsid w:val="003B612C"/>
    <w:rsid w:val="003E5F75"/>
    <w:rsid w:val="004775D6"/>
    <w:rsid w:val="004902C8"/>
    <w:rsid w:val="00552330"/>
    <w:rsid w:val="005A1FC8"/>
    <w:rsid w:val="005B1C57"/>
    <w:rsid w:val="006A173E"/>
    <w:rsid w:val="006F12A4"/>
    <w:rsid w:val="007D6F27"/>
    <w:rsid w:val="007F1A75"/>
    <w:rsid w:val="00883EC0"/>
    <w:rsid w:val="008E7AE3"/>
    <w:rsid w:val="0092501D"/>
    <w:rsid w:val="00A135EA"/>
    <w:rsid w:val="00A473F5"/>
    <w:rsid w:val="00A96CCA"/>
    <w:rsid w:val="00B34501"/>
    <w:rsid w:val="00B46278"/>
    <w:rsid w:val="00B84011"/>
    <w:rsid w:val="00C471FD"/>
    <w:rsid w:val="00C47D02"/>
    <w:rsid w:val="00CA35E6"/>
    <w:rsid w:val="00D4485F"/>
    <w:rsid w:val="00D867FA"/>
    <w:rsid w:val="00DC1616"/>
    <w:rsid w:val="00DC3342"/>
    <w:rsid w:val="00DD2159"/>
    <w:rsid w:val="00E013F0"/>
    <w:rsid w:val="00E10341"/>
    <w:rsid w:val="00E54548"/>
    <w:rsid w:val="00E8167C"/>
    <w:rsid w:val="00E918AF"/>
    <w:rsid w:val="00F0623A"/>
    <w:rsid w:val="00FF123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472C4"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character" w:customStyle="1" w:styleId="30">
    <w:name w:val="Заголовок 3 Знак"/>
    <w:basedOn w:val="a0"/>
    <w:link w:val="3"/>
    <w:uiPriority w:val="9"/>
    <w:semiHidden/>
    <w:rPr>
      <w:rFonts w:asciiTheme="majorHAnsi" w:eastAsiaTheme="majorEastAsia" w:hAnsiTheme="majorHAnsi" w:cstheme="majorBidi"/>
      <w:color w:val="1F3763" w:themeColor="accent1" w:themeShade="7F"/>
      <w:sz w:val="24"/>
      <w:szCs w:val="24"/>
    </w:rPr>
  </w:style>
  <w:style w:type="paragraph" w:styleId="af7">
    <w:name w:val="List Paragraph"/>
    <w:aliases w:val="HotarirePunct1"/>
    <w:basedOn w:val="a"/>
    <w:link w:val="af8"/>
    <w:uiPriority w:val="34"/>
    <w:qFormat/>
    <w:pPr>
      <w:tabs>
        <w:tab w:val="left" w:pos="1134"/>
      </w:tabs>
      <w:ind w:left="360" w:hanging="360"/>
      <w:jc w:val="both"/>
    </w:pPr>
    <w:rPr>
      <w:lang w:val="en-US"/>
    </w:rPr>
  </w:style>
  <w:style w:type="character" w:customStyle="1" w:styleId="af8">
    <w:name w:val="Абзац списка Знак"/>
    <w:aliases w:val="HotarirePunct1 Знак"/>
    <w:link w:val="af7"/>
    <w:uiPriority w:val="34"/>
    <w:rPr>
      <w:rFonts w:ascii="Times New Roman" w:eastAsia="Times New Roman" w:hAnsi="Times New Roman" w:cs="Times New Roman"/>
      <w:sz w:val="24"/>
      <w:szCs w:val="24"/>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f9"/>
    <w:uiPriority w:val="39"/>
    <w:pPr>
      <w:spacing w:after="0" w:line="240" w:lineRule="auto"/>
    </w:pPr>
    <w:rPr>
      <w:rFonts w:eastAsia="SimSun"/>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9">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pPr>
      <w:spacing w:after="0" w:line="240" w:lineRule="auto"/>
    </w:pPr>
    <w:rPr>
      <w:rFonts w:ascii="Times New Roman" w:hAnsi="Times New Roman" w:cs="Times New Roman"/>
      <w:color w:val="000000"/>
      <w:sz w:val="24"/>
      <w:szCs w:val="24"/>
      <w:lang w:val="ru-RU"/>
    </w:rPr>
  </w:style>
  <w:style w:type="character" w:styleId="afa">
    <w:name w:val="Hyperlink"/>
    <w:basedOn w:val="a0"/>
    <w:uiPriority w:val="99"/>
    <w:unhideWhenUsed/>
    <w:rPr>
      <w:color w:val="0563C1" w:themeColor="hyperlink"/>
      <w:u w:val="single"/>
    </w:rPr>
  </w:style>
  <w:style w:type="paragraph" w:customStyle="1" w:styleId="NoSpacing1">
    <w:name w:val="No Spacing1"/>
    <w:pPr>
      <w:spacing w:after="0" w:line="240" w:lineRule="auto"/>
      <w:jc w:val="both"/>
    </w:pPr>
    <w:rPr>
      <w:rFonts w:ascii="Calibri" w:eastAsia="Times New Roman" w:hAnsi="Calibri" w:cs="Times New Roman"/>
      <w:lang w:val="ru-RU"/>
    </w:rPr>
  </w:style>
  <w:style w:type="character" w:customStyle="1" w:styleId="markedcontent">
    <w:name w:val="markedcontent"/>
    <w:basedOn w:val="a0"/>
  </w:style>
  <w:style w:type="character" w:styleId="afb">
    <w:name w:val="FollowedHyperlink"/>
    <w:basedOn w:val="a0"/>
    <w:uiPriority w:val="99"/>
    <w:semiHidden/>
    <w:unhideWhenUsed/>
    <w:rPr>
      <w:color w:val="800080"/>
      <w:u w:val="single"/>
    </w:rPr>
  </w:style>
  <w:style w:type="paragraph" w:customStyle="1" w:styleId="font5">
    <w:name w:val="font5"/>
    <w:basedOn w:val="a"/>
    <w:pPr>
      <w:spacing w:before="100" w:beforeAutospacing="1" w:after="100" w:afterAutospacing="1"/>
    </w:pPr>
    <w:rPr>
      <w:color w:val="000000"/>
      <w:sz w:val="20"/>
      <w:szCs w:val="20"/>
      <w:lang w:val="ru-RU" w:eastAsia="ru-RU"/>
    </w:rPr>
  </w:style>
  <w:style w:type="paragraph" w:customStyle="1" w:styleId="font6">
    <w:name w:val="font6"/>
    <w:basedOn w:val="a"/>
    <w:pPr>
      <w:spacing w:before="100" w:beforeAutospacing="1" w:after="100" w:afterAutospacing="1"/>
    </w:pPr>
    <w:rPr>
      <w:i/>
      <w:iCs/>
      <w:color w:val="000000"/>
      <w:sz w:val="20"/>
      <w:szCs w:val="20"/>
      <w:lang w:val="ru-RU" w:eastAsia="ru-RU"/>
    </w:rPr>
  </w:style>
  <w:style w:type="paragraph" w:customStyle="1" w:styleId="xl63">
    <w:name w:val="xl63"/>
    <w:basedOn w:val="a"/>
    <w:pPr>
      <w:spacing w:before="100" w:beforeAutospacing="1" w:after="100" w:afterAutospacing="1"/>
    </w:pPr>
    <w:rPr>
      <w:sz w:val="20"/>
      <w:szCs w:val="20"/>
      <w:lang w:val="ru-RU" w:eastAsia="ru-RU"/>
    </w:rPr>
  </w:style>
  <w:style w:type="paragraph" w:customStyle="1" w:styleId="xl64">
    <w:name w:val="xl64"/>
    <w:basedOn w:val="a"/>
    <w:pPr>
      <w:spacing w:before="100" w:beforeAutospacing="1" w:after="100" w:afterAutospacing="1"/>
    </w:pPr>
    <w:rPr>
      <w:sz w:val="20"/>
      <w:szCs w:val="20"/>
      <w:lang w:val="ru-RU" w:eastAsia="ru-RU"/>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8">
    <w:name w:val="xl68"/>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9">
    <w:name w:val="xl69"/>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0"/>
      <w:szCs w:val="20"/>
      <w:lang w:val="ru-RU" w:eastAsia="ru-RU"/>
    </w:r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0"/>
      <w:szCs w:val="20"/>
      <w:lang w:val="ru-RU" w:eastAsia="ru-RU"/>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0"/>
      <w:szCs w:val="20"/>
      <w:lang w:val="ru-RU" w:eastAsia="ru-RU"/>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sz w:val="20"/>
      <w:szCs w:val="20"/>
      <w:lang w:val="ru-RU" w:eastAsia="ru-RU"/>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0"/>
      <w:szCs w:val="20"/>
      <w:lang w:val="ru-RU" w:eastAsia="ru-RU"/>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FF0000"/>
      <w:sz w:val="20"/>
      <w:szCs w:val="20"/>
      <w:lang w:val="ru-RU" w:eastAsia="ru-RU"/>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FF0000"/>
      <w:sz w:val="20"/>
      <w:szCs w:val="20"/>
      <w:lang w:val="ru-RU" w:eastAsia="ru-RU"/>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B050"/>
      <w:sz w:val="20"/>
      <w:szCs w:val="20"/>
      <w:lang w:val="ru-RU" w:eastAsia="ru-RU"/>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B0F0"/>
      <w:sz w:val="20"/>
      <w:szCs w:val="20"/>
      <w:lang w:val="ru-RU" w:eastAsia="ru-RU"/>
    </w:rPr>
  </w:style>
  <w:style w:type="paragraph" w:customStyle="1" w:styleId="xl78">
    <w:name w:val="xl78"/>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0"/>
      <w:szCs w:val="20"/>
      <w:lang w:val="ru-RU" w:eastAsia="ru-RU"/>
    </w:rPr>
  </w:style>
  <w:style w:type="paragraph" w:customStyle="1" w:styleId="xl79">
    <w:name w:val="xl79"/>
    <w:basedOn w:val="a"/>
    <w:pPr>
      <w:spacing w:before="100" w:beforeAutospacing="1" w:after="100" w:afterAutospacing="1"/>
      <w:jc w:val="center"/>
    </w:pPr>
    <w:rPr>
      <w:sz w:val="20"/>
      <w:szCs w:val="20"/>
      <w:lang w:val="ru-RU" w:eastAsia="ru-RU"/>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0"/>
      <w:szCs w:val="20"/>
      <w:lang w:val="ru-RU" w:eastAsia="ru-RU"/>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sz w:val="20"/>
      <w:szCs w:val="20"/>
      <w:lang w:val="ru-RU" w:eastAsia="ru-RU"/>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0"/>
      <w:szCs w:val="20"/>
      <w:lang w:val="ru-RU" w:eastAsia="ru-RU"/>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0"/>
      <w:szCs w:val="20"/>
      <w:lang w:val="ru-RU" w:eastAsia="ru-RU"/>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b/>
      <w:bCs/>
      <w:sz w:val="20"/>
      <w:szCs w:val="20"/>
      <w:lang w:val="ru-RU" w:eastAsia="ru-RU"/>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91">
    <w:name w:val="xl91"/>
    <w:basedOn w:val="a"/>
    <w:pPr>
      <w:pBdr>
        <w:top w:val="single" w:sz="4" w:space="0" w:color="000000"/>
        <w:left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92">
    <w:name w:val="xl92"/>
    <w:basedOn w:val="a"/>
    <w:pPr>
      <w:pBdr>
        <w:left w:val="single" w:sz="4" w:space="0" w:color="000000"/>
        <w:bottom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93">
    <w:name w:val="xl93"/>
    <w:basedOn w:val="a"/>
    <w:pPr>
      <w:pBdr>
        <w:top w:val="single" w:sz="4" w:space="0" w:color="000000"/>
        <w:left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94">
    <w:name w:val="xl94"/>
    <w:basedOn w:val="a"/>
    <w:pPr>
      <w:pBdr>
        <w:left w:val="single" w:sz="4" w:space="0" w:color="000000"/>
        <w:bottom w:val="single" w:sz="4" w:space="0" w:color="000000"/>
        <w:right w:val="single" w:sz="4" w:space="0" w:color="000000"/>
      </w:pBdr>
      <w:spacing w:before="100" w:beforeAutospacing="1" w:after="100" w:afterAutospacing="1"/>
      <w:jc w:val="center"/>
    </w:pPr>
    <w:rPr>
      <w:b/>
      <w:bCs/>
      <w:sz w:val="20"/>
      <w:szCs w:val="20"/>
      <w:lang w:val="ru-RU" w:eastAsia="ru-RU"/>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basedOn w:val="a0"/>
    <w:link w:val="afc"/>
    <w:uiPriority w:val="99"/>
    <w:semiHidden/>
    <w:rPr>
      <w:rFonts w:ascii="Tahoma" w:eastAsia="Times New Roman" w:hAnsi="Tahoma" w:cs="Tahoma"/>
      <w:sz w:val="16"/>
      <w:szCs w:val="16"/>
    </w:rPr>
  </w:style>
  <w:style w:type="character" w:customStyle="1" w:styleId="20">
    <w:name w:val="Заголовок 2 Знак"/>
    <w:basedOn w:val="a0"/>
    <w:link w:val="2"/>
    <w:uiPriority w:val="9"/>
    <w:semiHidden/>
    <w:rPr>
      <w:rFonts w:asciiTheme="majorHAnsi" w:eastAsiaTheme="majorEastAsia" w:hAnsiTheme="majorHAnsi" w:cstheme="majorBidi"/>
      <w:color w:val="2F5496" w:themeColor="accent1" w:themeShade="BF"/>
      <w:sz w:val="26"/>
      <w:szCs w:val="26"/>
    </w:rPr>
  </w:style>
  <w:style w:type="paragraph" w:customStyle="1" w:styleId="xl95">
    <w:name w:val="xl95"/>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ru-RU" w:eastAsia="ru-RU"/>
    </w:rPr>
  </w:style>
  <w:style w:type="paragraph" w:customStyle="1" w:styleId="xl96">
    <w:name w:val="xl96"/>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val="ru-RU" w:eastAsia="ru-RU"/>
    </w:rPr>
  </w:style>
  <w:style w:type="paragraph" w:customStyle="1" w:styleId="xl97">
    <w:name w:val="xl97"/>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val="ru-RU" w:eastAsia="ru-RU"/>
    </w:rPr>
  </w:style>
  <w:style w:type="paragraph" w:customStyle="1" w:styleId="xl98">
    <w:name w:val="xl98"/>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val="ru-RU" w:eastAsia="ru-RU"/>
    </w:rPr>
  </w:style>
  <w:style w:type="paragraph" w:customStyle="1" w:styleId="xl99">
    <w:name w:val="xl99"/>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ru-RU" w:eastAsia="ru-RU"/>
    </w:rPr>
  </w:style>
  <w:style w:type="paragraph" w:customStyle="1" w:styleId="xl100">
    <w:name w:val="xl100"/>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u-RU" w:eastAsia="ru-RU"/>
    </w:rPr>
  </w:style>
  <w:style w:type="paragraph" w:customStyle="1" w:styleId="xl101">
    <w:name w:val="xl101"/>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u-RU" w:eastAsia="ru-RU"/>
    </w:rPr>
  </w:style>
  <w:style w:type="paragraph" w:customStyle="1" w:styleId="xl102">
    <w:name w:val="xl102"/>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4"/>
      <w:szCs w:val="14"/>
      <w:lang w:val="ru-RU" w:eastAsia="ru-RU"/>
    </w:rPr>
  </w:style>
  <w:style w:type="paragraph" w:customStyle="1" w:styleId="xl103">
    <w:name w:val="xl103"/>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lang w:val="ru-RU" w:eastAsia="ru-RU"/>
    </w:rPr>
  </w:style>
  <w:style w:type="paragraph" w:customStyle="1" w:styleId="xl104">
    <w:name w:val="xl104"/>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lang w:val="ru-RU" w:eastAsia="ru-RU"/>
    </w:rPr>
  </w:style>
  <w:style w:type="paragraph" w:customStyle="1" w:styleId="xl105">
    <w:name w:val="xl105"/>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ru-RU" w:eastAsia="ru-RU"/>
    </w:rPr>
  </w:style>
  <w:style w:type="paragraph" w:customStyle="1" w:styleId="xl106">
    <w:name w:val="xl106"/>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ru-RU" w:eastAsia="ru-RU"/>
    </w:rPr>
  </w:style>
  <w:style w:type="paragraph" w:customStyle="1" w:styleId="xl107">
    <w:name w:val="xl107"/>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ru-RU" w:eastAsia="ru-RU"/>
    </w:rPr>
  </w:style>
  <w:style w:type="paragraph" w:customStyle="1" w:styleId="xl108">
    <w:name w:val="xl108"/>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ru-RU" w:eastAsia="ru-RU"/>
    </w:rPr>
  </w:style>
  <w:style w:type="paragraph" w:customStyle="1" w:styleId="xl109">
    <w:name w:val="xl109"/>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eastAsia="ru-RU"/>
    </w:rPr>
  </w:style>
  <w:style w:type="paragraph" w:customStyle="1" w:styleId="xl110">
    <w:name w:val="xl110"/>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ru-RU" w:eastAsia="ru-RU"/>
    </w:rPr>
  </w:style>
  <w:style w:type="paragraph" w:customStyle="1" w:styleId="xl111">
    <w:name w:val="xl111"/>
    <w:basedOn w:val="a"/>
    <w:rsid w:val="00E10341"/>
    <w:pPr>
      <w:shd w:val="clear" w:color="000000" w:fill="FFFFFF"/>
      <w:spacing w:before="100" w:beforeAutospacing="1" w:after="100" w:afterAutospacing="1"/>
    </w:pPr>
    <w:rPr>
      <w:sz w:val="14"/>
      <w:szCs w:val="1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472C4"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val="ru-RU"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character" w:customStyle="1" w:styleId="30">
    <w:name w:val="Заголовок 3 Знак"/>
    <w:basedOn w:val="a0"/>
    <w:link w:val="3"/>
    <w:uiPriority w:val="9"/>
    <w:semiHidden/>
    <w:rPr>
      <w:rFonts w:asciiTheme="majorHAnsi" w:eastAsiaTheme="majorEastAsia" w:hAnsiTheme="majorHAnsi" w:cstheme="majorBidi"/>
      <w:color w:val="1F3763" w:themeColor="accent1" w:themeShade="7F"/>
      <w:sz w:val="24"/>
      <w:szCs w:val="24"/>
    </w:rPr>
  </w:style>
  <w:style w:type="paragraph" w:styleId="af7">
    <w:name w:val="List Paragraph"/>
    <w:aliases w:val="HotarirePunct1"/>
    <w:basedOn w:val="a"/>
    <w:link w:val="af8"/>
    <w:uiPriority w:val="34"/>
    <w:qFormat/>
    <w:pPr>
      <w:tabs>
        <w:tab w:val="left" w:pos="1134"/>
      </w:tabs>
      <w:ind w:left="360" w:hanging="360"/>
      <w:jc w:val="both"/>
    </w:pPr>
    <w:rPr>
      <w:lang w:val="en-US"/>
    </w:rPr>
  </w:style>
  <w:style w:type="character" w:customStyle="1" w:styleId="af8">
    <w:name w:val="Абзац списка Знак"/>
    <w:aliases w:val="HotarirePunct1 Знак"/>
    <w:link w:val="af7"/>
    <w:uiPriority w:val="34"/>
    <w:rPr>
      <w:rFonts w:ascii="Times New Roman" w:eastAsia="Times New Roman" w:hAnsi="Times New Roman" w:cs="Times New Roman"/>
      <w:sz w:val="24"/>
      <w:szCs w:val="24"/>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f9"/>
    <w:uiPriority w:val="39"/>
    <w:pPr>
      <w:spacing w:after="0" w:line="240" w:lineRule="auto"/>
    </w:pPr>
    <w:rPr>
      <w:rFonts w:eastAsia="SimSun"/>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9">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pPr>
      <w:spacing w:after="0" w:line="240" w:lineRule="auto"/>
    </w:pPr>
    <w:rPr>
      <w:rFonts w:ascii="Times New Roman" w:hAnsi="Times New Roman" w:cs="Times New Roman"/>
      <w:color w:val="000000"/>
      <w:sz w:val="24"/>
      <w:szCs w:val="24"/>
      <w:lang w:val="ru-RU"/>
    </w:rPr>
  </w:style>
  <w:style w:type="character" w:styleId="afa">
    <w:name w:val="Hyperlink"/>
    <w:basedOn w:val="a0"/>
    <w:uiPriority w:val="99"/>
    <w:unhideWhenUsed/>
    <w:rPr>
      <w:color w:val="0563C1" w:themeColor="hyperlink"/>
      <w:u w:val="single"/>
    </w:rPr>
  </w:style>
  <w:style w:type="paragraph" w:customStyle="1" w:styleId="NoSpacing1">
    <w:name w:val="No Spacing1"/>
    <w:pPr>
      <w:spacing w:after="0" w:line="240" w:lineRule="auto"/>
      <w:jc w:val="both"/>
    </w:pPr>
    <w:rPr>
      <w:rFonts w:ascii="Calibri" w:eastAsia="Times New Roman" w:hAnsi="Calibri" w:cs="Times New Roman"/>
      <w:lang w:val="ru-RU"/>
    </w:rPr>
  </w:style>
  <w:style w:type="character" w:customStyle="1" w:styleId="markedcontent">
    <w:name w:val="markedcontent"/>
    <w:basedOn w:val="a0"/>
  </w:style>
  <w:style w:type="character" w:styleId="afb">
    <w:name w:val="FollowedHyperlink"/>
    <w:basedOn w:val="a0"/>
    <w:uiPriority w:val="99"/>
    <w:semiHidden/>
    <w:unhideWhenUsed/>
    <w:rPr>
      <w:color w:val="800080"/>
      <w:u w:val="single"/>
    </w:rPr>
  </w:style>
  <w:style w:type="paragraph" w:customStyle="1" w:styleId="font5">
    <w:name w:val="font5"/>
    <w:basedOn w:val="a"/>
    <w:pPr>
      <w:spacing w:before="100" w:beforeAutospacing="1" w:after="100" w:afterAutospacing="1"/>
    </w:pPr>
    <w:rPr>
      <w:color w:val="000000"/>
      <w:sz w:val="20"/>
      <w:szCs w:val="20"/>
      <w:lang w:val="ru-RU" w:eastAsia="ru-RU"/>
    </w:rPr>
  </w:style>
  <w:style w:type="paragraph" w:customStyle="1" w:styleId="font6">
    <w:name w:val="font6"/>
    <w:basedOn w:val="a"/>
    <w:pPr>
      <w:spacing w:before="100" w:beforeAutospacing="1" w:after="100" w:afterAutospacing="1"/>
    </w:pPr>
    <w:rPr>
      <w:i/>
      <w:iCs/>
      <w:color w:val="000000"/>
      <w:sz w:val="20"/>
      <w:szCs w:val="20"/>
      <w:lang w:val="ru-RU" w:eastAsia="ru-RU"/>
    </w:rPr>
  </w:style>
  <w:style w:type="paragraph" w:customStyle="1" w:styleId="xl63">
    <w:name w:val="xl63"/>
    <w:basedOn w:val="a"/>
    <w:pPr>
      <w:spacing w:before="100" w:beforeAutospacing="1" w:after="100" w:afterAutospacing="1"/>
    </w:pPr>
    <w:rPr>
      <w:sz w:val="20"/>
      <w:szCs w:val="20"/>
      <w:lang w:val="ru-RU" w:eastAsia="ru-RU"/>
    </w:rPr>
  </w:style>
  <w:style w:type="paragraph" w:customStyle="1" w:styleId="xl64">
    <w:name w:val="xl64"/>
    <w:basedOn w:val="a"/>
    <w:pPr>
      <w:spacing w:before="100" w:beforeAutospacing="1" w:after="100" w:afterAutospacing="1"/>
    </w:pPr>
    <w:rPr>
      <w:sz w:val="20"/>
      <w:szCs w:val="20"/>
      <w:lang w:val="ru-RU" w:eastAsia="ru-RU"/>
    </w:rPr>
  </w:style>
  <w:style w:type="paragraph" w:customStyle="1" w:styleId="xl65">
    <w:name w:val="xl65"/>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8">
    <w:name w:val="xl68"/>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69">
    <w:name w:val="xl69"/>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0"/>
      <w:szCs w:val="20"/>
      <w:lang w:val="ru-RU" w:eastAsia="ru-RU"/>
    </w:r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0"/>
      <w:szCs w:val="20"/>
      <w:lang w:val="ru-RU" w:eastAsia="ru-RU"/>
    </w:rPr>
  </w:style>
  <w:style w:type="paragraph" w:customStyle="1" w:styleId="xl71">
    <w:name w:val="xl71"/>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sz w:val="20"/>
      <w:szCs w:val="20"/>
      <w:lang w:val="ru-RU" w:eastAsia="ru-RU"/>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sz w:val="20"/>
      <w:szCs w:val="20"/>
      <w:lang w:val="ru-RU" w:eastAsia="ru-RU"/>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0"/>
      <w:szCs w:val="20"/>
      <w:lang w:val="ru-RU" w:eastAsia="ru-RU"/>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FF0000"/>
      <w:sz w:val="20"/>
      <w:szCs w:val="20"/>
      <w:lang w:val="ru-RU" w:eastAsia="ru-RU"/>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FF0000"/>
      <w:sz w:val="20"/>
      <w:szCs w:val="20"/>
      <w:lang w:val="ru-RU" w:eastAsia="ru-RU"/>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B050"/>
      <w:sz w:val="20"/>
      <w:szCs w:val="20"/>
      <w:lang w:val="ru-RU" w:eastAsia="ru-RU"/>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B0F0"/>
      <w:sz w:val="20"/>
      <w:szCs w:val="20"/>
      <w:lang w:val="ru-RU" w:eastAsia="ru-RU"/>
    </w:rPr>
  </w:style>
  <w:style w:type="paragraph" w:customStyle="1" w:styleId="xl78">
    <w:name w:val="xl78"/>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0"/>
      <w:szCs w:val="20"/>
      <w:lang w:val="ru-RU" w:eastAsia="ru-RU"/>
    </w:rPr>
  </w:style>
  <w:style w:type="paragraph" w:customStyle="1" w:styleId="xl79">
    <w:name w:val="xl79"/>
    <w:basedOn w:val="a"/>
    <w:pPr>
      <w:spacing w:before="100" w:beforeAutospacing="1" w:after="100" w:afterAutospacing="1"/>
      <w:jc w:val="center"/>
    </w:pPr>
    <w:rPr>
      <w:sz w:val="20"/>
      <w:szCs w:val="20"/>
      <w:lang w:val="ru-RU" w:eastAsia="ru-RU"/>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0"/>
      <w:szCs w:val="20"/>
      <w:lang w:val="ru-RU" w:eastAsia="ru-RU"/>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sz w:val="20"/>
      <w:szCs w:val="20"/>
      <w:lang w:val="ru-RU" w:eastAsia="ru-RU"/>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sz w:val="20"/>
      <w:szCs w:val="20"/>
      <w:lang w:val="ru-RU" w:eastAsia="ru-RU"/>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0"/>
      <w:szCs w:val="20"/>
      <w:lang w:val="ru-RU" w:eastAsia="ru-RU"/>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b/>
      <w:bCs/>
      <w:sz w:val="20"/>
      <w:szCs w:val="20"/>
      <w:lang w:val="ru-RU" w:eastAsia="ru-RU"/>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0"/>
      <w:szCs w:val="20"/>
      <w:lang w:val="ru-RU" w:eastAsia="ru-RU"/>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lang w:val="ru-RU" w:eastAsia="ru-RU"/>
    </w:rPr>
  </w:style>
  <w:style w:type="paragraph" w:customStyle="1" w:styleId="xl91">
    <w:name w:val="xl91"/>
    <w:basedOn w:val="a"/>
    <w:pPr>
      <w:pBdr>
        <w:top w:val="single" w:sz="4" w:space="0" w:color="000000"/>
        <w:left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92">
    <w:name w:val="xl92"/>
    <w:basedOn w:val="a"/>
    <w:pPr>
      <w:pBdr>
        <w:left w:val="single" w:sz="4" w:space="0" w:color="000000"/>
        <w:bottom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93">
    <w:name w:val="xl93"/>
    <w:basedOn w:val="a"/>
    <w:pPr>
      <w:pBdr>
        <w:top w:val="single" w:sz="4" w:space="0" w:color="000000"/>
        <w:left w:val="single" w:sz="4" w:space="0" w:color="000000"/>
        <w:right w:val="single" w:sz="4" w:space="0" w:color="000000"/>
      </w:pBdr>
      <w:spacing w:before="100" w:beforeAutospacing="1" w:after="100" w:afterAutospacing="1"/>
      <w:jc w:val="center"/>
    </w:pPr>
    <w:rPr>
      <w:b/>
      <w:bCs/>
      <w:sz w:val="20"/>
      <w:szCs w:val="20"/>
      <w:lang w:val="ru-RU" w:eastAsia="ru-RU"/>
    </w:rPr>
  </w:style>
  <w:style w:type="paragraph" w:customStyle="1" w:styleId="xl94">
    <w:name w:val="xl94"/>
    <w:basedOn w:val="a"/>
    <w:pPr>
      <w:pBdr>
        <w:left w:val="single" w:sz="4" w:space="0" w:color="000000"/>
        <w:bottom w:val="single" w:sz="4" w:space="0" w:color="000000"/>
        <w:right w:val="single" w:sz="4" w:space="0" w:color="000000"/>
      </w:pBdr>
      <w:spacing w:before="100" w:beforeAutospacing="1" w:after="100" w:afterAutospacing="1"/>
      <w:jc w:val="center"/>
    </w:pPr>
    <w:rPr>
      <w:b/>
      <w:bCs/>
      <w:sz w:val="20"/>
      <w:szCs w:val="20"/>
      <w:lang w:val="ru-RU" w:eastAsia="ru-RU"/>
    </w:rPr>
  </w:style>
  <w:style w:type="paragraph" w:styleId="afc">
    <w:name w:val="Balloon Text"/>
    <w:basedOn w:val="a"/>
    <w:link w:val="afd"/>
    <w:uiPriority w:val="99"/>
    <w:semiHidden/>
    <w:unhideWhenUsed/>
    <w:rPr>
      <w:rFonts w:ascii="Tahoma" w:hAnsi="Tahoma" w:cs="Tahoma"/>
      <w:sz w:val="16"/>
      <w:szCs w:val="16"/>
    </w:rPr>
  </w:style>
  <w:style w:type="character" w:customStyle="1" w:styleId="afd">
    <w:name w:val="Текст выноски Знак"/>
    <w:basedOn w:val="a0"/>
    <w:link w:val="afc"/>
    <w:uiPriority w:val="99"/>
    <w:semiHidden/>
    <w:rPr>
      <w:rFonts w:ascii="Tahoma" w:eastAsia="Times New Roman" w:hAnsi="Tahoma" w:cs="Tahoma"/>
      <w:sz w:val="16"/>
      <w:szCs w:val="16"/>
    </w:rPr>
  </w:style>
  <w:style w:type="character" w:customStyle="1" w:styleId="20">
    <w:name w:val="Заголовок 2 Знак"/>
    <w:basedOn w:val="a0"/>
    <w:link w:val="2"/>
    <w:uiPriority w:val="9"/>
    <w:semiHidden/>
    <w:rPr>
      <w:rFonts w:asciiTheme="majorHAnsi" w:eastAsiaTheme="majorEastAsia" w:hAnsiTheme="majorHAnsi" w:cstheme="majorBidi"/>
      <w:color w:val="2F5496" w:themeColor="accent1" w:themeShade="BF"/>
      <w:sz w:val="26"/>
      <w:szCs w:val="26"/>
    </w:rPr>
  </w:style>
  <w:style w:type="paragraph" w:customStyle="1" w:styleId="xl95">
    <w:name w:val="xl95"/>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ru-RU" w:eastAsia="ru-RU"/>
    </w:rPr>
  </w:style>
  <w:style w:type="paragraph" w:customStyle="1" w:styleId="xl96">
    <w:name w:val="xl96"/>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val="ru-RU" w:eastAsia="ru-RU"/>
    </w:rPr>
  </w:style>
  <w:style w:type="paragraph" w:customStyle="1" w:styleId="xl97">
    <w:name w:val="xl97"/>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val="ru-RU" w:eastAsia="ru-RU"/>
    </w:rPr>
  </w:style>
  <w:style w:type="paragraph" w:customStyle="1" w:styleId="xl98">
    <w:name w:val="xl98"/>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val="ru-RU" w:eastAsia="ru-RU"/>
    </w:rPr>
  </w:style>
  <w:style w:type="paragraph" w:customStyle="1" w:styleId="xl99">
    <w:name w:val="xl99"/>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ru-RU" w:eastAsia="ru-RU"/>
    </w:rPr>
  </w:style>
  <w:style w:type="paragraph" w:customStyle="1" w:styleId="xl100">
    <w:name w:val="xl100"/>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u-RU" w:eastAsia="ru-RU"/>
    </w:rPr>
  </w:style>
  <w:style w:type="paragraph" w:customStyle="1" w:styleId="xl101">
    <w:name w:val="xl101"/>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ru-RU" w:eastAsia="ru-RU"/>
    </w:rPr>
  </w:style>
  <w:style w:type="paragraph" w:customStyle="1" w:styleId="xl102">
    <w:name w:val="xl102"/>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4"/>
      <w:szCs w:val="14"/>
      <w:lang w:val="ru-RU" w:eastAsia="ru-RU"/>
    </w:rPr>
  </w:style>
  <w:style w:type="paragraph" w:customStyle="1" w:styleId="xl103">
    <w:name w:val="xl103"/>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lang w:val="ru-RU" w:eastAsia="ru-RU"/>
    </w:rPr>
  </w:style>
  <w:style w:type="paragraph" w:customStyle="1" w:styleId="xl104">
    <w:name w:val="xl104"/>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lang w:val="ru-RU" w:eastAsia="ru-RU"/>
    </w:rPr>
  </w:style>
  <w:style w:type="paragraph" w:customStyle="1" w:styleId="xl105">
    <w:name w:val="xl105"/>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ru-RU" w:eastAsia="ru-RU"/>
    </w:rPr>
  </w:style>
  <w:style w:type="paragraph" w:customStyle="1" w:styleId="xl106">
    <w:name w:val="xl106"/>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ru-RU" w:eastAsia="ru-RU"/>
    </w:rPr>
  </w:style>
  <w:style w:type="paragraph" w:customStyle="1" w:styleId="xl107">
    <w:name w:val="xl107"/>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ru-RU" w:eastAsia="ru-RU"/>
    </w:rPr>
  </w:style>
  <w:style w:type="paragraph" w:customStyle="1" w:styleId="xl108">
    <w:name w:val="xl108"/>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ru-RU" w:eastAsia="ru-RU"/>
    </w:rPr>
  </w:style>
  <w:style w:type="paragraph" w:customStyle="1" w:styleId="xl109">
    <w:name w:val="xl109"/>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eastAsia="ru-RU"/>
    </w:rPr>
  </w:style>
  <w:style w:type="paragraph" w:customStyle="1" w:styleId="xl110">
    <w:name w:val="xl110"/>
    <w:basedOn w:val="a"/>
    <w:rsid w:val="00E103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val="ru-RU" w:eastAsia="ru-RU"/>
    </w:rPr>
  </w:style>
  <w:style w:type="paragraph" w:customStyle="1" w:styleId="xl111">
    <w:name w:val="xl111"/>
    <w:basedOn w:val="a"/>
    <w:rsid w:val="00E10341"/>
    <w:pPr>
      <w:shd w:val="clear" w:color="000000" w:fill="FFFFFF"/>
      <w:spacing w:before="100" w:beforeAutospacing="1" w:after="100" w:afterAutospacing="1"/>
    </w:pPr>
    <w:rPr>
      <w:sz w:val="14"/>
      <w:szCs w:val="1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2856926">
      <w:bodyDiv w:val="1"/>
      <w:marLeft w:val="0"/>
      <w:marRight w:val="0"/>
      <w:marTop w:val="0"/>
      <w:marBottom w:val="0"/>
      <w:divBdr>
        <w:top w:val="none" w:sz="0" w:space="0" w:color="auto"/>
        <w:left w:val="none" w:sz="0" w:space="0" w:color="auto"/>
        <w:bottom w:val="none" w:sz="0" w:space="0" w:color="auto"/>
        <w:right w:val="none" w:sz="0" w:space="0" w:color="auto"/>
      </w:divBdr>
    </w:div>
    <w:div w:id="212398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rsingerei-jurist@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rsingerei@ms.md" TargetMode="External"/><Relationship Id="rId5" Type="http://schemas.openxmlformats.org/officeDocument/2006/relationships/settings" Target="settings.xml"/><Relationship Id="rId10" Type="http://schemas.openxmlformats.org/officeDocument/2006/relationships/hyperlink" Target="https://mtender.gov.md/tenders/ocds-b3wdp1-MD-1702634413154" TargetMode="External"/><Relationship Id="rId4" Type="http://schemas.microsoft.com/office/2007/relationships/stylesWithEffects" Target="stylesWithEffects.xml"/><Relationship Id="rId9" Type="http://schemas.openxmlformats.org/officeDocument/2006/relationships/hyperlink" Target="mailto:srsingerei@ms.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017FE-6800-4CB0-B5C8-448542414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19</Pages>
  <Words>7136</Words>
  <Characters>40681</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28</cp:revision>
  <dcterms:created xsi:type="dcterms:W3CDTF">2025-01-23T14:04:00Z</dcterms:created>
  <dcterms:modified xsi:type="dcterms:W3CDTF">2025-12-16T13:39:00Z</dcterms:modified>
</cp:coreProperties>
</file>