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74A2CD63" w14:textId="039CFB90" w:rsidR="00ED1B5F" w:rsidRDefault="00591150" w:rsidP="00ED1B5F">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24AE358B"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Default="00D925B0" w:rsidP="003961E7">
      <w:pPr>
        <w:tabs>
          <w:tab w:val="left" w:pos="5103"/>
          <w:tab w:val="left" w:pos="10348"/>
        </w:tabs>
        <w:jc w:val="center"/>
        <w:rPr>
          <w:noProof w:val="0"/>
          <w:lang w:eastAsia="ru-RU"/>
        </w:rPr>
      </w:pPr>
    </w:p>
    <w:p w14:paraId="386B77B0" w14:textId="77777777" w:rsidR="00ED1B5F" w:rsidRDefault="00ED1B5F" w:rsidP="003961E7">
      <w:pPr>
        <w:tabs>
          <w:tab w:val="left" w:pos="5103"/>
          <w:tab w:val="left" w:pos="10348"/>
        </w:tabs>
        <w:jc w:val="center"/>
        <w:rPr>
          <w:noProof w:val="0"/>
          <w:lang w:eastAsia="ru-RU"/>
        </w:rPr>
      </w:pPr>
    </w:p>
    <w:p w14:paraId="0DDB7382" w14:textId="77777777" w:rsidR="00ED1B5F" w:rsidRPr="005D44CE" w:rsidRDefault="00ED1B5F"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4F052392" w14:textId="3C4164F2" w:rsidR="00544071" w:rsidRDefault="00544071" w:rsidP="00F945E6">
      <w:pPr>
        <w:tabs>
          <w:tab w:val="left" w:pos="-284"/>
          <w:tab w:val="left" w:pos="284"/>
          <w:tab w:val="left" w:pos="426"/>
          <w:tab w:val="decimal" w:pos="8364"/>
        </w:tabs>
        <w:ind w:right="-144"/>
        <w:jc w:val="both"/>
        <w:rPr>
          <w:bCs/>
          <w:color w:val="000000"/>
        </w:rPr>
      </w:pPr>
    </w:p>
    <w:p w14:paraId="1443548A" w14:textId="035DBA03" w:rsidR="00544071" w:rsidRDefault="00544071" w:rsidP="00F945E6">
      <w:pPr>
        <w:tabs>
          <w:tab w:val="left" w:pos="-284"/>
          <w:tab w:val="left" w:pos="284"/>
          <w:tab w:val="left" w:pos="426"/>
          <w:tab w:val="decimal" w:pos="8364"/>
        </w:tabs>
        <w:ind w:right="-14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2"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3" w:name="_Toc449692096"/>
      <w:bookmarkEnd w:id="2"/>
    </w:p>
    <w:p w14:paraId="540B06DC" w14:textId="77777777" w:rsidR="00F5261B" w:rsidRPr="008B330F" w:rsidRDefault="00F5261B" w:rsidP="00F945E6">
      <w:pPr>
        <w:pStyle w:val="a8"/>
        <w:tabs>
          <w:tab w:val="left" w:pos="567"/>
        </w:tabs>
        <w:jc w:val="center"/>
        <w:rPr>
          <w:rFonts w:ascii="Times New Roman" w:hAnsi="Times New Roman"/>
          <w:sz w:val="28"/>
          <w:szCs w:val="28"/>
        </w:rPr>
      </w:pPr>
      <w:bookmarkStart w:id="4" w:name="_Hlk77771042"/>
      <w:r w:rsidRPr="008B330F">
        <w:rPr>
          <w:rFonts w:ascii="Times New Roman" w:hAnsi="Times New Roman"/>
          <w:b/>
          <w:sz w:val="28"/>
          <w:szCs w:val="28"/>
        </w:rPr>
        <w:t>CERERE DE PARTICIPARE</w:t>
      </w:r>
    </w:p>
    <w:bookmarkEnd w:id="4"/>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2A827980" w14:textId="210C9D0E" w:rsidR="00F945E6" w:rsidRPr="00536D0D" w:rsidRDefault="00F5261B" w:rsidP="00F945E6">
      <w:pPr>
        <w:pStyle w:val="a8"/>
        <w:tabs>
          <w:tab w:val="left" w:pos="-142"/>
        </w:tabs>
        <w:rPr>
          <w:rFonts w:ascii="Times New Roman" w:hAnsi="Times New Roman"/>
          <w:b/>
          <w:szCs w:val="24"/>
        </w:rPr>
      </w:pPr>
      <w:r w:rsidRPr="00A43ADB">
        <w:rPr>
          <w:rFonts w:ascii="Times New Roman" w:hAnsi="Times New Roman"/>
          <w:szCs w:val="24"/>
        </w:rPr>
        <w:t>Către</w:t>
      </w:r>
      <w:r w:rsidR="00A43ADB">
        <w:rPr>
          <w:rFonts w:ascii="Times New Roman" w:hAnsi="Times New Roman"/>
          <w:szCs w:val="24"/>
        </w:rPr>
        <w:t>:</w:t>
      </w:r>
      <w:r w:rsidR="00F945E6">
        <w:rPr>
          <w:rFonts w:ascii="Times New Roman" w:hAnsi="Times New Roman"/>
          <w:szCs w:val="24"/>
        </w:rPr>
        <w:t xml:space="preserve"> </w:t>
      </w:r>
      <w:r w:rsidR="00F945E6" w:rsidRPr="00536D0D">
        <w:rPr>
          <w:rFonts w:ascii="Times New Roman" w:hAnsi="Times New Roman"/>
          <w:b/>
          <w:szCs w:val="24"/>
        </w:rPr>
        <w:t xml:space="preserve">IMSP Spitalul Clinic Republican „Timofei </w:t>
      </w:r>
      <w:proofErr w:type="spellStart"/>
      <w:r w:rsidR="00F945E6" w:rsidRPr="00536D0D">
        <w:rPr>
          <w:rFonts w:ascii="Times New Roman" w:hAnsi="Times New Roman"/>
          <w:b/>
          <w:szCs w:val="24"/>
        </w:rPr>
        <w:t>Moșneaga</w:t>
      </w:r>
      <w:proofErr w:type="spellEnd"/>
      <w:r w:rsidR="00F945E6" w:rsidRPr="00536D0D">
        <w:rPr>
          <w:rFonts w:ascii="Times New Roman" w:hAnsi="Times New Roman"/>
          <w:b/>
          <w:szCs w:val="24"/>
        </w:rPr>
        <w:t xml:space="preserve">”, </w:t>
      </w:r>
    </w:p>
    <w:p w14:paraId="6A7BFDF0" w14:textId="77777777" w:rsidR="00F945E6" w:rsidRPr="00536D0D" w:rsidRDefault="00F945E6" w:rsidP="00F945E6">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60FEF81D" w14:textId="071ACEF6" w:rsidR="00F5261B" w:rsidRPr="009637D1" w:rsidRDefault="00F5261B" w:rsidP="003A3859">
      <w:pPr>
        <w:pStyle w:val="a8"/>
        <w:tabs>
          <w:tab w:val="left" w:pos="-142"/>
        </w:tabs>
        <w:spacing w:before="240"/>
        <w:jc w:val="center"/>
        <w:rPr>
          <w:rFonts w:ascii="Times New Roman" w:hAnsi="Times New Roman"/>
          <w:szCs w:val="24"/>
        </w:rPr>
      </w:pP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2D46A90E"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 xml:space="preserve">Ca urmare a </w:t>
      </w:r>
      <w:proofErr w:type="spellStart"/>
      <w:r w:rsidRPr="009637D1">
        <w:rPr>
          <w:rFonts w:ascii="Times New Roman" w:hAnsi="Times New Roman"/>
          <w:szCs w:val="24"/>
        </w:rPr>
        <w:t>anunțuluii</w:t>
      </w:r>
      <w:proofErr w:type="spellEnd"/>
      <w:r w:rsidRPr="009637D1">
        <w:rPr>
          <w:rFonts w:ascii="Times New Roman" w:hAnsi="Times New Roman"/>
          <w:szCs w:val="24"/>
        </w:rPr>
        <w:t xml:space="preserve"> de participare privind aplicarea procedurii pentru atribuirea contractului </w:t>
      </w:r>
      <w:r w:rsidR="00B51A5A">
        <w:rPr>
          <w:rFonts w:ascii="Times New Roman" w:hAnsi="Times New Roman"/>
          <w:szCs w:val="24"/>
        </w:rPr>
        <w:t xml:space="preserve"> de achiziționare a</w:t>
      </w:r>
      <w:r w:rsidR="00B51A5A" w:rsidRPr="00B51A5A">
        <w:t xml:space="preserve"> </w:t>
      </w:r>
      <w:r w:rsidR="00001C34">
        <w:rPr>
          <w:u w:val="single"/>
        </w:rPr>
        <w:t>apei potabile plate</w:t>
      </w:r>
      <w:r w:rsidR="00B51A5A" w:rsidRPr="00B51A5A">
        <w:rPr>
          <w:rFonts w:ascii="Times New Roman" w:hAnsi="Times New Roman"/>
          <w:szCs w:val="24"/>
          <w:u w:val="single"/>
        </w:rPr>
        <w:t xml:space="preserve"> pentru anul 2022</w:t>
      </w:r>
      <w:r w:rsidR="008220A4">
        <w:rPr>
          <w:rFonts w:ascii="Times New Roman" w:hAnsi="Times New Roman"/>
          <w:szCs w:val="24"/>
          <w:u w:val="single"/>
        </w:rPr>
        <w:t xml:space="preserve"> REPETAT</w:t>
      </w:r>
      <w:r w:rsidRPr="009637D1">
        <w:rPr>
          <w:rFonts w:ascii="Times New Roman" w:hAnsi="Times New Roman"/>
          <w:szCs w:val="24"/>
        </w:rPr>
        <w:t>,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512A38FE" w14:textId="77777777" w:rsidR="00594525" w:rsidRDefault="00594525"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5"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5"/>
    <w:p w14:paraId="2351B603" w14:textId="77777777" w:rsidR="0098092C" w:rsidRDefault="0098092C" w:rsidP="0098092C">
      <w:pPr>
        <w:pStyle w:val="a8"/>
        <w:tabs>
          <w:tab w:val="left" w:pos="567"/>
        </w:tabs>
        <w:spacing w:line="360" w:lineRule="auto"/>
        <w:rPr>
          <w:rFonts w:ascii="Times New Roman" w:hAnsi="Times New Roman"/>
          <w:szCs w:val="24"/>
        </w:rPr>
      </w:pPr>
    </w:p>
    <w:p w14:paraId="7794D443" w14:textId="4C9A506B" w:rsidR="004E5E14" w:rsidRPr="00536D0D" w:rsidRDefault="0098092C" w:rsidP="004E5E14">
      <w:pPr>
        <w:pStyle w:val="a8"/>
        <w:tabs>
          <w:tab w:val="left" w:pos="-142"/>
        </w:tabs>
        <w:rPr>
          <w:rFonts w:ascii="Times New Roman" w:hAnsi="Times New Roman"/>
          <w:b/>
          <w:szCs w:val="24"/>
        </w:rPr>
      </w:pPr>
      <w:r w:rsidRPr="009637D1">
        <w:rPr>
          <w:rFonts w:ascii="Times New Roman" w:hAnsi="Times New Roman"/>
          <w:szCs w:val="24"/>
        </w:rPr>
        <w:t>Către</w:t>
      </w:r>
      <w:r w:rsidR="004E5E14" w:rsidRPr="004E5E14">
        <w:rPr>
          <w:rFonts w:ascii="Times New Roman" w:hAnsi="Times New Roman"/>
          <w:b/>
          <w:szCs w:val="24"/>
        </w:rPr>
        <w:t xml:space="preserve"> </w:t>
      </w:r>
      <w:r w:rsidR="004E5E14" w:rsidRPr="00536D0D">
        <w:rPr>
          <w:rFonts w:ascii="Times New Roman" w:hAnsi="Times New Roman"/>
          <w:b/>
          <w:szCs w:val="24"/>
        </w:rPr>
        <w:t xml:space="preserve">IMSP Spitalul Clinic Republican „Timofei </w:t>
      </w:r>
      <w:proofErr w:type="spellStart"/>
      <w:r w:rsidR="004E5E14" w:rsidRPr="00536D0D">
        <w:rPr>
          <w:rFonts w:ascii="Times New Roman" w:hAnsi="Times New Roman"/>
          <w:b/>
          <w:szCs w:val="24"/>
        </w:rPr>
        <w:t>Moșneaga</w:t>
      </w:r>
      <w:proofErr w:type="spellEnd"/>
      <w:r w:rsidR="004E5E14" w:rsidRPr="00536D0D">
        <w:rPr>
          <w:rFonts w:ascii="Times New Roman" w:hAnsi="Times New Roman"/>
          <w:b/>
          <w:szCs w:val="24"/>
        </w:rPr>
        <w:t xml:space="preserve">”, </w:t>
      </w:r>
    </w:p>
    <w:p w14:paraId="23A002DB" w14:textId="77777777" w:rsidR="004E5E14" w:rsidRPr="00536D0D" w:rsidRDefault="004E5E14" w:rsidP="004E5E14">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41B07A22" w14:textId="0AD0432C" w:rsidR="0098092C" w:rsidRPr="004E5E14" w:rsidRDefault="0098092C" w:rsidP="00001C34">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00001C34">
        <w:rPr>
          <w:noProof w:val="0"/>
          <w:u w:val="single"/>
          <w:lang w:val="it-IT" w:eastAsia="ru-RU"/>
        </w:rPr>
        <w:t>privind achizi</w:t>
      </w:r>
      <w:proofErr w:type="spellStart"/>
      <w:r w:rsidR="00001C34">
        <w:rPr>
          <w:noProof w:val="0"/>
          <w:u w:val="single"/>
          <w:lang w:eastAsia="ru-RU"/>
        </w:rPr>
        <w:t>ționarea</w:t>
      </w:r>
      <w:proofErr w:type="spellEnd"/>
      <w:r w:rsidR="00001C34">
        <w:rPr>
          <w:noProof w:val="0"/>
          <w:u w:val="single"/>
          <w:lang w:eastAsia="ru-RU"/>
        </w:rPr>
        <w:t xml:space="preserve"> apei potabile plate pentru anul 2022</w:t>
      </w:r>
      <w:r w:rsidR="008220A4">
        <w:rPr>
          <w:noProof w:val="0"/>
          <w:u w:val="single"/>
          <w:lang w:eastAsia="ru-RU"/>
        </w:rPr>
        <w:t xml:space="preserve"> REPETAT</w:t>
      </w:r>
      <w:r w:rsidR="00001C34">
        <w:rPr>
          <w:b/>
          <w:noProof w:val="0"/>
          <w:lang w:eastAsia="ru-RU"/>
        </w:rPr>
        <w:t xml:space="preserve"> </w:t>
      </w:r>
      <w:r w:rsidRPr="004E5E14">
        <w:rPr>
          <w:noProof w:val="0"/>
          <w:lang w:val="it-IT" w:eastAsia="ru-RU"/>
        </w:rPr>
        <w:t>prin procedura de achiziție</w:t>
      </w:r>
      <w:r w:rsidR="004E5E14">
        <w:rPr>
          <w:noProof w:val="0"/>
          <w:lang w:val="it-IT" w:eastAsia="ru-RU"/>
        </w:rPr>
        <w:t xml:space="preserve"> </w:t>
      </w:r>
      <w:r w:rsidR="00001C34">
        <w:rPr>
          <w:noProof w:val="0"/>
          <w:lang w:val="it-IT" w:eastAsia="ru-RU"/>
        </w:rPr>
        <w:t>– Cererea ofertelor de preț</w:t>
      </w:r>
      <w:r w:rsidRPr="004E5E14">
        <w:rPr>
          <w:noProof w:val="0"/>
          <w:lang w:val="it-IT" w:eastAsia="ru-RU"/>
        </w:rPr>
        <w:t>,</w:t>
      </w:r>
      <w:r w:rsidR="004E5E14">
        <w:rPr>
          <w:b/>
          <w:noProof w:val="0"/>
          <w:lang w:val="it-IT" w:eastAsia="ru-RU"/>
        </w:rPr>
        <w:t xml:space="preserve"> </w:t>
      </w:r>
      <w:r w:rsidRPr="00211C74">
        <w:rPr>
          <w:rFonts w:eastAsia="Calibri"/>
        </w:rPr>
        <w:t>pentru o durat</w:t>
      </w:r>
      <w:r>
        <w:rPr>
          <w:rFonts w:eastAsia="Calibri"/>
        </w:rPr>
        <w:t xml:space="preserve">ă de </w:t>
      </w:r>
      <w:r w:rsidR="004E5E14">
        <w:rPr>
          <w:rFonts w:eastAsia="Calibri"/>
        </w:rPr>
        <w:t xml:space="preserve">90 </w:t>
      </w:r>
      <w:r>
        <w:rPr>
          <w:rFonts w:eastAsia="Calibri"/>
        </w:rPr>
        <w:t xml:space="preserve"> zile, (</w:t>
      </w:r>
      <w:r w:rsidR="00854208">
        <w:rPr>
          <w:rFonts w:eastAsia="Calibri"/>
        </w:rPr>
        <w:t>nouă</w:t>
      </w:r>
      <w:r w:rsidR="004E5E14">
        <w:rPr>
          <w:rFonts w:eastAsia="Calibri"/>
        </w:rPr>
        <w:t xml:space="preserve">zeci zile) </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001C34">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C84C0E0" w14:textId="77777777" w:rsidR="00811137" w:rsidRDefault="00811137" w:rsidP="00EC7C12">
      <w:pPr>
        <w:spacing w:after="200" w:line="276" w:lineRule="auto"/>
        <w:rPr>
          <w:lang w:eastAsia="zh-CN"/>
        </w:rPr>
      </w:pPr>
      <w:bookmarkStart w:id="6" w:name="_Toc449692097"/>
      <w:bookmarkEnd w:id="3"/>
    </w:p>
    <w:p w14:paraId="5BD95631" w14:textId="77777777" w:rsidR="00594525" w:rsidRDefault="00594525" w:rsidP="00EC7C12">
      <w:pPr>
        <w:spacing w:after="200" w:line="276" w:lineRule="auto"/>
        <w:rPr>
          <w:lang w:eastAsia="zh-CN"/>
        </w:rPr>
      </w:pPr>
    </w:p>
    <w:p w14:paraId="14D43D9E" w14:textId="7441DF0B" w:rsidR="00CF101D" w:rsidRPr="004B16DD" w:rsidRDefault="00CF101D" w:rsidP="00CF101D">
      <w:pPr>
        <w:jc w:val="right"/>
        <w:rPr>
          <w:noProof w:val="0"/>
          <w:sz w:val="22"/>
          <w:szCs w:val="22"/>
          <w:lang w:val="it-IT"/>
        </w:rPr>
      </w:pPr>
      <w:bookmarkStart w:id="7" w:name="_Toc449692108"/>
      <w:bookmarkEnd w:id="6"/>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 w:name="_Hlk77771143"/>
      <w:bookmarkEnd w:id="7"/>
      <w:r w:rsidRPr="0003591A">
        <w:rPr>
          <w:rFonts w:ascii="Times New Roman" w:hAnsi="Times New Roman"/>
          <w:b/>
          <w:szCs w:val="24"/>
        </w:rPr>
        <w:t>INFORMAŢII PRIVIND ASOCIEREA</w:t>
      </w:r>
    </w:p>
    <w:bookmarkEnd w:id="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9" w:name="_Toc390252620"/>
      <w:bookmarkStart w:id="1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3B79F3BA" w14:textId="77777777" w:rsidR="00EC7C12" w:rsidRDefault="00EC7C12" w:rsidP="00C22D5F">
      <w:pPr>
        <w:spacing w:line="276" w:lineRule="auto"/>
        <w:rPr>
          <w:rFonts w:eastAsia="PMingLiU"/>
          <w:b/>
          <w:lang w:eastAsia="zh-CN"/>
        </w:rPr>
      </w:pPr>
    </w:p>
    <w:p w14:paraId="4768FCE3" w14:textId="77777777" w:rsidR="00BE0197" w:rsidRDefault="00BE0197" w:rsidP="00C22D5F">
      <w:pPr>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1" w:name="_Hlk77771231"/>
      <w:bookmarkStart w:id="1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3126"/>
        <w:gridCol w:w="1984"/>
        <w:gridCol w:w="1590"/>
        <w:gridCol w:w="1926"/>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1270020E" w14:textId="77777777" w:rsidR="00BE0197" w:rsidRDefault="00BE0197" w:rsidP="00C22D5F">
      <w:pPr>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3" w:name="_Hlk77771256"/>
      <w:r w:rsidRPr="00773661">
        <w:t>ANGAJAMENT TERŢ SUSŢINĂTOR FINANCIAR</w:t>
      </w:r>
    </w:p>
    <w:bookmarkEnd w:id="1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84F5A28" w14:textId="44F29B26"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lastRenderedPageBreak/>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4" w:name="_Hlk77771277"/>
      <w:r w:rsidRPr="00773661">
        <w:rPr>
          <w:b/>
          <w:bCs/>
          <w:kern w:val="32"/>
        </w:rPr>
        <w:t xml:space="preserve">DECLARAŢIE TERŢ SUSŢINĂTOR </w:t>
      </w:r>
      <w:r>
        <w:rPr>
          <w:b/>
          <w:bCs/>
          <w:kern w:val="32"/>
        </w:rPr>
        <w:t>FINANCIAR</w:t>
      </w:r>
      <w:r w:rsidRPr="00773661">
        <w:rPr>
          <w:b/>
          <w:bCs/>
          <w:kern w:val="32"/>
        </w:rPr>
        <w:t xml:space="preserve"> </w:t>
      </w:r>
      <w:bookmarkEnd w:id="1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1CDEDFB7" w14:textId="77777777" w:rsidR="00BE0197" w:rsidRDefault="00BE0197" w:rsidP="005B1CA5">
      <w:pPr>
        <w:rPr>
          <w:noProof w:val="0"/>
          <w:lang w:val="it-IT"/>
        </w:rPr>
      </w:pPr>
    </w:p>
    <w:p w14:paraId="3A8E1572" w14:textId="77777777" w:rsidR="005B1CA5" w:rsidRDefault="005B1CA5" w:rsidP="005B1CA5">
      <w:pPr>
        <w:rPr>
          <w:noProof w:val="0"/>
          <w:lang w:val="it-IT"/>
        </w:rPr>
      </w:pPr>
    </w:p>
    <w:p w14:paraId="77D983E3" w14:textId="77777777" w:rsidR="005B1CA5" w:rsidRDefault="005B1CA5" w:rsidP="005B1CA5">
      <w:pPr>
        <w:rPr>
          <w:noProof w:val="0"/>
          <w:lang w:val="it-IT"/>
        </w:rPr>
      </w:pPr>
    </w:p>
    <w:p w14:paraId="6EA5949F" w14:textId="77777777" w:rsidR="005B1CA5" w:rsidRDefault="005B1CA5" w:rsidP="005B1CA5">
      <w:pPr>
        <w:rPr>
          <w:noProof w:val="0"/>
          <w:lang w:val="it-IT"/>
        </w:rPr>
      </w:pPr>
    </w:p>
    <w:p w14:paraId="61438D06" w14:textId="77777777" w:rsidR="005B1CA5" w:rsidRDefault="005B1CA5" w:rsidP="005B1CA5">
      <w:pPr>
        <w:rPr>
          <w:noProof w:val="0"/>
          <w:lang w:val="it-IT"/>
        </w:rPr>
      </w:pPr>
    </w:p>
    <w:p w14:paraId="7786035B" w14:textId="77777777" w:rsidR="005B1CA5" w:rsidRDefault="005B1CA5" w:rsidP="005B1CA5">
      <w:pPr>
        <w:rPr>
          <w:noProof w:val="0"/>
          <w:lang w:val="it-IT"/>
        </w:rPr>
      </w:pPr>
    </w:p>
    <w:p w14:paraId="0768BB5D" w14:textId="77777777" w:rsidR="00BE0197" w:rsidRDefault="00BE0197" w:rsidP="008D067E">
      <w:pPr>
        <w:jc w:val="right"/>
        <w:rPr>
          <w:noProof w:val="0"/>
          <w:lang w:val="it-IT"/>
        </w:rPr>
      </w:pPr>
    </w:p>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1FF20DA1" w14:textId="5096479B" w:rsidR="008D067E" w:rsidRPr="004B16DD" w:rsidRDefault="008D067E" w:rsidP="008D067E">
      <w:pPr>
        <w:jc w:val="right"/>
        <w:rPr>
          <w:noProof w:val="0"/>
          <w:sz w:val="22"/>
          <w:szCs w:val="22"/>
          <w:lang w:val="it-IT"/>
        </w:rPr>
      </w:pPr>
      <w:bookmarkStart w:id="1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6" w:name="_Toc449692118"/>
      <w:bookmarkEnd w:id="9"/>
      <w:bookmarkEnd w:id="10"/>
    </w:p>
    <w:p w14:paraId="6AA6E5B3" w14:textId="1D9F26BC" w:rsidR="008D4238" w:rsidRDefault="008D4238" w:rsidP="008D4238">
      <w:pPr>
        <w:keepNext/>
        <w:keepLines/>
        <w:jc w:val="center"/>
        <w:outlineLvl w:val="1"/>
        <w:rPr>
          <w:rFonts w:eastAsiaTheme="majorEastAsia"/>
          <w:b/>
        </w:rPr>
      </w:pPr>
      <w:bookmarkStart w:id="17" w:name="_Hlk77771358"/>
      <w:r w:rsidRPr="008D4238">
        <w:rPr>
          <w:rFonts w:eastAsiaTheme="majorEastAsia"/>
          <w:b/>
        </w:rPr>
        <w:t>CAIET DE SARCINI</w:t>
      </w:r>
      <w:bookmarkEnd w:id="16"/>
    </w:p>
    <w:bookmarkEnd w:id="17"/>
    <w:p w14:paraId="1FC6F3E6" w14:textId="2A36ED27" w:rsidR="00435C57" w:rsidRDefault="0065496F"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5F0F05D4" w14:textId="72ADB497" w:rsidR="00C22D5F" w:rsidRPr="00C22D5F" w:rsidRDefault="00435C57" w:rsidP="00C22D5F">
      <w:pPr>
        <w:rPr>
          <w:bCs/>
        </w:rPr>
      </w:pPr>
      <w:r w:rsidRPr="00A40BB6">
        <w:rPr>
          <w:bCs/>
        </w:rPr>
        <w:t>Obiectul</w:t>
      </w:r>
      <w:r w:rsidR="00C22D5F">
        <w:rPr>
          <w:bCs/>
        </w:rPr>
        <w:t xml:space="preserve"> </w:t>
      </w:r>
      <w:r w:rsidR="00001C34">
        <w:rPr>
          <w:bCs/>
          <w:u w:val="single"/>
        </w:rPr>
        <w:t>Apă potabilă plată</w:t>
      </w:r>
      <w:r w:rsidR="00C22D5F" w:rsidRPr="00C22D5F">
        <w:rPr>
          <w:bCs/>
          <w:u w:val="single"/>
        </w:rPr>
        <w:t xml:space="preserve"> pentru anul 2022</w:t>
      </w:r>
      <w:r w:rsidR="008220A4">
        <w:rPr>
          <w:bCs/>
          <w:u w:val="single"/>
        </w:rPr>
        <w:t xml:space="preserve"> REPETAT</w:t>
      </w:r>
      <w:r w:rsidR="00C22D5F" w:rsidRPr="00C22D5F">
        <w:rPr>
          <w:bCs/>
        </w:rPr>
        <w:t xml:space="preserve"> </w:t>
      </w:r>
    </w:p>
    <w:p w14:paraId="19127464" w14:textId="77777777" w:rsidR="00C22D5F" w:rsidRDefault="00C22D5F" w:rsidP="00435C57">
      <w:pPr>
        <w:jc w:val="both"/>
        <w:rPr>
          <w:bCs/>
          <w:sz w:val="20"/>
          <w:szCs w:val="20"/>
        </w:rPr>
      </w:pPr>
    </w:p>
    <w:p w14:paraId="7D76ABDA" w14:textId="77777777" w:rsidR="00C22D5F" w:rsidRPr="00C22D5F" w:rsidRDefault="00435C57" w:rsidP="00C22D5F">
      <w:pPr>
        <w:jc w:val="both"/>
        <w:rPr>
          <w:bCs/>
          <w:u w:val="single"/>
        </w:rPr>
      </w:pPr>
      <w:r w:rsidRPr="00A40BB6">
        <w:rPr>
          <w:bCs/>
        </w:rPr>
        <w:t>Autoritatea</w:t>
      </w:r>
      <w:r w:rsidR="00A60A69">
        <w:rPr>
          <w:bCs/>
        </w:rPr>
        <w:t xml:space="preserve"> </w:t>
      </w:r>
      <w:r w:rsidRPr="00A40BB6">
        <w:rPr>
          <w:bCs/>
        </w:rPr>
        <w:t>contractantă</w:t>
      </w:r>
      <w:r w:rsidR="00C22D5F">
        <w:rPr>
          <w:bCs/>
        </w:rPr>
        <w:t xml:space="preserve"> </w:t>
      </w:r>
      <w:r w:rsidR="00C22D5F" w:rsidRPr="00C22D5F">
        <w:rPr>
          <w:bCs/>
          <w:u w:val="single"/>
        </w:rPr>
        <w:t xml:space="preserve">IMSP Spitalul Clinic Republican „Timofei Moșneaga”, </w:t>
      </w:r>
    </w:p>
    <w:p w14:paraId="23BB3A06" w14:textId="6E726560" w:rsidR="00435C57" w:rsidRPr="00C22D5F" w:rsidRDefault="00C22D5F" w:rsidP="00C22D5F">
      <w:pPr>
        <w:jc w:val="both"/>
        <w:rPr>
          <w:bCs/>
          <w:sz w:val="20"/>
          <w:szCs w:val="20"/>
          <w:u w:val="single"/>
        </w:rPr>
      </w:pPr>
      <w:r>
        <w:rPr>
          <w:bCs/>
        </w:rPr>
        <w:t xml:space="preserve">                                      </w:t>
      </w:r>
      <w:r w:rsidRPr="00C22D5F">
        <w:rPr>
          <w:bCs/>
          <w:u w:val="single"/>
        </w:rPr>
        <w:t xml:space="preserve"> (mun.Chișinău, str.N.Testemițanu 29)  </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63D658ED" w:rsidR="00435C57" w:rsidRDefault="00001C34" w:rsidP="00A72333">
      <w:pPr>
        <w:ind w:firstLine="709"/>
        <w:jc w:val="both"/>
        <w:rPr>
          <w:bCs/>
        </w:rPr>
      </w:pPr>
      <w:r>
        <w:rPr>
          <w:bCs/>
        </w:rPr>
        <w:t>Achiziționarea apei potabile plate pentru anul 2022 necesară pacienților și colaboratorilor</w:t>
      </w:r>
      <w:r w:rsidR="00B61999">
        <w:rPr>
          <w:bCs/>
        </w:rPr>
        <w:t xml:space="preserve"> din cadrul IMSP SCR „Timofei Moșneaga”.</w:t>
      </w:r>
    </w:p>
    <w:p w14:paraId="3262DEE0" w14:textId="77777777" w:rsidR="00E36B2C" w:rsidRPr="00A72333" w:rsidRDefault="00E36B2C" w:rsidP="00A72333">
      <w:pPr>
        <w:ind w:firstLine="709"/>
        <w:jc w:val="both"/>
        <w:rPr>
          <w:bCs/>
        </w:rPr>
      </w:pPr>
    </w:p>
    <w:p w14:paraId="1C963CB3" w14:textId="4A4A8E70" w:rsidR="00435C57" w:rsidRPr="00A72333" w:rsidRDefault="00435C57" w:rsidP="00A72333">
      <w:pPr>
        <w:ind w:firstLine="709"/>
        <w:jc w:val="both"/>
        <w:rPr>
          <w:b/>
        </w:rPr>
      </w:pPr>
      <w:bookmarkStart w:id="18"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9" w:name="_Hlk63425519"/>
      <w:r w:rsidR="00A60A69">
        <w:rPr>
          <w:b/>
        </w:rPr>
        <w:t xml:space="preserve"> </w:t>
      </w:r>
      <w:r w:rsidRPr="00A72333">
        <w:rPr>
          <w:b/>
        </w:rPr>
        <w:t>produselor</w:t>
      </w:r>
      <w:bookmarkEnd w:id="19"/>
    </w:p>
    <w:p w14:paraId="75A52D90" w14:textId="24A5DD7C" w:rsidR="00E36B2C" w:rsidRDefault="00001C34" w:rsidP="00B61999">
      <w:pPr>
        <w:pStyle w:val="a"/>
        <w:numPr>
          <w:ilvl w:val="0"/>
          <w:numId w:val="0"/>
        </w:numPr>
        <w:tabs>
          <w:tab w:val="clear" w:pos="1134"/>
        </w:tabs>
        <w:ind w:firstLine="709"/>
        <w:rPr>
          <w:sz w:val="22"/>
          <w:szCs w:val="22"/>
          <w:lang w:eastAsia="ru-RU"/>
        </w:rPr>
      </w:pPr>
      <w:proofErr w:type="spellStart"/>
      <w:r>
        <w:rPr>
          <w:sz w:val="22"/>
          <w:szCs w:val="22"/>
          <w:lang w:eastAsia="ru-RU"/>
        </w:rPr>
        <w:t>Bunurile</w:t>
      </w:r>
      <w:proofErr w:type="spellEnd"/>
      <w:r>
        <w:rPr>
          <w:sz w:val="22"/>
          <w:szCs w:val="22"/>
          <w:lang w:eastAsia="ru-RU"/>
        </w:rPr>
        <w:t xml:space="preserve"> (</w:t>
      </w:r>
      <w:proofErr w:type="spellStart"/>
      <w:r>
        <w:rPr>
          <w:sz w:val="22"/>
          <w:szCs w:val="22"/>
          <w:lang w:eastAsia="ru-RU"/>
        </w:rPr>
        <w:t>buteliile</w:t>
      </w:r>
      <w:proofErr w:type="spellEnd"/>
      <w:r w:rsidR="00E36B2C">
        <w:rPr>
          <w:sz w:val="22"/>
          <w:szCs w:val="22"/>
          <w:lang w:eastAsia="ru-RU"/>
        </w:rPr>
        <w:t>)</w:t>
      </w:r>
      <w:r w:rsidR="00B61999" w:rsidRPr="00B61999">
        <w:rPr>
          <w:sz w:val="22"/>
          <w:szCs w:val="22"/>
          <w:lang w:eastAsia="ru-RU"/>
        </w:rPr>
        <w:t xml:space="preserve"> </w:t>
      </w:r>
      <w:proofErr w:type="spellStart"/>
      <w:r w:rsidR="00B61999" w:rsidRPr="00B61999">
        <w:rPr>
          <w:sz w:val="22"/>
          <w:szCs w:val="22"/>
          <w:lang w:eastAsia="ru-RU"/>
        </w:rPr>
        <w:t>vor</w:t>
      </w:r>
      <w:proofErr w:type="spellEnd"/>
      <w:r w:rsidR="00B61999" w:rsidRPr="00B61999">
        <w:rPr>
          <w:sz w:val="22"/>
          <w:szCs w:val="22"/>
          <w:lang w:eastAsia="ru-RU"/>
        </w:rPr>
        <w:t xml:space="preserve"> fi </w:t>
      </w:r>
      <w:proofErr w:type="spellStart"/>
      <w:r w:rsidR="00B61999" w:rsidRPr="00B61999">
        <w:rPr>
          <w:sz w:val="22"/>
          <w:szCs w:val="22"/>
          <w:lang w:eastAsia="ru-RU"/>
        </w:rPr>
        <w:t>livrate</w:t>
      </w:r>
      <w:proofErr w:type="spellEnd"/>
      <w:r w:rsidR="00B61999" w:rsidRPr="00B61999">
        <w:rPr>
          <w:sz w:val="22"/>
          <w:szCs w:val="22"/>
          <w:lang w:eastAsia="ru-RU"/>
        </w:rPr>
        <w:t xml:space="preserve"> </w:t>
      </w:r>
      <w:proofErr w:type="spellStart"/>
      <w:r w:rsidR="00B61999" w:rsidRPr="00B61999">
        <w:rPr>
          <w:sz w:val="22"/>
          <w:szCs w:val="22"/>
          <w:lang w:eastAsia="ru-RU"/>
        </w:rPr>
        <w:t>în</w:t>
      </w:r>
      <w:proofErr w:type="spellEnd"/>
      <w:r w:rsidR="00B61999" w:rsidRPr="00B61999">
        <w:rPr>
          <w:sz w:val="22"/>
          <w:szCs w:val="22"/>
          <w:lang w:eastAsia="ru-RU"/>
        </w:rPr>
        <w:t xml:space="preserve"> </w:t>
      </w:r>
      <w:proofErr w:type="spellStart"/>
      <w:r w:rsidR="00B61999" w:rsidRPr="00B61999">
        <w:rPr>
          <w:sz w:val="22"/>
          <w:szCs w:val="22"/>
          <w:lang w:eastAsia="ru-RU"/>
        </w:rPr>
        <w:t>ambalaj</w:t>
      </w:r>
      <w:proofErr w:type="spellEnd"/>
      <w:r w:rsidR="00B61999" w:rsidRPr="00B61999">
        <w:rPr>
          <w:sz w:val="22"/>
          <w:szCs w:val="22"/>
          <w:lang w:eastAsia="ru-RU"/>
        </w:rPr>
        <w:t xml:space="preserve"> original, </w:t>
      </w:r>
      <w:proofErr w:type="spellStart"/>
      <w:r w:rsidR="00B61999" w:rsidRPr="00B61999">
        <w:rPr>
          <w:sz w:val="22"/>
          <w:szCs w:val="22"/>
          <w:lang w:eastAsia="ru-RU"/>
        </w:rPr>
        <w:t>securizat</w:t>
      </w:r>
      <w:proofErr w:type="spellEnd"/>
      <w:r w:rsidR="00B61999" w:rsidRPr="00B61999">
        <w:rPr>
          <w:sz w:val="22"/>
          <w:szCs w:val="22"/>
          <w:lang w:eastAsia="ru-RU"/>
        </w:rPr>
        <w:t xml:space="preserve">, </w:t>
      </w:r>
      <w:proofErr w:type="spellStart"/>
      <w:r w:rsidR="00B61999" w:rsidRPr="00B61999">
        <w:rPr>
          <w:sz w:val="22"/>
          <w:szCs w:val="22"/>
          <w:lang w:eastAsia="ru-RU"/>
        </w:rPr>
        <w:t>marcat</w:t>
      </w:r>
      <w:proofErr w:type="spellEnd"/>
      <w:r w:rsidR="00B61999" w:rsidRPr="00B61999">
        <w:rPr>
          <w:sz w:val="22"/>
          <w:szCs w:val="22"/>
          <w:lang w:eastAsia="ru-RU"/>
        </w:rPr>
        <w:t xml:space="preserve"> </w:t>
      </w:r>
      <w:proofErr w:type="spellStart"/>
      <w:r w:rsidR="00B61999" w:rsidRPr="00B61999">
        <w:rPr>
          <w:sz w:val="22"/>
          <w:szCs w:val="22"/>
          <w:lang w:eastAsia="ru-RU"/>
        </w:rPr>
        <w:t>şi</w:t>
      </w:r>
      <w:proofErr w:type="spellEnd"/>
      <w:r w:rsidR="00B61999" w:rsidRPr="00B61999">
        <w:rPr>
          <w:sz w:val="22"/>
          <w:szCs w:val="22"/>
          <w:lang w:eastAsia="ru-RU"/>
        </w:rPr>
        <w:t xml:space="preserve"> </w:t>
      </w:r>
      <w:proofErr w:type="spellStart"/>
      <w:r w:rsidR="00B61999" w:rsidRPr="00B61999">
        <w:rPr>
          <w:sz w:val="22"/>
          <w:szCs w:val="22"/>
          <w:lang w:eastAsia="ru-RU"/>
        </w:rPr>
        <w:t>etichetat</w:t>
      </w:r>
      <w:proofErr w:type="spellEnd"/>
      <w:r w:rsidR="00B61999" w:rsidRPr="00B61999">
        <w:rPr>
          <w:sz w:val="22"/>
          <w:szCs w:val="22"/>
          <w:lang w:eastAsia="ru-RU"/>
        </w:rPr>
        <w:t xml:space="preserve"> de </w:t>
      </w:r>
      <w:proofErr w:type="spellStart"/>
      <w:r w:rsidR="00B61999" w:rsidRPr="00B61999">
        <w:rPr>
          <w:sz w:val="22"/>
          <w:szCs w:val="22"/>
          <w:lang w:eastAsia="ru-RU"/>
        </w:rPr>
        <w:t>producător</w:t>
      </w:r>
      <w:proofErr w:type="spellEnd"/>
      <w:r w:rsidR="00B61999" w:rsidRPr="00B61999">
        <w:rPr>
          <w:sz w:val="22"/>
          <w:szCs w:val="22"/>
          <w:lang w:eastAsia="ru-RU"/>
        </w:rPr>
        <w:t xml:space="preserve">, </w:t>
      </w:r>
      <w:proofErr w:type="spellStart"/>
      <w:r w:rsidR="00B61999" w:rsidRPr="00B61999">
        <w:rPr>
          <w:sz w:val="22"/>
          <w:szCs w:val="22"/>
          <w:lang w:eastAsia="ru-RU"/>
        </w:rPr>
        <w:t>fără</w:t>
      </w:r>
      <w:proofErr w:type="spellEnd"/>
      <w:r w:rsidR="00B61999" w:rsidRPr="00B61999">
        <w:rPr>
          <w:sz w:val="22"/>
          <w:szCs w:val="22"/>
          <w:lang w:eastAsia="ru-RU"/>
        </w:rPr>
        <w:t xml:space="preserve"> </w:t>
      </w:r>
      <w:proofErr w:type="spellStart"/>
      <w:r w:rsidR="00B61999" w:rsidRPr="00B61999">
        <w:rPr>
          <w:sz w:val="22"/>
          <w:szCs w:val="22"/>
          <w:lang w:eastAsia="ru-RU"/>
        </w:rPr>
        <w:t>preambalare</w:t>
      </w:r>
      <w:proofErr w:type="spellEnd"/>
      <w:r w:rsidR="00B61999" w:rsidRPr="00B61999">
        <w:rPr>
          <w:sz w:val="22"/>
          <w:szCs w:val="22"/>
          <w:lang w:eastAsia="ru-RU"/>
        </w:rPr>
        <w:t xml:space="preserve">; Date de </w:t>
      </w:r>
      <w:proofErr w:type="spellStart"/>
      <w:r w:rsidR="00B61999" w:rsidRPr="00B61999">
        <w:rPr>
          <w:sz w:val="22"/>
          <w:szCs w:val="22"/>
          <w:lang w:eastAsia="ru-RU"/>
        </w:rPr>
        <w:t>identitate</w:t>
      </w:r>
      <w:proofErr w:type="spellEnd"/>
      <w:r w:rsidR="00B61999" w:rsidRPr="00B61999">
        <w:rPr>
          <w:sz w:val="22"/>
          <w:szCs w:val="22"/>
          <w:lang w:eastAsia="ru-RU"/>
        </w:rPr>
        <w:t xml:space="preserve"> (</w:t>
      </w:r>
      <w:proofErr w:type="spellStart"/>
      <w:r w:rsidR="00B61999" w:rsidRPr="00B61999">
        <w:rPr>
          <w:sz w:val="22"/>
          <w:szCs w:val="22"/>
          <w:lang w:eastAsia="ru-RU"/>
        </w:rPr>
        <w:t>denumirea</w:t>
      </w:r>
      <w:proofErr w:type="spellEnd"/>
      <w:r w:rsidR="00B61999" w:rsidRPr="00B61999">
        <w:rPr>
          <w:sz w:val="22"/>
          <w:szCs w:val="22"/>
          <w:lang w:eastAsia="ru-RU"/>
        </w:rPr>
        <w:t xml:space="preserve">, </w:t>
      </w:r>
      <w:proofErr w:type="spellStart"/>
      <w:r w:rsidR="00B61999" w:rsidRPr="00B61999">
        <w:rPr>
          <w:sz w:val="22"/>
          <w:szCs w:val="22"/>
          <w:lang w:eastAsia="ru-RU"/>
        </w:rPr>
        <w:t>numărul</w:t>
      </w:r>
      <w:proofErr w:type="spellEnd"/>
      <w:r w:rsidR="00B61999" w:rsidRPr="00B61999">
        <w:rPr>
          <w:sz w:val="22"/>
          <w:szCs w:val="22"/>
          <w:lang w:eastAsia="ru-RU"/>
        </w:rPr>
        <w:t xml:space="preserve"> </w:t>
      </w:r>
      <w:proofErr w:type="spellStart"/>
      <w:r w:rsidR="00B61999" w:rsidRPr="00B61999">
        <w:rPr>
          <w:sz w:val="22"/>
          <w:szCs w:val="22"/>
          <w:lang w:eastAsia="ru-RU"/>
        </w:rPr>
        <w:t>lotului</w:t>
      </w:r>
      <w:proofErr w:type="spellEnd"/>
      <w:r w:rsidR="00B61999" w:rsidRPr="00B61999">
        <w:rPr>
          <w:sz w:val="22"/>
          <w:szCs w:val="22"/>
          <w:lang w:eastAsia="ru-RU"/>
        </w:rPr>
        <w:t xml:space="preserve">, </w:t>
      </w:r>
      <w:proofErr w:type="spellStart"/>
      <w:r w:rsidR="00B61999" w:rsidRPr="00B61999">
        <w:rPr>
          <w:sz w:val="22"/>
          <w:szCs w:val="22"/>
          <w:lang w:eastAsia="ru-RU"/>
        </w:rPr>
        <w:t>seria</w:t>
      </w:r>
      <w:proofErr w:type="spellEnd"/>
      <w:r w:rsidR="00B61999" w:rsidRPr="00B61999">
        <w:rPr>
          <w:sz w:val="22"/>
          <w:szCs w:val="22"/>
          <w:lang w:eastAsia="ru-RU"/>
        </w:rPr>
        <w:t xml:space="preserve">, </w:t>
      </w:r>
      <w:proofErr w:type="spellStart"/>
      <w:r w:rsidR="00B61999" w:rsidRPr="00B61999">
        <w:rPr>
          <w:sz w:val="22"/>
          <w:szCs w:val="22"/>
          <w:lang w:eastAsia="ru-RU"/>
        </w:rPr>
        <w:t>termenii</w:t>
      </w:r>
      <w:proofErr w:type="spellEnd"/>
      <w:r w:rsidR="00B61999" w:rsidRPr="00B61999">
        <w:rPr>
          <w:sz w:val="22"/>
          <w:szCs w:val="22"/>
          <w:lang w:eastAsia="ru-RU"/>
        </w:rPr>
        <w:t xml:space="preserve"> de </w:t>
      </w:r>
      <w:proofErr w:type="spellStart"/>
      <w:r w:rsidR="00B61999" w:rsidRPr="00B61999">
        <w:rPr>
          <w:sz w:val="22"/>
          <w:szCs w:val="22"/>
          <w:lang w:eastAsia="ru-RU"/>
        </w:rPr>
        <w:t>valabilitate</w:t>
      </w:r>
      <w:proofErr w:type="spellEnd"/>
      <w:r w:rsidR="00B61999" w:rsidRPr="00B61999">
        <w:rPr>
          <w:sz w:val="22"/>
          <w:szCs w:val="22"/>
          <w:lang w:eastAsia="ru-RU"/>
        </w:rPr>
        <w:t xml:space="preserve">, </w:t>
      </w:r>
      <w:proofErr w:type="spellStart"/>
      <w:r w:rsidR="00B61999" w:rsidRPr="00B61999">
        <w:rPr>
          <w:sz w:val="22"/>
          <w:szCs w:val="22"/>
          <w:lang w:eastAsia="ru-RU"/>
        </w:rPr>
        <w:t>condiţiile</w:t>
      </w:r>
      <w:proofErr w:type="spellEnd"/>
      <w:r w:rsidR="00B61999" w:rsidRPr="00B61999">
        <w:rPr>
          <w:sz w:val="22"/>
          <w:szCs w:val="22"/>
          <w:lang w:eastAsia="ru-RU"/>
        </w:rPr>
        <w:t xml:space="preserve"> de </w:t>
      </w:r>
      <w:proofErr w:type="spellStart"/>
      <w:r w:rsidR="00B61999" w:rsidRPr="00B61999">
        <w:rPr>
          <w:sz w:val="22"/>
          <w:szCs w:val="22"/>
          <w:lang w:eastAsia="ru-RU"/>
        </w:rPr>
        <w:t>păstrare</w:t>
      </w:r>
      <w:proofErr w:type="spellEnd"/>
      <w:r w:rsidR="00B61999" w:rsidRPr="00B61999">
        <w:rPr>
          <w:sz w:val="22"/>
          <w:szCs w:val="22"/>
          <w:lang w:eastAsia="ru-RU"/>
        </w:rPr>
        <w:t xml:space="preserve">) ale </w:t>
      </w:r>
      <w:proofErr w:type="spellStart"/>
      <w:r w:rsidR="00B61999" w:rsidRPr="00B61999">
        <w:rPr>
          <w:sz w:val="22"/>
          <w:szCs w:val="22"/>
          <w:lang w:eastAsia="ru-RU"/>
        </w:rPr>
        <w:t>produsului</w:t>
      </w:r>
      <w:proofErr w:type="spellEnd"/>
      <w:r w:rsidR="00B61999" w:rsidRPr="00B61999">
        <w:rPr>
          <w:sz w:val="22"/>
          <w:szCs w:val="22"/>
          <w:lang w:eastAsia="ru-RU"/>
        </w:rPr>
        <w:t xml:space="preserve"> indicate </w:t>
      </w:r>
      <w:proofErr w:type="spellStart"/>
      <w:r w:rsidR="00B61999" w:rsidRPr="00B61999">
        <w:rPr>
          <w:sz w:val="22"/>
          <w:szCs w:val="22"/>
          <w:lang w:eastAsia="ru-RU"/>
        </w:rPr>
        <w:t>pe</w:t>
      </w:r>
      <w:proofErr w:type="spellEnd"/>
      <w:r w:rsidR="00B61999" w:rsidRPr="00B61999">
        <w:rPr>
          <w:sz w:val="22"/>
          <w:szCs w:val="22"/>
          <w:lang w:eastAsia="ru-RU"/>
        </w:rPr>
        <w:t xml:space="preserve"> </w:t>
      </w:r>
      <w:proofErr w:type="spellStart"/>
      <w:r w:rsidR="00B61999" w:rsidRPr="00B61999">
        <w:rPr>
          <w:sz w:val="22"/>
          <w:szCs w:val="22"/>
          <w:lang w:eastAsia="ru-RU"/>
        </w:rPr>
        <w:t>ambalaj</w:t>
      </w:r>
      <w:proofErr w:type="spellEnd"/>
      <w:r w:rsidR="00B61999" w:rsidRPr="00B61999">
        <w:rPr>
          <w:sz w:val="22"/>
          <w:szCs w:val="22"/>
          <w:lang w:eastAsia="ru-RU"/>
        </w:rPr>
        <w:t xml:space="preserve"> </w:t>
      </w:r>
      <w:proofErr w:type="spellStart"/>
      <w:r w:rsidR="00B61999" w:rsidRPr="00B61999">
        <w:rPr>
          <w:sz w:val="22"/>
          <w:szCs w:val="22"/>
          <w:lang w:eastAsia="ru-RU"/>
        </w:rPr>
        <w:t>trebuie</w:t>
      </w:r>
      <w:proofErr w:type="spellEnd"/>
      <w:r w:rsidR="00B61999" w:rsidRPr="00B61999">
        <w:rPr>
          <w:sz w:val="22"/>
          <w:szCs w:val="22"/>
          <w:lang w:eastAsia="ru-RU"/>
        </w:rPr>
        <w:t xml:space="preserve"> </w:t>
      </w:r>
      <w:proofErr w:type="spellStart"/>
      <w:r w:rsidR="00B61999" w:rsidRPr="00B61999">
        <w:rPr>
          <w:sz w:val="22"/>
          <w:szCs w:val="22"/>
          <w:lang w:eastAsia="ru-RU"/>
        </w:rPr>
        <w:t>să</w:t>
      </w:r>
      <w:proofErr w:type="spellEnd"/>
      <w:r w:rsidR="00B61999" w:rsidRPr="00B61999">
        <w:rPr>
          <w:sz w:val="22"/>
          <w:szCs w:val="22"/>
          <w:lang w:eastAsia="ru-RU"/>
        </w:rPr>
        <w:t xml:space="preserve"> </w:t>
      </w:r>
      <w:proofErr w:type="spellStart"/>
      <w:r w:rsidR="00B61999" w:rsidRPr="00B61999">
        <w:rPr>
          <w:sz w:val="22"/>
          <w:szCs w:val="22"/>
          <w:lang w:eastAsia="ru-RU"/>
        </w:rPr>
        <w:t>coincidă</w:t>
      </w:r>
      <w:proofErr w:type="spellEnd"/>
      <w:r w:rsidR="00B61999" w:rsidRPr="00B61999">
        <w:rPr>
          <w:sz w:val="22"/>
          <w:szCs w:val="22"/>
          <w:lang w:eastAsia="ru-RU"/>
        </w:rPr>
        <w:t xml:space="preserve"> </w:t>
      </w:r>
      <w:proofErr w:type="spellStart"/>
      <w:r w:rsidR="00B61999" w:rsidRPr="00B61999">
        <w:rPr>
          <w:sz w:val="22"/>
          <w:szCs w:val="22"/>
          <w:lang w:eastAsia="ru-RU"/>
        </w:rPr>
        <w:t>în</w:t>
      </w:r>
      <w:proofErr w:type="spellEnd"/>
      <w:r w:rsidR="00B61999" w:rsidRPr="00B61999">
        <w:rPr>
          <w:sz w:val="22"/>
          <w:szCs w:val="22"/>
          <w:lang w:eastAsia="ru-RU"/>
        </w:rPr>
        <w:t xml:space="preserve"> mod </w:t>
      </w:r>
      <w:proofErr w:type="spellStart"/>
      <w:r w:rsidR="00B61999" w:rsidRPr="00B61999">
        <w:rPr>
          <w:sz w:val="22"/>
          <w:szCs w:val="22"/>
          <w:lang w:eastAsia="ru-RU"/>
        </w:rPr>
        <w:t>obligatoriu</w:t>
      </w:r>
      <w:proofErr w:type="spellEnd"/>
      <w:r w:rsidR="00B61999" w:rsidRPr="00B61999">
        <w:rPr>
          <w:sz w:val="22"/>
          <w:szCs w:val="22"/>
          <w:lang w:eastAsia="ru-RU"/>
        </w:rPr>
        <w:t xml:space="preserve"> cu </w:t>
      </w:r>
      <w:proofErr w:type="spellStart"/>
      <w:r w:rsidR="00B61999" w:rsidRPr="00B61999">
        <w:rPr>
          <w:sz w:val="22"/>
          <w:szCs w:val="22"/>
          <w:lang w:eastAsia="ru-RU"/>
        </w:rPr>
        <w:t>cele</w:t>
      </w:r>
      <w:proofErr w:type="spellEnd"/>
      <w:r w:rsidR="00B61999" w:rsidRPr="00B61999">
        <w:rPr>
          <w:sz w:val="22"/>
          <w:szCs w:val="22"/>
          <w:lang w:eastAsia="ru-RU"/>
        </w:rPr>
        <w:t xml:space="preserve"> de </w:t>
      </w:r>
      <w:proofErr w:type="spellStart"/>
      <w:r w:rsidR="00B61999" w:rsidRPr="00B61999">
        <w:rPr>
          <w:sz w:val="22"/>
          <w:szCs w:val="22"/>
          <w:lang w:eastAsia="ru-RU"/>
        </w:rPr>
        <w:t>pe</w:t>
      </w:r>
      <w:proofErr w:type="spellEnd"/>
      <w:r w:rsidR="00B61999" w:rsidRPr="00B61999">
        <w:rPr>
          <w:sz w:val="22"/>
          <w:szCs w:val="22"/>
          <w:lang w:eastAsia="ru-RU"/>
        </w:rPr>
        <w:t xml:space="preserve"> </w:t>
      </w:r>
      <w:proofErr w:type="spellStart"/>
      <w:r w:rsidR="00B61999" w:rsidRPr="00B61999">
        <w:rPr>
          <w:sz w:val="22"/>
          <w:szCs w:val="22"/>
          <w:lang w:eastAsia="ru-RU"/>
        </w:rPr>
        <w:t>etichet</w:t>
      </w:r>
      <w:r w:rsidR="00CC4F21">
        <w:rPr>
          <w:sz w:val="22"/>
          <w:szCs w:val="22"/>
          <w:lang w:eastAsia="ru-RU"/>
        </w:rPr>
        <w:t>ele</w:t>
      </w:r>
      <w:proofErr w:type="spellEnd"/>
      <w:r w:rsidR="00CC4F21">
        <w:rPr>
          <w:sz w:val="22"/>
          <w:szCs w:val="22"/>
          <w:lang w:eastAsia="ru-RU"/>
        </w:rPr>
        <w:t xml:space="preserve"> </w:t>
      </w:r>
      <w:proofErr w:type="spellStart"/>
      <w:r w:rsidR="00CC4F21">
        <w:rPr>
          <w:sz w:val="22"/>
          <w:szCs w:val="22"/>
          <w:lang w:eastAsia="ru-RU"/>
        </w:rPr>
        <w:t>buteliilor</w:t>
      </w:r>
      <w:proofErr w:type="spellEnd"/>
      <w:r w:rsidR="00CC4F21">
        <w:rPr>
          <w:sz w:val="22"/>
          <w:szCs w:val="22"/>
          <w:lang w:eastAsia="ru-RU"/>
        </w:rPr>
        <w:t xml:space="preserve"> </w:t>
      </w:r>
      <w:proofErr w:type="spellStart"/>
      <w:r w:rsidR="00CC4F21">
        <w:rPr>
          <w:sz w:val="22"/>
          <w:szCs w:val="22"/>
          <w:lang w:eastAsia="ru-RU"/>
        </w:rPr>
        <w:t>livrate</w:t>
      </w:r>
      <w:proofErr w:type="spellEnd"/>
      <w:r w:rsidR="00B61999" w:rsidRPr="00B61999">
        <w:rPr>
          <w:sz w:val="22"/>
          <w:szCs w:val="22"/>
          <w:lang w:eastAsia="ru-RU"/>
        </w:rPr>
        <w:t xml:space="preserve">. </w:t>
      </w:r>
    </w:p>
    <w:p w14:paraId="14E40C62" w14:textId="5584D3AC" w:rsidR="00CD1371" w:rsidRDefault="00CD1371" w:rsidP="00B61999">
      <w:pPr>
        <w:pStyle w:val="a"/>
        <w:numPr>
          <w:ilvl w:val="0"/>
          <w:numId w:val="0"/>
        </w:numPr>
        <w:tabs>
          <w:tab w:val="clear" w:pos="1134"/>
        </w:tabs>
        <w:ind w:firstLine="709"/>
        <w:rPr>
          <w:sz w:val="22"/>
          <w:szCs w:val="22"/>
          <w:lang w:eastAsia="ru-RU"/>
        </w:rPr>
      </w:pPr>
      <w:proofErr w:type="spellStart"/>
      <w:r>
        <w:rPr>
          <w:sz w:val="22"/>
          <w:szCs w:val="22"/>
          <w:lang w:eastAsia="ru-RU"/>
        </w:rPr>
        <w:t>Livrarea</w:t>
      </w:r>
      <w:proofErr w:type="spellEnd"/>
      <w:r>
        <w:rPr>
          <w:sz w:val="22"/>
          <w:szCs w:val="22"/>
          <w:lang w:eastAsia="ru-RU"/>
        </w:rPr>
        <w:t xml:space="preserve"> </w:t>
      </w:r>
      <w:proofErr w:type="spellStart"/>
      <w:proofErr w:type="gramStart"/>
      <w:r>
        <w:rPr>
          <w:sz w:val="22"/>
          <w:szCs w:val="22"/>
          <w:lang w:eastAsia="ru-RU"/>
        </w:rPr>
        <w:t>va</w:t>
      </w:r>
      <w:proofErr w:type="spellEnd"/>
      <w:proofErr w:type="gramEnd"/>
      <w:r>
        <w:rPr>
          <w:sz w:val="22"/>
          <w:szCs w:val="22"/>
          <w:lang w:eastAsia="ru-RU"/>
        </w:rPr>
        <w:t xml:space="preserve"> fi </w:t>
      </w:r>
      <w:proofErr w:type="spellStart"/>
      <w:r>
        <w:rPr>
          <w:sz w:val="22"/>
          <w:szCs w:val="22"/>
          <w:lang w:eastAsia="ru-RU"/>
        </w:rPr>
        <w:t>în</w:t>
      </w:r>
      <w:proofErr w:type="spellEnd"/>
      <w:r>
        <w:rPr>
          <w:sz w:val="22"/>
          <w:szCs w:val="22"/>
          <w:lang w:eastAsia="ru-RU"/>
        </w:rPr>
        <w:t xml:space="preserve"> </w:t>
      </w:r>
      <w:proofErr w:type="spellStart"/>
      <w:r>
        <w:rPr>
          <w:sz w:val="22"/>
          <w:szCs w:val="22"/>
          <w:lang w:eastAsia="ru-RU"/>
        </w:rPr>
        <w:t>decurs</w:t>
      </w:r>
      <w:proofErr w:type="spellEnd"/>
      <w:r>
        <w:rPr>
          <w:sz w:val="22"/>
          <w:szCs w:val="22"/>
          <w:lang w:eastAsia="ru-RU"/>
        </w:rPr>
        <w:t xml:space="preserve"> de 3 </w:t>
      </w:r>
      <w:proofErr w:type="spellStart"/>
      <w:r>
        <w:rPr>
          <w:sz w:val="22"/>
          <w:szCs w:val="22"/>
          <w:lang w:eastAsia="ru-RU"/>
        </w:rPr>
        <w:t>zile</w:t>
      </w:r>
      <w:proofErr w:type="spellEnd"/>
      <w:r>
        <w:rPr>
          <w:sz w:val="22"/>
          <w:szCs w:val="22"/>
          <w:lang w:eastAsia="ru-RU"/>
        </w:rPr>
        <w:t xml:space="preserve"> de la </w:t>
      </w:r>
      <w:proofErr w:type="spellStart"/>
      <w:r>
        <w:rPr>
          <w:sz w:val="22"/>
          <w:szCs w:val="22"/>
          <w:lang w:eastAsia="ru-RU"/>
        </w:rPr>
        <w:t>solicitare</w:t>
      </w:r>
      <w:proofErr w:type="spellEnd"/>
      <w:r>
        <w:rPr>
          <w:sz w:val="22"/>
          <w:szCs w:val="22"/>
          <w:lang w:eastAsia="ru-RU"/>
        </w:rPr>
        <w:t>.</w:t>
      </w:r>
    </w:p>
    <w:p w14:paraId="60FAD9B2" w14:textId="77777777" w:rsidR="00B61999" w:rsidRPr="00E36B2C" w:rsidRDefault="00B61999" w:rsidP="00E36B2C">
      <w:pPr>
        <w:rPr>
          <w:b/>
        </w:rPr>
      </w:pPr>
    </w:p>
    <w:p w14:paraId="78E87647" w14:textId="716B78E6" w:rsidR="0065496F"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7D60394" w14:textId="479F9A74" w:rsidR="00557CC7" w:rsidRDefault="00594525" w:rsidP="00557CC7">
      <w:pPr>
        <w:jc w:val="both"/>
      </w:pPr>
      <w:r>
        <w:t xml:space="preserve">Aviz sanitar </w:t>
      </w:r>
      <w:r w:rsidR="001A5888">
        <w:t>ce confirmă calitatea apei</w:t>
      </w:r>
      <w:r>
        <w:t xml:space="preserve"> și Aviz sanitar</w:t>
      </w:r>
      <w:r w:rsidR="001A5888">
        <w:t xml:space="preserve"> ce confirmă calitatea </w:t>
      </w:r>
      <w:r>
        <w:t>butel</w:t>
      </w:r>
      <w:r w:rsidR="001A5888">
        <w:t>iilor utilizate</w:t>
      </w:r>
      <w:r>
        <w:t xml:space="preserve">. </w:t>
      </w:r>
    </w:p>
    <w:p w14:paraId="3BCC818C" w14:textId="77777777" w:rsidR="00594525" w:rsidRPr="00A72333" w:rsidRDefault="00594525" w:rsidP="00557CC7">
      <w:pPr>
        <w:jc w:val="both"/>
        <w:rPr>
          <w:bCs/>
        </w:rPr>
      </w:pPr>
    </w:p>
    <w:p w14:paraId="09C024AE" w14:textId="69013B77" w:rsidR="00557CC7" w:rsidRPr="00557CC7" w:rsidRDefault="00A72333" w:rsidP="00557CC7">
      <w:pPr>
        <w:pStyle w:val="a"/>
        <w:numPr>
          <w:ilvl w:val="0"/>
          <w:numId w:val="52"/>
        </w:numPr>
        <w:rPr>
          <w:b/>
        </w:rPr>
      </w:pPr>
      <w:proofErr w:type="spellStart"/>
      <w:r w:rsidRPr="00BE0197">
        <w:rPr>
          <w:b/>
        </w:rPr>
        <w:t>Mostre</w:t>
      </w:r>
      <w:proofErr w:type="spellEnd"/>
    </w:p>
    <w:p w14:paraId="6F53282F" w14:textId="2EFBE90B" w:rsidR="00557CC7" w:rsidRDefault="00557CC7" w:rsidP="00557CC7">
      <w:pPr>
        <w:ind w:firstLine="709"/>
        <w:jc w:val="both"/>
      </w:pPr>
      <w:r>
        <w:t>Mostrele se vor prezenta î</w:t>
      </w:r>
      <w:r w:rsidRPr="00557CC7">
        <w:t>n decurs de 5 zile calendaristice de la solicitare</w:t>
      </w:r>
      <w:r>
        <w:t>. Solicitarea poate fi electronică (la adresa de e-mail indicată în documentele de ofertă al operatorului sau prin scrisoare). Mostrele prezentate se vor păstra la sediul Autorității Contractante până la emiterea Deciziei grupului de lucru și expirarea termenului de Contestare. Mostrele desemnate câștigătoare vor rămîne la sediul Autorității Contractante până la executarea contractului pentru pozițiile corespunzătoare.</w:t>
      </w:r>
    </w:p>
    <w:p w14:paraId="03CE8DB4" w14:textId="77777777" w:rsidR="00557CC7" w:rsidRDefault="00557CC7" w:rsidP="00557CC7">
      <w:pPr>
        <w:ind w:firstLine="709"/>
        <w:jc w:val="both"/>
      </w:pPr>
    </w:p>
    <w:p w14:paraId="7ECE2513" w14:textId="59498AC5" w:rsidR="008D067E" w:rsidRPr="008D067E" w:rsidRDefault="008B15FA" w:rsidP="008D067E">
      <w:pPr>
        <w:ind w:firstLine="709"/>
        <w:jc w:val="both"/>
        <w:rPr>
          <w:b/>
        </w:rPr>
      </w:pPr>
      <w:r>
        <w:rPr>
          <w:b/>
        </w:rPr>
        <w:t>5</w:t>
      </w:r>
      <w:r w:rsidR="008D067E" w:rsidRPr="008D067E">
        <w:rPr>
          <w:b/>
        </w:rPr>
        <w:t>. Documente obligatorii la depunerea ofertei</w:t>
      </w:r>
    </w:p>
    <w:p w14:paraId="755D92B6" w14:textId="41C9F94D" w:rsidR="008B15FA" w:rsidRDefault="008B15FA" w:rsidP="008D067E">
      <w:pPr>
        <w:ind w:firstLine="709"/>
        <w:jc w:val="both"/>
      </w:pPr>
      <w:r>
        <w:t xml:space="preserve">Operatorul economic va încărca </w:t>
      </w:r>
      <w:r w:rsidRPr="008B15FA">
        <w:t>prin intermediul SIA RSAP</w:t>
      </w:r>
      <w:r>
        <w:t xml:space="preserve"> documentele indicate în pct. 16 al Anunțului de participare. </w:t>
      </w:r>
    </w:p>
    <w:p w14:paraId="47189EA7" w14:textId="77777777" w:rsidR="00044C8D" w:rsidRDefault="00044C8D" w:rsidP="00265B38">
      <w:pPr>
        <w:jc w:val="both"/>
      </w:pPr>
    </w:p>
    <w:p w14:paraId="168B478F" w14:textId="77777777" w:rsidR="00044C8D" w:rsidRPr="008D067E" w:rsidRDefault="00044C8D" w:rsidP="008D067E">
      <w:pPr>
        <w:ind w:firstLine="709"/>
        <w:jc w:val="both"/>
      </w:pPr>
    </w:p>
    <w:p w14:paraId="22F8E4CE" w14:textId="6BB3BC0F" w:rsidR="008D067E" w:rsidRDefault="008D067E" w:rsidP="008D067E">
      <w:pPr>
        <w:ind w:firstLine="709"/>
        <w:jc w:val="both"/>
        <w:rPr>
          <w:b/>
        </w:rPr>
      </w:pPr>
      <w:r w:rsidRPr="00044C8D">
        <w:rPr>
          <w:b/>
        </w:rPr>
        <w:t>1</w:t>
      </w:r>
      <w:r w:rsidR="00FE700E" w:rsidRPr="00044C8D">
        <w:rPr>
          <w:b/>
        </w:rPr>
        <w:t>0</w:t>
      </w:r>
      <w:r w:rsidRPr="00044C8D">
        <w:rPr>
          <w:b/>
        </w:rPr>
        <w:t>. Documente obligatorii la evaluarea ofertelor</w:t>
      </w:r>
    </w:p>
    <w:p w14:paraId="265502D1" w14:textId="77777777" w:rsidR="00044C8D" w:rsidRPr="00044C8D" w:rsidRDefault="00044C8D" w:rsidP="008D067E">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476"/>
        <w:gridCol w:w="613"/>
        <w:gridCol w:w="3921"/>
        <w:gridCol w:w="1715"/>
      </w:tblGrid>
      <w:tr w:rsidR="00044C8D" w:rsidRPr="00CC3FEB" w14:paraId="2735B064" w14:textId="77777777" w:rsidTr="00044C8D">
        <w:trPr>
          <w:trHeight w:val="575"/>
        </w:trPr>
        <w:tc>
          <w:tcPr>
            <w:tcW w:w="563" w:type="dxa"/>
            <w:shd w:val="clear" w:color="auto" w:fill="D9D9D9"/>
          </w:tcPr>
          <w:p w14:paraId="6F700D14" w14:textId="77777777" w:rsidR="00044C8D" w:rsidRPr="00CC3FEB" w:rsidRDefault="00044C8D" w:rsidP="006F41F3">
            <w:pPr>
              <w:tabs>
                <w:tab w:val="left" w:pos="612"/>
              </w:tabs>
              <w:spacing w:before="120" w:after="120"/>
              <w:rPr>
                <w:b/>
                <w:iCs/>
                <w:sz w:val="22"/>
                <w:szCs w:val="22"/>
              </w:rPr>
            </w:pPr>
            <w:r w:rsidRPr="00CC3FEB">
              <w:rPr>
                <w:b/>
                <w:iCs/>
                <w:sz w:val="22"/>
                <w:szCs w:val="22"/>
              </w:rPr>
              <w:t>Nr. d/o</w:t>
            </w:r>
          </w:p>
        </w:tc>
        <w:tc>
          <w:tcPr>
            <w:tcW w:w="2476" w:type="dxa"/>
            <w:shd w:val="clear" w:color="auto" w:fill="D9D9D9"/>
            <w:vAlign w:val="center"/>
          </w:tcPr>
          <w:p w14:paraId="38B2A6EF" w14:textId="77777777" w:rsidR="00044C8D" w:rsidRPr="00CC3FEB" w:rsidRDefault="00044C8D" w:rsidP="006F41F3">
            <w:pPr>
              <w:tabs>
                <w:tab w:val="left" w:pos="612"/>
              </w:tabs>
              <w:spacing w:before="120" w:after="120"/>
              <w:jc w:val="center"/>
              <w:rPr>
                <w:b/>
                <w:iCs/>
                <w:sz w:val="22"/>
                <w:szCs w:val="22"/>
              </w:rPr>
            </w:pPr>
            <w:r w:rsidRPr="00CC3FEB">
              <w:rPr>
                <w:b/>
                <w:iCs/>
                <w:sz w:val="22"/>
                <w:szCs w:val="22"/>
              </w:rPr>
              <w:t>Descrierea criteriului/cerinței</w:t>
            </w:r>
          </w:p>
        </w:tc>
        <w:tc>
          <w:tcPr>
            <w:tcW w:w="4534" w:type="dxa"/>
            <w:gridSpan w:val="2"/>
            <w:shd w:val="clear" w:color="auto" w:fill="D9D9D9"/>
          </w:tcPr>
          <w:p w14:paraId="38BB039B" w14:textId="77777777" w:rsidR="00044C8D" w:rsidRPr="00CC3FEB" w:rsidRDefault="00044C8D" w:rsidP="006F41F3">
            <w:pPr>
              <w:tabs>
                <w:tab w:val="left" w:pos="612"/>
              </w:tabs>
              <w:spacing w:before="120" w:after="120"/>
              <w:jc w:val="center"/>
              <w:rPr>
                <w:b/>
                <w:iCs/>
                <w:sz w:val="22"/>
                <w:szCs w:val="22"/>
                <w:lang w:val="es-ES_tradnl"/>
              </w:rPr>
            </w:pPr>
            <w:r w:rsidRPr="00CC3FEB">
              <w:rPr>
                <w:b/>
                <w:iCs/>
                <w:sz w:val="22"/>
                <w:szCs w:val="22"/>
                <w:lang w:val="es-ES_tradnl"/>
              </w:rPr>
              <w:t>Mod de demonstrare a îndeplinirii criteriului/cerinței:</w:t>
            </w:r>
          </w:p>
        </w:tc>
        <w:tc>
          <w:tcPr>
            <w:tcW w:w="1715" w:type="dxa"/>
            <w:shd w:val="clear" w:color="auto" w:fill="D9D9D9"/>
          </w:tcPr>
          <w:p w14:paraId="7986108B" w14:textId="77777777" w:rsidR="00044C8D" w:rsidRPr="00CC3FEB" w:rsidRDefault="00044C8D" w:rsidP="006F41F3">
            <w:pPr>
              <w:tabs>
                <w:tab w:val="left" w:pos="612"/>
              </w:tabs>
              <w:spacing w:before="120" w:after="120"/>
              <w:jc w:val="center"/>
              <w:rPr>
                <w:b/>
                <w:iCs/>
                <w:sz w:val="22"/>
                <w:szCs w:val="22"/>
              </w:rPr>
            </w:pPr>
            <w:r w:rsidRPr="00CC3FEB">
              <w:rPr>
                <w:b/>
                <w:iCs/>
                <w:sz w:val="22"/>
                <w:szCs w:val="22"/>
              </w:rPr>
              <w:t>Nivelul minim/</w:t>
            </w:r>
            <w:r w:rsidRPr="00CC3FEB">
              <w:rPr>
                <w:b/>
                <w:iCs/>
                <w:sz w:val="22"/>
                <w:szCs w:val="22"/>
              </w:rPr>
              <w:br/>
              <w:t>Obligativitatea</w:t>
            </w:r>
          </w:p>
        </w:tc>
      </w:tr>
      <w:tr w:rsidR="00044C8D" w:rsidRPr="00CC3FEB" w14:paraId="13EBE8CE" w14:textId="77777777" w:rsidTr="00044C8D">
        <w:tc>
          <w:tcPr>
            <w:tcW w:w="563" w:type="dxa"/>
            <w:vAlign w:val="center"/>
          </w:tcPr>
          <w:p w14:paraId="51BCA499" w14:textId="77777777" w:rsidR="00044C8D" w:rsidRPr="00CC3FEB" w:rsidRDefault="00044C8D" w:rsidP="006F41F3">
            <w:pPr>
              <w:tabs>
                <w:tab w:val="left" w:pos="612"/>
              </w:tabs>
              <w:spacing w:before="120" w:after="120"/>
              <w:jc w:val="center"/>
              <w:rPr>
                <w:iCs/>
                <w:sz w:val="22"/>
                <w:szCs w:val="22"/>
              </w:rPr>
            </w:pPr>
            <w:r w:rsidRPr="00CC3FEB">
              <w:rPr>
                <w:iCs/>
                <w:sz w:val="22"/>
                <w:szCs w:val="22"/>
              </w:rPr>
              <w:t>1</w:t>
            </w:r>
          </w:p>
        </w:tc>
        <w:tc>
          <w:tcPr>
            <w:tcW w:w="2476" w:type="dxa"/>
            <w:vAlign w:val="center"/>
          </w:tcPr>
          <w:p w14:paraId="4D036B3B" w14:textId="77777777" w:rsidR="00044C8D" w:rsidRPr="00CC3FEB" w:rsidRDefault="00044C8D" w:rsidP="006F41F3">
            <w:pPr>
              <w:rPr>
                <w:color w:val="000000"/>
                <w:sz w:val="22"/>
                <w:szCs w:val="22"/>
                <w:lang w:val="en-US"/>
              </w:rPr>
            </w:pPr>
            <w:r w:rsidRPr="00CC3FEB">
              <w:rPr>
                <w:color w:val="000000"/>
                <w:sz w:val="22"/>
                <w:szCs w:val="22"/>
                <w:lang w:val="en-US"/>
              </w:rPr>
              <w:t>DUAE</w:t>
            </w:r>
          </w:p>
        </w:tc>
        <w:tc>
          <w:tcPr>
            <w:tcW w:w="4534" w:type="dxa"/>
            <w:gridSpan w:val="2"/>
            <w:vAlign w:val="center"/>
          </w:tcPr>
          <w:p w14:paraId="1735949F" w14:textId="77777777" w:rsidR="00044C8D" w:rsidRPr="008A3561" w:rsidRDefault="00044C8D" w:rsidP="006F41F3">
            <w:pPr>
              <w:rPr>
                <w:color w:val="000000"/>
                <w:sz w:val="22"/>
                <w:szCs w:val="22"/>
                <w:lang w:val="en-US"/>
              </w:rPr>
            </w:pPr>
            <w:r w:rsidRPr="008A3561">
              <w:rPr>
                <w:color w:val="000000"/>
                <w:sz w:val="22"/>
                <w:szCs w:val="22"/>
                <w:lang w:val="en-US"/>
              </w:rPr>
              <w:t>În mod obligatoriu să fie completat Formularul standard al Documentului Unic de Achiziții European conform Ordinului Ministerului Finanțelor nr.146 din 24.11.2020, confirmat prin aplicarea semnăturii electronice;</w:t>
            </w:r>
          </w:p>
          <w:p w14:paraId="7D935799" w14:textId="77777777" w:rsidR="00044C8D" w:rsidRPr="008A3561" w:rsidRDefault="00044C8D" w:rsidP="006F41F3">
            <w:pPr>
              <w:rPr>
                <w:b/>
                <w:color w:val="000000"/>
                <w:sz w:val="22"/>
                <w:szCs w:val="22"/>
                <w:lang w:val="en-US"/>
              </w:rPr>
            </w:pPr>
            <w:r w:rsidRPr="008A3561">
              <w:rPr>
                <w:b/>
                <w:color w:val="000000"/>
                <w:sz w:val="22"/>
                <w:szCs w:val="22"/>
                <w:lang w:val="en-US"/>
              </w:rPr>
              <w:t>În cazul în care se va prezenta un alt formular de DUAE decât cel încărcat de Autoritatea contractantă sau DUAE nu va fi complet, oferta va fi respinsă.</w:t>
            </w:r>
          </w:p>
        </w:tc>
        <w:tc>
          <w:tcPr>
            <w:tcW w:w="1715" w:type="dxa"/>
            <w:vAlign w:val="center"/>
          </w:tcPr>
          <w:p w14:paraId="18947F7F" w14:textId="77777777" w:rsidR="00044C8D" w:rsidRPr="00CC3FEB" w:rsidRDefault="00044C8D" w:rsidP="006F41F3">
            <w:pPr>
              <w:tabs>
                <w:tab w:val="left" w:pos="612"/>
              </w:tabs>
              <w:spacing w:before="120" w:after="120"/>
              <w:jc w:val="center"/>
              <w:rPr>
                <w:iCs/>
                <w:sz w:val="22"/>
                <w:szCs w:val="22"/>
              </w:rPr>
            </w:pPr>
            <w:r w:rsidRPr="00CC3FEB">
              <w:rPr>
                <w:iCs/>
                <w:sz w:val="22"/>
                <w:szCs w:val="22"/>
              </w:rPr>
              <w:t>Obligatoriu</w:t>
            </w:r>
          </w:p>
        </w:tc>
      </w:tr>
      <w:tr w:rsidR="00044C8D" w:rsidRPr="00CC3FEB" w14:paraId="283DE3A1" w14:textId="77777777" w:rsidTr="00044C8D">
        <w:tc>
          <w:tcPr>
            <w:tcW w:w="563" w:type="dxa"/>
            <w:vAlign w:val="center"/>
          </w:tcPr>
          <w:p w14:paraId="5C4EED1E" w14:textId="77777777" w:rsidR="00044C8D" w:rsidRPr="00CC3FEB" w:rsidRDefault="00044C8D" w:rsidP="006F41F3">
            <w:pPr>
              <w:tabs>
                <w:tab w:val="left" w:pos="612"/>
              </w:tabs>
              <w:spacing w:before="120" w:after="120"/>
              <w:jc w:val="center"/>
              <w:rPr>
                <w:iCs/>
                <w:sz w:val="22"/>
                <w:szCs w:val="22"/>
              </w:rPr>
            </w:pPr>
            <w:r w:rsidRPr="00CC3FEB">
              <w:rPr>
                <w:iCs/>
                <w:sz w:val="22"/>
                <w:szCs w:val="22"/>
              </w:rPr>
              <w:lastRenderedPageBreak/>
              <w:t>2</w:t>
            </w:r>
          </w:p>
        </w:tc>
        <w:tc>
          <w:tcPr>
            <w:tcW w:w="2476" w:type="dxa"/>
            <w:vAlign w:val="center"/>
          </w:tcPr>
          <w:p w14:paraId="5AEB8046" w14:textId="77777777" w:rsidR="00044C8D" w:rsidRPr="00CC3FEB" w:rsidRDefault="00044C8D" w:rsidP="006F41F3">
            <w:pPr>
              <w:rPr>
                <w:color w:val="000000"/>
                <w:sz w:val="22"/>
                <w:szCs w:val="22"/>
                <w:lang w:val="es-ES_tradnl"/>
              </w:rPr>
            </w:pPr>
            <w:r w:rsidRPr="00CC3FEB">
              <w:rPr>
                <w:color w:val="000000"/>
                <w:sz w:val="22"/>
                <w:szCs w:val="22"/>
                <w:lang w:val="es-ES_tradnl"/>
              </w:rPr>
              <w:t>Garanţia pentru ofert</w:t>
            </w:r>
            <w:r w:rsidRPr="00CC3FEB">
              <w:rPr>
                <w:color w:val="000000"/>
                <w:sz w:val="22"/>
                <w:szCs w:val="22"/>
              </w:rPr>
              <w:t>ă</w:t>
            </w:r>
            <w:r w:rsidRPr="00CC3FEB">
              <w:rPr>
                <w:color w:val="000000"/>
                <w:sz w:val="22"/>
                <w:szCs w:val="22"/>
                <w:lang w:val="es-ES_tradnl"/>
              </w:rPr>
              <w:t xml:space="preserve"> – în valoare de 1% din suma ofertei fără TVA </w:t>
            </w:r>
          </w:p>
        </w:tc>
        <w:tc>
          <w:tcPr>
            <w:tcW w:w="4534" w:type="dxa"/>
            <w:gridSpan w:val="2"/>
            <w:vAlign w:val="center"/>
          </w:tcPr>
          <w:p w14:paraId="17A4D83F" w14:textId="77777777" w:rsidR="00044C8D" w:rsidRPr="00CC3FEB" w:rsidRDefault="00044C8D" w:rsidP="006F41F3">
            <w:pPr>
              <w:rPr>
                <w:color w:val="000000"/>
                <w:sz w:val="22"/>
                <w:szCs w:val="22"/>
                <w:lang w:val="es-ES_tradnl"/>
              </w:rPr>
            </w:pPr>
            <w:r w:rsidRPr="00CC3FEB">
              <w:rPr>
                <w:color w:val="000000"/>
                <w:sz w:val="22"/>
                <w:szCs w:val="22"/>
                <w:lang w:val="es-ES_tradnl"/>
              </w:rPr>
              <w:t xml:space="preserve">Garanţia pentru ofertă prin transfer la contul autorităţii contractante </w:t>
            </w:r>
          </w:p>
        </w:tc>
        <w:tc>
          <w:tcPr>
            <w:tcW w:w="1715" w:type="dxa"/>
            <w:vAlign w:val="center"/>
          </w:tcPr>
          <w:p w14:paraId="2A08A20F" w14:textId="77777777" w:rsidR="00044C8D" w:rsidRPr="00CC3FEB" w:rsidRDefault="00044C8D" w:rsidP="006F41F3">
            <w:pPr>
              <w:tabs>
                <w:tab w:val="left" w:pos="612"/>
              </w:tabs>
              <w:spacing w:before="120" w:after="120"/>
              <w:jc w:val="center"/>
              <w:rPr>
                <w:iCs/>
                <w:sz w:val="22"/>
                <w:szCs w:val="22"/>
              </w:rPr>
            </w:pPr>
            <w:r w:rsidRPr="00CC3FEB">
              <w:rPr>
                <w:iCs/>
                <w:sz w:val="22"/>
                <w:szCs w:val="22"/>
              </w:rPr>
              <w:t>Obligatoriu</w:t>
            </w:r>
          </w:p>
        </w:tc>
      </w:tr>
      <w:tr w:rsidR="00044C8D" w:rsidRPr="00CC3FEB" w14:paraId="282FE911" w14:textId="77777777" w:rsidTr="00044C8D">
        <w:tc>
          <w:tcPr>
            <w:tcW w:w="563" w:type="dxa"/>
            <w:vAlign w:val="center"/>
          </w:tcPr>
          <w:p w14:paraId="69526A95" w14:textId="77777777" w:rsidR="00044C8D" w:rsidRPr="00CC3FEB" w:rsidRDefault="00044C8D" w:rsidP="006F41F3">
            <w:pPr>
              <w:tabs>
                <w:tab w:val="left" w:pos="612"/>
              </w:tabs>
              <w:spacing w:before="120" w:after="120"/>
              <w:jc w:val="center"/>
              <w:rPr>
                <w:iCs/>
                <w:sz w:val="22"/>
                <w:szCs w:val="22"/>
              </w:rPr>
            </w:pPr>
            <w:r w:rsidRPr="00CC3FEB">
              <w:rPr>
                <w:iCs/>
                <w:sz w:val="22"/>
                <w:szCs w:val="22"/>
              </w:rPr>
              <w:t>3</w:t>
            </w:r>
          </w:p>
        </w:tc>
        <w:tc>
          <w:tcPr>
            <w:tcW w:w="2476" w:type="dxa"/>
            <w:vAlign w:val="center"/>
          </w:tcPr>
          <w:p w14:paraId="19CFC0D4" w14:textId="77777777" w:rsidR="00044C8D" w:rsidRPr="003009DE" w:rsidRDefault="00044C8D" w:rsidP="006F41F3">
            <w:pPr>
              <w:rPr>
                <w:color w:val="000000"/>
                <w:sz w:val="22"/>
                <w:szCs w:val="22"/>
              </w:rPr>
            </w:pPr>
            <w:r>
              <w:rPr>
                <w:color w:val="000000"/>
                <w:sz w:val="22"/>
                <w:szCs w:val="22"/>
              </w:rPr>
              <w:t xml:space="preserve">Oferta tehnică </w:t>
            </w:r>
          </w:p>
        </w:tc>
        <w:tc>
          <w:tcPr>
            <w:tcW w:w="4534" w:type="dxa"/>
            <w:gridSpan w:val="2"/>
            <w:vAlign w:val="center"/>
          </w:tcPr>
          <w:p w14:paraId="522551AB" w14:textId="77777777" w:rsidR="00044C8D" w:rsidRPr="00CC3FEB" w:rsidRDefault="00044C8D" w:rsidP="006F41F3">
            <w:pPr>
              <w:rPr>
                <w:color w:val="000000"/>
                <w:sz w:val="22"/>
                <w:szCs w:val="22"/>
                <w:lang w:val="en-US"/>
              </w:rPr>
            </w:pPr>
            <w:r w:rsidRPr="00CC3FEB">
              <w:rPr>
                <w:color w:val="000000"/>
                <w:sz w:val="22"/>
                <w:szCs w:val="22"/>
                <w:lang w:val="en-US"/>
              </w:rPr>
              <w:t>Specificaţii tehnice</w:t>
            </w:r>
            <w:r>
              <w:rPr>
                <w:color w:val="000000"/>
                <w:sz w:val="22"/>
                <w:szCs w:val="22"/>
                <w:lang w:val="en-US"/>
              </w:rPr>
              <w:t xml:space="preserve"> conform Anexei nr. 22 din Documentația standard</w:t>
            </w:r>
            <w:r w:rsidRPr="00CC3FEB">
              <w:rPr>
                <w:color w:val="000000"/>
                <w:sz w:val="22"/>
                <w:szCs w:val="22"/>
                <w:lang w:val="en-US"/>
              </w:rPr>
              <w:t xml:space="preserve"> – confirmată prin aplicarea semnăturii electronice</w:t>
            </w:r>
          </w:p>
        </w:tc>
        <w:tc>
          <w:tcPr>
            <w:tcW w:w="1715" w:type="dxa"/>
            <w:vAlign w:val="center"/>
          </w:tcPr>
          <w:p w14:paraId="7CBADFFD" w14:textId="77777777" w:rsidR="00044C8D" w:rsidRPr="00CC3FEB" w:rsidRDefault="00044C8D" w:rsidP="006F41F3">
            <w:pPr>
              <w:tabs>
                <w:tab w:val="left" w:pos="612"/>
              </w:tabs>
              <w:spacing w:before="120" w:after="120"/>
              <w:jc w:val="center"/>
              <w:rPr>
                <w:iCs/>
                <w:sz w:val="22"/>
                <w:szCs w:val="22"/>
              </w:rPr>
            </w:pPr>
            <w:r w:rsidRPr="00CC3FEB">
              <w:rPr>
                <w:iCs/>
                <w:sz w:val="22"/>
                <w:szCs w:val="22"/>
              </w:rPr>
              <w:t>Obligatoriu</w:t>
            </w:r>
          </w:p>
        </w:tc>
      </w:tr>
      <w:tr w:rsidR="00044C8D" w:rsidRPr="00CC3FEB" w14:paraId="0BA35F26" w14:textId="77777777" w:rsidTr="00044C8D">
        <w:tc>
          <w:tcPr>
            <w:tcW w:w="563" w:type="dxa"/>
            <w:vAlign w:val="center"/>
          </w:tcPr>
          <w:p w14:paraId="510D0A44" w14:textId="77777777" w:rsidR="00044C8D" w:rsidRPr="00CC3FEB" w:rsidRDefault="00044C8D" w:rsidP="006F41F3">
            <w:pPr>
              <w:tabs>
                <w:tab w:val="left" w:pos="612"/>
              </w:tabs>
              <w:spacing w:before="120" w:after="120"/>
              <w:jc w:val="center"/>
              <w:rPr>
                <w:iCs/>
                <w:sz w:val="22"/>
                <w:szCs w:val="22"/>
              </w:rPr>
            </w:pPr>
            <w:r>
              <w:rPr>
                <w:iCs/>
                <w:sz w:val="22"/>
                <w:szCs w:val="22"/>
              </w:rPr>
              <w:t>4</w:t>
            </w:r>
          </w:p>
        </w:tc>
        <w:tc>
          <w:tcPr>
            <w:tcW w:w="2476" w:type="dxa"/>
            <w:vAlign w:val="center"/>
          </w:tcPr>
          <w:p w14:paraId="7C4FAB6A" w14:textId="77777777" w:rsidR="00044C8D" w:rsidRPr="003009DE" w:rsidRDefault="00044C8D" w:rsidP="006F41F3">
            <w:pPr>
              <w:rPr>
                <w:color w:val="000000"/>
                <w:sz w:val="22"/>
                <w:szCs w:val="22"/>
              </w:rPr>
            </w:pPr>
            <w:r>
              <w:rPr>
                <w:color w:val="000000"/>
                <w:sz w:val="22"/>
                <w:szCs w:val="22"/>
              </w:rPr>
              <w:t xml:space="preserve">Oferta financiară </w:t>
            </w:r>
          </w:p>
        </w:tc>
        <w:tc>
          <w:tcPr>
            <w:tcW w:w="4534" w:type="dxa"/>
            <w:gridSpan w:val="2"/>
            <w:vAlign w:val="center"/>
          </w:tcPr>
          <w:p w14:paraId="1770041C" w14:textId="77777777" w:rsidR="00044C8D" w:rsidRPr="00CC3FEB" w:rsidRDefault="00044C8D" w:rsidP="006F41F3">
            <w:pPr>
              <w:rPr>
                <w:color w:val="000000"/>
                <w:sz w:val="22"/>
                <w:szCs w:val="22"/>
                <w:lang w:val="es-ES_tradnl"/>
              </w:rPr>
            </w:pPr>
            <w:r w:rsidRPr="00CC3FEB">
              <w:rPr>
                <w:color w:val="000000"/>
                <w:sz w:val="22"/>
                <w:szCs w:val="22"/>
                <w:lang w:val="es-ES_tradnl"/>
              </w:rPr>
              <w:t xml:space="preserve">Specificații de preț </w:t>
            </w:r>
            <w:r>
              <w:rPr>
                <w:color w:val="000000"/>
                <w:sz w:val="22"/>
                <w:szCs w:val="22"/>
                <w:lang w:val="es-ES_tradnl"/>
              </w:rPr>
              <w:t>conform Anexei nr. 23</w:t>
            </w:r>
            <w:r w:rsidRPr="003009DE">
              <w:rPr>
                <w:color w:val="000000"/>
                <w:sz w:val="22"/>
                <w:szCs w:val="22"/>
                <w:lang w:val="es-ES_tradnl"/>
              </w:rPr>
              <w:t xml:space="preserve"> din Documentația standard </w:t>
            </w:r>
            <w:r w:rsidRPr="00CC3FEB">
              <w:rPr>
                <w:color w:val="000000"/>
                <w:sz w:val="22"/>
                <w:szCs w:val="22"/>
                <w:lang w:val="es-ES_tradnl"/>
              </w:rPr>
              <w:t xml:space="preserve"> – confirmată prin aplicarea semnăturii electronice</w:t>
            </w:r>
          </w:p>
        </w:tc>
        <w:tc>
          <w:tcPr>
            <w:tcW w:w="1715" w:type="dxa"/>
            <w:vAlign w:val="center"/>
          </w:tcPr>
          <w:p w14:paraId="3F5A70BA" w14:textId="77777777" w:rsidR="00044C8D" w:rsidRPr="00CC3FEB" w:rsidRDefault="00044C8D" w:rsidP="006F41F3">
            <w:pPr>
              <w:tabs>
                <w:tab w:val="left" w:pos="612"/>
              </w:tabs>
              <w:spacing w:before="120" w:after="120"/>
              <w:jc w:val="center"/>
              <w:rPr>
                <w:iCs/>
                <w:sz w:val="22"/>
                <w:szCs w:val="22"/>
              </w:rPr>
            </w:pPr>
            <w:r w:rsidRPr="00CC3FEB">
              <w:rPr>
                <w:iCs/>
                <w:sz w:val="22"/>
                <w:szCs w:val="22"/>
              </w:rPr>
              <w:t>Obligatoriu</w:t>
            </w:r>
          </w:p>
        </w:tc>
      </w:tr>
      <w:tr w:rsidR="00044C8D" w:rsidRPr="00CC3FEB" w14:paraId="15FBAF8F" w14:textId="77777777" w:rsidTr="00044C8D">
        <w:tc>
          <w:tcPr>
            <w:tcW w:w="563" w:type="dxa"/>
            <w:vAlign w:val="center"/>
          </w:tcPr>
          <w:p w14:paraId="1585E489" w14:textId="77777777" w:rsidR="00044C8D" w:rsidRPr="00CC3FEB" w:rsidRDefault="00044C8D" w:rsidP="006F41F3">
            <w:pPr>
              <w:tabs>
                <w:tab w:val="left" w:pos="612"/>
              </w:tabs>
              <w:spacing w:before="120" w:after="120"/>
              <w:jc w:val="center"/>
              <w:rPr>
                <w:iCs/>
                <w:sz w:val="22"/>
                <w:szCs w:val="22"/>
              </w:rPr>
            </w:pPr>
            <w:r>
              <w:rPr>
                <w:iCs/>
                <w:sz w:val="22"/>
                <w:szCs w:val="22"/>
              </w:rPr>
              <w:t>5</w:t>
            </w:r>
          </w:p>
        </w:tc>
        <w:tc>
          <w:tcPr>
            <w:tcW w:w="2476" w:type="dxa"/>
            <w:vAlign w:val="center"/>
          </w:tcPr>
          <w:p w14:paraId="4C9D2A4B" w14:textId="77777777" w:rsidR="00044C8D" w:rsidRPr="00C127E1" w:rsidRDefault="00044C8D" w:rsidP="006F41F3">
            <w:pPr>
              <w:rPr>
                <w:color w:val="000000"/>
                <w:sz w:val="22"/>
                <w:szCs w:val="22"/>
              </w:rPr>
            </w:pPr>
            <w:r>
              <w:rPr>
                <w:color w:val="000000"/>
                <w:sz w:val="22"/>
                <w:szCs w:val="22"/>
              </w:rPr>
              <w:t xml:space="preserve">Cerere de participare  </w:t>
            </w:r>
          </w:p>
        </w:tc>
        <w:tc>
          <w:tcPr>
            <w:tcW w:w="4534" w:type="dxa"/>
            <w:gridSpan w:val="2"/>
            <w:vAlign w:val="center"/>
          </w:tcPr>
          <w:p w14:paraId="446C66DF" w14:textId="77777777" w:rsidR="00044C8D" w:rsidRDefault="00044C8D" w:rsidP="006F41F3">
            <w:pPr>
              <w:rPr>
                <w:color w:val="000000"/>
                <w:sz w:val="22"/>
                <w:szCs w:val="22"/>
                <w:lang w:val="en-US"/>
              </w:rPr>
            </w:pPr>
            <w:r>
              <w:rPr>
                <w:color w:val="000000"/>
                <w:sz w:val="22"/>
                <w:szCs w:val="22"/>
                <w:lang w:val="en-US"/>
              </w:rPr>
              <w:t>Conform anexei 7 din Documentația standard  - confirmată prin aplicarea semnăturii electronice</w:t>
            </w:r>
          </w:p>
          <w:p w14:paraId="0DB35ADF" w14:textId="77777777" w:rsidR="00044C8D" w:rsidRDefault="00044C8D" w:rsidP="006F41F3">
            <w:pPr>
              <w:rPr>
                <w:color w:val="000000"/>
                <w:sz w:val="22"/>
                <w:szCs w:val="22"/>
                <w:lang w:val="en-US"/>
              </w:rPr>
            </w:pPr>
          </w:p>
          <w:p w14:paraId="34B1D908" w14:textId="77777777" w:rsidR="00044C8D" w:rsidRPr="00CC3FEB" w:rsidRDefault="00044C8D" w:rsidP="006F41F3">
            <w:pPr>
              <w:rPr>
                <w:color w:val="000000"/>
                <w:sz w:val="22"/>
                <w:szCs w:val="22"/>
                <w:lang w:val="en-US"/>
              </w:rPr>
            </w:pPr>
          </w:p>
        </w:tc>
        <w:tc>
          <w:tcPr>
            <w:tcW w:w="1715" w:type="dxa"/>
            <w:vAlign w:val="center"/>
          </w:tcPr>
          <w:p w14:paraId="25DFCE57" w14:textId="77777777" w:rsidR="00044C8D" w:rsidRPr="00CC3FEB" w:rsidRDefault="00044C8D" w:rsidP="006F41F3">
            <w:pPr>
              <w:tabs>
                <w:tab w:val="left" w:pos="612"/>
              </w:tabs>
              <w:spacing w:before="120" w:after="120"/>
              <w:jc w:val="center"/>
              <w:rPr>
                <w:iCs/>
                <w:sz w:val="22"/>
                <w:szCs w:val="22"/>
              </w:rPr>
            </w:pPr>
            <w:r w:rsidRPr="00C127E1">
              <w:rPr>
                <w:iCs/>
                <w:sz w:val="22"/>
                <w:szCs w:val="22"/>
              </w:rPr>
              <w:t>Obligatoriu</w:t>
            </w:r>
          </w:p>
        </w:tc>
      </w:tr>
      <w:tr w:rsidR="00044C8D" w:rsidRPr="00CC3FEB" w14:paraId="2A21B7D1" w14:textId="77777777" w:rsidTr="00044C8D">
        <w:trPr>
          <w:trHeight w:val="217"/>
        </w:trPr>
        <w:tc>
          <w:tcPr>
            <w:tcW w:w="9288" w:type="dxa"/>
            <w:gridSpan w:val="5"/>
            <w:vAlign w:val="center"/>
          </w:tcPr>
          <w:p w14:paraId="738AAD27" w14:textId="77777777" w:rsidR="00044C8D" w:rsidRPr="00CC3FEB" w:rsidRDefault="00044C8D" w:rsidP="006F41F3">
            <w:pPr>
              <w:tabs>
                <w:tab w:val="left" w:pos="612"/>
              </w:tabs>
              <w:jc w:val="center"/>
              <w:rPr>
                <w:b/>
                <w:iCs/>
                <w:sz w:val="22"/>
                <w:szCs w:val="22"/>
              </w:rPr>
            </w:pPr>
            <w:r w:rsidRPr="00CC3FEB">
              <w:rPr>
                <w:b/>
                <w:iCs/>
                <w:sz w:val="22"/>
                <w:szCs w:val="22"/>
              </w:rPr>
              <w:t>Documente suplimentare de calificare și selecție</w:t>
            </w:r>
          </w:p>
        </w:tc>
      </w:tr>
      <w:tr w:rsidR="00044C8D" w:rsidRPr="00CC3FEB" w14:paraId="235C3F47" w14:textId="77777777" w:rsidTr="00044C8D">
        <w:tc>
          <w:tcPr>
            <w:tcW w:w="563" w:type="dxa"/>
            <w:vAlign w:val="center"/>
          </w:tcPr>
          <w:p w14:paraId="6A959022" w14:textId="77777777" w:rsidR="00044C8D" w:rsidRPr="00CC3FEB" w:rsidRDefault="00044C8D" w:rsidP="006F41F3">
            <w:pPr>
              <w:tabs>
                <w:tab w:val="left" w:pos="612"/>
              </w:tabs>
              <w:spacing w:before="120" w:after="120"/>
              <w:jc w:val="center"/>
              <w:rPr>
                <w:iCs/>
                <w:sz w:val="22"/>
                <w:szCs w:val="22"/>
              </w:rPr>
            </w:pPr>
            <w:r>
              <w:rPr>
                <w:iCs/>
                <w:sz w:val="22"/>
                <w:szCs w:val="22"/>
              </w:rPr>
              <w:t>7</w:t>
            </w:r>
          </w:p>
        </w:tc>
        <w:tc>
          <w:tcPr>
            <w:tcW w:w="2476" w:type="dxa"/>
            <w:vAlign w:val="center"/>
          </w:tcPr>
          <w:p w14:paraId="06C765EF" w14:textId="77777777" w:rsidR="00044C8D" w:rsidRPr="00CC3FEB" w:rsidRDefault="00044C8D" w:rsidP="006F41F3">
            <w:pPr>
              <w:rPr>
                <w:sz w:val="22"/>
                <w:szCs w:val="22"/>
                <w:lang w:val="en-US"/>
              </w:rPr>
            </w:pPr>
            <w:r w:rsidRPr="00CC3FEB">
              <w:rPr>
                <w:sz w:val="22"/>
                <w:szCs w:val="22"/>
                <w:lang w:val="en-US"/>
              </w:rPr>
              <w:t>Certificat de înregistrare (decizie de înregistrare)/ Extras de înregistrare</w:t>
            </w:r>
          </w:p>
        </w:tc>
        <w:tc>
          <w:tcPr>
            <w:tcW w:w="4534" w:type="dxa"/>
            <w:gridSpan w:val="2"/>
            <w:vAlign w:val="center"/>
          </w:tcPr>
          <w:p w14:paraId="2A9E45C9" w14:textId="77777777" w:rsidR="00044C8D" w:rsidRPr="00CC3FEB" w:rsidRDefault="00044C8D" w:rsidP="006F41F3">
            <w:pPr>
              <w:rPr>
                <w:sz w:val="22"/>
                <w:szCs w:val="22"/>
                <w:lang w:val="es-ES_tradnl"/>
              </w:rPr>
            </w:pPr>
            <w:r w:rsidRPr="00CC3FEB">
              <w:rPr>
                <w:sz w:val="22"/>
                <w:szCs w:val="22"/>
                <w:lang w:val="es-ES_tradnl"/>
              </w:rPr>
              <w:t>Copie, emis de Agenţia Servicii Publice, confirmat prin aplicarea semnăturii electronice</w:t>
            </w:r>
          </w:p>
        </w:tc>
        <w:tc>
          <w:tcPr>
            <w:tcW w:w="1715" w:type="dxa"/>
            <w:vAlign w:val="center"/>
          </w:tcPr>
          <w:p w14:paraId="14E80032" w14:textId="77777777" w:rsidR="00044C8D" w:rsidRPr="00CC3FEB" w:rsidRDefault="00044C8D" w:rsidP="006F41F3">
            <w:pPr>
              <w:tabs>
                <w:tab w:val="left" w:pos="612"/>
              </w:tabs>
              <w:spacing w:before="120" w:after="120"/>
              <w:jc w:val="center"/>
              <w:rPr>
                <w:iCs/>
                <w:sz w:val="22"/>
                <w:szCs w:val="22"/>
              </w:rPr>
            </w:pPr>
            <w:r w:rsidRPr="00CC3FEB">
              <w:rPr>
                <w:iCs/>
                <w:sz w:val="22"/>
                <w:szCs w:val="22"/>
              </w:rPr>
              <w:t>Obligatoriu</w:t>
            </w:r>
          </w:p>
        </w:tc>
      </w:tr>
      <w:tr w:rsidR="00044C8D" w:rsidRPr="00CC3FEB" w14:paraId="291EB309" w14:textId="77777777" w:rsidTr="00044C8D">
        <w:tc>
          <w:tcPr>
            <w:tcW w:w="563" w:type="dxa"/>
            <w:vAlign w:val="center"/>
          </w:tcPr>
          <w:p w14:paraId="24F45AB7" w14:textId="77777777" w:rsidR="00044C8D" w:rsidRPr="00CC3FEB" w:rsidRDefault="00044C8D" w:rsidP="006F41F3">
            <w:pPr>
              <w:tabs>
                <w:tab w:val="left" w:pos="612"/>
              </w:tabs>
              <w:spacing w:before="120" w:after="120"/>
              <w:jc w:val="center"/>
              <w:rPr>
                <w:iCs/>
                <w:sz w:val="22"/>
                <w:szCs w:val="22"/>
              </w:rPr>
            </w:pPr>
            <w:r>
              <w:rPr>
                <w:iCs/>
                <w:sz w:val="22"/>
                <w:szCs w:val="22"/>
              </w:rPr>
              <w:t>8</w:t>
            </w:r>
          </w:p>
        </w:tc>
        <w:tc>
          <w:tcPr>
            <w:tcW w:w="2476" w:type="dxa"/>
            <w:vAlign w:val="center"/>
          </w:tcPr>
          <w:p w14:paraId="4D48E2BD" w14:textId="77777777" w:rsidR="00044C8D" w:rsidRPr="00C127E1" w:rsidRDefault="00044C8D" w:rsidP="006F41F3">
            <w:pPr>
              <w:rPr>
                <w:sz w:val="22"/>
                <w:szCs w:val="22"/>
                <w:lang w:val="en-US"/>
              </w:rPr>
            </w:pPr>
            <w:r>
              <w:rPr>
                <w:sz w:val="22"/>
                <w:szCs w:val="22"/>
                <w:lang w:val="en-US"/>
              </w:rPr>
              <w:t>Declarație</w:t>
            </w:r>
          </w:p>
          <w:p w14:paraId="002F58B6" w14:textId="77777777" w:rsidR="00044C8D" w:rsidRPr="00CC3FEB" w:rsidRDefault="00044C8D" w:rsidP="006F41F3">
            <w:pPr>
              <w:rPr>
                <w:sz w:val="22"/>
                <w:szCs w:val="22"/>
                <w:lang w:val="en-US"/>
              </w:rPr>
            </w:pPr>
            <w:r w:rsidRPr="00C127E1">
              <w:rPr>
                <w:sz w:val="22"/>
                <w:szCs w:val="22"/>
                <w:lang w:val="en-US"/>
              </w:rPr>
              <w:t>privind valabilitatea ofertei</w:t>
            </w:r>
          </w:p>
        </w:tc>
        <w:tc>
          <w:tcPr>
            <w:tcW w:w="4534" w:type="dxa"/>
            <w:gridSpan w:val="2"/>
            <w:vAlign w:val="center"/>
          </w:tcPr>
          <w:p w14:paraId="336AEEBF" w14:textId="77777777" w:rsidR="00044C8D" w:rsidRDefault="00044C8D" w:rsidP="006F41F3">
            <w:pPr>
              <w:rPr>
                <w:sz w:val="22"/>
                <w:szCs w:val="22"/>
                <w:lang w:val="es-ES_tradnl"/>
              </w:rPr>
            </w:pPr>
            <w:r>
              <w:rPr>
                <w:sz w:val="22"/>
                <w:szCs w:val="22"/>
                <w:lang w:val="es-ES_tradnl"/>
              </w:rPr>
              <w:t xml:space="preserve">Conform anexei nr. 8 </w:t>
            </w:r>
            <w:r w:rsidRPr="00C127E1">
              <w:rPr>
                <w:sz w:val="22"/>
                <w:szCs w:val="22"/>
                <w:lang w:val="es-ES_tradnl"/>
              </w:rPr>
              <w:t>din Documentația standard  - confirmată prin aplicarea semnăturii electronice</w:t>
            </w:r>
            <w:r>
              <w:rPr>
                <w:sz w:val="22"/>
                <w:szCs w:val="22"/>
                <w:lang w:val="es-ES_tradnl"/>
              </w:rPr>
              <w:t>.</w:t>
            </w:r>
          </w:p>
          <w:p w14:paraId="2855EACF" w14:textId="77777777" w:rsidR="00044C8D" w:rsidRPr="00CC3FEB" w:rsidRDefault="00044C8D" w:rsidP="006F41F3">
            <w:pPr>
              <w:rPr>
                <w:sz w:val="22"/>
                <w:szCs w:val="22"/>
                <w:lang w:val="es-ES_tradnl"/>
              </w:rPr>
            </w:pPr>
            <w:r>
              <w:rPr>
                <w:sz w:val="22"/>
                <w:szCs w:val="22"/>
                <w:lang w:val="es-ES_tradnl"/>
              </w:rPr>
              <w:t>Ofertele vor fi valabilr 90 de zile.</w:t>
            </w:r>
          </w:p>
        </w:tc>
        <w:tc>
          <w:tcPr>
            <w:tcW w:w="1715" w:type="dxa"/>
            <w:vAlign w:val="center"/>
          </w:tcPr>
          <w:p w14:paraId="031DCBC3" w14:textId="77777777" w:rsidR="00044C8D" w:rsidRPr="00CC3FEB" w:rsidRDefault="00044C8D" w:rsidP="006F41F3">
            <w:pPr>
              <w:tabs>
                <w:tab w:val="left" w:pos="612"/>
              </w:tabs>
              <w:spacing w:before="120" w:after="120"/>
              <w:jc w:val="center"/>
              <w:rPr>
                <w:iCs/>
                <w:sz w:val="22"/>
                <w:szCs w:val="22"/>
              </w:rPr>
            </w:pPr>
            <w:r w:rsidRPr="00C127E1">
              <w:rPr>
                <w:iCs/>
                <w:sz w:val="22"/>
                <w:szCs w:val="22"/>
              </w:rPr>
              <w:t>Obligatoriu</w:t>
            </w:r>
          </w:p>
        </w:tc>
      </w:tr>
      <w:tr w:rsidR="00D9086A" w:rsidRPr="00CC3FEB" w14:paraId="4A4B468F" w14:textId="77777777" w:rsidTr="00044C8D">
        <w:tc>
          <w:tcPr>
            <w:tcW w:w="563" w:type="dxa"/>
            <w:vAlign w:val="center"/>
          </w:tcPr>
          <w:p w14:paraId="6F0DEDBB" w14:textId="44DEA5D4" w:rsidR="00D9086A" w:rsidRDefault="00D9086A" w:rsidP="006F41F3">
            <w:pPr>
              <w:tabs>
                <w:tab w:val="left" w:pos="612"/>
              </w:tabs>
              <w:spacing w:before="120" w:after="120"/>
              <w:jc w:val="center"/>
              <w:rPr>
                <w:iCs/>
                <w:sz w:val="22"/>
                <w:szCs w:val="22"/>
              </w:rPr>
            </w:pPr>
            <w:r>
              <w:rPr>
                <w:iCs/>
                <w:sz w:val="22"/>
                <w:szCs w:val="22"/>
              </w:rPr>
              <w:t>9</w:t>
            </w:r>
          </w:p>
        </w:tc>
        <w:tc>
          <w:tcPr>
            <w:tcW w:w="2476" w:type="dxa"/>
            <w:vAlign w:val="center"/>
          </w:tcPr>
          <w:p w14:paraId="04662416" w14:textId="3B8BDD5B" w:rsidR="00D9086A" w:rsidRDefault="00D9086A" w:rsidP="006F41F3">
            <w:pPr>
              <w:rPr>
                <w:sz w:val="22"/>
                <w:szCs w:val="22"/>
                <w:lang w:val="en-US"/>
              </w:rPr>
            </w:pPr>
            <w:r>
              <w:rPr>
                <w:sz w:val="22"/>
                <w:szCs w:val="22"/>
                <w:lang w:val="en-US"/>
              </w:rPr>
              <w:t>Declarație pe propria răspundere privind prezentarea avizelor sanitare</w:t>
            </w:r>
          </w:p>
        </w:tc>
        <w:tc>
          <w:tcPr>
            <w:tcW w:w="4534" w:type="dxa"/>
            <w:gridSpan w:val="2"/>
            <w:vAlign w:val="center"/>
          </w:tcPr>
          <w:p w14:paraId="655D1424" w14:textId="77777777" w:rsidR="00D9086A" w:rsidRDefault="00D9086A" w:rsidP="006F41F3">
            <w:pPr>
              <w:rPr>
                <w:sz w:val="22"/>
                <w:szCs w:val="22"/>
                <w:lang w:val="en-US"/>
              </w:rPr>
            </w:pPr>
            <w:r>
              <w:rPr>
                <w:sz w:val="22"/>
                <w:szCs w:val="22"/>
                <w:lang w:val="en-US"/>
              </w:rPr>
              <w:t>Declarație pe proprie răspundere prin care se confirmă că la livrarea fiecărei partide operatorul va prezenta pentru lotul respectiv:</w:t>
            </w:r>
          </w:p>
          <w:p w14:paraId="363DB938" w14:textId="5796A749" w:rsidR="00D9086A" w:rsidRDefault="00D9086A" w:rsidP="006F41F3">
            <w:pPr>
              <w:rPr>
                <w:sz w:val="22"/>
                <w:szCs w:val="22"/>
                <w:lang w:val="en-US"/>
              </w:rPr>
            </w:pPr>
            <w:r>
              <w:rPr>
                <w:sz w:val="22"/>
                <w:szCs w:val="22"/>
                <w:lang w:val="en-US"/>
              </w:rPr>
              <w:t>1. Aviz sanitar care</w:t>
            </w:r>
            <w:r w:rsidR="005858C8">
              <w:rPr>
                <w:sz w:val="22"/>
                <w:szCs w:val="22"/>
                <w:lang w:val="en-US"/>
              </w:rPr>
              <w:t xml:space="preserve"> confirmă</w:t>
            </w:r>
            <w:r>
              <w:rPr>
                <w:sz w:val="22"/>
                <w:szCs w:val="22"/>
                <w:lang w:val="en-US"/>
              </w:rPr>
              <w:t xml:space="preserve"> calitatea apei;</w:t>
            </w:r>
          </w:p>
          <w:p w14:paraId="5D830AED" w14:textId="161210C6" w:rsidR="00D9086A" w:rsidRPr="00D9086A" w:rsidRDefault="00D9086A" w:rsidP="006F41F3">
            <w:pPr>
              <w:rPr>
                <w:sz w:val="22"/>
                <w:szCs w:val="22"/>
                <w:lang w:val="en-US"/>
              </w:rPr>
            </w:pPr>
            <w:r>
              <w:rPr>
                <w:sz w:val="22"/>
                <w:szCs w:val="22"/>
                <w:lang w:val="en-US"/>
              </w:rPr>
              <w:t xml:space="preserve">2. Aviz sanitar care </w:t>
            </w:r>
            <w:r w:rsidR="005858C8">
              <w:rPr>
                <w:sz w:val="22"/>
                <w:szCs w:val="22"/>
                <w:lang w:val="en-US"/>
              </w:rPr>
              <w:t>confirmă calitatea buteliei.</w:t>
            </w:r>
          </w:p>
        </w:tc>
        <w:tc>
          <w:tcPr>
            <w:tcW w:w="1715" w:type="dxa"/>
            <w:vAlign w:val="center"/>
          </w:tcPr>
          <w:p w14:paraId="07470303" w14:textId="406106EF" w:rsidR="00D9086A" w:rsidRPr="00C127E1" w:rsidRDefault="005858C8" w:rsidP="006F41F3">
            <w:pPr>
              <w:tabs>
                <w:tab w:val="left" w:pos="612"/>
              </w:tabs>
              <w:spacing w:before="120" w:after="120"/>
              <w:jc w:val="center"/>
              <w:rPr>
                <w:iCs/>
                <w:sz w:val="22"/>
                <w:szCs w:val="22"/>
              </w:rPr>
            </w:pPr>
            <w:r w:rsidRPr="005858C8">
              <w:rPr>
                <w:iCs/>
                <w:sz w:val="22"/>
                <w:szCs w:val="22"/>
              </w:rPr>
              <w:t>Obligatoriu</w:t>
            </w:r>
          </w:p>
        </w:tc>
      </w:tr>
      <w:tr w:rsidR="00307973" w:rsidRPr="00CC3FEB" w14:paraId="43394B9D" w14:textId="77777777" w:rsidTr="00307973">
        <w:tc>
          <w:tcPr>
            <w:tcW w:w="9288" w:type="dxa"/>
            <w:gridSpan w:val="5"/>
          </w:tcPr>
          <w:p w14:paraId="300ECF73" w14:textId="08454A2D" w:rsidR="00307973" w:rsidRPr="005858C8" w:rsidRDefault="00307973" w:rsidP="00307973">
            <w:pPr>
              <w:tabs>
                <w:tab w:val="left" w:pos="612"/>
              </w:tabs>
              <w:spacing w:before="120" w:after="120"/>
              <w:rPr>
                <w:iCs/>
                <w:sz w:val="22"/>
                <w:szCs w:val="22"/>
              </w:rPr>
            </w:pPr>
            <w:r w:rsidRPr="00417B96">
              <w:rPr>
                <w:b/>
                <w:sz w:val="22"/>
                <w:szCs w:val="22"/>
                <w:lang w:val="es-ES_tradnl"/>
              </w:rPr>
              <w:t xml:space="preserve">Oferta </w:t>
            </w:r>
            <w:r w:rsidRPr="00417B96">
              <w:rPr>
                <w:b/>
                <w:sz w:val="22"/>
                <w:szCs w:val="22"/>
              </w:rPr>
              <w:t>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w:t>
            </w:r>
          </w:p>
        </w:tc>
      </w:tr>
      <w:tr w:rsidR="00307973" w:rsidRPr="00CC3FEB" w14:paraId="501CF6BB" w14:textId="77777777" w:rsidTr="00307973">
        <w:tc>
          <w:tcPr>
            <w:tcW w:w="3652" w:type="dxa"/>
            <w:gridSpan w:val="3"/>
          </w:tcPr>
          <w:p w14:paraId="24BF85DB" w14:textId="48F7E0A2" w:rsidR="00307973" w:rsidRDefault="00307973" w:rsidP="00307973">
            <w:pPr>
              <w:rPr>
                <w:sz w:val="22"/>
                <w:szCs w:val="22"/>
                <w:lang w:val="en-US"/>
              </w:rPr>
            </w:pPr>
            <w:r w:rsidRPr="00AB28B9">
              <w:rPr>
                <w:lang w:val="es-ES_tradnl"/>
              </w:rPr>
              <w:t>Modalitatea de efectuare a evaluării</w:t>
            </w:r>
          </w:p>
        </w:tc>
        <w:tc>
          <w:tcPr>
            <w:tcW w:w="5636" w:type="dxa"/>
            <w:gridSpan w:val="2"/>
          </w:tcPr>
          <w:p w14:paraId="39CB8793" w14:textId="68719525" w:rsidR="00307973" w:rsidRPr="005858C8" w:rsidRDefault="00307973" w:rsidP="00307973">
            <w:pPr>
              <w:tabs>
                <w:tab w:val="left" w:pos="612"/>
              </w:tabs>
              <w:spacing w:before="120" w:after="120"/>
              <w:rPr>
                <w:iCs/>
                <w:sz w:val="22"/>
                <w:szCs w:val="22"/>
              </w:rPr>
            </w:pPr>
            <w:r w:rsidRPr="00AB28B9">
              <w:rPr>
                <w:lang w:val="en-US"/>
              </w:rPr>
              <w:t>Cel mai mic preţ fără TVA cu corespunderea cerinţelor solicitate, pe lot;</w:t>
            </w:r>
          </w:p>
        </w:tc>
      </w:tr>
      <w:tr w:rsidR="00307973" w:rsidRPr="00CC3FEB" w14:paraId="17C43C86" w14:textId="77777777" w:rsidTr="00307973">
        <w:tc>
          <w:tcPr>
            <w:tcW w:w="3652" w:type="dxa"/>
            <w:gridSpan w:val="3"/>
          </w:tcPr>
          <w:p w14:paraId="309E4C1A" w14:textId="687394AA" w:rsidR="00307973" w:rsidRDefault="00307973" w:rsidP="00307973">
            <w:pPr>
              <w:rPr>
                <w:sz w:val="22"/>
                <w:szCs w:val="22"/>
                <w:lang w:val="en-US"/>
              </w:rPr>
            </w:pPr>
            <w:r w:rsidRPr="00AB28B9">
              <w:rPr>
                <w:lang w:val="en-US"/>
              </w:rPr>
              <w:t>Te</w:t>
            </w:r>
            <w:r>
              <w:rPr>
                <w:lang w:val="en-US"/>
              </w:rPr>
              <w:t>rmenii și condițiile de livrare</w:t>
            </w:r>
          </w:p>
        </w:tc>
        <w:tc>
          <w:tcPr>
            <w:tcW w:w="5636" w:type="dxa"/>
            <w:gridSpan w:val="2"/>
          </w:tcPr>
          <w:p w14:paraId="276639CD" w14:textId="351B3100" w:rsidR="00307973" w:rsidRPr="005858C8" w:rsidRDefault="00307973" w:rsidP="00307973">
            <w:pPr>
              <w:tabs>
                <w:tab w:val="left" w:pos="612"/>
              </w:tabs>
              <w:spacing w:before="120" w:after="120"/>
              <w:rPr>
                <w:iCs/>
                <w:sz w:val="22"/>
                <w:szCs w:val="22"/>
              </w:rPr>
            </w:pPr>
            <w:r w:rsidRPr="00AB28B9">
              <w:t xml:space="preserve">DDP – Franco destinație vămuit, Incoterms 2013, </w:t>
            </w:r>
            <w:r>
              <w:t>pe parcursul anului 2022</w:t>
            </w:r>
            <w:r w:rsidRPr="00AB28B9">
              <w:t xml:space="preserve">, la solicitare, </w:t>
            </w:r>
            <w:r w:rsidRPr="00AB28B9">
              <w:rPr>
                <w:lang w:val="en-US"/>
              </w:rPr>
              <w:t xml:space="preserve">în termen de </w:t>
            </w:r>
            <w:r>
              <w:rPr>
                <w:lang w:val="en-US"/>
              </w:rPr>
              <w:t>până la 3 zile din data comenzii</w:t>
            </w:r>
            <w:r w:rsidRPr="00AB28B9">
              <w:t>;</w:t>
            </w:r>
          </w:p>
        </w:tc>
      </w:tr>
      <w:tr w:rsidR="00307973" w:rsidRPr="00CC3FEB" w14:paraId="0419A248" w14:textId="77777777" w:rsidTr="00307973">
        <w:tc>
          <w:tcPr>
            <w:tcW w:w="3652" w:type="dxa"/>
            <w:gridSpan w:val="3"/>
          </w:tcPr>
          <w:p w14:paraId="08D2E8D2" w14:textId="6F338E69" w:rsidR="00307973" w:rsidRDefault="00307973" w:rsidP="00307973">
            <w:pPr>
              <w:rPr>
                <w:sz w:val="22"/>
                <w:szCs w:val="22"/>
                <w:lang w:val="en-US"/>
              </w:rPr>
            </w:pPr>
            <w:r w:rsidRPr="00AB28B9">
              <w:t>Termen și modalitate de achitare</w:t>
            </w:r>
          </w:p>
        </w:tc>
        <w:tc>
          <w:tcPr>
            <w:tcW w:w="5636" w:type="dxa"/>
            <w:gridSpan w:val="2"/>
          </w:tcPr>
          <w:p w14:paraId="4335DAD9" w14:textId="27EB41F0" w:rsidR="00307973" w:rsidRPr="005858C8" w:rsidRDefault="00307973" w:rsidP="00307973">
            <w:pPr>
              <w:tabs>
                <w:tab w:val="left" w:pos="612"/>
              </w:tabs>
              <w:spacing w:before="120" w:after="120"/>
              <w:rPr>
                <w:iCs/>
                <w:sz w:val="22"/>
                <w:szCs w:val="22"/>
              </w:rPr>
            </w:pPr>
            <w:r w:rsidRPr="00AB28B9">
              <w:rPr>
                <w:lang w:val="en-US"/>
              </w:rPr>
              <w:t xml:space="preserve">prin transfer, </w:t>
            </w:r>
            <w:r w:rsidRPr="00AB28B9">
              <w:rPr>
                <w:rStyle w:val="aff0"/>
                <w:b w:val="0"/>
                <w:shd w:val="clear" w:color="auto" w:fill="FFFFFF"/>
                <w:lang w:val="en-US"/>
              </w:rPr>
              <w:t>în termen de 30 zile, după livrarea fiecărei partide, cu prezentarea facturii</w:t>
            </w:r>
            <w:r w:rsidRPr="00AB28B9">
              <w:t>;</w:t>
            </w:r>
          </w:p>
        </w:tc>
      </w:tr>
      <w:tr w:rsidR="00307973" w:rsidRPr="00CC3FEB" w14:paraId="140F0F4B" w14:textId="77777777" w:rsidTr="00307973">
        <w:tc>
          <w:tcPr>
            <w:tcW w:w="3652" w:type="dxa"/>
            <w:gridSpan w:val="3"/>
          </w:tcPr>
          <w:p w14:paraId="7B8CB73A" w14:textId="074D6E54" w:rsidR="00307973" w:rsidRDefault="00307973" w:rsidP="00307973">
            <w:pPr>
              <w:rPr>
                <w:sz w:val="22"/>
                <w:szCs w:val="22"/>
                <w:lang w:val="en-US"/>
              </w:rPr>
            </w:pPr>
            <w:r w:rsidRPr="00AB28B9">
              <w:t xml:space="preserve">Prezentarea mostrelor </w:t>
            </w:r>
          </w:p>
        </w:tc>
        <w:tc>
          <w:tcPr>
            <w:tcW w:w="5636" w:type="dxa"/>
            <w:gridSpan w:val="2"/>
          </w:tcPr>
          <w:p w14:paraId="17E3AA75" w14:textId="408E53B3" w:rsidR="00307973" w:rsidRPr="005858C8" w:rsidRDefault="00307973" w:rsidP="00307973">
            <w:pPr>
              <w:tabs>
                <w:tab w:val="left" w:pos="612"/>
              </w:tabs>
              <w:spacing w:before="120" w:after="120"/>
              <w:rPr>
                <w:iCs/>
                <w:sz w:val="22"/>
                <w:szCs w:val="22"/>
              </w:rPr>
            </w:pPr>
            <w:r w:rsidRPr="00AB28B9">
              <w:t xml:space="preserve">în decurs de </w:t>
            </w:r>
            <w:r>
              <w:t xml:space="preserve">5 </w:t>
            </w:r>
            <w:r w:rsidRPr="00AB28B9">
              <w:t>zile de la solicitare;</w:t>
            </w:r>
          </w:p>
        </w:tc>
      </w:tr>
      <w:tr w:rsidR="00307973" w:rsidRPr="00CC3FEB" w14:paraId="049BE20F" w14:textId="77777777" w:rsidTr="00307973">
        <w:tc>
          <w:tcPr>
            <w:tcW w:w="3652" w:type="dxa"/>
            <w:gridSpan w:val="3"/>
          </w:tcPr>
          <w:p w14:paraId="56C62970" w14:textId="2F2DC2EF" w:rsidR="00307973" w:rsidRDefault="00307973" w:rsidP="00307973">
            <w:pPr>
              <w:rPr>
                <w:sz w:val="22"/>
                <w:szCs w:val="22"/>
                <w:lang w:val="en-US"/>
              </w:rPr>
            </w:pPr>
            <w:r w:rsidRPr="00AB28B9">
              <w:t>Numărul maxim de zile pentru semnarea și prezentarea contractului către autoritatea contractantă</w:t>
            </w:r>
          </w:p>
        </w:tc>
        <w:tc>
          <w:tcPr>
            <w:tcW w:w="5636" w:type="dxa"/>
            <w:gridSpan w:val="2"/>
          </w:tcPr>
          <w:p w14:paraId="5EDAA294" w14:textId="099C1A8D" w:rsidR="00307973" w:rsidRPr="005858C8" w:rsidRDefault="00307973" w:rsidP="00307973">
            <w:pPr>
              <w:tabs>
                <w:tab w:val="left" w:pos="612"/>
              </w:tabs>
              <w:spacing w:before="120" w:after="120"/>
              <w:rPr>
                <w:iCs/>
                <w:sz w:val="22"/>
                <w:szCs w:val="22"/>
              </w:rPr>
            </w:pPr>
            <w:r w:rsidRPr="00AB28B9">
              <w:t>Maxim 5 zile, de la remiterea acestuia spre semnare</w:t>
            </w:r>
          </w:p>
        </w:tc>
      </w:tr>
      <w:tr w:rsidR="00307973" w:rsidRPr="00CC3FEB" w14:paraId="3E6D1C91" w14:textId="77777777" w:rsidTr="00307973">
        <w:tc>
          <w:tcPr>
            <w:tcW w:w="9288" w:type="dxa"/>
            <w:gridSpan w:val="5"/>
          </w:tcPr>
          <w:p w14:paraId="206E317C" w14:textId="2E33011D" w:rsidR="00307973" w:rsidRPr="005858C8" w:rsidRDefault="00307973" w:rsidP="00307973">
            <w:pPr>
              <w:tabs>
                <w:tab w:val="left" w:pos="612"/>
              </w:tabs>
              <w:spacing w:before="120" w:after="120"/>
              <w:rPr>
                <w:iCs/>
                <w:sz w:val="22"/>
                <w:szCs w:val="22"/>
              </w:rPr>
            </w:pPr>
            <w:r w:rsidRPr="008A3561">
              <w:rPr>
                <w:rFonts w:eastAsia="SimSun"/>
                <w:b/>
                <w:iCs/>
                <w:sz w:val="22"/>
                <w:szCs w:val="22"/>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achizitiipublicescr@gmail.com sau pe suport de hârtie semnat iar un exemplar va fi prezentat Agenției Achiziții Publice</w:t>
            </w:r>
          </w:p>
        </w:tc>
      </w:tr>
    </w:tbl>
    <w:p w14:paraId="1C3412DC" w14:textId="77777777" w:rsidR="00044C8D" w:rsidRPr="00044C8D" w:rsidRDefault="00044C8D" w:rsidP="00FE700E">
      <w:pPr>
        <w:rPr>
          <w:b/>
          <w:lang w:val="es-ES_tradnl"/>
        </w:rPr>
      </w:pPr>
    </w:p>
    <w:p w14:paraId="14C44BA7" w14:textId="77777777" w:rsidR="00044C8D" w:rsidRDefault="00044C8D" w:rsidP="00FE700E">
      <w:pPr>
        <w:rPr>
          <w:b/>
        </w:rPr>
      </w:pPr>
    </w:p>
    <w:p w14:paraId="4419A17D" w14:textId="77777777" w:rsidR="00044C8D" w:rsidRDefault="00044C8D" w:rsidP="00FE700E">
      <w:pPr>
        <w:rPr>
          <w:b/>
        </w:rPr>
      </w:pPr>
    </w:p>
    <w:p w14:paraId="773B573E" w14:textId="4899B57B" w:rsidR="00044C8D" w:rsidRDefault="00FE700E" w:rsidP="00FE700E">
      <w:pPr>
        <w:rPr>
          <w:bCs/>
          <w:iCs/>
        </w:rPr>
      </w:pPr>
      <w:r w:rsidRPr="00FE700E">
        <w:rPr>
          <w:bCs/>
          <w:iCs/>
        </w:rPr>
        <w:t>Autoritatea contractantă</w:t>
      </w:r>
      <w:r w:rsidR="00044C8D">
        <w:rPr>
          <w:bCs/>
          <w:iCs/>
        </w:rPr>
        <w:t>:</w:t>
      </w:r>
      <w:r w:rsidRPr="00FE700E">
        <w:rPr>
          <w:bCs/>
          <w:iCs/>
        </w:rPr>
        <w:t xml:space="preserve">  </w:t>
      </w:r>
      <w:r w:rsidR="00044C8D">
        <w:rPr>
          <w:bCs/>
          <w:iCs/>
        </w:rPr>
        <w:t xml:space="preserve">IMSP SCR „Timofei Moșneaga” </w:t>
      </w:r>
    </w:p>
    <w:p w14:paraId="2415BCC0" w14:textId="4CCB74BB" w:rsidR="00044C8D" w:rsidRDefault="00044C8D" w:rsidP="00FE700E">
      <w:pPr>
        <w:rPr>
          <w:bCs/>
          <w:iCs/>
        </w:rPr>
      </w:pPr>
      <w:r>
        <w:rPr>
          <w:bCs/>
          <w:iCs/>
        </w:rPr>
        <w:t xml:space="preserve">Președinteșe grupului de lucru:     </w:t>
      </w:r>
      <w:r w:rsidR="00307973">
        <w:rPr>
          <w:bCs/>
          <w:iCs/>
        </w:rPr>
        <w:t>Natalia Gaibu</w:t>
      </w:r>
    </w:p>
    <w:p w14:paraId="72BFA5F1" w14:textId="1FA3B52F" w:rsidR="00FE700E" w:rsidRPr="00FE700E" w:rsidRDefault="00FE700E" w:rsidP="00FE700E">
      <w:pPr>
        <w:rPr>
          <w:bCs/>
          <w:iCs/>
        </w:rPr>
      </w:pPr>
      <w:r w:rsidRPr="00FE700E">
        <w:rPr>
          <w:bCs/>
          <w:iCs/>
        </w:rPr>
        <w:t>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7844F916" w14:textId="77777777" w:rsidR="00044C8D" w:rsidRDefault="00044C8D" w:rsidP="00A6499A">
      <w:pPr>
        <w:jc w:val="both"/>
        <w:rPr>
          <w:bCs/>
          <w:i/>
        </w:rPr>
      </w:pPr>
    </w:p>
    <w:p w14:paraId="2F75D3DE" w14:textId="77777777" w:rsidR="00044C8D" w:rsidRDefault="00044C8D" w:rsidP="00A6499A">
      <w:pPr>
        <w:jc w:val="both"/>
        <w:rPr>
          <w:bCs/>
          <w:i/>
        </w:rPr>
      </w:pPr>
    </w:p>
    <w:p w14:paraId="564DC616" w14:textId="77777777" w:rsidR="00044C8D" w:rsidRDefault="00044C8D" w:rsidP="00A6499A">
      <w:pPr>
        <w:jc w:val="both"/>
        <w:rPr>
          <w:bCs/>
          <w:i/>
        </w:rPr>
      </w:pPr>
    </w:p>
    <w:p w14:paraId="00B51D0D" w14:textId="77777777" w:rsidR="00044C8D" w:rsidRDefault="00044C8D" w:rsidP="00A6499A">
      <w:pPr>
        <w:jc w:val="both"/>
        <w:rPr>
          <w:bCs/>
          <w:i/>
        </w:rPr>
      </w:pPr>
    </w:p>
    <w:p w14:paraId="3F283425" w14:textId="77777777" w:rsidR="00044C8D" w:rsidRDefault="00044C8D" w:rsidP="00A6499A">
      <w:pPr>
        <w:jc w:val="both"/>
        <w:rPr>
          <w:bCs/>
          <w:i/>
        </w:rPr>
      </w:pPr>
    </w:p>
    <w:p w14:paraId="046540AB" w14:textId="77777777" w:rsidR="00044C8D" w:rsidRDefault="00044C8D" w:rsidP="00A6499A">
      <w:pPr>
        <w:jc w:val="both"/>
        <w:rPr>
          <w:bCs/>
          <w:i/>
        </w:rPr>
      </w:pPr>
    </w:p>
    <w:p w14:paraId="3B6E9B2A" w14:textId="77777777" w:rsidR="00044C8D" w:rsidRDefault="00044C8D" w:rsidP="00A6499A">
      <w:pPr>
        <w:jc w:val="both"/>
        <w:rPr>
          <w:bCs/>
          <w:i/>
        </w:rPr>
      </w:pPr>
    </w:p>
    <w:p w14:paraId="06BA541E" w14:textId="77777777" w:rsidR="00044C8D" w:rsidRDefault="00044C8D" w:rsidP="00A6499A">
      <w:pPr>
        <w:jc w:val="both"/>
        <w:rPr>
          <w:bCs/>
          <w:i/>
        </w:rPr>
      </w:pPr>
    </w:p>
    <w:p w14:paraId="4B09012B" w14:textId="77777777" w:rsidR="00044C8D" w:rsidRDefault="00044C8D" w:rsidP="00A6499A">
      <w:pPr>
        <w:jc w:val="both"/>
        <w:rPr>
          <w:bCs/>
          <w:i/>
        </w:rPr>
      </w:pPr>
    </w:p>
    <w:p w14:paraId="337EB25A" w14:textId="77777777" w:rsidR="00044C8D" w:rsidRDefault="00044C8D" w:rsidP="00A6499A">
      <w:pPr>
        <w:jc w:val="both"/>
        <w:rPr>
          <w:bCs/>
          <w:i/>
        </w:rPr>
      </w:pPr>
    </w:p>
    <w:p w14:paraId="3E1FECB8" w14:textId="0080938A" w:rsidR="009009C2" w:rsidRPr="0065496F" w:rsidRDefault="001247DC" w:rsidP="009009C2">
      <w:pPr>
        <w:jc w:val="both"/>
        <w:rPr>
          <w:bCs/>
          <w:i/>
          <w:iCs/>
          <w:sz w:val="20"/>
          <w:szCs w:val="20"/>
        </w:rPr>
      </w:pPr>
      <w:bookmarkStart w:id="20"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8"/>
    <w:bookmarkEnd w:id="20"/>
    <w:p w14:paraId="3020DA36" w14:textId="77777777" w:rsidR="00215125" w:rsidRDefault="00215125" w:rsidP="00DF6ADE">
      <w:pPr>
        <w:rPr>
          <w:b/>
          <w:noProof w:val="0"/>
        </w:rPr>
        <w:sectPr w:rsidR="00215125" w:rsidSect="00F945E6">
          <w:footerReference w:type="default" r:id="rId9"/>
          <w:pgSz w:w="11906" w:h="16838"/>
          <w:pgMar w:top="568" w:right="1133" w:bottom="1418" w:left="1701" w:header="708" w:footer="708" w:gutter="0"/>
          <w:cols w:space="708"/>
          <w:docGrid w:linePitch="360"/>
        </w:sectPr>
      </w:pPr>
    </w:p>
    <w:tbl>
      <w:tblPr>
        <w:tblpPr w:leftFromText="180" w:rightFromText="180" w:vertAnchor="page" w:horzAnchor="margin" w:tblpY="347"/>
        <w:tblW w:w="5000" w:type="pct"/>
        <w:tblLook w:val="04A0" w:firstRow="1" w:lastRow="0" w:firstColumn="1" w:lastColumn="0" w:noHBand="0" w:noVBand="1"/>
      </w:tblPr>
      <w:tblGrid>
        <w:gridCol w:w="231"/>
        <w:gridCol w:w="222"/>
        <w:gridCol w:w="7268"/>
        <w:gridCol w:w="1677"/>
        <w:gridCol w:w="761"/>
        <w:gridCol w:w="771"/>
        <w:gridCol w:w="690"/>
        <w:gridCol w:w="1012"/>
        <w:gridCol w:w="1164"/>
        <w:gridCol w:w="1109"/>
      </w:tblGrid>
      <w:tr w:rsidR="00215125" w:rsidRPr="00C00499" w14:paraId="398E671B" w14:textId="77777777" w:rsidTr="00150055">
        <w:trPr>
          <w:trHeight w:val="697"/>
        </w:trPr>
        <w:tc>
          <w:tcPr>
            <w:tcW w:w="5000" w:type="pct"/>
            <w:gridSpan w:val="10"/>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21" w:name="_Toc356920194"/>
            <w:bookmarkStart w:id="22" w:name="_Toc392180206"/>
            <w:bookmarkStart w:id="23"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24" w:name="_Hlk77771394"/>
            <w:r w:rsidRPr="00C00499">
              <w:t xml:space="preserve">Specificaţii tehnice </w:t>
            </w:r>
            <w:bookmarkEnd w:id="21"/>
            <w:bookmarkEnd w:id="22"/>
            <w:bookmarkEnd w:id="23"/>
            <w:bookmarkEnd w:id="24"/>
          </w:p>
        </w:tc>
      </w:tr>
      <w:tr w:rsidR="00215125" w:rsidRPr="00C00499" w14:paraId="22A265A2" w14:textId="77777777" w:rsidTr="00150055">
        <w:tc>
          <w:tcPr>
            <w:tcW w:w="5000" w:type="pct"/>
            <w:gridSpan w:val="10"/>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244830">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244830">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6DC649D" w:rsidR="00215125" w:rsidRPr="00C00499" w:rsidRDefault="00573A39" w:rsidP="00590BCC">
            <w:r>
              <w:t>Obiectul</w:t>
            </w:r>
            <w:r w:rsidR="00215125">
              <w:t xml:space="preserve"> achiziție</w:t>
            </w:r>
            <w:r>
              <w:t>i</w:t>
            </w:r>
            <w:r w:rsidR="00215125" w:rsidRPr="00C00499">
              <w:t>:</w:t>
            </w:r>
            <w:r w:rsidR="00CC4F21">
              <w:t xml:space="preserve"> </w:t>
            </w:r>
            <w:r w:rsidR="00CC4F21" w:rsidRPr="00CC4F21">
              <w:rPr>
                <w:b/>
                <w:u w:val="single"/>
              </w:rPr>
              <w:t>Apă potabilă plată în butelii a câte 19 litri</w:t>
            </w:r>
          </w:p>
        </w:tc>
      </w:tr>
      <w:tr w:rsidR="008A672C" w:rsidRPr="00C00499" w14:paraId="38DE1370" w14:textId="77777777" w:rsidTr="00CC4F21">
        <w:trPr>
          <w:trHeight w:val="567"/>
        </w:trPr>
        <w:tc>
          <w:tcPr>
            <w:tcW w:w="3881" w:type="pct"/>
            <w:gridSpan w:val="7"/>
            <w:shd w:val="clear" w:color="auto" w:fill="auto"/>
          </w:tcPr>
          <w:p w14:paraId="05166970" w14:textId="77777777" w:rsidR="00215125" w:rsidRPr="00C00499" w:rsidRDefault="00215125" w:rsidP="00590BCC"/>
        </w:tc>
        <w:tc>
          <w:tcPr>
            <w:tcW w:w="1119" w:type="pct"/>
            <w:gridSpan w:val="3"/>
            <w:shd w:val="clear" w:color="auto" w:fill="auto"/>
          </w:tcPr>
          <w:p w14:paraId="47D7B240" w14:textId="77777777" w:rsidR="00215125" w:rsidRPr="00C00499" w:rsidRDefault="00215125" w:rsidP="00590BCC"/>
        </w:tc>
      </w:tr>
      <w:tr w:rsidR="00267204" w:rsidRPr="00C00499" w14:paraId="694FCDB5" w14:textId="77777777" w:rsidTr="00CC4F21">
        <w:trPr>
          <w:trHeight w:val="1043"/>
        </w:trPr>
        <w:tc>
          <w:tcPr>
            <w:tcW w:w="2572"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67204" w:rsidRPr="00C00499" w14:paraId="683B6E54" w14:textId="77777777" w:rsidTr="00CC4F21">
        <w:trPr>
          <w:trHeight w:val="283"/>
        </w:trPr>
        <w:tc>
          <w:tcPr>
            <w:tcW w:w="25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389"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67204" w:rsidRPr="00C00499" w14:paraId="25D68FE3" w14:textId="77777777" w:rsidTr="00CC4F21">
        <w:trPr>
          <w:trHeight w:val="397"/>
        </w:trPr>
        <w:tc>
          <w:tcPr>
            <w:tcW w:w="25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3DEB06C9" w:rsidR="00215125" w:rsidRPr="0065496F" w:rsidRDefault="00A212EB" w:rsidP="00A212EB">
            <w:pPr>
              <w:rPr>
                <w:b/>
                <w:sz w:val="20"/>
                <w:szCs w:val="20"/>
              </w:rPr>
            </w:pPr>
            <w:r>
              <w:rPr>
                <w:b/>
                <w:sz w:val="20"/>
                <w:szCs w:val="20"/>
              </w:rPr>
              <w:t>Bunuri</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389"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C96FB8" w:rsidRPr="00C00499" w14:paraId="0418E191" w14:textId="77777777" w:rsidTr="00244830">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38A40CDF" w:rsidR="00C96FB8" w:rsidRPr="00C96FB8" w:rsidRDefault="00C96FB8" w:rsidP="00590BCC">
            <w:pPr>
              <w:rPr>
                <w:b/>
                <w:sz w:val="20"/>
                <w:szCs w:val="20"/>
              </w:rPr>
            </w:pPr>
            <w:r w:rsidRPr="00C96FB8">
              <w:rPr>
                <w:b/>
                <w:sz w:val="20"/>
                <w:szCs w:val="20"/>
              </w:rPr>
              <w:t>Lotul 1</w:t>
            </w:r>
            <w:r w:rsidR="00CC4F21">
              <w:rPr>
                <w:b/>
                <w:sz w:val="20"/>
                <w:szCs w:val="20"/>
              </w:rPr>
              <w:t xml:space="preserve">. Apă potabilă plată </w:t>
            </w:r>
          </w:p>
        </w:tc>
      </w:tr>
      <w:tr w:rsidR="00267204" w:rsidRPr="00C00499" w14:paraId="58242B33" w14:textId="77777777" w:rsidTr="006656CA">
        <w:trPr>
          <w:trHeight w:val="2321"/>
        </w:trPr>
        <w:tc>
          <w:tcPr>
            <w:tcW w:w="25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7E1D24" w14:textId="514B20C6" w:rsidR="001D6823" w:rsidRPr="00CC4F21" w:rsidRDefault="00CC4F21" w:rsidP="00CC4F21">
            <w:r w:rsidRPr="00CC4F21">
              <w:rPr>
                <w:sz w:val="20"/>
                <w:szCs w:val="20"/>
              </w:rPr>
              <w:t>Lotul 1. Apă potabilă plată</w:t>
            </w:r>
            <w:r>
              <w:rPr>
                <w:sz w:val="20"/>
                <w:szCs w:val="20"/>
              </w:rPr>
              <w:t xml:space="preserve"> în butelii a câte 19 litri</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1F30BEB4" w14:textId="77777777" w:rsidR="001D6823" w:rsidRPr="00C96FB8" w:rsidRDefault="001D6823" w:rsidP="00590BCC">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C10C3F4" w14:textId="77777777" w:rsidR="001D6823" w:rsidRPr="00C96FB8" w:rsidRDefault="001D6823" w:rsidP="00590BCC">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A3A22D6" w14:textId="77777777" w:rsidR="001D6823" w:rsidRPr="00C96FB8" w:rsidRDefault="001D6823" w:rsidP="00590BCC">
            <w:pP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tcPr>
          <w:p w14:paraId="43573240" w14:textId="6BE7CE6C" w:rsidR="001D6823" w:rsidRPr="00C96FB8" w:rsidRDefault="00CC4F21" w:rsidP="00590BCC">
            <w:pPr>
              <w:rPr>
                <w:sz w:val="20"/>
                <w:szCs w:val="20"/>
              </w:rPr>
            </w:pPr>
            <w:r w:rsidRPr="00CC4F21">
              <w:rPr>
                <w:sz w:val="20"/>
                <w:szCs w:val="20"/>
              </w:rPr>
              <w:t>Ambalaj: butelii din policarbonat cu capacitatea de 19 litri. Culere (dozatoare) în folosinţă gratuită pe toată perioada valabilităţii contractului - 80 bucăţi</w:t>
            </w:r>
          </w:p>
        </w:tc>
        <w:tc>
          <w:tcPr>
            <w:tcW w:w="389" w:type="pct"/>
            <w:tcBorders>
              <w:top w:val="single" w:sz="4" w:space="0" w:color="auto"/>
              <w:left w:val="single" w:sz="4" w:space="0" w:color="auto"/>
              <w:bottom w:val="single" w:sz="4" w:space="0" w:color="auto"/>
              <w:right w:val="single" w:sz="4" w:space="0" w:color="auto"/>
            </w:tcBorders>
          </w:tcPr>
          <w:p w14:paraId="032F982C" w14:textId="77777777" w:rsidR="001D6823" w:rsidRPr="0065496F" w:rsidRDefault="001D6823" w:rsidP="00590BCC">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3ED7812" w14:textId="52F2209C" w:rsidR="001D6823" w:rsidRPr="0065496F" w:rsidRDefault="006656CA" w:rsidP="001D6823">
            <w:pPr>
              <w:jc w:val="center"/>
              <w:rPr>
                <w:sz w:val="20"/>
                <w:szCs w:val="20"/>
              </w:rPr>
            </w:pPr>
            <w:r>
              <w:rPr>
                <w:sz w:val="20"/>
                <w:szCs w:val="20"/>
              </w:rPr>
              <w:t>Aviz sanitar</w:t>
            </w:r>
          </w:p>
        </w:tc>
      </w:tr>
      <w:tr w:rsidR="00267204" w:rsidRPr="00C60D06" w14:paraId="2A524C69" w14:textId="77777777" w:rsidTr="00CC4F21">
        <w:trPr>
          <w:trHeight w:val="1463"/>
        </w:trPr>
        <w:tc>
          <w:tcPr>
            <w:tcW w:w="77" w:type="pct"/>
            <w:tcBorders>
              <w:top w:val="single" w:sz="4" w:space="0" w:color="auto"/>
            </w:tcBorders>
          </w:tcPr>
          <w:p w14:paraId="197406E8" w14:textId="77777777" w:rsidR="00267204" w:rsidRDefault="00267204" w:rsidP="00267204">
            <w:pPr>
              <w:tabs>
                <w:tab w:val="left" w:pos="6120"/>
              </w:tabs>
            </w:pPr>
          </w:p>
          <w:p w14:paraId="1339B39F" w14:textId="77777777" w:rsidR="00267204" w:rsidRDefault="00267204" w:rsidP="00267204">
            <w:pPr>
              <w:tabs>
                <w:tab w:val="left" w:pos="6120"/>
              </w:tabs>
            </w:pPr>
          </w:p>
          <w:p w14:paraId="377E626D" w14:textId="77777777" w:rsidR="00267204" w:rsidRDefault="00267204" w:rsidP="00267204">
            <w:pPr>
              <w:tabs>
                <w:tab w:val="left" w:pos="6120"/>
              </w:tabs>
            </w:pPr>
          </w:p>
          <w:p w14:paraId="0692B6A2" w14:textId="77777777" w:rsidR="00267204" w:rsidRDefault="00267204" w:rsidP="00267204">
            <w:pPr>
              <w:tabs>
                <w:tab w:val="left" w:pos="6120"/>
              </w:tabs>
            </w:pPr>
          </w:p>
          <w:p w14:paraId="45751FD2" w14:textId="77777777" w:rsidR="00267204" w:rsidRDefault="00267204" w:rsidP="00267204">
            <w:pPr>
              <w:tabs>
                <w:tab w:val="left" w:pos="6120"/>
              </w:tabs>
            </w:pPr>
          </w:p>
          <w:p w14:paraId="39529341" w14:textId="77777777" w:rsidR="00267204" w:rsidRDefault="00267204" w:rsidP="00267204">
            <w:pPr>
              <w:tabs>
                <w:tab w:val="left" w:pos="6120"/>
              </w:tabs>
            </w:pPr>
          </w:p>
          <w:p w14:paraId="2FE807E5" w14:textId="77777777" w:rsidR="00267204" w:rsidRDefault="00267204" w:rsidP="00267204">
            <w:pPr>
              <w:tabs>
                <w:tab w:val="left" w:pos="6120"/>
              </w:tabs>
            </w:pPr>
          </w:p>
          <w:p w14:paraId="246846AA" w14:textId="0D883B00" w:rsidR="00267204" w:rsidRPr="00C60D06" w:rsidRDefault="00267204" w:rsidP="00267204">
            <w:pPr>
              <w:tabs>
                <w:tab w:val="left" w:pos="6120"/>
              </w:tabs>
            </w:pPr>
          </w:p>
        </w:tc>
        <w:tc>
          <w:tcPr>
            <w:tcW w:w="74" w:type="pct"/>
            <w:tcBorders>
              <w:top w:val="single" w:sz="4" w:space="0" w:color="auto"/>
            </w:tcBorders>
          </w:tcPr>
          <w:p w14:paraId="4F6BA3DA" w14:textId="77777777" w:rsidR="00267204" w:rsidRPr="00C60D06" w:rsidRDefault="00267204" w:rsidP="00267204">
            <w:pPr>
              <w:tabs>
                <w:tab w:val="left" w:pos="6120"/>
              </w:tabs>
            </w:pPr>
          </w:p>
        </w:tc>
        <w:tc>
          <w:tcPr>
            <w:tcW w:w="4849" w:type="pct"/>
            <w:gridSpan w:val="8"/>
            <w:tcBorders>
              <w:top w:val="single" w:sz="4" w:space="0" w:color="auto"/>
            </w:tcBorders>
            <w:shd w:val="clear" w:color="auto" w:fill="auto"/>
            <w:vAlign w:val="center"/>
          </w:tcPr>
          <w:p w14:paraId="7E3C9CCE" w14:textId="77777777" w:rsidR="00267204" w:rsidRPr="00150055" w:rsidRDefault="00267204" w:rsidP="00267204">
            <w:r w:rsidRPr="00150055">
              <w:t>Semnat:_______________ Numele, Prenumele:_____________________________ În calitate de: ________________</w:t>
            </w:r>
          </w:p>
          <w:p w14:paraId="76588F88" w14:textId="77777777" w:rsidR="00267204" w:rsidRPr="00150055" w:rsidRDefault="00267204" w:rsidP="00267204">
            <w:pPr>
              <w:rPr>
                <w:bCs/>
                <w:iCs/>
              </w:rPr>
            </w:pPr>
            <w:r w:rsidRPr="00150055">
              <w:rPr>
                <w:bCs/>
                <w:iCs/>
              </w:rPr>
              <w:t>Ofertantul: _______________________ Adresa: __________________________</w:t>
            </w:r>
          </w:p>
          <w:p w14:paraId="39A4BEE2" w14:textId="77777777" w:rsidR="00267204" w:rsidRDefault="00267204" w:rsidP="00267204">
            <w:pPr>
              <w:rPr>
                <w:bCs/>
                <w:iCs/>
              </w:rPr>
            </w:pPr>
          </w:p>
          <w:p w14:paraId="003BC9C9" w14:textId="77777777" w:rsidR="00267204" w:rsidRDefault="00267204" w:rsidP="00267204">
            <w:pPr>
              <w:rPr>
                <w:bCs/>
                <w:iCs/>
              </w:rPr>
            </w:pPr>
          </w:p>
          <w:p w14:paraId="10B8C3CB" w14:textId="77777777" w:rsidR="00267204" w:rsidRDefault="00267204" w:rsidP="00267204">
            <w:pPr>
              <w:rPr>
                <w:bCs/>
                <w:iCs/>
              </w:rPr>
            </w:pPr>
          </w:p>
          <w:p w14:paraId="1B3BF6D3" w14:textId="77777777" w:rsidR="00267204" w:rsidRDefault="00267204" w:rsidP="00267204">
            <w:pPr>
              <w:rPr>
                <w:bCs/>
                <w:iCs/>
              </w:rPr>
            </w:pPr>
          </w:p>
          <w:tbl>
            <w:tblPr>
              <w:tblW w:w="15052" w:type="dxa"/>
              <w:tblLook w:val="04A0" w:firstRow="1" w:lastRow="0" w:firstColumn="1" w:lastColumn="0" w:noHBand="0" w:noVBand="1"/>
            </w:tblPr>
            <w:tblGrid>
              <w:gridCol w:w="948"/>
              <w:gridCol w:w="298"/>
              <w:gridCol w:w="2529"/>
              <w:gridCol w:w="950"/>
              <w:gridCol w:w="928"/>
              <w:gridCol w:w="1397"/>
              <w:gridCol w:w="1170"/>
              <w:gridCol w:w="1474"/>
              <w:gridCol w:w="1163"/>
              <w:gridCol w:w="54"/>
              <w:gridCol w:w="1376"/>
              <w:gridCol w:w="265"/>
              <w:gridCol w:w="36"/>
              <w:gridCol w:w="948"/>
              <w:gridCol w:w="240"/>
              <w:gridCol w:w="25"/>
              <w:gridCol w:w="45"/>
              <w:gridCol w:w="732"/>
              <w:gridCol w:w="450"/>
              <w:gridCol w:w="24"/>
            </w:tblGrid>
            <w:tr w:rsidR="00267204" w:rsidRPr="00C00499" w14:paraId="6B4127B0" w14:textId="77777777" w:rsidTr="00D20CEB">
              <w:trPr>
                <w:trHeight w:val="697"/>
              </w:trPr>
              <w:tc>
                <w:tcPr>
                  <w:tcW w:w="13776" w:type="dxa"/>
                  <w:gridSpan w:val="15"/>
                  <w:shd w:val="clear" w:color="auto" w:fill="auto"/>
                  <w:vAlign w:val="center"/>
                </w:tcPr>
                <w:p w14:paraId="07519CD7" w14:textId="77777777" w:rsidR="00267204" w:rsidRDefault="00267204" w:rsidP="008220A4">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60FAAA89" w14:textId="77777777" w:rsidR="00267204" w:rsidRDefault="00267204" w:rsidP="008220A4">
                  <w:pPr>
                    <w:framePr w:hSpace="180" w:wrap="around" w:vAnchor="page" w:hAnchor="margin" w:y="347"/>
                    <w:jc w:val="right"/>
                    <w:rPr>
                      <w:noProof w:val="0"/>
                      <w:lang w:val="it-IT"/>
                    </w:rPr>
                  </w:pPr>
                </w:p>
                <w:p w14:paraId="0B6D4016" w14:textId="77777777" w:rsidR="00267204" w:rsidRDefault="00267204" w:rsidP="008220A4">
                  <w:pPr>
                    <w:framePr w:hSpace="180" w:wrap="around" w:vAnchor="page" w:hAnchor="margin" w:y="347"/>
                    <w:jc w:val="right"/>
                    <w:rPr>
                      <w:noProof w:val="0"/>
                      <w:lang w:val="it-IT"/>
                    </w:rPr>
                  </w:pPr>
                </w:p>
                <w:p w14:paraId="102FC516" w14:textId="77777777" w:rsidR="00267204" w:rsidRDefault="00267204" w:rsidP="008220A4">
                  <w:pPr>
                    <w:framePr w:hSpace="180" w:wrap="around" w:vAnchor="page" w:hAnchor="margin" w:y="347"/>
                    <w:jc w:val="right"/>
                    <w:rPr>
                      <w:noProof w:val="0"/>
                      <w:lang w:val="it-IT"/>
                    </w:rPr>
                  </w:pPr>
                </w:p>
                <w:p w14:paraId="13A88695" w14:textId="77777777" w:rsidR="00267204" w:rsidRDefault="00267204" w:rsidP="008220A4">
                  <w:pPr>
                    <w:framePr w:hSpace="180" w:wrap="around" w:vAnchor="page" w:hAnchor="margin" w:y="347"/>
                    <w:jc w:val="right"/>
                    <w:rPr>
                      <w:noProof w:val="0"/>
                      <w:lang w:val="it-IT"/>
                    </w:rPr>
                  </w:pPr>
                </w:p>
                <w:p w14:paraId="433FAE56" w14:textId="77777777" w:rsidR="00267204" w:rsidRDefault="00267204" w:rsidP="008220A4">
                  <w:pPr>
                    <w:framePr w:hSpace="180" w:wrap="around" w:vAnchor="page" w:hAnchor="margin" w:y="347"/>
                    <w:jc w:val="right"/>
                    <w:rPr>
                      <w:noProof w:val="0"/>
                      <w:lang w:val="it-IT"/>
                    </w:rPr>
                  </w:pPr>
                </w:p>
                <w:p w14:paraId="7D0FF986" w14:textId="77777777" w:rsidR="00267204" w:rsidRDefault="00267204" w:rsidP="008220A4">
                  <w:pPr>
                    <w:framePr w:hSpace="180" w:wrap="around" w:vAnchor="page" w:hAnchor="margin" w:y="347"/>
                    <w:jc w:val="right"/>
                    <w:rPr>
                      <w:noProof w:val="0"/>
                      <w:lang w:val="it-IT"/>
                    </w:rPr>
                  </w:pPr>
                </w:p>
                <w:p w14:paraId="68E4732D" w14:textId="77777777" w:rsidR="00267204" w:rsidRDefault="00267204" w:rsidP="008220A4">
                  <w:pPr>
                    <w:framePr w:hSpace="180" w:wrap="around" w:vAnchor="page" w:hAnchor="margin" w:y="347"/>
                    <w:jc w:val="right"/>
                    <w:rPr>
                      <w:noProof w:val="0"/>
                      <w:lang w:val="it-IT"/>
                    </w:rPr>
                  </w:pPr>
                </w:p>
                <w:p w14:paraId="1F237BF6" w14:textId="77777777" w:rsidR="00267204" w:rsidRDefault="00267204" w:rsidP="008220A4">
                  <w:pPr>
                    <w:framePr w:hSpace="180" w:wrap="around" w:vAnchor="page" w:hAnchor="margin" w:y="347"/>
                    <w:jc w:val="right"/>
                    <w:rPr>
                      <w:noProof w:val="0"/>
                      <w:lang w:val="it-IT"/>
                    </w:rPr>
                  </w:pPr>
                </w:p>
                <w:p w14:paraId="2F575473" w14:textId="77777777" w:rsidR="00267204" w:rsidRDefault="00267204" w:rsidP="008220A4">
                  <w:pPr>
                    <w:framePr w:hSpace="180" w:wrap="around" w:vAnchor="page" w:hAnchor="margin" w:y="347"/>
                    <w:jc w:val="right"/>
                    <w:rPr>
                      <w:noProof w:val="0"/>
                      <w:lang w:val="it-IT"/>
                    </w:rPr>
                  </w:pPr>
                </w:p>
                <w:p w14:paraId="444F8F93" w14:textId="77777777" w:rsidR="00267204" w:rsidRDefault="00267204" w:rsidP="008220A4">
                  <w:pPr>
                    <w:framePr w:hSpace="180" w:wrap="around" w:vAnchor="page" w:hAnchor="margin" w:y="347"/>
                    <w:jc w:val="right"/>
                    <w:rPr>
                      <w:noProof w:val="0"/>
                      <w:lang w:val="it-IT"/>
                    </w:rPr>
                  </w:pPr>
                </w:p>
                <w:p w14:paraId="3B43E567" w14:textId="77777777" w:rsidR="00267204" w:rsidRDefault="00267204" w:rsidP="008220A4">
                  <w:pPr>
                    <w:framePr w:hSpace="180" w:wrap="around" w:vAnchor="page" w:hAnchor="margin" w:y="347"/>
                    <w:jc w:val="right"/>
                    <w:rPr>
                      <w:noProof w:val="0"/>
                      <w:lang w:val="it-IT"/>
                    </w:rPr>
                  </w:pPr>
                </w:p>
                <w:p w14:paraId="36C46295" w14:textId="77777777" w:rsidR="00267204" w:rsidRDefault="00267204" w:rsidP="008220A4">
                  <w:pPr>
                    <w:framePr w:hSpace="180" w:wrap="around" w:vAnchor="page" w:hAnchor="margin" w:y="347"/>
                    <w:jc w:val="right"/>
                    <w:rPr>
                      <w:noProof w:val="0"/>
                      <w:lang w:val="it-IT"/>
                    </w:rPr>
                  </w:pPr>
                </w:p>
                <w:p w14:paraId="2706B084" w14:textId="77777777" w:rsidR="00267204" w:rsidRDefault="00267204" w:rsidP="008220A4">
                  <w:pPr>
                    <w:framePr w:hSpace="180" w:wrap="around" w:vAnchor="page" w:hAnchor="margin" w:y="347"/>
                    <w:jc w:val="right"/>
                    <w:rPr>
                      <w:noProof w:val="0"/>
                      <w:lang w:val="it-IT"/>
                    </w:rPr>
                  </w:pPr>
                </w:p>
                <w:p w14:paraId="46AE8F3F" w14:textId="77777777" w:rsidR="00267204" w:rsidRDefault="00267204" w:rsidP="008220A4">
                  <w:pPr>
                    <w:framePr w:hSpace="180" w:wrap="around" w:vAnchor="page" w:hAnchor="margin" w:y="347"/>
                    <w:jc w:val="right"/>
                    <w:rPr>
                      <w:noProof w:val="0"/>
                      <w:lang w:val="it-IT"/>
                    </w:rPr>
                  </w:pPr>
                </w:p>
                <w:p w14:paraId="31BA2ED1" w14:textId="77777777" w:rsidR="00267204" w:rsidRDefault="00267204" w:rsidP="008220A4">
                  <w:pPr>
                    <w:framePr w:hSpace="180" w:wrap="around" w:vAnchor="page" w:hAnchor="margin" w:y="347"/>
                    <w:jc w:val="right"/>
                    <w:rPr>
                      <w:noProof w:val="0"/>
                      <w:lang w:val="it-IT"/>
                    </w:rPr>
                  </w:pPr>
                </w:p>
                <w:p w14:paraId="4EA2D3FA" w14:textId="77777777" w:rsidR="00267204" w:rsidRDefault="00267204" w:rsidP="008220A4">
                  <w:pPr>
                    <w:framePr w:hSpace="180" w:wrap="around" w:vAnchor="page" w:hAnchor="margin" w:y="347"/>
                    <w:jc w:val="right"/>
                    <w:rPr>
                      <w:noProof w:val="0"/>
                      <w:lang w:val="it-IT"/>
                    </w:rPr>
                  </w:pPr>
                </w:p>
                <w:p w14:paraId="57AB05AB" w14:textId="77777777" w:rsidR="00267204" w:rsidRDefault="00267204" w:rsidP="008220A4">
                  <w:pPr>
                    <w:framePr w:hSpace="180" w:wrap="around" w:vAnchor="page" w:hAnchor="margin" w:y="347"/>
                    <w:jc w:val="right"/>
                    <w:rPr>
                      <w:noProof w:val="0"/>
                      <w:lang w:val="it-IT"/>
                    </w:rPr>
                  </w:pPr>
                </w:p>
                <w:p w14:paraId="570567E2" w14:textId="77777777" w:rsidR="00267204" w:rsidRDefault="00267204" w:rsidP="008220A4">
                  <w:pPr>
                    <w:framePr w:hSpace="180" w:wrap="around" w:vAnchor="page" w:hAnchor="margin" w:y="347"/>
                    <w:jc w:val="right"/>
                    <w:rPr>
                      <w:noProof w:val="0"/>
                      <w:lang w:val="it-IT"/>
                    </w:rPr>
                  </w:pPr>
                </w:p>
                <w:p w14:paraId="056F1F20" w14:textId="77777777" w:rsidR="00267204" w:rsidRDefault="00267204" w:rsidP="008220A4">
                  <w:pPr>
                    <w:framePr w:hSpace="180" w:wrap="around" w:vAnchor="page" w:hAnchor="margin" w:y="347"/>
                    <w:jc w:val="right"/>
                    <w:rPr>
                      <w:noProof w:val="0"/>
                      <w:lang w:val="it-IT"/>
                    </w:rPr>
                  </w:pPr>
                </w:p>
                <w:p w14:paraId="1309AFD2" w14:textId="77777777" w:rsidR="00267204" w:rsidRDefault="00267204" w:rsidP="008220A4">
                  <w:pPr>
                    <w:framePr w:hSpace="180" w:wrap="around" w:vAnchor="page" w:hAnchor="margin" w:y="347"/>
                    <w:jc w:val="right"/>
                    <w:rPr>
                      <w:noProof w:val="0"/>
                      <w:lang w:val="it-IT"/>
                    </w:rPr>
                  </w:pPr>
                </w:p>
                <w:p w14:paraId="75AAD0AB" w14:textId="77777777" w:rsidR="00267204" w:rsidRDefault="00267204" w:rsidP="008220A4">
                  <w:pPr>
                    <w:framePr w:hSpace="180" w:wrap="around" w:vAnchor="page" w:hAnchor="margin" w:y="347"/>
                    <w:jc w:val="right"/>
                    <w:rPr>
                      <w:noProof w:val="0"/>
                      <w:lang w:val="it-IT"/>
                    </w:rPr>
                  </w:pPr>
                </w:p>
                <w:p w14:paraId="351437F8" w14:textId="77777777" w:rsidR="00267204" w:rsidRDefault="00267204" w:rsidP="008220A4">
                  <w:pPr>
                    <w:framePr w:hSpace="180" w:wrap="around" w:vAnchor="page" w:hAnchor="margin" w:y="347"/>
                    <w:jc w:val="right"/>
                    <w:rPr>
                      <w:noProof w:val="0"/>
                      <w:lang w:val="it-IT"/>
                    </w:rPr>
                  </w:pPr>
                </w:p>
                <w:p w14:paraId="63B3E4B5" w14:textId="77777777" w:rsidR="00267204" w:rsidRDefault="00267204" w:rsidP="008220A4">
                  <w:pPr>
                    <w:framePr w:hSpace="180" w:wrap="around" w:vAnchor="page" w:hAnchor="margin" w:y="347"/>
                    <w:jc w:val="right"/>
                    <w:rPr>
                      <w:noProof w:val="0"/>
                      <w:lang w:val="it-IT"/>
                    </w:rPr>
                  </w:pPr>
                </w:p>
                <w:p w14:paraId="0759D5C4" w14:textId="77777777" w:rsidR="00267204" w:rsidRDefault="00267204" w:rsidP="008220A4">
                  <w:pPr>
                    <w:framePr w:hSpace="180" w:wrap="around" w:vAnchor="page" w:hAnchor="margin" w:y="347"/>
                    <w:jc w:val="right"/>
                    <w:rPr>
                      <w:noProof w:val="0"/>
                      <w:lang w:val="it-IT"/>
                    </w:rPr>
                  </w:pPr>
                </w:p>
                <w:p w14:paraId="1C6A63CC" w14:textId="77777777" w:rsidR="00267204" w:rsidRDefault="00267204" w:rsidP="008220A4">
                  <w:pPr>
                    <w:framePr w:hSpace="180" w:wrap="around" w:vAnchor="page" w:hAnchor="margin" w:y="347"/>
                    <w:jc w:val="right"/>
                    <w:rPr>
                      <w:noProof w:val="0"/>
                      <w:lang w:val="it-IT"/>
                    </w:rPr>
                  </w:pPr>
                </w:p>
                <w:p w14:paraId="3883474D" w14:textId="77777777" w:rsidR="00267204" w:rsidRDefault="00267204" w:rsidP="008220A4">
                  <w:pPr>
                    <w:framePr w:hSpace="180" w:wrap="around" w:vAnchor="page" w:hAnchor="margin" w:y="347"/>
                    <w:jc w:val="right"/>
                    <w:rPr>
                      <w:noProof w:val="0"/>
                      <w:lang w:val="it-IT"/>
                    </w:rPr>
                  </w:pPr>
                </w:p>
                <w:p w14:paraId="1F5325AC" w14:textId="77777777" w:rsidR="00267204" w:rsidRDefault="00267204" w:rsidP="008220A4">
                  <w:pPr>
                    <w:framePr w:hSpace="180" w:wrap="around" w:vAnchor="page" w:hAnchor="margin" w:y="347"/>
                    <w:jc w:val="right"/>
                    <w:rPr>
                      <w:noProof w:val="0"/>
                      <w:lang w:val="it-IT"/>
                    </w:rPr>
                  </w:pPr>
                </w:p>
                <w:p w14:paraId="79403832" w14:textId="77777777" w:rsidR="00267204" w:rsidRDefault="00267204" w:rsidP="008220A4">
                  <w:pPr>
                    <w:framePr w:hSpace="180" w:wrap="around" w:vAnchor="page" w:hAnchor="margin" w:y="347"/>
                    <w:jc w:val="right"/>
                    <w:rPr>
                      <w:noProof w:val="0"/>
                      <w:lang w:val="it-IT"/>
                    </w:rPr>
                  </w:pPr>
                </w:p>
                <w:p w14:paraId="2FB8DCD0" w14:textId="77777777" w:rsidR="00267204" w:rsidRPr="00DC35AC" w:rsidRDefault="00267204" w:rsidP="008220A4">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61FBDAC5" w14:textId="77777777" w:rsidR="00267204" w:rsidRPr="00D22624" w:rsidRDefault="00267204" w:rsidP="008220A4">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1604B526" w14:textId="77777777" w:rsidR="00267204" w:rsidRPr="00D22624" w:rsidRDefault="00267204" w:rsidP="008220A4">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4DA636C4" w14:textId="77777777" w:rsidR="00267204" w:rsidRDefault="00267204" w:rsidP="008220A4">
                  <w:pPr>
                    <w:framePr w:hSpace="180" w:wrap="around" w:vAnchor="page" w:hAnchor="margin" w:y="347"/>
                    <w:jc w:val="right"/>
                    <w:rPr>
                      <w:noProof w:val="0"/>
                      <w:lang w:val="it-IT"/>
                    </w:rPr>
                  </w:pPr>
                </w:p>
                <w:p w14:paraId="7C8FCD5F" w14:textId="77777777" w:rsidR="00267204" w:rsidRPr="00DC35AC" w:rsidRDefault="00267204" w:rsidP="008220A4">
                  <w:pPr>
                    <w:pStyle w:val="2"/>
                    <w:framePr w:hSpace="180" w:wrap="around" w:vAnchor="page" w:hAnchor="margin" w:y="347"/>
                    <w:rPr>
                      <w:noProof w:val="0"/>
                      <w:sz w:val="24"/>
                      <w:lang w:val="it-IT"/>
                    </w:rPr>
                  </w:pPr>
                  <w:r w:rsidRPr="00DC35AC">
                    <w:rPr>
                      <w:noProof w:val="0"/>
                      <w:lang w:val="it-IT"/>
                    </w:rPr>
                    <w:t>Specificații de preț</w:t>
                  </w:r>
                </w:p>
              </w:tc>
              <w:tc>
                <w:tcPr>
                  <w:tcW w:w="1276" w:type="dxa"/>
                  <w:gridSpan w:val="5"/>
                </w:tcPr>
                <w:p w14:paraId="33C6C35A" w14:textId="77777777" w:rsidR="00267204" w:rsidRPr="00C00499" w:rsidRDefault="00267204" w:rsidP="008220A4">
                  <w:pPr>
                    <w:pStyle w:val="2"/>
                    <w:framePr w:hSpace="180" w:wrap="around" w:vAnchor="page" w:hAnchor="margin" w:y="347"/>
                    <w:jc w:val="right"/>
                    <w:rPr>
                      <w:b w:val="0"/>
                      <w:sz w:val="20"/>
                      <w:szCs w:val="20"/>
                      <w:lang w:val="en-US"/>
                    </w:rPr>
                  </w:pPr>
                </w:p>
              </w:tc>
            </w:tr>
            <w:tr w:rsidR="00267204" w:rsidRPr="007C0C9D" w14:paraId="327AFBC4" w14:textId="77777777" w:rsidTr="00D20CEB">
              <w:tc>
                <w:tcPr>
                  <w:tcW w:w="13776" w:type="dxa"/>
                  <w:gridSpan w:val="15"/>
                  <w:tcBorders>
                    <w:bottom w:val="single" w:sz="4" w:space="0" w:color="auto"/>
                  </w:tcBorders>
                  <w:shd w:val="clear" w:color="auto" w:fill="auto"/>
                </w:tcPr>
                <w:p w14:paraId="3D9C7C87" w14:textId="77777777" w:rsidR="00267204" w:rsidRPr="00DC35AC" w:rsidRDefault="00267204" w:rsidP="008220A4">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37622EF8" w14:textId="77777777" w:rsidR="00267204" w:rsidRPr="00C00499" w:rsidRDefault="00267204" w:rsidP="008220A4">
                  <w:pPr>
                    <w:framePr w:hSpace="180" w:wrap="around" w:vAnchor="page" w:hAnchor="margin" w:y="347"/>
                    <w:jc w:val="center"/>
                  </w:pPr>
                </w:p>
              </w:tc>
              <w:tc>
                <w:tcPr>
                  <w:tcW w:w="1276" w:type="dxa"/>
                  <w:gridSpan w:val="5"/>
                  <w:tcBorders>
                    <w:bottom w:val="single" w:sz="4" w:space="0" w:color="auto"/>
                  </w:tcBorders>
                </w:tcPr>
                <w:p w14:paraId="4CB0B776" w14:textId="77777777" w:rsidR="00267204" w:rsidRPr="007C0C9D" w:rsidRDefault="00267204" w:rsidP="008220A4">
                  <w:pPr>
                    <w:framePr w:hSpace="180" w:wrap="around" w:vAnchor="page" w:hAnchor="margin" w:y="347"/>
                    <w:jc w:val="both"/>
                    <w:rPr>
                      <w:i/>
                      <w:iCs/>
                    </w:rPr>
                  </w:pPr>
                </w:p>
              </w:tc>
            </w:tr>
            <w:tr w:rsidR="00267204" w:rsidRPr="00C00499" w14:paraId="1A0F80A5" w14:textId="77777777" w:rsidTr="00D20CEB">
              <w:trPr>
                <w:gridAfter w:val="1"/>
                <w:wAfter w:w="24" w:type="dxa"/>
                <w:trHeight w:val="397"/>
              </w:trPr>
              <w:tc>
                <w:tcPr>
                  <w:tcW w:w="1246" w:type="dxa"/>
                  <w:gridSpan w:val="2"/>
                  <w:tcBorders>
                    <w:top w:val="single" w:sz="4" w:space="0" w:color="auto"/>
                    <w:left w:val="single" w:sz="4" w:space="0" w:color="auto"/>
                    <w:bottom w:val="single" w:sz="4" w:space="0" w:color="auto"/>
                    <w:right w:val="single" w:sz="4" w:space="0" w:color="auto"/>
                  </w:tcBorders>
                </w:tcPr>
                <w:p w14:paraId="33195623" w14:textId="77777777" w:rsidR="00267204" w:rsidRPr="00C00499" w:rsidRDefault="00267204" w:rsidP="008220A4">
                  <w:pPr>
                    <w:framePr w:hSpace="180" w:wrap="around" w:vAnchor="page" w:hAnchor="margin" w:y="347"/>
                  </w:pPr>
                </w:p>
              </w:tc>
              <w:tc>
                <w:tcPr>
                  <w:tcW w:w="137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E0A3E93" w14:textId="77777777" w:rsidR="00267204" w:rsidRPr="00C00499" w:rsidRDefault="00267204" w:rsidP="008220A4">
                  <w:pPr>
                    <w:framePr w:hSpace="180" w:wrap="around" w:vAnchor="page" w:hAnchor="margin" w:y="347"/>
                  </w:pPr>
                  <w:r w:rsidRPr="00C00499">
                    <w:t xml:space="preserve">Numărul </w:t>
                  </w:r>
                  <w:r>
                    <w:t xml:space="preserve"> procedurii de achiziție______________din_________</w:t>
                  </w:r>
                </w:p>
              </w:tc>
            </w:tr>
            <w:tr w:rsidR="00267204" w:rsidRPr="00C00499" w14:paraId="3F4AE48D" w14:textId="77777777" w:rsidTr="00D20CEB">
              <w:trPr>
                <w:gridAfter w:val="1"/>
                <w:wAfter w:w="24" w:type="dxa"/>
                <w:trHeight w:val="397"/>
              </w:trPr>
              <w:tc>
                <w:tcPr>
                  <w:tcW w:w="1246" w:type="dxa"/>
                  <w:gridSpan w:val="2"/>
                  <w:tcBorders>
                    <w:top w:val="single" w:sz="4" w:space="0" w:color="auto"/>
                    <w:left w:val="single" w:sz="4" w:space="0" w:color="auto"/>
                    <w:bottom w:val="single" w:sz="4" w:space="0" w:color="auto"/>
                    <w:right w:val="single" w:sz="4" w:space="0" w:color="auto"/>
                  </w:tcBorders>
                </w:tcPr>
                <w:p w14:paraId="5FC6FB5A" w14:textId="77777777" w:rsidR="00267204" w:rsidRDefault="00267204" w:rsidP="008220A4">
                  <w:pPr>
                    <w:framePr w:hSpace="180" w:wrap="around" w:vAnchor="page" w:hAnchor="margin" w:y="347"/>
                  </w:pPr>
                </w:p>
              </w:tc>
              <w:tc>
                <w:tcPr>
                  <w:tcW w:w="137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FA59B7C" w14:textId="381F112B" w:rsidR="00267204" w:rsidRPr="00C00499" w:rsidRDefault="00267204" w:rsidP="008220A4">
                  <w:pPr>
                    <w:framePr w:hSpace="180" w:wrap="around" w:vAnchor="page" w:hAnchor="margin" w:y="347"/>
                  </w:pPr>
                  <w:r>
                    <w:t>Obiectul de achiziției</w:t>
                  </w:r>
                  <w:r w:rsidRPr="00C00499">
                    <w:t>:</w:t>
                  </w:r>
                  <w:r w:rsidR="006656CA">
                    <w:t xml:space="preserve"> </w:t>
                  </w:r>
                  <w:r w:rsidR="006656CA" w:rsidRPr="006656CA">
                    <w:rPr>
                      <w:b/>
                      <w:u w:val="single"/>
                    </w:rPr>
                    <w:t>Apă potabulă plată în butelii a câte 19 litri</w:t>
                  </w:r>
                </w:p>
              </w:tc>
            </w:tr>
            <w:tr w:rsidR="00267204" w:rsidRPr="00C00499" w14:paraId="341E14A1" w14:textId="77777777" w:rsidTr="00D20CEB">
              <w:trPr>
                <w:gridAfter w:val="1"/>
                <w:wAfter w:w="24" w:type="dxa"/>
                <w:trHeight w:val="567"/>
              </w:trPr>
              <w:tc>
                <w:tcPr>
                  <w:tcW w:w="12287" w:type="dxa"/>
                  <w:gridSpan w:val="11"/>
                  <w:shd w:val="clear" w:color="auto" w:fill="auto"/>
                </w:tcPr>
                <w:p w14:paraId="372EBC7B" w14:textId="77777777" w:rsidR="00267204" w:rsidRPr="00C00499" w:rsidRDefault="00267204" w:rsidP="008220A4">
                  <w:pPr>
                    <w:framePr w:hSpace="180" w:wrap="around" w:vAnchor="page" w:hAnchor="margin" w:y="347"/>
                  </w:pPr>
                </w:p>
              </w:tc>
              <w:tc>
                <w:tcPr>
                  <w:tcW w:w="1249" w:type="dxa"/>
                  <w:gridSpan w:val="3"/>
                </w:tcPr>
                <w:p w14:paraId="17018A8F" w14:textId="77777777" w:rsidR="00267204" w:rsidRPr="00C00499" w:rsidRDefault="00267204" w:rsidP="008220A4">
                  <w:pPr>
                    <w:framePr w:hSpace="180" w:wrap="around" w:vAnchor="page" w:hAnchor="margin" w:y="347"/>
                  </w:pPr>
                </w:p>
              </w:tc>
              <w:tc>
                <w:tcPr>
                  <w:tcW w:w="1492" w:type="dxa"/>
                  <w:gridSpan w:val="5"/>
                </w:tcPr>
                <w:p w14:paraId="312D5B8E" w14:textId="77777777" w:rsidR="00267204" w:rsidRPr="00C00499" w:rsidRDefault="00267204" w:rsidP="008220A4">
                  <w:pPr>
                    <w:framePr w:hSpace="180" w:wrap="around" w:vAnchor="page" w:hAnchor="margin" w:y="347"/>
                  </w:pPr>
                </w:p>
              </w:tc>
            </w:tr>
            <w:tr w:rsidR="00267204" w:rsidRPr="0028367D" w14:paraId="5DDF5DAF" w14:textId="77777777" w:rsidTr="00D20CEB">
              <w:trPr>
                <w:gridAfter w:val="4"/>
                <w:wAfter w:w="1251" w:type="dxa"/>
                <w:trHeight w:val="1043"/>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10A2741" w14:textId="77777777" w:rsidR="00267204" w:rsidRPr="0028367D" w:rsidRDefault="00267204" w:rsidP="008220A4">
                  <w:pPr>
                    <w:framePr w:hSpace="180" w:wrap="around" w:vAnchor="page" w:hAnchor="margin" w:y="347"/>
                    <w:jc w:val="center"/>
                    <w:rPr>
                      <w:b/>
                      <w:sz w:val="20"/>
                    </w:rPr>
                  </w:pPr>
                  <w:r w:rsidRPr="0028367D">
                    <w:rPr>
                      <w:b/>
                      <w:sz w:val="20"/>
                    </w:rPr>
                    <w:t>Cod CPV</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7D909604" w14:textId="77777777" w:rsidR="00267204" w:rsidRPr="0028367D" w:rsidRDefault="00267204" w:rsidP="008220A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ED81A81" w14:textId="77777777" w:rsidR="00267204" w:rsidRPr="0028367D" w:rsidRDefault="00267204" w:rsidP="008220A4">
                  <w:pPr>
                    <w:framePr w:hSpace="180" w:wrap="around" w:vAnchor="page" w:hAnchor="margin" w:y="347"/>
                    <w:jc w:val="center"/>
                    <w:rPr>
                      <w:b/>
                      <w:sz w:val="20"/>
                    </w:rPr>
                  </w:pPr>
                  <w:r w:rsidRPr="0028367D">
                    <w:rPr>
                      <w:b/>
                      <w:sz w:val="20"/>
                    </w:rPr>
                    <w:t>Unitatea de măsură</w:t>
                  </w:r>
                </w:p>
              </w:tc>
              <w:tc>
                <w:tcPr>
                  <w:tcW w:w="928" w:type="dxa"/>
                  <w:tcBorders>
                    <w:top w:val="single" w:sz="4" w:space="0" w:color="auto"/>
                    <w:left w:val="single" w:sz="4" w:space="0" w:color="auto"/>
                    <w:right w:val="single" w:sz="4" w:space="0" w:color="auto"/>
                  </w:tcBorders>
                  <w:shd w:val="clear" w:color="auto" w:fill="auto"/>
                </w:tcPr>
                <w:p w14:paraId="337DA041" w14:textId="77777777" w:rsidR="00267204" w:rsidRPr="0028367D" w:rsidRDefault="00267204" w:rsidP="008220A4">
                  <w:pPr>
                    <w:framePr w:hSpace="180" w:wrap="around" w:vAnchor="page" w:hAnchor="margin" w:y="347"/>
                    <w:jc w:val="center"/>
                    <w:rPr>
                      <w:b/>
                      <w:sz w:val="20"/>
                    </w:rPr>
                  </w:pPr>
                  <w:r w:rsidRPr="0028367D">
                    <w:rPr>
                      <w:b/>
                      <w:sz w:val="20"/>
                    </w:rPr>
                    <w:t>Canti-tatea</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579ABD6" w14:textId="77777777" w:rsidR="00267204" w:rsidRPr="0028367D" w:rsidRDefault="00267204" w:rsidP="008220A4">
                  <w:pPr>
                    <w:framePr w:hSpace="180" w:wrap="around" w:vAnchor="page" w:hAnchor="margin" w:y="347"/>
                    <w:jc w:val="center"/>
                    <w:rPr>
                      <w:b/>
                      <w:sz w:val="20"/>
                    </w:rPr>
                  </w:pPr>
                  <w:r w:rsidRPr="0028367D">
                    <w:rPr>
                      <w:b/>
                      <w:sz w:val="20"/>
                    </w:rPr>
                    <w:t>Preţ unitar (fără TVA)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C222DB" w14:textId="77777777" w:rsidR="00267204" w:rsidRPr="0028367D" w:rsidRDefault="00267204" w:rsidP="008220A4">
                  <w:pPr>
                    <w:framePr w:hSpace="180" w:wrap="around" w:vAnchor="page" w:hAnchor="margin" w:y="347"/>
                    <w:jc w:val="center"/>
                    <w:rPr>
                      <w:b/>
                      <w:sz w:val="20"/>
                    </w:rPr>
                  </w:pPr>
                  <w:r w:rsidRPr="0028367D">
                    <w:rPr>
                      <w:b/>
                      <w:sz w:val="20"/>
                    </w:rPr>
                    <w:t>Preţ unitar (cu TVA)</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DC01DF9" w14:textId="77777777" w:rsidR="00267204" w:rsidRPr="0028367D" w:rsidRDefault="00267204" w:rsidP="008220A4">
                  <w:pPr>
                    <w:framePr w:hSpace="180" w:wrap="around" w:vAnchor="page" w:hAnchor="margin" w:y="347"/>
                    <w:jc w:val="center"/>
                    <w:rPr>
                      <w:b/>
                      <w:sz w:val="20"/>
                    </w:rPr>
                  </w:pPr>
                  <w:r w:rsidRPr="0028367D">
                    <w:rPr>
                      <w:b/>
                      <w:sz w:val="20"/>
                    </w:rPr>
                    <w:t>Suma</w:t>
                  </w:r>
                </w:p>
                <w:p w14:paraId="5E4AC14E" w14:textId="77777777" w:rsidR="00267204" w:rsidRPr="0028367D" w:rsidRDefault="00267204" w:rsidP="008220A4">
                  <w:pPr>
                    <w:framePr w:hSpace="180" w:wrap="around" w:vAnchor="page" w:hAnchor="margin" w:y="347"/>
                    <w:jc w:val="center"/>
                    <w:rPr>
                      <w:b/>
                      <w:sz w:val="20"/>
                    </w:rPr>
                  </w:pPr>
                  <w:r w:rsidRPr="0028367D">
                    <w:rPr>
                      <w:b/>
                      <w:sz w:val="20"/>
                    </w:rPr>
                    <w:t>fără</w:t>
                  </w:r>
                </w:p>
                <w:p w14:paraId="74E6C418" w14:textId="77777777" w:rsidR="00267204" w:rsidRPr="0028367D" w:rsidRDefault="00267204" w:rsidP="008220A4">
                  <w:pPr>
                    <w:framePr w:hSpace="180" w:wrap="around" w:vAnchor="page" w:hAnchor="margin" w:y="347"/>
                    <w:jc w:val="center"/>
                    <w:rPr>
                      <w:b/>
                      <w:sz w:val="20"/>
                    </w:rPr>
                  </w:pPr>
                  <w:r w:rsidRPr="0028367D">
                    <w:rPr>
                      <w:b/>
                      <w:sz w:val="20"/>
                    </w:rPr>
                    <w:t>TVA</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3FDC919" w14:textId="77777777" w:rsidR="00267204" w:rsidRPr="0028367D" w:rsidRDefault="00267204" w:rsidP="008220A4">
                  <w:pPr>
                    <w:framePr w:hSpace="180" w:wrap="around" w:vAnchor="page" w:hAnchor="margin" w:y="347"/>
                    <w:jc w:val="center"/>
                    <w:rPr>
                      <w:b/>
                      <w:sz w:val="20"/>
                    </w:rPr>
                  </w:pPr>
                  <w:r w:rsidRPr="0028367D">
                    <w:rPr>
                      <w:b/>
                      <w:sz w:val="20"/>
                    </w:rPr>
                    <w:t>Suma</w:t>
                  </w:r>
                </w:p>
                <w:p w14:paraId="4A18B200" w14:textId="77777777" w:rsidR="00267204" w:rsidRPr="0028367D" w:rsidRDefault="00267204" w:rsidP="008220A4">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307195C0" w14:textId="77777777" w:rsidR="00267204" w:rsidRPr="0028367D" w:rsidRDefault="00267204" w:rsidP="008220A4">
                  <w:pPr>
                    <w:framePr w:hSpace="180" w:wrap="around" w:vAnchor="page" w:hAnchor="margin" w:y="347"/>
                    <w:jc w:val="center"/>
                    <w:rPr>
                      <w:b/>
                      <w:sz w:val="20"/>
                      <w:szCs w:val="28"/>
                    </w:rPr>
                  </w:pPr>
                  <w:r w:rsidRPr="0028367D">
                    <w:rPr>
                      <w:b/>
                      <w:sz w:val="20"/>
                      <w:szCs w:val="28"/>
                    </w:rPr>
                    <w:t xml:space="preserve">Termenul de </w:t>
                  </w:r>
                </w:p>
                <w:p w14:paraId="108AA1DF" w14:textId="3A111F22" w:rsidR="00267204" w:rsidRPr="0028367D" w:rsidRDefault="00267204" w:rsidP="008220A4">
                  <w:pPr>
                    <w:framePr w:hSpace="180" w:wrap="around" w:vAnchor="page" w:hAnchor="margin" w:y="347"/>
                    <w:jc w:val="center"/>
                    <w:rPr>
                      <w:b/>
                      <w:sz w:val="20"/>
                    </w:rPr>
                  </w:pPr>
                  <w:r>
                    <w:rPr>
                      <w:b/>
                      <w:sz w:val="20"/>
                      <w:szCs w:val="28"/>
                    </w:rPr>
                    <w:t>livrare</w:t>
                  </w:r>
                  <w:r w:rsidRPr="0028367D">
                    <w:rPr>
                      <w:b/>
                      <w:sz w:val="20"/>
                      <w:szCs w:val="28"/>
                    </w:rPr>
                    <w:t xml:space="preserve"> </w:t>
                  </w:r>
                </w:p>
              </w:tc>
              <w:tc>
                <w:tcPr>
                  <w:tcW w:w="1249" w:type="dxa"/>
                  <w:gridSpan w:val="4"/>
                  <w:tcBorders>
                    <w:top w:val="single" w:sz="4" w:space="0" w:color="auto"/>
                    <w:left w:val="single" w:sz="4" w:space="0" w:color="auto"/>
                    <w:bottom w:val="single" w:sz="4" w:space="0" w:color="auto"/>
                    <w:right w:val="single" w:sz="4" w:space="0" w:color="auto"/>
                  </w:tcBorders>
                </w:tcPr>
                <w:p w14:paraId="3170A78D" w14:textId="77777777" w:rsidR="00267204" w:rsidRPr="006C1FA2" w:rsidRDefault="00267204" w:rsidP="008220A4">
                  <w:pPr>
                    <w:framePr w:hSpace="180" w:wrap="around" w:vAnchor="page" w:hAnchor="margin" w:y="347"/>
                    <w:rPr>
                      <w:b/>
                      <w:sz w:val="20"/>
                      <w:szCs w:val="28"/>
                    </w:rPr>
                  </w:pPr>
                  <w:r w:rsidRPr="0028367D">
                    <w:rPr>
                      <w:b/>
                      <w:sz w:val="20"/>
                      <w:szCs w:val="28"/>
                    </w:rPr>
                    <w:t>Clasificație bugetară (IBAN)</w:t>
                  </w:r>
                </w:p>
              </w:tc>
            </w:tr>
            <w:tr w:rsidR="00267204" w14:paraId="45B9FC51" w14:textId="77777777" w:rsidTr="00D20CEB">
              <w:trPr>
                <w:gridAfter w:val="4"/>
                <w:wAfter w:w="1251" w:type="dxa"/>
                <w:trHeight w:val="283"/>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D19FD28" w14:textId="77777777" w:rsidR="00267204" w:rsidRPr="0028367D" w:rsidRDefault="00267204" w:rsidP="008220A4">
                  <w:pPr>
                    <w:framePr w:hSpace="180" w:wrap="around" w:vAnchor="page" w:hAnchor="margin" w:y="347"/>
                    <w:jc w:val="center"/>
                    <w:rPr>
                      <w:sz w:val="20"/>
                    </w:rPr>
                  </w:pPr>
                  <w:r w:rsidRPr="0028367D">
                    <w:rPr>
                      <w:sz w:val="20"/>
                    </w:rPr>
                    <w:t>1</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1C7AA" w14:textId="77777777" w:rsidR="00267204" w:rsidRPr="0028367D" w:rsidRDefault="00267204" w:rsidP="008220A4">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25A052" w14:textId="77777777" w:rsidR="00267204" w:rsidRPr="0028367D" w:rsidRDefault="00267204" w:rsidP="008220A4">
                  <w:pPr>
                    <w:framePr w:hSpace="180" w:wrap="around" w:vAnchor="page" w:hAnchor="margin" w:y="347"/>
                    <w:jc w:val="center"/>
                    <w:rPr>
                      <w:sz w:val="20"/>
                    </w:rPr>
                  </w:pPr>
                  <w:r w:rsidRPr="0028367D">
                    <w:rPr>
                      <w:sz w:val="20"/>
                    </w:rPr>
                    <w:t>3</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20844248" w14:textId="77777777" w:rsidR="00267204" w:rsidRPr="0028367D" w:rsidRDefault="00267204" w:rsidP="008220A4">
                  <w:pPr>
                    <w:framePr w:hSpace="180" w:wrap="around" w:vAnchor="page" w:hAnchor="margin" w:y="347"/>
                    <w:jc w:val="center"/>
                    <w:rPr>
                      <w:sz w:val="20"/>
                    </w:rPr>
                  </w:pPr>
                  <w:r w:rsidRPr="0028367D">
                    <w:rPr>
                      <w:sz w:val="20"/>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0CEF8B7E" w14:textId="77777777" w:rsidR="00267204" w:rsidRPr="0028367D" w:rsidRDefault="00267204" w:rsidP="008220A4">
                  <w:pPr>
                    <w:framePr w:hSpace="180" w:wrap="around" w:vAnchor="page" w:hAnchor="margin" w:y="347"/>
                    <w:jc w:val="center"/>
                    <w:rPr>
                      <w:sz w:val="20"/>
                    </w:rPr>
                  </w:pPr>
                  <w:r w:rsidRPr="0028367D">
                    <w:rPr>
                      <w:sz w:val="20"/>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C71140" w14:textId="77777777" w:rsidR="00267204" w:rsidRPr="0028367D" w:rsidRDefault="00267204" w:rsidP="008220A4">
                  <w:pPr>
                    <w:framePr w:hSpace="180" w:wrap="around" w:vAnchor="page" w:hAnchor="margin" w:y="347"/>
                    <w:jc w:val="center"/>
                    <w:rPr>
                      <w:sz w:val="20"/>
                    </w:rPr>
                  </w:pPr>
                  <w:r w:rsidRPr="0028367D">
                    <w:rPr>
                      <w:sz w:val="20"/>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BEDB218" w14:textId="77777777" w:rsidR="00267204" w:rsidRPr="0028367D" w:rsidRDefault="00267204" w:rsidP="008220A4">
                  <w:pPr>
                    <w:framePr w:hSpace="180" w:wrap="around" w:vAnchor="page" w:hAnchor="margin" w:y="347"/>
                    <w:jc w:val="center"/>
                    <w:rPr>
                      <w:sz w:val="20"/>
                    </w:rPr>
                  </w:pPr>
                  <w:r w:rsidRPr="0028367D">
                    <w:rPr>
                      <w:sz w:val="20"/>
                    </w:rPr>
                    <w:t>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8D6277F" w14:textId="77777777" w:rsidR="00267204" w:rsidRPr="0028367D" w:rsidRDefault="00267204" w:rsidP="008220A4">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5AB618BD" w14:textId="77777777" w:rsidR="00267204" w:rsidRPr="0028367D" w:rsidRDefault="00267204" w:rsidP="008220A4">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16DFF031" w14:textId="77777777" w:rsidR="00267204" w:rsidRPr="006C1FA2" w:rsidRDefault="00267204" w:rsidP="008220A4">
                  <w:pPr>
                    <w:framePr w:hSpace="180" w:wrap="around" w:vAnchor="page" w:hAnchor="margin" w:y="347"/>
                    <w:jc w:val="center"/>
                    <w:rPr>
                      <w:sz w:val="20"/>
                    </w:rPr>
                  </w:pPr>
                  <w:r>
                    <w:rPr>
                      <w:sz w:val="20"/>
                    </w:rPr>
                    <w:t>10</w:t>
                  </w:r>
                </w:p>
              </w:tc>
            </w:tr>
            <w:tr w:rsidR="00267204" w:rsidRPr="006C1FA2" w14:paraId="4938C947" w14:textId="77777777" w:rsidTr="00D20CEB">
              <w:trPr>
                <w:gridAfter w:val="4"/>
                <w:wAfter w:w="1251" w:type="dxa"/>
                <w:trHeight w:val="397"/>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B1191BC" w14:textId="77777777" w:rsidR="00267204" w:rsidRPr="0028367D" w:rsidRDefault="00267204" w:rsidP="008220A4">
                  <w:pPr>
                    <w:framePr w:hSpace="180" w:wrap="around" w:vAnchor="page" w:hAnchor="margin" w:y="347"/>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098C3" w14:textId="3A8E1756" w:rsidR="00267204" w:rsidRPr="0028367D" w:rsidRDefault="00267204" w:rsidP="008220A4">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C144E8" w14:textId="77777777" w:rsidR="00267204" w:rsidRPr="0028367D" w:rsidRDefault="00267204" w:rsidP="008220A4">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87D70D8" w14:textId="77777777" w:rsidR="00267204" w:rsidRPr="0028367D" w:rsidRDefault="00267204" w:rsidP="008220A4">
                  <w:pPr>
                    <w:framePr w:hSpace="180" w:wrap="around" w:vAnchor="page" w:hAnchor="margin" w:y="347"/>
                    <w:rPr>
                      <w:sz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4F5ECBE9" w14:textId="77777777" w:rsidR="00267204" w:rsidRPr="0028367D" w:rsidRDefault="00267204" w:rsidP="008220A4">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18164" w14:textId="77777777" w:rsidR="00267204" w:rsidRPr="0028367D" w:rsidRDefault="00267204" w:rsidP="008220A4">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48D8157" w14:textId="77777777" w:rsidR="00267204" w:rsidRPr="0028367D" w:rsidRDefault="00267204" w:rsidP="008220A4">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3A7C04C" w14:textId="77777777" w:rsidR="00267204" w:rsidRPr="0028367D" w:rsidRDefault="00267204" w:rsidP="008220A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588FE58" w14:textId="77777777" w:rsidR="00267204" w:rsidRPr="0028367D" w:rsidRDefault="00267204" w:rsidP="008220A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39274E5" w14:textId="77777777" w:rsidR="00267204" w:rsidRPr="006C1FA2" w:rsidRDefault="00267204" w:rsidP="008220A4">
                  <w:pPr>
                    <w:framePr w:hSpace="180" w:wrap="around" w:vAnchor="page" w:hAnchor="margin" w:y="347"/>
                    <w:rPr>
                      <w:sz w:val="20"/>
                    </w:rPr>
                  </w:pPr>
                </w:p>
              </w:tc>
            </w:tr>
            <w:tr w:rsidR="00267204" w:rsidRPr="006C1FA2" w14:paraId="35AA0123" w14:textId="77777777" w:rsidTr="00C15FED">
              <w:trPr>
                <w:gridAfter w:val="4"/>
                <w:wAfter w:w="1251" w:type="dxa"/>
                <w:trHeight w:val="397"/>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28E9704" w14:textId="77777777" w:rsidR="00267204" w:rsidRPr="0028367D" w:rsidRDefault="00267204" w:rsidP="008220A4">
                  <w:pPr>
                    <w:framePr w:hSpace="180" w:wrap="around" w:vAnchor="page" w:hAnchor="margin" w:y="347"/>
                    <w:rPr>
                      <w:sz w:val="20"/>
                    </w:rPr>
                  </w:pPr>
                </w:p>
              </w:tc>
              <w:tc>
                <w:tcPr>
                  <w:tcW w:w="1285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D438F16" w14:textId="41AF4B33" w:rsidR="00267204" w:rsidRPr="00D20CEB" w:rsidRDefault="006656CA" w:rsidP="008220A4">
                  <w:pPr>
                    <w:framePr w:hSpace="180" w:wrap="around" w:vAnchor="page" w:hAnchor="margin" w:y="347"/>
                    <w:rPr>
                      <w:b/>
                      <w:sz w:val="20"/>
                      <w:szCs w:val="20"/>
                    </w:rPr>
                  </w:pPr>
                  <w:r w:rsidRPr="00C96FB8">
                    <w:rPr>
                      <w:b/>
                      <w:sz w:val="20"/>
                      <w:szCs w:val="20"/>
                    </w:rPr>
                    <w:t>Lotul 1</w:t>
                  </w:r>
                  <w:r>
                    <w:rPr>
                      <w:b/>
                      <w:sz w:val="20"/>
                      <w:szCs w:val="20"/>
                    </w:rPr>
                    <w:t>. Apă potabilă plată</w:t>
                  </w:r>
                </w:p>
              </w:tc>
            </w:tr>
            <w:tr w:rsidR="00267204" w:rsidRPr="006C1FA2" w14:paraId="2607D1DC" w14:textId="77777777" w:rsidTr="006656CA">
              <w:trPr>
                <w:gridAfter w:val="4"/>
                <w:wAfter w:w="1251" w:type="dxa"/>
                <w:trHeight w:val="829"/>
              </w:trPr>
              <w:tc>
                <w:tcPr>
                  <w:tcW w:w="948" w:type="dxa"/>
                  <w:vMerge w:val="restart"/>
                  <w:tcBorders>
                    <w:top w:val="single" w:sz="4" w:space="0" w:color="auto"/>
                    <w:left w:val="single" w:sz="4" w:space="0" w:color="auto"/>
                    <w:right w:val="single" w:sz="4" w:space="0" w:color="auto"/>
                  </w:tcBorders>
                  <w:shd w:val="clear" w:color="auto" w:fill="auto"/>
                  <w:textDirection w:val="btLr"/>
                  <w:vAlign w:val="center"/>
                </w:tcPr>
                <w:p w14:paraId="55FA7507" w14:textId="20E0D6E6" w:rsidR="00267204" w:rsidRPr="0028367D" w:rsidRDefault="00F12A2A" w:rsidP="008220A4">
                  <w:pPr>
                    <w:framePr w:hSpace="180" w:wrap="around" w:vAnchor="page" w:hAnchor="margin" w:y="347"/>
                    <w:ind w:left="113" w:right="113"/>
                    <w:jc w:val="center"/>
                    <w:rPr>
                      <w:sz w:val="20"/>
                    </w:rPr>
                  </w:pPr>
                  <w:r w:rsidRPr="00F12A2A">
                    <w:rPr>
                      <w:sz w:val="20"/>
                    </w:rPr>
                    <w:t>41110000-3</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04687B2B" w14:textId="0E61214C" w:rsidR="00267204" w:rsidRPr="0028367D" w:rsidRDefault="006656CA" w:rsidP="008220A4">
                  <w:pPr>
                    <w:framePr w:hSpace="180" w:wrap="around" w:vAnchor="page" w:hAnchor="margin" w:y="347"/>
                    <w:rPr>
                      <w:b/>
                      <w:sz w:val="20"/>
                    </w:rPr>
                  </w:pPr>
                  <w:r w:rsidRPr="006656CA">
                    <w:rPr>
                      <w:sz w:val="20"/>
                      <w:szCs w:val="20"/>
                      <w:lang w:val="en-US"/>
                    </w:rPr>
                    <w:t>Lotul 1. Apă potabilă plată în butelii a câte 19 litri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49CA22" w14:textId="23B36BD7" w:rsidR="00267204" w:rsidRPr="00D20CEB" w:rsidRDefault="006656CA" w:rsidP="008220A4">
                  <w:pPr>
                    <w:framePr w:hSpace="180" w:wrap="around" w:vAnchor="page" w:hAnchor="margin" w:y="347"/>
                    <w:jc w:val="center"/>
                    <w:rPr>
                      <w:sz w:val="20"/>
                    </w:rPr>
                  </w:pPr>
                  <w:r>
                    <w:t>butelie</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7BEE0773" w14:textId="77777777" w:rsidR="00267204" w:rsidRDefault="006656CA" w:rsidP="008220A4">
                  <w:pPr>
                    <w:framePr w:hSpace="180" w:wrap="around" w:vAnchor="page" w:hAnchor="margin" w:y="347"/>
                    <w:jc w:val="center"/>
                  </w:pPr>
                  <w:r>
                    <w:t>8000</w:t>
                  </w:r>
                </w:p>
                <w:p w14:paraId="24DC45F5" w14:textId="78A4A2C1" w:rsidR="00211175" w:rsidRPr="00D20CEB" w:rsidRDefault="00211175" w:rsidP="008220A4">
                  <w:pPr>
                    <w:framePr w:hSpace="180" w:wrap="around" w:vAnchor="page" w:hAnchor="margin" w:y="347"/>
                    <w:jc w:val="center"/>
                    <w:rPr>
                      <w:sz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3174860C" w14:textId="77777777" w:rsidR="00267204" w:rsidRPr="0028367D" w:rsidRDefault="00267204" w:rsidP="008220A4">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473D1E" w14:textId="77777777" w:rsidR="00267204" w:rsidRPr="0028367D" w:rsidRDefault="00267204" w:rsidP="008220A4">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E00A207" w14:textId="77777777" w:rsidR="00267204" w:rsidRPr="0028367D" w:rsidRDefault="00267204" w:rsidP="008220A4">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954E998" w14:textId="77777777" w:rsidR="00267204" w:rsidRPr="0028367D" w:rsidRDefault="00267204" w:rsidP="008220A4">
                  <w:pPr>
                    <w:framePr w:hSpace="180" w:wrap="around" w:vAnchor="page" w:hAnchor="margin" w:y="347"/>
                    <w:rPr>
                      <w:sz w:val="20"/>
                    </w:rPr>
                  </w:pPr>
                </w:p>
              </w:tc>
              <w:tc>
                <w:tcPr>
                  <w:tcW w:w="1695" w:type="dxa"/>
                  <w:gridSpan w:val="3"/>
                  <w:vMerge w:val="restart"/>
                  <w:tcBorders>
                    <w:top w:val="single" w:sz="4" w:space="0" w:color="auto"/>
                    <w:left w:val="single" w:sz="4" w:space="0" w:color="auto"/>
                    <w:right w:val="single" w:sz="4" w:space="0" w:color="auto"/>
                  </w:tcBorders>
                  <w:textDirection w:val="btLr"/>
                  <w:vAlign w:val="center"/>
                </w:tcPr>
                <w:p w14:paraId="39923A38" w14:textId="05EEA749" w:rsidR="00267204" w:rsidRPr="0028367D" w:rsidRDefault="006656CA" w:rsidP="008220A4">
                  <w:pPr>
                    <w:framePr w:hSpace="180" w:wrap="around" w:vAnchor="page" w:hAnchor="margin" w:y="347"/>
                    <w:ind w:left="113" w:right="113"/>
                    <w:jc w:val="center"/>
                    <w:rPr>
                      <w:sz w:val="20"/>
                    </w:rPr>
                  </w:pPr>
                  <w:r>
                    <w:rPr>
                      <w:sz w:val="20"/>
                    </w:rPr>
                    <w:t>P</w:t>
                  </w:r>
                  <w:r w:rsidR="00267204" w:rsidRPr="008C7EAE">
                    <w:rPr>
                      <w:sz w:val="20"/>
                    </w:rPr>
                    <w:t xml:space="preserve">e parcursul </w:t>
                  </w:r>
                  <w:r>
                    <w:rPr>
                      <w:sz w:val="20"/>
                    </w:rPr>
                    <w:t>anului 2022, în termen de 3 zile din data comenzii</w:t>
                  </w:r>
                </w:p>
              </w:tc>
              <w:tc>
                <w:tcPr>
                  <w:tcW w:w="1249" w:type="dxa"/>
                  <w:gridSpan w:val="4"/>
                  <w:tcBorders>
                    <w:top w:val="single" w:sz="4" w:space="0" w:color="auto"/>
                    <w:left w:val="single" w:sz="4" w:space="0" w:color="auto"/>
                    <w:bottom w:val="single" w:sz="4" w:space="0" w:color="auto"/>
                    <w:right w:val="single" w:sz="4" w:space="0" w:color="auto"/>
                  </w:tcBorders>
                </w:tcPr>
                <w:p w14:paraId="39D0538E" w14:textId="77777777" w:rsidR="00267204" w:rsidRPr="006C1FA2" w:rsidRDefault="00267204" w:rsidP="008220A4">
                  <w:pPr>
                    <w:framePr w:hSpace="180" w:wrap="around" w:vAnchor="page" w:hAnchor="margin" w:y="347"/>
                    <w:rPr>
                      <w:sz w:val="20"/>
                    </w:rPr>
                  </w:pPr>
                </w:p>
              </w:tc>
            </w:tr>
            <w:tr w:rsidR="00267204" w:rsidRPr="006C1FA2" w14:paraId="40C0A870" w14:textId="77777777" w:rsidTr="006656CA">
              <w:trPr>
                <w:gridAfter w:val="4"/>
                <w:wAfter w:w="1251" w:type="dxa"/>
                <w:trHeight w:val="699"/>
              </w:trPr>
              <w:tc>
                <w:tcPr>
                  <w:tcW w:w="948" w:type="dxa"/>
                  <w:vMerge/>
                  <w:tcBorders>
                    <w:left w:val="single" w:sz="4" w:space="0" w:color="auto"/>
                    <w:bottom w:val="single" w:sz="4" w:space="0" w:color="auto"/>
                    <w:right w:val="single" w:sz="4" w:space="0" w:color="auto"/>
                  </w:tcBorders>
                  <w:shd w:val="clear" w:color="auto" w:fill="auto"/>
                  <w:vAlign w:val="center"/>
                </w:tcPr>
                <w:p w14:paraId="4852E5B6" w14:textId="77777777" w:rsidR="00267204" w:rsidRPr="0028367D" w:rsidRDefault="00267204" w:rsidP="008220A4">
                  <w:pPr>
                    <w:framePr w:hSpace="180" w:wrap="around" w:vAnchor="page" w:hAnchor="margin" w:y="347"/>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35FDE" w14:textId="77777777" w:rsidR="00267204" w:rsidRPr="0028367D" w:rsidRDefault="00267204" w:rsidP="008220A4">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C19EF1" w14:textId="77777777" w:rsidR="00267204" w:rsidRPr="0028367D" w:rsidRDefault="00267204" w:rsidP="008220A4">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CFB4E7C" w14:textId="77777777" w:rsidR="00267204" w:rsidRPr="0028367D" w:rsidRDefault="00267204" w:rsidP="008220A4">
                  <w:pPr>
                    <w:framePr w:hSpace="180" w:wrap="around" w:vAnchor="page" w:hAnchor="margin" w:y="347"/>
                    <w:rPr>
                      <w:sz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1FFE90BD" w14:textId="77777777" w:rsidR="00267204" w:rsidRPr="0028367D" w:rsidRDefault="00267204" w:rsidP="008220A4">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036427" w14:textId="77777777" w:rsidR="00267204" w:rsidRPr="0028367D" w:rsidRDefault="00267204" w:rsidP="008220A4">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125D635" w14:textId="77777777" w:rsidR="00267204" w:rsidRPr="0028367D" w:rsidRDefault="00267204" w:rsidP="008220A4">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3975EE8" w14:textId="77777777" w:rsidR="00267204" w:rsidRPr="0028367D" w:rsidRDefault="00267204" w:rsidP="008220A4">
                  <w:pPr>
                    <w:framePr w:hSpace="180" w:wrap="around" w:vAnchor="page" w:hAnchor="margin" w:y="347"/>
                    <w:rPr>
                      <w:sz w:val="20"/>
                    </w:rPr>
                  </w:pPr>
                </w:p>
              </w:tc>
              <w:tc>
                <w:tcPr>
                  <w:tcW w:w="1695" w:type="dxa"/>
                  <w:gridSpan w:val="3"/>
                  <w:vMerge/>
                  <w:tcBorders>
                    <w:left w:val="single" w:sz="4" w:space="0" w:color="auto"/>
                    <w:bottom w:val="single" w:sz="4" w:space="0" w:color="auto"/>
                    <w:right w:val="single" w:sz="4" w:space="0" w:color="auto"/>
                  </w:tcBorders>
                </w:tcPr>
                <w:p w14:paraId="1120D834" w14:textId="77777777" w:rsidR="00267204" w:rsidRPr="0028367D" w:rsidRDefault="00267204" w:rsidP="008220A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413085A" w14:textId="77777777" w:rsidR="00267204" w:rsidRPr="006C1FA2" w:rsidRDefault="00267204" w:rsidP="008220A4">
                  <w:pPr>
                    <w:framePr w:hSpace="180" w:wrap="around" w:vAnchor="page" w:hAnchor="margin" w:y="347"/>
                    <w:rPr>
                      <w:sz w:val="20"/>
                    </w:rPr>
                  </w:pPr>
                </w:p>
              </w:tc>
            </w:tr>
            <w:tr w:rsidR="00267204" w:rsidRPr="00845C1B" w14:paraId="723902DD" w14:textId="77777777" w:rsidTr="00D20CEB">
              <w:trPr>
                <w:gridAfter w:val="2"/>
                <w:wAfter w:w="474" w:type="dxa"/>
                <w:trHeight w:val="397"/>
              </w:trPr>
              <w:tc>
                <w:tcPr>
                  <w:tcW w:w="10911" w:type="dxa"/>
                  <w:gridSpan w:val="10"/>
                  <w:tcBorders>
                    <w:top w:val="single" w:sz="4" w:space="0" w:color="auto"/>
                  </w:tcBorders>
                  <w:shd w:val="clear" w:color="auto" w:fill="auto"/>
                  <w:vAlign w:val="center"/>
                </w:tcPr>
                <w:p w14:paraId="3A0AAC1A" w14:textId="77777777" w:rsidR="00267204" w:rsidRPr="00845C1B" w:rsidRDefault="00267204" w:rsidP="008220A4">
                  <w:pPr>
                    <w:framePr w:hSpace="180" w:wrap="around" w:vAnchor="page" w:hAnchor="margin" w:y="347"/>
                    <w:tabs>
                      <w:tab w:val="left" w:pos="6120"/>
                    </w:tabs>
                    <w:rPr>
                      <w:sz w:val="20"/>
                    </w:rPr>
                  </w:pPr>
                </w:p>
                <w:p w14:paraId="46792C00" w14:textId="77777777" w:rsidR="00267204" w:rsidRPr="00845C1B" w:rsidRDefault="00267204" w:rsidP="008220A4">
                  <w:pPr>
                    <w:framePr w:hSpace="180" w:wrap="around" w:vAnchor="page" w:hAnchor="margin" w:y="347"/>
                    <w:rPr>
                      <w:sz w:val="20"/>
                    </w:rPr>
                  </w:pPr>
                  <w:r w:rsidRPr="00845C1B">
                    <w:rPr>
                      <w:sz w:val="20"/>
                    </w:rPr>
                    <w:t>Semnat:_______________ Numele, Prenumele:_____________________________ În calitate de: ______________</w:t>
                  </w:r>
                </w:p>
                <w:p w14:paraId="3199CB93" w14:textId="77777777" w:rsidR="00267204" w:rsidRPr="00845C1B" w:rsidRDefault="00267204" w:rsidP="008220A4">
                  <w:pPr>
                    <w:framePr w:hSpace="180" w:wrap="around" w:vAnchor="page" w:hAnchor="margin" w:y="347"/>
                    <w:rPr>
                      <w:sz w:val="20"/>
                    </w:rPr>
                  </w:pPr>
                </w:p>
                <w:p w14:paraId="74239C7E" w14:textId="77777777" w:rsidR="00267204" w:rsidRPr="00845C1B" w:rsidRDefault="00267204" w:rsidP="008220A4">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153782AA" w14:textId="77777777" w:rsidR="00267204" w:rsidRPr="00845C1B" w:rsidRDefault="00267204" w:rsidP="008220A4">
                  <w:pPr>
                    <w:framePr w:hSpace="180" w:wrap="around" w:vAnchor="page" w:hAnchor="margin" w:y="347"/>
                    <w:tabs>
                      <w:tab w:val="left" w:pos="6120"/>
                    </w:tabs>
                    <w:rPr>
                      <w:sz w:val="20"/>
                    </w:rPr>
                  </w:pPr>
                </w:p>
              </w:tc>
              <w:tc>
                <w:tcPr>
                  <w:tcW w:w="1258" w:type="dxa"/>
                  <w:gridSpan w:val="4"/>
                  <w:tcBorders>
                    <w:top w:val="single" w:sz="4" w:space="0" w:color="auto"/>
                  </w:tcBorders>
                </w:tcPr>
                <w:p w14:paraId="0D9C7506" w14:textId="77777777" w:rsidR="00267204" w:rsidRPr="00845C1B" w:rsidRDefault="00267204" w:rsidP="008220A4">
                  <w:pPr>
                    <w:framePr w:hSpace="180" w:wrap="around" w:vAnchor="page" w:hAnchor="margin" w:y="347"/>
                    <w:tabs>
                      <w:tab w:val="left" w:pos="6120"/>
                    </w:tabs>
                    <w:rPr>
                      <w:sz w:val="20"/>
                    </w:rPr>
                  </w:pPr>
                </w:p>
              </w:tc>
              <w:tc>
                <w:tcPr>
                  <w:tcW w:w="732" w:type="dxa"/>
                  <w:tcBorders>
                    <w:top w:val="single" w:sz="4" w:space="0" w:color="auto"/>
                  </w:tcBorders>
                </w:tcPr>
                <w:p w14:paraId="464222AC" w14:textId="77777777" w:rsidR="00267204" w:rsidRPr="00845C1B" w:rsidRDefault="00267204" w:rsidP="008220A4">
                  <w:pPr>
                    <w:framePr w:hSpace="180" w:wrap="around" w:vAnchor="page" w:hAnchor="margin" w:y="347"/>
                    <w:tabs>
                      <w:tab w:val="left" w:pos="6120"/>
                    </w:tabs>
                    <w:rPr>
                      <w:sz w:val="20"/>
                    </w:rPr>
                  </w:pPr>
                </w:p>
              </w:tc>
            </w:tr>
          </w:tbl>
          <w:p w14:paraId="6F79AF98" w14:textId="77777777" w:rsidR="00267204" w:rsidRPr="00C60D06" w:rsidRDefault="00267204" w:rsidP="00267204">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CF2B2F" w:rsidRDefault="00460653" w:rsidP="00CF2B2F">
            <w:pPr>
              <w:jc w:val="center"/>
              <w:rPr>
                <w:b/>
                <w:sz w:val="28"/>
                <w:szCs w:val="28"/>
                <w:u w:val="single"/>
              </w:rPr>
            </w:pPr>
            <w:r w:rsidRPr="00CF2B2F">
              <w:rPr>
                <w:b/>
                <w:caps/>
                <w:sz w:val="28"/>
                <w:szCs w:val="28"/>
              </w:rPr>
              <w:t>Contract</w:t>
            </w:r>
            <w:r w:rsidRPr="00CF2B2F">
              <w:rPr>
                <w:b/>
                <w:sz w:val="28"/>
                <w:szCs w:val="28"/>
              </w:rPr>
              <w:t xml:space="preserve"> Nr.</w:t>
            </w:r>
          </w:p>
          <w:p w14:paraId="3F28F897" w14:textId="1B225082" w:rsidR="00CF2B2F" w:rsidRPr="00CF2B2F" w:rsidRDefault="00460653" w:rsidP="00211175">
            <w:pPr>
              <w:jc w:val="center"/>
              <w:rPr>
                <w:b/>
              </w:rPr>
            </w:pPr>
            <w:r w:rsidRPr="00CF2B2F">
              <w:rPr>
                <w:b/>
              </w:rPr>
              <w:t>privind achiziţia</w:t>
            </w:r>
            <w:r w:rsidR="00211175">
              <w:rPr>
                <w:b/>
              </w:rPr>
              <w:t xml:space="preserve"> a</w:t>
            </w:r>
            <w:r w:rsidRPr="00CF2B2F">
              <w:rPr>
                <w:b/>
              </w:rPr>
              <w:t xml:space="preserve"> </w:t>
            </w:r>
            <w:r w:rsidR="00211175">
              <w:rPr>
                <w:b/>
              </w:rPr>
              <w:t>a</w:t>
            </w:r>
            <w:r w:rsidR="00211175" w:rsidRPr="00211175">
              <w:rPr>
                <w:b/>
              </w:rPr>
              <w:t>p</w:t>
            </w:r>
            <w:r w:rsidR="00211175">
              <w:rPr>
                <w:b/>
              </w:rPr>
              <w:t>ei potabile plate</w:t>
            </w:r>
            <w:r w:rsidR="00211175" w:rsidRPr="00211175">
              <w:rPr>
                <w:b/>
              </w:rPr>
              <w:t xml:space="preserve"> pentru anul 2022</w:t>
            </w:r>
            <w:bookmarkStart w:id="25" w:name="_GoBack"/>
            <w:bookmarkEnd w:id="25"/>
          </w:p>
          <w:p w14:paraId="25DCE0FD" w14:textId="2F9C0BCF" w:rsidR="00460653" w:rsidRPr="00E91463" w:rsidRDefault="00460653" w:rsidP="00112F50">
            <w:pPr>
              <w:jc w:val="center"/>
            </w:pP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54AC56CF" w:rsidR="00B56360" w:rsidRPr="00E91463" w:rsidRDefault="00E91463" w:rsidP="009D3409">
            <w:pPr>
              <w:jc w:val="both"/>
              <w:rPr>
                <w:i/>
              </w:rPr>
            </w:pPr>
            <w:r w:rsidRPr="00E91463">
              <w:rPr>
                <w:i/>
              </w:rPr>
              <w:t>Obiectul achiziției</w:t>
            </w:r>
            <w:r w:rsidR="00B56360" w:rsidRPr="00E91463">
              <w:rPr>
                <w:i/>
              </w:rPr>
              <w:t xml:space="preserve"> </w:t>
            </w:r>
            <w:r w:rsidR="003134E0">
              <w:rPr>
                <w:u w:val="single"/>
              </w:rPr>
              <w:t>Apă potabilă plată</w:t>
            </w:r>
            <w:r w:rsidR="009D3409" w:rsidRPr="009D3409">
              <w:rPr>
                <w:u w:val="single"/>
              </w:rPr>
              <w:t xml:space="preserve"> pentru anul 2022</w:t>
            </w:r>
          </w:p>
          <w:p w14:paraId="4B8E5D9B" w14:textId="152828EE" w:rsidR="00B56360" w:rsidRPr="00E91463" w:rsidRDefault="00B56360" w:rsidP="00B56360">
            <w:pPr>
              <w:jc w:val="both"/>
              <w:rPr>
                <w:i/>
              </w:rPr>
            </w:pPr>
            <w:r w:rsidRPr="00E91463">
              <w:rPr>
                <w:i/>
              </w:rPr>
              <w:t xml:space="preserve">Cod CPV: </w:t>
            </w:r>
            <w:r w:rsidR="003134E0" w:rsidRPr="003134E0">
              <w:rPr>
                <w:i/>
              </w:rPr>
              <w:t>41110000-3</w:t>
            </w:r>
          </w:p>
          <w:p w14:paraId="2FA9E817" w14:textId="77777777" w:rsidR="00B56360" w:rsidRPr="00E91463" w:rsidRDefault="00B56360" w:rsidP="00B56360">
            <w:pPr>
              <w:jc w:val="both"/>
              <w:rPr>
                <w:i/>
              </w:rPr>
            </w:pPr>
          </w:p>
          <w:p w14:paraId="4BFAA1BF" w14:textId="28B5EEDC" w:rsidR="00B56360" w:rsidRPr="00E91463" w:rsidRDefault="009D3409" w:rsidP="009D3409">
            <w:pPr>
              <w:jc w:val="both"/>
              <w:rPr>
                <w:i/>
              </w:rPr>
            </w:pPr>
            <w:r>
              <w:rPr>
                <w:i/>
              </w:rPr>
              <w:t>“___”_________2021</w:t>
            </w:r>
            <w:r w:rsidR="00B56360" w:rsidRPr="00E91463">
              <w:rPr>
                <w:i/>
              </w:rPr>
              <w:tab/>
            </w:r>
            <w:r w:rsidR="00B41939">
              <w:rPr>
                <w:i/>
              </w:rPr>
              <w:t xml:space="preserve">                                                       </w:t>
            </w:r>
            <w:r>
              <w:rPr>
                <w:i/>
              </w:rPr>
              <w:t xml:space="preserve">                            </w:t>
            </w:r>
            <w:r w:rsidR="00B41939">
              <w:rPr>
                <w:i/>
              </w:rPr>
              <w:t xml:space="preserve"> </w:t>
            </w:r>
            <w:r>
              <w:rPr>
                <w:i/>
              </w:rPr>
              <w:t>mun. 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40068A" w:rsidRDefault="00E91463" w:rsidP="00E91463">
                  <w:pPr>
                    <w:rPr>
                      <w:b/>
                      <w:u w:val="single"/>
                    </w:rPr>
                  </w:pPr>
                </w:p>
                <w:p w14:paraId="6B1FAE55" w14:textId="251BFAC3" w:rsidR="00E91463" w:rsidRPr="0040068A" w:rsidRDefault="0040068A" w:rsidP="00E91463">
                  <w:pPr>
                    <w:rPr>
                      <w:u w:val="single"/>
                    </w:rPr>
                  </w:pPr>
                  <w:r w:rsidRPr="0040068A">
                    <w:rPr>
                      <w:b/>
                      <w:u w:val="single"/>
                    </w:rPr>
                    <w:t>IMSP SCR „Timofei Moșneaga”</w:t>
                  </w:r>
                  <w:r w:rsidR="00E91463" w:rsidRPr="0040068A">
                    <w:rPr>
                      <w:u w:val="single"/>
                    </w:rPr>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0AEDD2EA" w:rsidR="00E91463" w:rsidRPr="00C00499" w:rsidRDefault="00E91463" w:rsidP="00E91463">
                  <w:r w:rsidRPr="00C00499">
                    <w:t xml:space="preserve">reprezentată prin </w:t>
                  </w:r>
                  <w:r w:rsidR="00FC4154" w:rsidRPr="00FC4154">
                    <w:rPr>
                      <w:u w:val="single"/>
                    </w:rPr>
                    <w:t>dl director Andrei UNCUȚA</w:t>
                  </w:r>
                  <w:r w:rsidRPr="00FC4154">
                    <w:rPr>
                      <w:u w:val="single"/>
                    </w:rPr>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14CA945D" w:rsidR="00E91463" w:rsidRPr="00C00499" w:rsidRDefault="00E91463" w:rsidP="00E91463">
                  <w:r w:rsidRPr="00C00499">
                    <w:t xml:space="preserve">care acţionează în baza </w:t>
                  </w:r>
                  <w:r w:rsidR="00206EC0" w:rsidRPr="00206EC0">
                    <w:rPr>
                      <w:u w:val="single"/>
                    </w:rPr>
                    <w:t>regulamentului</w:t>
                  </w:r>
                  <w:r w:rsidRPr="00206EC0">
                    <w:rPr>
                      <w:u w:val="single"/>
                    </w:rPr>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25F345FB" w:rsidR="00E91463" w:rsidRPr="00C00499" w:rsidRDefault="00E91463" w:rsidP="00E91463">
                  <w:pPr>
                    <w:spacing w:line="360" w:lineRule="auto"/>
                  </w:pPr>
                  <w:r w:rsidRPr="00C00499">
                    <w:t xml:space="preserve">denumit(a) în continuare </w:t>
                  </w:r>
                  <w:r>
                    <w:rPr>
                      <w:i/>
                    </w:rPr>
                    <w:t>Cumpărător</w:t>
                  </w:r>
                </w:p>
                <w:p w14:paraId="611D5E68" w14:textId="09E91D1E" w:rsidR="00E91463" w:rsidRPr="00EB2CAE" w:rsidRDefault="00EB2CAE" w:rsidP="00E91463">
                  <w:pPr>
                    <w:rPr>
                      <w:u w:val="single"/>
                    </w:rPr>
                  </w:pPr>
                  <w:r w:rsidRPr="00EB2CAE">
                    <w:rPr>
                      <w:u w:val="single"/>
                    </w:rPr>
                    <w:t>18.03.2003</w:t>
                  </w:r>
                  <w:r w:rsidR="00E91463" w:rsidRPr="00EB2CAE">
                    <w:rPr>
                      <w:u w:val="single"/>
                    </w:rPr>
                    <w:t>,</w:t>
                  </w:r>
                  <w:r>
                    <w:rPr>
                      <w:u w:val="single"/>
                    </w:rPr>
                    <w:t xml:space="preserve"> IDNO: 1003600150783 </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15433713" w:rsidR="00B56360" w:rsidRPr="00746212" w:rsidRDefault="00B56360" w:rsidP="00B56360">
            <w:pPr>
              <w:jc w:val="both"/>
              <w:rPr>
                <w:iCs/>
                <w:u w:val="single"/>
              </w:rPr>
            </w:pPr>
            <w:r w:rsidRPr="00E91463">
              <w:rPr>
                <w:iCs/>
              </w:rPr>
              <w:t>a.</w:t>
            </w:r>
            <w:r w:rsidRPr="00E91463">
              <w:rPr>
                <w:iCs/>
              </w:rPr>
              <w:tab/>
              <w:t xml:space="preserve">Achiziţionarea </w:t>
            </w:r>
            <w:r w:rsidR="003134E0">
              <w:rPr>
                <w:iCs/>
                <w:u w:val="single"/>
              </w:rPr>
              <w:t>Apei potabile plate</w:t>
            </w:r>
            <w:r w:rsidR="00746212" w:rsidRPr="00746212">
              <w:rPr>
                <w:iCs/>
                <w:u w:val="single"/>
              </w:rPr>
              <w:t xml:space="preserve"> pentru anul 2022</w:t>
            </w:r>
            <w:r w:rsidRPr="00746212">
              <w:rPr>
                <w:iCs/>
                <w:u w:val="single"/>
              </w:rPr>
              <w:t>,</w:t>
            </w:r>
          </w:p>
          <w:p w14:paraId="0A4D2FEE" w14:textId="1828FDED" w:rsidR="00B56360" w:rsidRPr="000A2D22" w:rsidRDefault="00B56360" w:rsidP="002539DB">
            <w:pPr>
              <w:jc w:val="center"/>
              <w:rPr>
                <w:i/>
                <w:sz w:val="20"/>
                <w:szCs w:val="20"/>
              </w:rPr>
            </w:pPr>
            <w:r w:rsidRPr="000A2D22">
              <w:rPr>
                <w:i/>
                <w:sz w:val="20"/>
                <w:szCs w:val="20"/>
              </w:rPr>
              <w:t>(denumirea bunului)</w:t>
            </w:r>
          </w:p>
          <w:p w14:paraId="4E346566" w14:textId="7217F90B" w:rsidR="00B56360" w:rsidRPr="00E91463" w:rsidRDefault="00B56360" w:rsidP="00B56360">
            <w:pPr>
              <w:jc w:val="both"/>
              <w:rPr>
                <w:iCs/>
              </w:rPr>
            </w:pPr>
            <w:r w:rsidRPr="00E91463">
              <w:rPr>
                <w:iCs/>
              </w:rPr>
              <w:t xml:space="preserve">denumite în continuare Bunuri, conform procedurii de achiziții publice de tip </w:t>
            </w:r>
            <w:r w:rsidR="003134E0">
              <w:rPr>
                <w:iCs/>
              </w:rPr>
              <w:t>COP</w:t>
            </w:r>
            <w:r w:rsidRPr="00E91463">
              <w:rPr>
                <w:iCs/>
              </w:rPr>
              <w:t xml:space="preserve"> nr._______ din_________________,</w:t>
            </w:r>
          </w:p>
          <w:p w14:paraId="4B22CCC6" w14:textId="63C094D0" w:rsidR="00B56360" w:rsidRPr="00E91463" w:rsidRDefault="00B56360" w:rsidP="00B56360">
            <w:pPr>
              <w:jc w:val="both"/>
              <w:rPr>
                <w:iCs/>
              </w:rPr>
            </w:pPr>
            <w:r w:rsidRPr="00E91463">
              <w:rPr>
                <w:iCs/>
              </w:rPr>
              <w:t xml:space="preserve">în baza deciziei grupului de lucru </w:t>
            </w:r>
            <w:r w:rsidR="00CC387F">
              <w:rPr>
                <w:iCs/>
              </w:rPr>
              <w:t>al Cumpărătorului</w:t>
            </w:r>
            <w:r w:rsidR="005B1CA5">
              <w:rPr>
                <w:iCs/>
              </w:rPr>
              <w:t xml:space="preserve"> „___” ___________________</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Default="00B56360" w:rsidP="00B56360">
            <w:pPr>
              <w:jc w:val="both"/>
              <w:rPr>
                <w:iCs/>
              </w:rPr>
            </w:pPr>
            <w:r w:rsidRPr="00E91463">
              <w:rPr>
                <w:iCs/>
              </w:rPr>
              <w:t>b)</w:t>
            </w:r>
            <w:r w:rsidRPr="00E91463">
              <w:rPr>
                <w:iCs/>
              </w:rPr>
              <w:tab/>
              <w:t>Specificația de preț;</w:t>
            </w:r>
          </w:p>
          <w:p w14:paraId="20033B4D" w14:textId="22B9B113" w:rsidR="008837C7" w:rsidRPr="00E91463" w:rsidRDefault="008837C7" w:rsidP="00B56360">
            <w:pPr>
              <w:jc w:val="both"/>
              <w:rPr>
                <w:iCs/>
              </w:rPr>
            </w:pPr>
            <w:r>
              <w:rPr>
                <w:iCs/>
              </w:rPr>
              <w:t>c)         Caietul de sarcini.</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27CD54D1"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 Cumpărătorului Bunurile şi să înlăture defectele lor în conformitate cu prevederile Contractului sub toate aspectele.</w:t>
            </w:r>
          </w:p>
          <w:p w14:paraId="3A99628C" w14:textId="6F94913B"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3064B5">
              <w:rPr>
                <w:iCs/>
              </w:rPr>
              <w:t>Furnizorulu</w:t>
            </w:r>
            <w:r w:rsidR="002539DB">
              <w:rPr>
                <w:iCs/>
              </w:rPr>
              <w:t>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52A7B6FC" w:rsidR="00B56360" w:rsidRPr="00E91463" w:rsidRDefault="00B56360" w:rsidP="00B56360">
            <w:pPr>
              <w:jc w:val="both"/>
              <w:rPr>
                <w:iCs/>
              </w:rPr>
            </w:pPr>
            <w:r w:rsidRPr="00E91463">
              <w:rPr>
                <w:iCs/>
              </w:rPr>
              <w:t>1.1.</w:t>
            </w:r>
            <w:r w:rsidRPr="00E91463">
              <w:rPr>
                <w:iCs/>
              </w:rPr>
              <w:tab/>
            </w:r>
            <w:r w:rsidR="00DC2E3A">
              <w:rPr>
                <w:iCs/>
              </w:rPr>
              <w:t>Furnizorul</w:t>
            </w:r>
            <w:r w:rsidR="00CC387F">
              <w:rPr>
                <w:iCs/>
              </w:rPr>
              <w:t xml:space="preserve"> </w:t>
            </w:r>
            <w:r w:rsidRPr="00E91463">
              <w:rPr>
                <w:iCs/>
              </w:rPr>
              <w:t>îşi asumă obligaţia de a livra</w:t>
            </w:r>
            <w:r w:rsidR="00227010">
              <w:rPr>
                <w:iCs/>
              </w:rPr>
              <w:t>/presta</w:t>
            </w:r>
            <w:r w:rsidRPr="00E91463">
              <w:rPr>
                <w:iCs/>
              </w:rPr>
              <w:t xml:space="preserve"> Bunurile conform  Specificaţiei, care este parte integrantă a prezentului Contract. </w:t>
            </w:r>
          </w:p>
          <w:p w14:paraId="700E06D8" w14:textId="5E952F40" w:rsidR="00B56360" w:rsidRPr="00E91463" w:rsidRDefault="00CC387F" w:rsidP="00B56360">
            <w:pPr>
              <w:jc w:val="both"/>
              <w:rPr>
                <w:iCs/>
              </w:rPr>
            </w:pPr>
            <w:r>
              <w:rPr>
                <w:iCs/>
              </w:rPr>
              <w:t>1.2.</w:t>
            </w:r>
            <w:r>
              <w:rPr>
                <w:iCs/>
              </w:rPr>
              <w:tab/>
              <w:t>Cumpărătorul</w:t>
            </w:r>
            <w:r w:rsidR="00B56360" w:rsidRPr="00E91463">
              <w:rPr>
                <w:iCs/>
              </w:rPr>
              <w:t xml:space="preserve"> se obligă, la </w:t>
            </w:r>
            <w:r w:rsidR="002838D9">
              <w:rPr>
                <w:iCs/>
              </w:rPr>
              <w:t>râ</w:t>
            </w:r>
            <w:r w:rsidR="00B56360" w:rsidRPr="00E91463">
              <w:rPr>
                <w:iCs/>
              </w:rPr>
              <w:t>ndul său, să achite şi să recepţioneze Bunurile</w:t>
            </w:r>
            <w:r>
              <w:rPr>
                <w:iCs/>
              </w:rPr>
              <w:t xml:space="preserve"> livrate</w:t>
            </w:r>
            <w:r w:rsidR="00227010">
              <w:rPr>
                <w:iCs/>
              </w:rPr>
              <w:t xml:space="preserve"> </w:t>
            </w:r>
            <w:r w:rsidR="00B56360" w:rsidRPr="00E91463">
              <w:rPr>
                <w:iCs/>
              </w:rPr>
              <w:t xml:space="preserve"> de </w:t>
            </w:r>
            <w:r w:rsidR="00DC2E3A">
              <w:rPr>
                <w:iCs/>
              </w:rPr>
              <w:t>Furnizorul</w:t>
            </w:r>
            <w:r w:rsidR="00B56360" w:rsidRPr="00E91463">
              <w:rPr>
                <w:iCs/>
              </w:rPr>
              <w:t xml:space="preserve">. </w:t>
            </w:r>
          </w:p>
          <w:p w14:paraId="65298BB2" w14:textId="26ADDAEB" w:rsidR="00B56360" w:rsidRDefault="00B56360" w:rsidP="00B56360">
            <w:pPr>
              <w:jc w:val="both"/>
              <w:rPr>
                <w:iCs/>
              </w:rPr>
            </w:pPr>
            <w:r w:rsidRPr="00E91463">
              <w:rPr>
                <w:iCs/>
              </w:rPr>
              <w:t>1.3.</w:t>
            </w:r>
            <w:r w:rsidRPr="00E91463">
              <w:rPr>
                <w:iCs/>
              </w:rPr>
              <w:tab/>
              <w:t xml:space="preserve">Calitatea Bunurilor se atestă prin </w:t>
            </w:r>
            <w:r w:rsidR="00D9086A">
              <w:rPr>
                <w:iCs/>
              </w:rPr>
              <w:t>avizele sanitare pentru apă și butelie.</w:t>
            </w:r>
            <w:r w:rsidRPr="00E91463">
              <w:rPr>
                <w:iCs/>
              </w:rPr>
              <w:t xml:space="preserve"> </w:t>
            </w:r>
          </w:p>
          <w:p w14:paraId="79541C1A" w14:textId="77777777" w:rsidR="00227010" w:rsidRPr="00E91463" w:rsidRDefault="00227010" w:rsidP="00B56360">
            <w:pPr>
              <w:jc w:val="both"/>
              <w:rPr>
                <w:iCs/>
              </w:rPr>
            </w:pPr>
          </w:p>
          <w:p w14:paraId="2AC70BBB" w14:textId="7975FB45"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09E7EC04" w:rsidR="00B56360" w:rsidRPr="00E91463" w:rsidRDefault="00B56360" w:rsidP="00B56360">
            <w:pPr>
              <w:jc w:val="both"/>
              <w:rPr>
                <w:iCs/>
              </w:rPr>
            </w:pPr>
            <w:r w:rsidRPr="00E91463">
              <w:rPr>
                <w:iCs/>
              </w:rPr>
              <w:t>2.1.</w:t>
            </w:r>
            <w:r w:rsidRPr="00E91463">
              <w:rPr>
                <w:iCs/>
              </w:rPr>
              <w:tab/>
              <w:t xml:space="preserve">Livrarea Bunurilor se efectuează de către </w:t>
            </w:r>
            <w:r w:rsidR="00DC2E3A">
              <w:rPr>
                <w:iCs/>
              </w:rPr>
              <w:t>Furnizor</w:t>
            </w:r>
            <w:r w:rsidR="003134E0">
              <w:rPr>
                <w:iCs/>
              </w:rPr>
              <w:t xml:space="preserve"> în termen de 3zile din data comenzii</w:t>
            </w:r>
            <w:r w:rsidR="00CF51B1">
              <w:rPr>
                <w:iCs/>
              </w:rPr>
              <w:t>, la necesitatea Autorității Contractante.</w:t>
            </w:r>
          </w:p>
          <w:p w14:paraId="454848D9" w14:textId="572DD93A" w:rsidR="00B56360" w:rsidRPr="00E91463" w:rsidRDefault="00B56360" w:rsidP="00B56360">
            <w:pPr>
              <w:jc w:val="both"/>
              <w:rPr>
                <w:iCs/>
              </w:rPr>
            </w:pPr>
            <w:r w:rsidRPr="00E91463">
              <w:rPr>
                <w:iCs/>
              </w:rPr>
              <w:t>2.2.</w:t>
            </w:r>
            <w:r w:rsidRPr="00E91463">
              <w:rPr>
                <w:iCs/>
              </w:rPr>
              <w:tab/>
              <w:t>Documentaţia de însoţire a Bunurilor include:</w:t>
            </w:r>
            <w:r w:rsidR="00CF51B1">
              <w:rPr>
                <w:iCs/>
              </w:rPr>
              <w:t xml:space="preserve"> </w:t>
            </w:r>
            <w:r w:rsidR="00D9086A">
              <w:rPr>
                <w:iCs/>
              </w:rPr>
              <w:t>Aviz sanitar pentru apă și butelie</w:t>
            </w:r>
            <w:r w:rsidR="00CF51B1" w:rsidRPr="003134E0">
              <w:rPr>
                <w:iCs/>
                <w:highlight w:val="yellow"/>
              </w:rPr>
              <w:t>.</w:t>
            </w:r>
            <w:r w:rsidR="00CF51B1">
              <w:rPr>
                <w:iCs/>
              </w:rPr>
              <w:t xml:space="preserve"> </w:t>
            </w:r>
          </w:p>
          <w:p w14:paraId="31110B12" w14:textId="46F6CDE9" w:rsidR="00B56360" w:rsidRDefault="00B56360" w:rsidP="00B56360">
            <w:pPr>
              <w:jc w:val="both"/>
              <w:rPr>
                <w:iCs/>
              </w:rPr>
            </w:pPr>
            <w:r w:rsidRPr="00E91463">
              <w:rPr>
                <w:iCs/>
              </w:rPr>
              <w:t>2.3.</w:t>
            </w:r>
            <w:r w:rsidRPr="00E91463">
              <w:rPr>
                <w:iCs/>
              </w:rPr>
              <w:tab/>
              <w:t>Originalele documentelor prevăzute în punctul 2.2 se vo</w:t>
            </w:r>
            <w:r w:rsidR="003134E0">
              <w:rPr>
                <w:iCs/>
              </w:rPr>
              <w:t>r prezenta Cumpărătorului cel tâ</w:t>
            </w:r>
            <w:r w:rsidRPr="00E91463">
              <w:rPr>
                <w:iCs/>
              </w:rPr>
              <w:t>rziu la momentul livrării</w:t>
            </w:r>
            <w:r w:rsidR="00227010" w:rsidRPr="00E91463">
              <w:rPr>
                <w:iCs/>
              </w:rPr>
              <w:t xml:space="preserve"> bunurilor</w:t>
            </w:r>
            <w:r w:rsidR="005E1DFE">
              <w:rPr>
                <w:iCs/>
              </w:rPr>
              <w:t xml:space="preserve"> </w:t>
            </w:r>
            <w:r w:rsidR="00227010" w:rsidRPr="00E91463">
              <w:rPr>
                <w:iCs/>
              </w:rPr>
              <w:t>la destinaţia finală</w:t>
            </w:r>
            <w:r w:rsidR="005E1DFE">
              <w:rPr>
                <w:iCs/>
              </w:rPr>
              <w:t>.</w:t>
            </w:r>
            <w:r w:rsidRPr="00E91463">
              <w:rPr>
                <w:iCs/>
              </w:rPr>
              <w:t xml:space="preserve">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6553CD7F"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D593B3A"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57E79EC8"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5E1DFE">
              <w:rPr>
                <w:iCs/>
              </w:rPr>
              <w:t xml:space="preserve">Achitarea în termen de 30 de zile de la data prezentării și acceptării facturii fiscale de către Cumpărător. </w:t>
            </w:r>
          </w:p>
          <w:p w14:paraId="575824EC" w14:textId="609B826F"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57CD1A3E"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Cumpărător</w:t>
            </w:r>
            <w:r w:rsidR="00BE71B2">
              <w:rPr>
                <w:iCs/>
              </w:rPr>
              <w:t xml:space="preserve"> </w:t>
            </w:r>
            <w:r w:rsidRPr="00E91463">
              <w:rPr>
                <w:iCs/>
              </w:rPr>
              <w:t>dacă:</w:t>
            </w:r>
          </w:p>
          <w:p w14:paraId="6DD18B5E" w14:textId="7CE8ECF9"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14:paraId="1ADC895D" w14:textId="0F5C78BC"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3074AF25"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r w:rsidR="00BE71B2">
              <w:rPr>
                <w:iCs/>
              </w:rPr>
              <w:t xml:space="preserve"> și Caietul de Sarcini</w:t>
            </w:r>
            <w:r w:rsidRPr="00E91463">
              <w:rPr>
                <w:iCs/>
              </w:rPr>
              <w:t>.</w:t>
            </w:r>
          </w:p>
          <w:p w14:paraId="0B6FF3E8" w14:textId="649A02A8"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  facturii fiscale odată cu livrarea Bunurilor, pentru efectuarea plăţii. Pentru nerespectarea de către </w:t>
            </w:r>
            <w:r w:rsidR="00DC2E3A">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640A9D28" w:rsidR="00B56360" w:rsidRPr="00E91463" w:rsidRDefault="00B56360" w:rsidP="00B56360">
            <w:pPr>
              <w:jc w:val="both"/>
              <w:rPr>
                <w:iCs/>
              </w:rPr>
            </w:pPr>
            <w:r w:rsidRPr="00E91463">
              <w:rPr>
                <w:iCs/>
              </w:rPr>
              <w:t>5.1.</w:t>
            </w:r>
            <w:r w:rsidRPr="00E91463">
              <w:rPr>
                <w:iCs/>
              </w:rPr>
              <w:tab/>
            </w:r>
            <w:r w:rsidR="00C15FED">
              <w:rPr>
                <w:iCs/>
              </w:rPr>
              <w:t>Bunurile</w:t>
            </w:r>
            <w:r w:rsidRPr="00E91463">
              <w:rPr>
                <w:iCs/>
              </w:rPr>
              <w:t xml:space="preserve"> furnizate în baza contractului vor respecta standardele prezentate de către furnizor în propunerea sa tehnică.</w:t>
            </w:r>
          </w:p>
          <w:p w14:paraId="2FE6E84E" w14:textId="2A0F0A5F"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w:t>
            </w:r>
            <w:r w:rsidRPr="00E91463">
              <w:rPr>
                <w:iCs/>
              </w:rPr>
              <w:lastRenderedPageBreak/>
              <w:t xml:space="preserve">sau alte reglementări autorizate în ţara de origine a </w:t>
            </w:r>
            <w:r w:rsidR="004D4133">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1DA6A7EA"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21901219" w:rsidR="00B56360" w:rsidRPr="00E91463" w:rsidRDefault="00B56360" w:rsidP="00B56360">
            <w:pPr>
              <w:jc w:val="both"/>
              <w:rPr>
                <w:iCs/>
              </w:rPr>
            </w:pPr>
            <w:r w:rsidRPr="00E91463">
              <w:rPr>
                <w:iCs/>
              </w:rPr>
              <w:t>a)</w:t>
            </w:r>
            <w:r w:rsidRPr="00E91463">
              <w:rPr>
                <w:iCs/>
              </w:rPr>
              <w:tab/>
              <w:t>să livreze Bunurile în condiţiile prevăzute de prezentul Contract;</w:t>
            </w:r>
          </w:p>
          <w:p w14:paraId="10CF4096" w14:textId="12170131" w:rsidR="00B56360" w:rsidRPr="00E91463" w:rsidRDefault="00B56360" w:rsidP="00B56360">
            <w:pPr>
              <w:jc w:val="both"/>
              <w:rPr>
                <w:iCs/>
              </w:rPr>
            </w:pPr>
            <w:r w:rsidRPr="00E91463">
              <w:rPr>
                <w:iCs/>
              </w:rPr>
              <w:t>b)</w:t>
            </w:r>
            <w:r w:rsidRPr="00E91463">
              <w:rPr>
                <w:iCs/>
              </w:rPr>
              <w:tab/>
              <w:t xml:space="preserve">să anunţe Cumpărătorul după semnarea prezentului Contract, în decurs de </w:t>
            </w:r>
            <w:r w:rsidR="004D4133">
              <w:rPr>
                <w:iCs/>
              </w:rPr>
              <w:t xml:space="preserve">5 </w:t>
            </w:r>
            <w:r w:rsidRPr="00E91463">
              <w:rPr>
                <w:iCs/>
              </w:rPr>
              <w:t xml:space="preserve">zile calendaristice, prin telefon/fax sau </w:t>
            </w:r>
            <w:r w:rsidR="00764871">
              <w:rPr>
                <w:iCs/>
              </w:rPr>
              <w:t>mijloace electronice</w:t>
            </w:r>
            <w:r w:rsidRPr="00E91463">
              <w:rPr>
                <w:iCs/>
              </w:rPr>
              <w:t>, despre disponibilitatea livrării Bunurilor;</w:t>
            </w:r>
          </w:p>
          <w:p w14:paraId="79ED7828" w14:textId="6C8A3D7E"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w:t>
            </w:r>
            <w:r w:rsidR="004D4133">
              <w:rPr>
                <w:iCs/>
              </w:rPr>
              <w:t xml:space="preserve"> </w:t>
            </w:r>
            <w:r w:rsidRPr="00E91463">
              <w:rPr>
                <w:iCs/>
              </w:rPr>
              <w:t>în termenele stabilite, în corespundere cu cerinţele prezentului Contract;</w:t>
            </w:r>
          </w:p>
          <w:p w14:paraId="2627832E" w14:textId="0DD7995B"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nă la recepţionarea lor de către Cumpărător</w:t>
            </w:r>
            <w:r w:rsidR="004D4133">
              <w:rPr>
                <w:iCs/>
              </w:rPr>
              <w:t>.</w:t>
            </w:r>
          </w:p>
          <w:p w14:paraId="54E03DDF" w14:textId="07A759BE"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7B0F8898"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544BF4A5"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5AE5CA08"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de a livra Bunurile prevăzute în prezentul Contract;         </w:t>
            </w:r>
          </w:p>
          <w:p w14:paraId="63DFAD2A" w14:textId="7C3B4E58" w:rsidR="00B56360" w:rsidRPr="00E91463" w:rsidRDefault="00B56360" w:rsidP="00B56360">
            <w:pPr>
              <w:jc w:val="both"/>
              <w:rPr>
                <w:iCs/>
              </w:rPr>
            </w:pPr>
            <w:r w:rsidRPr="00E91463">
              <w:rPr>
                <w:iCs/>
              </w:rPr>
              <w:t>b)</w:t>
            </w:r>
            <w:r w:rsidRPr="00E91463">
              <w:rPr>
                <w:iCs/>
              </w:rPr>
              <w:tab/>
              <w:t xml:space="preserve">Cumpărător în caz de nerespectare de către </w:t>
            </w:r>
            <w:r w:rsidR="00EE14E7">
              <w:rPr>
                <w:iCs/>
              </w:rPr>
              <w:t>Furnizor</w:t>
            </w:r>
            <w:r w:rsidRPr="00E91463">
              <w:rPr>
                <w:iCs/>
              </w:rPr>
              <w:t xml:space="preserve"> a termenelor de livrare stabilite;</w:t>
            </w:r>
          </w:p>
          <w:p w14:paraId="17031AB9" w14:textId="6188348B"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7D039E0" w:rsidR="007B6EB1" w:rsidRDefault="009E1485" w:rsidP="00B56360">
            <w:pPr>
              <w:jc w:val="both"/>
              <w:rPr>
                <w:iCs/>
              </w:rPr>
            </w:pPr>
            <w:r>
              <w:rPr>
                <w:iCs/>
              </w:rPr>
              <w:t xml:space="preserve">8.3      </w:t>
            </w:r>
            <w:r w:rsidR="00984964">
              <w:rPr>
                <w:iCs/>
              </w:rPr>
              <w:t>Cumpărătorul</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880A4EA"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984964">
              <w:rPr>
                <w:iCs/>
              </w:rPr>
              <w:t>10</w:t>
            </w:r>
            <w:r w:rsidRPr="00E91463">
              <w:rPr>
                <w:iCs/>
              </w:rPr>
              <w:t xml:space="preserve"> zile </w:t>
            </w:r>
            <w:r w:rsidRPr="00E91463">
              <w:rPr>
                <w:iCs/>
              </w:rPr>
              <w:lastRenderedPageBreak/>
              <w:t>lucrătoare celeilalte Părţi despre intenţiile ei printr-o scrisoare motivată.</w:t>
            </w:r>
          </w:p>
          <w:p w14:paraId="263A679F" w14:textId="777AFA06"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984964">
              <w:rPr>
                <w:iCs/>
              </w:rPr>
              <w:t>ată să răspundă în decurs de 10</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0A121B66"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58BBCFA2"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w:t>
            </w:r>
            <w:r w:rsidR="008418D0">
              <w:rPr>
                <w:iCs/>
              </w:rPr>
              <w:t xml:space="preserve"> 10</w:t>
            </w:r>
            <w:r w:rsidRPr="00E91463">
              <w:rPr>
                <w:iCs/>
              </w:rPr>
              <w:t xml:space="preserve"> zile de la depistarea deficienţelor de calitate şi trebuie confirmate printr-un certificat eliberat de o organizaţie independentă neutră şi autorizată în acest sens</w:t>
            </w:r>
            <w:r w:rsidR="008418D0">
              <w:rPr>
                <w:iCs/>
              </w:rPr>
              <w:t xml:space="preserve"> sau constatarea de către persoanele responsabile a Cumpărătorului</w:t>
            </w:r>
            <w:r w:rsidRPr="00E91463">
              <w:rPr>
                <w:iCs/>
              </w:rPr>
              <w:t>.</w:t>
            </w:r>
          </w:p>
          <w:p w14:paraId="6E07D3E5" w14:textId="3727FF71" w:rsidR="00B56360" w:rsidRPr="00E91463" w:rsidRDefault="00B56360" w:rsidP="00B56360">
            <w:pPr>
              <w:jc w:val="both"/>
              <w:rPr>
                <w:iCs/>
              </w:rPr>
            </w:pPr>
            <w:r w:rsidRPr="00E91463">
              <w:rPr>
                <w:iCs/>
              </w:rPr>
              <w:t>9.3.</w:t>
            </w:r>
            <w:r w:rsidRPr="00E91463">
              <w:rPr>
                <w:iCs/>
              </w:rPr>
              <w:tab/>
            </w:r>
            <w:r w:rsidR="00023621" w:rsidRPr="00023621">
              <w:rPr>
                <w:iCs/>
              </w:rPr>
              <w:t>Furnizorul</w:t>
            </w:r>
            <w:r w:rsidR="008418D0">
              <w:rPr>
                <w:iCs/>
              </w:rPr>
              <w:t xml:space="preserve"> </w:t>
            </w:r>
            <w:r w:rsidRPr="00E91463">
              <w:rPr>
                <w:iCs/>
              </w:rPr>
              <w:t xml:space="preserve">este obligat să examineze pretenţiile înaintate în termen de </w:t>
            </w:r>
            <w:r w:rsidR="00AA4F18">
              <w:rPr>
                <w:iCs/>
              </w:rPr>
              <w:t>10</w:t>
            </w:r>
            <w:r w:rsidRPr="00E91463">
              <w:rPr>
                <w:iCs/>
              </w:rPr>
              <w:t xml:space="preserve"> zile de la data primirii acestora şi să comunice Cumpărătorului despre decizia luată.</w:t>
            </w:r>
          </w:p>
          <w:p w14:paraId="3D58FC84" w14:textId="2E7B253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w:t>
            </w:r>
            <w:r w:rsidR="00AA4F18">
              <w:rPr>
                <w:iCs/>
              </w:rPr>
              <w:t>10</w:t>
            </w:r>
            <w:r w:rsidRPr="00E91463">
              <w:rPr>
                <w:iCs/>
              </w:rPr>
              <w:t xml:space="preserve"> zile, să livreze suplimentar Cumpărătorului cantitatea nelivrată de bunuri, iar în caz de constatare a calităţii necorespunzătoare – să le substituie sau să le corecteze în conformitate cu cerinţele Contractului. </w:t>
            </w:r>
          </w:p>
          <w:p w14:paraId="19DC2567" w14:textId="067BF555"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3F0A2896" w:rsidR="00B56360" w:rsidRPr="00E91463" w:rsidRDefault="00B56360" w:rsidP="00B56360">
            <w:pPr>
              <w:jc w:val="both"/>
              <w:rPr>
                <w:iCs/>
              </w:rPr>
            </w:pPr>
            <w:r w:rsidRPr="00E91463">
              <w:rPr>
                <w:iCs/>
              </w:rPr>
              <w:t>10.1.</w:t>
            </w:r>
            <w:r w:rsidRPr="00E91463">
              <w:rPr>
                <w:iCs/>
              </w:rPr>
              <w:tab/>
              <w:t xml:space="preserve">Forma de garanţie de bună executare a contractului agreată de Cumpărător este </w:t>
            </w:r>
            <w:r w:rsidR="005F0068">
              <w:rPr>
                <w:iCs/>
              </w:rPr>
              <w:t>prin transfer la contul Beneficiarului</w:t>
            </w:r>
            <w:r w:rsidRPr="00E91463">
              <w:rPr>
                <w:iCs/>
              </w:rPr>
              <w:t xml:space="preserve">, în cuantum de </w:t>
            </w:r>
            <w:r w:rsidR="005F0068">
              <w:rPr>
                <w:iCs/>
              </w:rPr>
              <w:t>5</w:t>
            </w:r>
            <w:r w:rsidRPr="00E91463">
              <w:rPr>
                <w:iCs/>
              </w:rPr>
              <w:t xml:space="preserve">% din valoarea contractului. </w:t>
            </w:r>
          </w:p>
          <w:p w14:paraId="7E10286A" w14:textId="4F05C3FC"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15432A">
              <w:rPr>
                <w:iCs/>
              </w:rPr>
              <w:t xml:space="preserve"> </w:t>
            </w:r>
            <w:r w:rsidRPr="00E91463">
              <w:rPr>
                <w:iCs/>
              </w:rPr>
              <w:t xml:space="preserve">suportă o penalitate în valoare de  </w:t>
            </w:r>
            <w:r w:rsidR="0015432A">
              <w:rPr>
                <w:iCs/>
              </w:rPr>
              <w:t>5</w:t>
            </w:r>
            <w:r w:rsidRPr="00E91463">
              <w:rPr>
                <w:iCs/>
              </w:rPr>
              <w:t>% din suma totală a contractului.</w:t>
            </w:r>
          </w:p>
          <w:p w14:paraId="4CEB5FC5" w14:textId="7C12E1D8" w:rsidR="00B56360" w:rsidRPr="00E91463" w:rsidRDefault="0015432A" w:rsidP="0016683B">
            <w:pPr>
              <w:jc w:val="both"/>
              <w:rPr>
                <w:iCs/>
              </w:rPr>
            </w:pPr>
            <w:r>
              <w:rPr>
                <w:iCs/>
              </w:rPr>
              <w:t>10.3.</w:t>
            </w:r>
            <w:r>
              <w:rPr>
                <w:iCs/>
              </w:rPr>
              <w:tab/>
              <w:t>Pentru livrarea</w:t>
            </w:r>
            <w:r w:rsidR="00B56360" w:rsidRPr="00E91463">
              <w:rPr>
                <w:iCs/>
              </w:rPr>
              <w:t xml:space="preserve"> cu înt</w:t>
            </w:r>
            <w:r w:rsidR="000A2D22">
              <w:rPr>
                <w:iCs/>
              </w:rPr>
              <w:t>â</w:t>
            </w:r>
            <w:r w:rsidR="00B56360" w:rsidRPr="00E91463">
              <w:rPr>
                <w:iCs/>
              </w:rPr>
              <w:t xml:space="preserve">rziere a Bunurilor, </w:t>
            </w:r>
            <w:r w:rsidR="00023621" w:rsidRPr="00023621">
              <w:rPr>
                <w:iCs/>
              </w:rPr>
              <w:t>Furnizorul</w:t>
            </w:r>
            <w:r w:rsidR="00B56360" w:rsidRPr="00E91463">
              <w:rPr>
                <w:iCs/>
              </w:rPr>
              <w:t xml:space="preserve"> poartă </w:t>
            </w:r>
            <w:r w:rsidR="0016683B" w:rsidRPr="0016683B">
              <w:rPr>
                <w:iCs/>
              </w:rPr>
              <w:t xml:space="preserve">plata despăgubirei </w:t>
            </w:r>
            <w:r>
              <w:rPr>
                <w:iCs/>
              </w:rPr>
              <w:t>în valoare de 0,1</w:t>
            </w:r>
            <w:r w:rsidR="00B56360" w:rsidRPr="00E91463">
              <w:rPr>
                <w:iCs/>
              </w:rPr>
              <w:t>% din suma Bunurilor nelivrate, pentru fiecare zi de înt</w:t>
            </w:r>
            <w:r w:rsidR="000A2D22">
              <w:rPr>
                <w:iCs/>
              </w:rPr>
              <w:t>â</w:t>
            </w:r>
            <w:r w:rsidR="00B56360" w:rsidRPr="00E91463">
              <w:rPr>
                <w:iCs/>
              </w:rPr>
              <w:t xml:space="preserve">rziere, dar nu mai mult de </w:t>
            </w:r>
            <w:r>
              <w:rPr>
                <w:iCs/>
              </w:rPr>
              <w:t>30</w:t>
            </w:r>
            <w:r w:rsidR="00B56360" w:rsidRPr="00E91463">
              <w:rPr>
                <w:iCs/>
              </w:rPr>
              <w:t xml:space="preserve"> %   din suma totală a prezentului Contract. </w:t>
            </w:r>
            <w:r w:rsidR="0016683B">
              <w:t xml:space="preserve"> </w:t>
            </w:r>
            <w:r w:rsidR="0016683B" w:rsidRPr="0016683B">
              <w:rPr>
                <w:iCs/>
              </w:rPr>
              <w:t xml:space="preserve">În cazul în care întârzierea depășește </w:t>
            </w:r>
            <w:r>
              <w:rPr>
                <w:iCs/>
              </w:rPr>
              <w:t>30</w:t>
            </w:r>
            <w:r w:rsidR="0016683B" w:rsidRPr="0016683B">
              <w:rPr>
                <w:iCs/>
              </w:rPr>
              <w:t xml:space="preserve"> zile, Furnizorul</w:t>
            </w:r>
            <w:r>
              <w:rPr>
                <w:iCs/>
              </w:rPr>
              <w:t xml:space="preserve"> prezintă Cumpărătorului</w:t>
            </w:r>
            <w:r w:rsidR="0016683B" w:rsidRPr="0016683B">
              <w:rPr>
                <w:iCs/>
              </w:rPr>
              <w:t xml:space="preserve"> o explicație în f</w:t>
            </w:r>
            <w:r>
              <w:rPr>
                <w:iCs/>
              </w:rPr>
              <w:t>ormă scrisă. Dacă Cumpărătorul acceptă, Furnizorul</w:t>
            </w:r>
            <w:r w:rsidR="0016683B" w:rsidRPr="0016683B">
              <w:rPr>
                <w:iCs/>
              </w:rPr>
              <w:t xml:space="preserve"> prelungește termenul de valabilitate a garanției de bună executare</w:t>
            </w:r>
            <w:r>
              <w:rPr>
                <w:iCs/>
              </w:rPr>
              <w:t xml:space="preserve"> (dacă garanția era în termen de expirare)</w:t>
            </w:r>
            <w:r w:rsidR="0016683B" w:rsidRPr="0016683B">
              <w:rPr>
                <w:iCs/>
              </w:rPr>
              <w:t>, în caz contrar se consideră ca fiind refuz de a livra Bunurile prevăzute în prez</w:t>
            </w:r>
            <w:r>
              <w:rPr>
                <w:iCs/>
              </w:rPr>
              <w:t>entul Contract și Furnizorului</w:t>
            </w:r>
            <w:r w:rsidR="0016683B" w:rsidRPr="0016683B">
              <w:rPr>
                <w:iCs/>
              </w:rPr>
              <w:t xml:space="preserve"> i se va reține garanţia de bună executare a Contractului, în cazul în care a fost constituită în conformitate cu prevederile pct.10.1</w:t>
            </w:r>
            <w:r w:rsidR="0016683B">
              <w:rPr>
                <w:iCs/>
              </w:rPr>
              <w:t>.</w:t>
            </w:r>
          </w:p>
          <w:p w14:paraId="7A2B9938" w14:textId="7F4BDAB4"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Cumpărătorulpoartă </w:t>
            </w:r>
            <w:r w:rsidR="0016683B" w:rsidRPr="0016683B">
              <w:rPr>
                <w:iCs/>
              </w:rPr>
              <w:t xml:space="preserve">plata despăgubirei </w:t>
            </w:r>
            <w:r w:rsidRPr="00E91463">
              <w:rPr>
                <w:iCs/>
              </w:rPr>
              <w:t xml:space="preserve">în valoare de </w:t>
            </w:r>
            <w:r w:rsidR="0015432A">
              <w:rPr>
                <w:iCs/>
              </w:rPr>
              <w:t xml:space="preserve">0,1 % </w:t>
            </w:r>
            <w:r w:rsidRPr="00E91463">
              <w:rPr>
                <w:iCs/>
              </w:rPr>
              <w:t>din suma Bunurilor neachitate, pentru fiecare zi de înt</w:t>
            </w:r>
            <w:r w:rsidR="000A2D22">
              <w:rPr>
                <w:iCs/>
              </w:rPr>
              <w:t>â</w:t>
            </w:r>
            <w:r w:rsidRPr="00E91463">
              <w:rPr>
                <w:iCs/>
              </w:rPr>
              <w:t xml:space="preserve">rziere, dar nu mai mult de  </w:t>
            </w:r>
            <w:r w:rsidR="0015432A">
              <w:rPr>
                <w:iCs/>
              </w:rPr>
              <w:t xml:space="preserve">15 </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3F9C6B3" w:rsidR="000A2D22" w:rsidRDefault="0016683B" w:rsidP="0016683B">
            <w:pPr>
              <w:jc w:val="both"/>
              <w:rPr>
                <w:iCs/>
              </w:rPr>
            </w:pPr>
            <w:r w:rsidRPr="0016683B">
              <w:rPr>
                <w:iCs/>
              </w:rPr>
              <w:t>10.6. Suma pena</w:t>
            </w:r>
            <w:r w:rsidR="00D30F5B">
              <w:rPr>
                <w:iCs/>
              </w:rPr>
              <w:t>lităţii calculate Furnizorului</w:t>
            </w:r>
            <w:r w:rsidRPr="0016683B">
              <w:rPr>
                <w:iCs/>
              </w:rPr>
              <w:t xml:space="preserve"> conform prezentului Contract poate fi dedusă (</w:t>
            </w:r>
            <w:r w:rsidR="00D30F5B">
              <w:rPr>
                <w:iCs/>
              </w:rPr>
              <w:t>reţinută) de către Cumpărător</w:t>
            </w:r>
            <w:r w:rsidRPr="0016683B">
              <w:rPr>
                <w:iCs/>
              </w:rPr>
              <w:t xml:space="preserve"> </w:t>
            </w:r>
            <w:r w:rsidR="00D30F5B">
              <w:rPr>
                <w:iCs/>
              </w:rPr>
              <w:t>din suma plăţii pentru Bunurile livrate.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62D67BE6"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034223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A5345D" w:rsidRPr="00045D45">
              <w:rPr>
                <w:b/>
                <w:iCs/>
              </w:rPr>
              <w:t>31.12.2022</w:t>
            </w:r>
            <w:r w:rsidR="000845A7" w:rsidRPr="00045D45">
              <w:rPr>
                <w:b/>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tbl>
            <w:tblPr>
              <w:tblW w:w="9924" w:type="dxa"/>
              <w:tblLayout w:type="fixed"/>
              <w:tblLook w:val="04A0" w:firstRow="1" w:lastRow="0" w:firstColumn="1" w:lastColumn="0" w:noHBand="0" w:noVBand="1"/>
            </w:tblPr>
            <w:tblGrid>
              <w:gridCol w:w="5179"/>
              <w:gridCol w:w="4745"/>
            </w:tblGrid>
            <w:tr w:rsidR="00F041BF" w:rsidRPr="00E91463" w14:paraId="0D0B4305" w14:textId="77777777" w:rsidTr="00075001">
              <w:trPr>
                <w:trHeight w:val="357"/>
              </w:trPr>
              <w:tc>
                <w:tcPr>
                  <w:tcW w:w="5179" w:type="dxa"/>
                </w:tcPr>
                <w:p w14:paraId="4E978F98" w14:textId="77777777" w:rsidR="00F041BF" w:rsidRPr="00E91463" w:rsidRDefault="00F041BF" w:rsidP="00075001">
                  <w:pPr>
                    <w:spacing w:after="160" w:line="259" w:lineRule="auto"/>
                  </w:pPr>
                </w:p>
              </w:tc>
              <w:tc>
                <w:tcPr>
                  <w:tcW w:w="4745"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075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745" w:type="dxa"/>
                  <w:tcBorders>
                    <w:top w:val="nil"/>
                    <w:left w:val="nil"/>
                    <w:bottom w:val="nil"/>
                    <w:right w:val="nil"/>
                  </w:tcBorders>
                </w:tcPr>
                <w:p w14:paraId="7910B447" w14:textId="77777777" w:rsidR="00F041BF" w:rsidRPr="00E91463" w:rsidRDefault="00F041BF" w:rsidP="00075001">
                  <w:pPr>
                    <w:jc w:val="right"/>
                  </w:pPr>
                </w:p>
              </w:tc>
            </w:tr>
          </w:tbl>
          <w:p w14:paraId="5959054A" w14:textId="77777777" w:rsidR="007D2982" w:rsidRPr="00E91463" w:rsidRDefault="007D2982" w:rsidP="007D2982">
            <w:pPr>
              <w:autoSpaceDE w:val="0"/>
              <w:autoSpaceDN w:val="0"/>
              <w:adjustRightInd w:val="0"/>
              <w:jc w:val="both"/>
            </w:pPr>
          </w:p>
          <w:p w14:paraId="241FAFB8" w14:textId="77777777" w:rsidR="007D2982" w:rsidRPr="00E91463" w:rsidRDefault="007D2982" w:rsidP="00F041BF">
            <w:pPr>
              <w:jc w:val="both"/>
            </w:pPr>
          </w:p>
          <w:p w14:paraId="20B37A7A" w14:textId="77777777" w:rsidR="007D2982" w:rsidRPr="00E91463" w:rsidRDefault="007D2982" w:rsidP="007D2982">
            <w:pPr>
              <w:autoSpaceDE w:val="0"/>
              <w:autoSpaceDN w:val="0"/>
              <w:adjustRightInd w:val="0"/>
              <w:jc w:val="both"/>
            </w:pPr>
          </w:p>
          <w:p w14:paraId="4FA9BB25" w14:textId="77777777" w:rsidR="00C47818" w:rsidRPr="00E91463" w:rsidRDefault="00C47818" w:rsidP="00CD31E8">
            <w:pPr>
              <w:jc w:val="both"/>
            </w:pP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060DE1E1" w:rsidR="00FB14BE" w:rsidRDefault="00FB14BE" w:rsidP="00A91A7E"/>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50381" w14:textId="77777777" w:rsidR="0062191B" w:rsidRDefault="0062191B" w:rsidP="00A20ACF">
      <w:r>
        <w:separator/>
      </w:r>
    </w:p>
  </w:endnote>
  <w:endnote w:type="continuationSeparator" w:id="0">
    <w:p w14:paraId="4F99F5FC" w14:textId="77777777" w:rsidR="0062191B" w:rsidRDefault="0062191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D9086A" w:rsidRDefault="00D9086A">
        <w:pPr>
          <w:pStyle w:val="a4"/>
          <w:jc w:val="right"/>
        </w:pPr>
        <w:r>
          <w:fldChar w:fldCharType="begin"/>
        </w:r>
        <w:r>
          <w:instrText xml:space="preserve"> PAGE   \* MERGEFORMAT </w:instrText>
        </w:r>
        <w:r>
          <w:fldChar w:fldCharType="separate"/>
        </w:r>
        <w:r w:rsidR="008220A4">
          <w:t>13</w:t>
        </w:r>
        <w:r>
          <w:fldChar w:fldCharType="end"/>
        </w:r>
      </w:p>
    </w:sdtContent>
  </w:sdt>
  <w:p w14:paraId="394448D7" w14:textId="77777777" w:rsidR="00D9086A" w:rsidRDefault="00D908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92955" w14:textId="77777777" w:rsidR="0062191B" w:rsidRDefault="0062191B" w:rsidP="00A20ACF">
      <w:r>
        <w:separator/>
      </w:r>
    </w:p>
  </w:footnote>
  <w:footnote w:type="continuationSeparator" w:id="0">
    <w:p w14:paraId="77422C75" w14:textId="77777777" w:rsidR="0062191B" w:rsidRDefault="0062191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1F8"/>
    <w:rsid w:val="00007454"/>
    <w:rsid w:val="00007B4F"/>
    <w:rsid w:val="00007E80"/>
    <w:rsid w:val="00010CE7"/>
    <w:rsid w:val="000147B5"/>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C8D"/>
    <w:rsid w:val="00045D45"/>
    <w:rsid w:val="0004670D"/>
    <w:rsid w:val="00050E70"/>
    <w:rsid w:val="0005316F"/>
    <w:rsid w:val="00054AD8"/>
    <w:rsid w:val="00055A06"/>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80063"/>
    <w:rsid w:val="0008044B"/>
    <w:rsid w:val="00080BF7"/>
    <w:rsid w:val="0008191D"/>
    <w:rsid w:val="00081DED"/>
    <w:rsid w:val="00083D91"/>
    <w:rsid w:val="000845A7"/>
    <w:rsid w:val="000849A8"/>
    <w:rsid w:val="00087114"/>
    <w:rsid w:val="00087492"/>
    <w:rsid w:val="00087859"/>
    <w:rsid w:val="00090890"/>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14E8"/>
    <w:rsid w:val="000B2369"/>
    <w:rsid w:val="000B3ECD"/>
    <w:rsid w:val="000B5D92"/>
    <w:rsid w:val="000B6CE5"/>
    <w:rsid w:val="000C00CF"/>
    <w:rsid w:val="000C3C74"/>
    <w:rsid w:val="000C4352"/>
    <w:rsid w:val="000C470A"/>
    <w:rsid w:val="000C4AB1"/>
    <w:rsid w:val="000C5AE0"/>
    <w:rsid w:val="000C6960"/>
    <w:rsid w:val="000C7750"/>
    <w:rsid w:val="000D11C4"/>
    <w:rsid w:val="000D16DA"/>
    <w:rsid w:val="000D1C50"/>
    <w:rsid w:val="000D20B9"/>
    <w:rsid w:val="000D2665"/>
    <w:rsid w:val="000D39C2"/>
    <w:rsid w:val="000D4587"/>
    <w:rsid w:val="000D4758"/>
    <w:rsid w:val="000D5968"/>
    <w:rsid w:val="000D6903"/>
    <w:rsid w:val="000D6DCD"/>
    <w:rsid w:val="000D7398"/>
    <w:rsid w:val="000E3E29"/>
    <w:rsid w:val="000E4AEA"/>
    <w:rsid w:val="000E518B"/>
    <w:rsid w:val="000E53CE"/>
    <w:rsid w:val="000E59DD"/>
    <w:rsid w:val="000E649D"/>
    <w:rsid w:val="000F0030"/>
    <w:rsid w:val="000F13FE"/>
    <w:rsid w:val="000F148A"/>
    <w:rsid w:val="000F1787"/>
    <w:rsid w:val="000F1DBF"/>
    <w:rsid w:val="000F2B1A"/>
    <w:rsid w:val="000F52DC"/>
    <w:rsid w:val="000F5439"/>
    <w:rsid w:val="000F5A5D"/>
    <w:rsid w:val="000F680C"/>
    <w:rsid w:val="000F68BC"/>
    <w:rsid w:val="000F7FA0"/>
    <w:rsid w:val="00101201"/>
    <w:rsid w:val="001034CC"/>
    <w:rsid w:val="00103A56"/>
    <w:rsid w:val="00103B2D"/>
    <w:rsid w:val="00103B7C"/>
    <w:rsid w:val="0010496F"/>
    <w:rsid w:val="00104A00"/>
    <w:rsid w:val="00106AE6"/>
    <w:rsid w:val="00107DF3"/>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385D"/>
    <w:rsid w:val="00144066"/>
    <w:rsid w:val="001442D1"/>
    <w:rsid w:val="00144AB7"/>
    <w:rsid w:val="00146734"/>
    <w:rsid w:val="001467C0"/>
    <w:rsid w:val="00147538"/>
    <w:rsid w:val="00150055"/>
    <w:rsid w:val="00150F5B"/>
    <w:rsid w:val="00151494"/>
    <w:rsid w:val="0015261D"/>
    <w:rsid w:val="001527E0"/>
    <w:rsid w:val="00153412"/>
    <w:rsid w:val="00153578"/>
    <w:rsid w:val="00153ACE"/>
    <w:rsid w:val="0015432A"/>
    <w:rsid w:val="00154B34"/>
    <w:rsid w:val="00156704"/>
    <w:rsid w:val="00156A6F"/>
    <w:rsid w:val="00160A28"/>
    <w:rsid w:val="00160DF3"/>
    <w:rsid w:val="00162392"/>
    <w:rsid w:val="0016369C"/>
    <w:rsid w:val="00164196"/>
    <w:rsid w:val="00164565"/>
    <w:rsid w:val="0016683B"/>
    <w:rsid w:val="00166FD4"/>
    <w:rsid w:val="001704FB"/>
    <w:rsid w:val="001706CD"/>
    <w:rsid w:val="001718AE"/>
    <w:rsid w:val="00172F6C"/>
    <w:rsid w:val="00174776"/>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823"/>
    <w:rsid w:val="001D7219"/>
    <w:rsid w:val="001D7F9E"/>
    <w:rsid w:val="001E0109"/>
    <w:rsid w:val="001E09C8"/>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60B38"/>
    <w:rsid w:val="002614DE"/>
    <w:rsid w:val="00264637"/>
    <w:rsid w:val="00265B38"/>
    <w:rsid w:val="00266F98"/>
    <w:rsid w:val="00267204"/>
    <w:rsid w:val="00267E8E"/>
    <w:rsid w:val="002739A1"/>
    <w:rsid w:val="00275D82"/>
    <w:rsid w:val="002767DE"/>
    <w:rsid w:val="00276D0B"/>
    <w:rsid w:val="002828B9"/>
    <w:rsid w:val="00282F7C"/>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5E43"/>
    <w:rsid w:val="002B624D"/>
    <w:rsid w:val="002B7A36"/>
    <w:rsid w:val="002C2210"/>
    <w:rsid w:val="002C2965"/>
    <w:rsid w:val="002C31A1"/>
    <w:rsid w:val="002C34B4"/>
    <w:rsid w:val="002C39D9"/>
    <w:rsid w:val="002C4354"/>
    <w:rsid w:val="002C4803"/>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78C"/>
    <w:rsid w:val="002F556B"/>
    <w:rsid w:val="002F638E"/>
    <w:rsid w:val="002F650E"/>
    <w:rsid w:val="002F6FE0"/>
    <w:rsid w:val="00302287"/>
    <w:rsid w:val="003046C1"/>
    <w:rsid w:val="003064B5"/>
    <w:rsid w:val="0030652C"/>
    <w:rsid w:val="00307973"/>
    <w:rsid w:val="00311239"/>
    <w:rsid w:val="0031289B"/>
    <w:rsid w:val="00312EE2"/>
    <w:rsid w:val="00313025"/>
    <w:rsid w:val="003134E0"/>
    <w:rsid w:val="00313AFE"/>
    <w:rsid w:val="00313BEC"/>
    <w:rsid w:val="00316769"/>
    <w:rsid w:val="00316C81"/>
    <w:rsid w:val="00316F2D"/>
    <w:rsid w:val="0031777A"/>
    <w:rsid w:val="00317E85"/>
    <w:rsid w:val="003207B4"/>
    <w:rsid w:val="00320AC6"/>
    <w:rsid w:val="00321728"/>
    <w:rsid w:val="003226E0"/>
    <w:rsid w:val="0032321E"/>
    <w:rsid w:val="00323BE3"/>
    <w:rsid w:val="00324443"/>
    <w:rsid w:val="00324E2A"/>
    <w:rsid w:val="00327654"/>
    <w:rsid w:val="0033109C"/>
    <w:rsid w:val="003317BE"/>
    <w:rsid w:val="00332F8E"/>
    <w:rsid w:val="003353C8"/>
    <w:rsid w:val="00340DD1"/>
    <w:rsid w:val="003411FA"/>
    <w:rsid w:val="00341210"/>
    <w:rsid w:val="00341BDF"/>
    <w:rsid w:val="00341C8C"/>
    <w:rsid w:val="0034237F"/>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394"/>
    <w:rsid w:val="00373AF9"/>
    <w:rsid w:val="00377CE0"/>
    <w:rsid w:val="0038163C"/>
    <w:rsid w:val="00381725"/>
    <w:rsid w:val="00381EF2"/>
    <w:rsid w:val="00383FA1"/>
    <w:rsid w:val="00384120"/>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401"/>
    <w:rsid w:val="003B4ACE"/>
    <w:rsid w:val="003B56EF"/>
    <w:rsid w:val="003B7497"/>
    <w:rsid w:val="003B7763"/>
    <w:rsid w:val="003B7FF0"/>
    <w:rsid w:val="003C027B"/>
    <w:rsid w:val="003C1106"/>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F06E8"/>
    <w:rsid w:val="003F0C88"/>
    <w:rsid w:val="003F2E01"/>
    <w:rsid w:val="003F3D59"/>
    <w:rsid w:val="003F4185"/>
    <w:rsid w:val="003F4302"/>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6B3E"/>
    <w:rsid w:val="004210B8"/>
    <w:rsid w:val="004212BD"/>
    <w:rsid w:val="0042219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673ED"/>
    <w:rsid w:val="004702B5"/>
    <w:rsid w:val="00470E50"/>
    <w:rsid w:val="004711F6"/>
    <w:rsid w:val="00473CA9"/>
    <w:rsid w:val="00474497"/>
    <w:rsid w:val="0047776F"/>
    <w:rsid w:val="00480208"/>
    <w:rsid w:val="0048300E"/>
    <w:rsid w:val="00484113"/>
    <w:rsid w:val="004856C0"/>
    <w:rsid w:val="00485A35"/>
    <w:rsid w:val="0049123D"/>
    <w:rsid w:val="00491A3D"/>
    <w:rsid w:val="00494834"/>
    <w:rsid w:val="004967D7"/>
    <w:rsid w:val="00496AFA"/>
    <w:rsid w:val="004977BE"/>
    <w:rsid w:val="004A1C90"/>
    <w:rsid w:val="004A230A"/>
    <w:rsid w:val="004A4AF2"/>
    <w:rsid w:val="004A582E"/>
    <w:rsid w:val="004A695A"/>
    <w:rsid w:val="004A7FEE"/>
    <w:rsid w:val="004B0051"/>
    <w:rsid w:val="004B0A1B"/>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133"/>
    <w:rsid w:val="004D4433"/>
    <w:rsid w:val="004D4673"/>
    <w:rsid w:val="004D6702"/>
    <w:rsid w:val="004D6DBE"/>
    <w:rsid w:val="004E1B4E"/>
    <w:rsid w:val="004E25FB"/>
    <w:rsid w:val="004E4A66"/>
    <w:rsid w:val="004E5E14"/>
    <w:rsid w:val="004E5EBB"/>
    <w:rsid w:val="004E625D"/>
    <w:rsid w:val="004E7F6B"/>
    <w:rsid w:val="004F0C98"/>
    <w:rsid w:val="004F6BE6"/>
    <w:rsid w:val="004F6D56"/>
    <w:rsid w:val="004F77F1"/>
    <w:rsid w:val="004F7800"/>
    <w:rsid w:val="004F7F09"/>
    <w:rsid w:val="004F7FF9"/>
    <w:rsid w:val="005005A8"/>
    <w:rsid w:val="005008CC"/>
    <w:rsid w:val="00504BBD"/>
    <w:rsid w:val="00507348"/>
    <w:rsid w:val="005113AD"/>
    <w:rsid w:val="00511F81"/>
    <w:rsid w:val="005124FD"/>
    <w:rsid w:val="00513FDE"/>
    <w:rsid w:val="00515F31"/>
    <w:rsid w:val="00516970"/>
    <w:rsid w:val="00516A3C"/>
    <w:rsid w:val="005174D1"/>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57CC7"/>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8C8"/>
    <w:rsid w:val="00585937"/>
    <w:rsid w:val="005870A1"/>
    <w:rsid w:val="00590BCC"/>
    <w:rsid w:val="00590EDE"/>
    <w:rsid w:val="00590F43"/>
    <w:rsid w:val="00591150"/>
    <w:rsid w:val="00593281"/>
    <w:rsid w:val="00593B4C"/>
    <w:rsid w:val="00593D34"/>
    <w:rsid w:val="00594525"/>
    <w:rsid w:val="00596D3B"/>
    <w:rsid w:val="005970D4"/>
    <w:rsid w:val="00597903"/>
    <w:rsid w:val="00597AD4"/>
    <w:rsid w:val="005A14A0"/>
    <w:rsid w:val="005A27BB"/>
    <w:rsid w:val="005A51E2"/>
    <w:rsid w:val="005A5532"/>
    <w:rsid w:val="005A6CBF"/>
    <w:rsid w:val="005A7769"/>
    <w:rsid w:val="005B0318"/>
    <w:rsid w:val="005B047B"/>
    <w:rsid w:val="005B0E74"/>
    <w:rsid w:val="005B10F8"/>
    <w:rsid w:val="005B1CA5"/>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91B"/>
    <w:rsid w:val="00621CDF"/>
    <w:rsid w:val="00621D5A"/>
    <w:rsid w:val="006234C1"/>
    <w:rsid w:val="0062391F"/>
    <w:rsid w:val="00624185"/>
    <w:rsid w:val="0062455C"/>
    <w:rsid w:val="00624F6F"/>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42C1"/>
    <w:rsid w:val="00646BE6"/>
    <w:rsid w:val="00647E26"/>
    <w:rsid w:val="006504AB"/>
    <w:rsid w:val="00650510"/>
    <w:rsid w:val="00650958"/>
    <w:rsid w:val="00650E1C"/>
    <w:rsid w:val="006526E7"/>
    <w:rsid w:val="00652C78"/>
    <w:rsid w:val="006536C2"/>
    <w:rsid w:val="0065496F"/>
    <w:rsid w:val="00656670"/>
    <w:rsid w:val="00657833"/>
    <w:rsid w:val="00660111"/>
    <w:rsid w:val="006620F8"/>
    <w:rsid w:val="0066235C"/>
    <w:rsid w:val="006638BF"/>
    <w:rsid w:val="00663CEB"/>
    <w:rsid w:val="006656CA"/>
    <w:rsid w:val="00666A9B"/>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6D68"/>
    <w:rsid w:val="00692014"/>
    <w:rsid w:val="00694A09"/>
    <w:rsid w:val="00694C64"/>
    <w:rsid w:val="00694C7B"/>
    <w:rsid w:val="00694E99"/>
    <w:rsid w:val="0069507C"/>
    <w:rsid w:val="006957AA"/>
    <w:rsid w:val="00695E11"/>
    <w:rsid w:val="00696992"/>
    <w:rsid w:val="00697048"/>
    <w:rsid w:val="006A075A"/>
    <w:rsid w:val="006A0B61"/>
    <w:rsid w:val="006A1387"/>
    <w:rsid w:val="006A13D0"/>
    <w:rsid w:val="006A1B4F"/>
    <w:rsid w:val="006A5054"/>
    <w:rsid w:val="006B0248"/>
    <w:rsid w:val="006B2729"/>
    <w:rsid w:val="006B38DA"/>
    <w:rsid w:val="006B4832"/>
    <w:rsid w:val="006B4E07"/>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027"/>
    <w:rsid w:val="006D4F02"/>
    <w:rsid w:val="006D6D11"/>
    <w:rsid w:val="006D7605"/>
    <w:rsid w:val="006D7764"/>
    <w:rsid w:val="006D7C85"/>
    <w:rsid w:val="006D7CD2"/>
    <w:rsid w:val="006E0F40"/>
    <w:rsid w:val="006E2390"/>
    <w:rsid w:val="006E301C"/>
    <w:rsid w:val="006E32AE"/>
    <w:rsid w:val="006E3A91"/>
    <w:rsid w:val="006E45E3"/>
    <w:rsid w:val="006E53E5"/>
    <w:rsid w:val="006F24A8"/>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41C8"/>
    <w:rsid w:val="00704F16"/>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212"/>
    <w:rsid w:val="00751E45"/>
    <w:rsid w:val="00752EE3"/>
    <w:rsid w:val="0075322C"/>
    <w:rsid w:val="0075524C"/>
    <w:rsid w:val="00755293"/>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07F4"/>
    <w:rsid w:val="00781336"/>
    <w:rsid w:val="00785E49"/>
    <w:rsid w:val="00792182"/>
    <w:rsid w:val="007939DD"/>
    <w:rsid w:val="0079540A"/>
    <w:rsid w:val="007959BF"/>
    <w:rsid w:val="007A1DFA"/>
    <w:rsid w:val="007A2F41"/>
    <w:rsid w:val="007A354F"/>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69E"/>
    <w:rsid w:val="007C5BE7"/>
    <w:rsid w:val="007C67E1"/>
    <w:rsid w:val="007C752D"/>
    <w:rsid w:val="007D2573"/>
    <w:rsid w:val="007D2982"/>
    <w:rsid w:val="007D5C2B"/>
    <w:rsid w:val="007D6899"/>
    <w:rsid w:val="007D766C"/>
    <w:rsid w:val="007E0CEB"/>
    <w:rsid w:val="007E146B"/>
    <w:rsid w:val="007E1C9E"/>
    <w:rsid w:val="007E3D0D"/>
    <w:rsid w:val="007E4241"/>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0D4"/>
    <w:rsid w:val="00806E2B"/>
    <w:rsid w:val="00810245"/>
    <w:rsid w:val="00811137"/>
    <w:rsid w:val="00811CD9"/>
    <w:rsid w:val="008124B9"/>
    <w:rsid w:val="00812A22"/>
    <w:rsid w:val="0081505C"/>
    <w:rsid w:val="00816026"/>
    <w:rsid w:val="00816BD8"/>
    <w:rsid w:val="00817031"/>
    <w:rsid w:val="00817E55"/>
    <w:rsid w:val="008202F4"/>
    <w:rsid w:val="00820401"/>
    <w:rsid w:val="00821779"/>
    <w:rsid w:val="00821DD7"/>
    <w:rsid w:val="008220A4"/>
    <w:rsid w:val="008260DA"/>
    <w:rsid w:val="0082679F"/>
    <w:rsid w:val="0083019C"/>
    <w:rsid w:val="00833E68"/>
    <w:rsid w:val="008373B7"/>
    <w:rsid w:val="008374FB"/>
    <w:rsid w:val="0083751B"/>
    <w:rsid w:val="00840073"/>
    <w:rsid w:val="00840F04"/>
    <w:rsid w:val="008418D0"/>
    <w:rsid w:val="00841964"/>
    <w:rsid w:val="008449C1"/>
    <w:rsid w:val="00845320"/>
    <w:rsid w:val="00845C1B"/>
    <w:rsid w:val="0084605E"/>
    <w:rsid w:val="00847B57"/>
    <w:rsid w:val="008506F1"/>
    <w:rsid w:val="00852228"/>
    <w:rsid w:val="00852DB5"/>
    <w:rsid w:val="00853139"/>
    <w:rsid w:val="00854208"/>
    <w:rsid w:val="00854D4E"/>
    <w:rsid w:val="00860828"/>
    <w:rsid w:val="008612A7"/>
    <w:rsid w:val="0086183C"/>
    <w:rsid w:val="00862B1E"/>
    <w:rsid w:val="00863AAB"/>
    <w:rsid w:val="00864A45"/>
    <w:rsid w:val="00864C4C"/>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91872"/>
    <w:rsid w:val="00892692"/>
    <w:rsid w:val="0089355B"/>
    <w:rsid w:val="00893E7C"/>
    <w:rsid w:val="00896119"/>
    <w:rsid w:val="008A1F83"/>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FD8"/>
    <w:rsid w:val="008B5DA7"/>
    <w:rsid w:val="008B718E"/>
    <w:rsid w:val="008B75B2"/>
    <w:rsid w:val="008B7CBD"/>
    <w:rsid w:val="008C0290"/>
    <w:rsid w:val="008C0B6E"/>
    <w:rsid w:val="008C182E"/>
    <w:rsid w:val="008C7EAE"/>
    <w:rsid w:val="008D067E"/>
    <w:rsid w:val="008D1ADB"/>
    <w:rsid w:val="008D1E68"/>
    <w:rsid w:val="008D2C5A"/>
    <w:rsid w:val="008D3CCB"/>
    <w:rsid w:val="008D3E59"/>
    <w:rsid w:val="008D4238"/>
    <w:rsid w:val="008D4C0D"/>
    <w:rsid w:val="008D5215"/>
    <w:rsid w:val="008D52DF"/>
    <w:rsid w:val="008D7109"/>
    <w:rsid w:val="008D7E25"/>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177"/>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736"/>
    <w:rsid w:val="00983C29"/>
    <w:rsid w:val="00984964"/>
    <w:rsid w:val="00987772"/>
    <w:rsid w:val="00992766"/>
    <w:rsid w:val="00993F1D"/>
    <w:rsid w:val="00995AF6"/>
    <w:rsid w:val="00995D0E"/>
    <w:rsid w:val="009960A5"/>
    <w:rsid w:val="00997198"/>
    <w:rsid w:val="009979A8"/>
    <w:rsid w:val="009A074E"/>
    <w:rsid w:val="009A30BE"/>
    <w:rsid w:val="009A3D19"/>
    <w:rsid w:val="009A4BCA"/>
    <w:rsid w:val="009A4F6C"/>
    <w:rsid w:val="009A6869"/>
    <w:rsid w:val="009A7A2D"/>
    <w:rsid w:val="009A7C84"/>
    <w:rsid w:val="009B04A2"/>
    <w:rsid w:val="009B12EE"/>
    <w:rsid w:val="009B287C"/>
    <w:rsid w:val="009B36B8"/>
    <w:rsid w:val="009B3B58"/>
    <w:rsid w:val="009B3F29"/>
    <w:rsid w:val="009B5EEA"/>
    <w:rsid w:val="009C1485"/>
    <w:rsid w:val="009C148D"/>
    <w:rsid w:val="009C2598"/>
    <w:rsid w:val="009C2F8F"/>
    <w:rsid w:val="009C3734"/>
    <w:rsid w:val="009C4B31"/>
    <w:rsid w:val="009C6148"/>
    <w:rsid w:val="009C7694"/>
    <w:rsid w:val="009D032C"/>
    <w:rsid w:val="009D3404"/>
    <w:rsid w:val="009D3409"/>
    <w:rsid w:val="009D3771"/>
    <w:rsid w:val="009D3792"/>
    <w:rsid w:val="009D5213"/>
    <w:rsid w:val="009D5E99"/>
    <w:rsid w:val="009D62FF"/>
    <w:rsid w:val="009E0F3F"/>
    <w:rsid w:val="009E1485"/>
    <w:rsid w:val="009E19EA"/>
    <w:rsid w:val="009E2657"/>
    <w:rsid w:val="009E3C56"/>
    <w:rsid w:val="009E3D35"/>
    <w:rsid w:val="009E3F79"/>
    <w:rsid w:val="009E4F93"/>
    <w:rsid w:val="009F0FE8"/>
    <w:rsid w:val="009F1100"/>
    <w:rsid w:val="009F1716"/>
    <w:rsid w:val="009F1E2C"/>
    <w:rsid w:val="009F3CEA"/>
    <w:rsid w:val="009F4ED0"/>
    <w:rsid w:val="009F6B02"/>
    <w:rsid w:val="009F6CFB"/>
    <w:rsid w:val="009F7ECD"/>
    <w:rsid w:val="00A01179"/>
    <w:rsid w:val="00A013AD"/>
    <w:rsid w:val="00A01A87"/>
    <w:rsid w:val="00A02006"/>
    <w:rsid w:val="00A02360"/>
    <w:rsid w:val="00A03A65"/>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CE6"/>
    <w:rsid w:val="00A56DD7"/>
    <w:rsid w:val="00A56E57"/>
    <w:rsid w:val="00A60292"/>
    <w:rsid w:val="00A60734"/>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12E4"/>
    <w:rsid w:val="00A84B21"/>
    <w:rsid w:val="00A85592"/>
    <w:rsid w:val="00A85C06"/>
    <w:rsid w:val="00A875CF"/>
    <w:rsid w:val="00A900BE"/>
    <w:rsid w:val="00A91A7E"/>
    <w:rsid w:val="00A93C8E"/>
    <w:rsid w:val="00A946E0"/>
    <w:rsid w:val="00A953D2"/>
    <w:rsid w:val="00A96BD5"/>
    <w:rsid w:val="00A96FA9"/>
    <w:rsid w:val="00A973C8"/>
    <w:rsid w:val="00AA0555"/>
    <w:rsid w:val="00AA1372"/>
    <w:rsid w:val="00AA3E12"/>
    <w:rsid w:val="00AA4F18"/>
    <w:rsid w:val="00AA698F"/>
    <w:rsid w:val="00AA70E8"/>
    <w:rsid w:val="00AB2528"/>
    <w:rsid w:val="00AB2648"/>
    <w:rsid w:val="00AB634C"/>
    <w:rsid w:val="00AC0ABF"/>
    <w:rsid w:val="00AC1F5C"/>
    <w:rsid w:val="00AC2F1E"/>
    <w:rsid w:val="00AC4562"/>
    <w:rsid w:val="00AC4778"/>
    <w:rsid w:val="00AC4FF7"/>
    <w:rsid w:val="00AC7246"/>
    <w:rsid w:val="00AC78C9"/>
    <w:rsid w:val="00AC7CA8"/>
    <w:rsid w:val="00AD061A"/>
    <w:rsid w:val="00AD1F10"/>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0202"/>
    <w:rsid w:val="00B0183E"/>
    <w:rsid w:val="00B03165"/>
    <w:rsid w:val="00B06446"/>
    <w:rsid w:val="00B06D9F"/>
    <w:rsid w:val="00B07774"/>
    <w:rsid w:val="00B10024"/>
    <w:rsid w:val="00B138F6"/>
    <w:rsid w:val="00B14173"/>
    <w:rsid w:val="00B159B9"/>
    <w:rsid w:val="00B15EE1"/>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A33"/>
    <w:rsid w:val="00B46D92"/>
    <w:rsid w:val="00B47003"/>
    <w:rsid w:val="00B501CC"/>
    <w:rsid w:val="00B50773"/>
    <w:rsid w:val="00B51A5A"/>
    <w:rsid w:val="00B51C38"/>
    <w:rsid w:val="00B51DAA"/>
    <w:rsid w:val="00B5234C"/>
    <w:rsid w:val="00B53095"/>
    <w:rsid w:val="00B5415A"/>
    <w:rsid w:val="00B541A3"/>
    <w:rsid w:val="00B54EFC"/>
    <w:rsid w:val="00B5547C"/>
    <w:rsid w:val="00B555F2"/>
    <w:rsid w:val="00B56360"/>
    <w:rsid w:val="00B618C5"/>
    <w:rsid w:val="00B61999"/>
    <w:rsid w:val="00B64CC9"/>
    <w:rsid w:val="00B65074"/>
    <w:rsid w:val="00B65C93"/>
    <w:rsid w:val="00B663FE"/>
    <w:rsid w:val="00B66557"/>
    <w:rsid w:val="00B720FE"/>
    <w:rsid w:val="00B73964"/>
    <w:rsid w:val="00B74898"/>
    <w:rsid w:val="00B75A38"/>
    <w:rsid w:val="00B75EF5"/>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71B2"/>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25A6"/>
    <w:rsid w:val="00C22D5F"/>
    <w:rsid w:val="00C23B1D"/>
    <w:rsid w:val="00C24A6E"/>
    <w:rsid w:val="00C25482"/>
    <w:rsid w:val="00C2681E"/>
    <w:rsid w:val="00C312DC"/>
    <w:rsid w:val="00C32433"/>
    <w:rsid w:val="00C325CC"/>
    <w:rsid w:val="00C32620"/>
    <w:rsid w:val="00C33218"/>
    <w:rsid w:val="00C35964"/>
    <w:rsid w:val="00C376EF"/>
    <w:rsid w:val="00C37702"/>
    <w:rsid w:val="00C415AE"/>
    <w:rsid w:val="00C41B61"/>
    <w:rsid w:val="00C41D86"/>
    <w:rsid w:val="00C432F6"/>
    <w:rsid w:val="00C44A58"/>
    <w:rsid w:val="00C44B96"/>
    <w:rsid w:val="00C45975"/>
    <w:rsid w:val="00C459CA"/>
    <w:rsid w:val="00C46AA2"/>
    <w:rsid w:val="00C46E7A"/>
    <w:rsid w:val="00C47818"/>
    <w:rsid w:val="00C50A6A"/>
    <w:rsid w:val="00C51EAE"/>
    <w:rsid w:val="00C5446F"/>
    <w:rsid w:val="00C546BD"/>
    <w:rsid w:val="00C54D89"/>
    <w:rsid w:val="00C55FC5"/>
    <w:rsid w:val="00C562C2"/>
    <w:rsid w:val="00C60BA8"/>
    <w:rsid w:val="00C60F8F"/>
    <w:rsid w:val="00C61488"/>
    <w:rsid w:val="00C61BD1"/>
    <w:rsid w:val="00C6792F"/>
    <w:rsid w:val="00C67D95"/>
    <w:rsid w:val="00C7021E"/>
    <w:rsid w:val="00C706DD"/>
    <w:rsid w:val="00C70CBA"/>
    <w:rsid w:val="00C711A2"/>
    <w:rsid w:val="00C716C9"/>
    <w:rsid w:val="00C7227E"/>
    <w:rsid w:val="00C727AA"/>
    <w:rsid w:val="00C73C19"/>
    <w:rsid w:val="00C77DF2"/>
    <w:rsid w:val="00C77E35"/>
    <w:rsid w:val="00C80AA3"/>
    <w:rsid w:val="00C810A8"/>
    <w:rsid w:val="00C823BC"/>
    <w:rsid w:val="00C84982"/>
    <w:rsid w:val="00C84FEC"/>
    <w:rsid w:val="00C86EEF"/>
    <w:rsid w:val="00C8773C"/>
    <w:rsid w:val="00C879A4"/>
    <w:rsid w:val="00C901D8"/>
    <w:rsid w:val="00C94014"/>
    <w:rsid w:val="00C94CF3"/>
    <w:rsid w:val="00C95016"/>
    <w:rsid w:val="00C96BE2"/>
    <w:rsid w:val="00C96FB8"/>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41F"/>
    <w:rsid w:val="00CC0BA8"/>
    <w:rsid w:val="00CC387F"/>
    <w:rsid w:val="00CC3A09"/>
    <w:rsid w:val="00CC4AD9"/>
    <w:rsid w:val="00CC4F21"/>
    <w:rsid w:val="00CC6514"/>
    <w:rsid w:val="00CC6536"/>
    <w:rsid w:val="00CC6697"/>
    <w:rsid w:val="00CD1371"/>
    <w:rsid w:val="00CD1C49"/>
    <w:rsid w:val="00CD25CC"/>
    <w:rsid w:val="00CD278A"/>
    <w:rsid w:val="00CD2C95"/>
    <w:rsid w:val="00CD31E8"/>
    <w:rsid w:val="00CD5C6E"/>
    <w:rsid w:val="00CD67DE"/>
    <w:rsid w:val="00CE1192"/>
    <w:rsid w:val="00CE11D6"/>
    <w:rsid w:val="00CE32F1"/>
    <w:rsid w:val="00CE3D8F"/>
    <w:rsid w:val="00CE4974"/>
    <w:rsid w:val="00CE5D4B"/>
    <w:rsid w:val="00CF020E"/>
    <w:rsid w:val="00CF09D7"/>
    <w:rsid w:val="00CF101D"/>
    <w:rsid w:val="00CF2B2F"/>
    <w:rsid w:val="00CF39BF"/>
    <w:rsid w:val="00CF51B1"/>
    <w:rsid w:val="00CF55CA"/>
    <w:rsid w:val="00CF7F40"/>
    <w:rsid w:val="00D012A2"/>
    <w:rsid w:val="00D01642"/>
    <w:rsid w:val="00D02623"/>
    <w:rsid w:val="00D02E35"/>
    <w:rsid w:val="00D03BCF"/>
    <w:rsid w:val="00D05A94"/>
    <w:rsid w:val="00D07C77"/>
    <w:rsid w:val="00D10AC2"/>
    <w:rsid w:val="00D11588"/>
    <w:rsid w:val="00D12FD7"/>
    <w:rsid w:val="00D14254"/>
    <w:rsid w:val="00D15B26"/>
    <w:rsid w:val="00D15EF5"/>
    <w:rsid w:val="00D17066"/>
    <w:rsid w:val="00D175DE"/>
    <w:rsid w:val="00D208D2"/>
    <w:rsid w:val="00D209BA"/>
    <w:rsid w:val="00D20CEB"/>
    <w:rsid w:val="00D20E19"/>
    <w:rsid w:val="00D21DB2"/>
    <w:rsid w:val="00D21F85"/>
    <w:rsid w:val="00D22624"/>
    <w:rsid w:val="00D23943"/>
    <w:rsid w:val="00D24CA8"/>
    <w:rsid w:val="00D24F25"/>
    <w:rsid w:val="00D25B11"/>
    <w:rsid w:val="00D25C36"/>
    <w:rsid w:val="00D25CC1"/>
    <w:rsid w:val="00D25EE3"/>
    <w:rsid w:val="00D26F05"/>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6812"/>
    <w:rsid w:val="00D67335"/>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6C9"/>
    <w:rsid w:val="00D87C66"/>
    <w:rsid w:val="00D906E6"/>
    <w:rsid w:val="00D9086A"/>
    <w:rsid w:val="00D913AB"/>
    <w:rsid w:val="00D91819"/>
    <w:rsid w:val="00D925B0"/>
    <w:rsid w:val="00D93087"/>
    <w:rsid w:val="00D9356C"/>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31E"/>
    <w:rsid w:val="00DE3066"/>
    <w:rsid w:val="00DE5104"/>
    <w:rsid w:val="00DF0A06"/>
    <w:rsid w:val="00DF0F70"/>
    <w:rsid w:val="00DF4668"/>
    <w:rsid w:val="00DF657E"/>
    <w:rsid w:val="00DF6940"/>
    <w:rsid w:val="00DF6ADE"/>
    <w:rsid w:val="00DF7FC9"/>
    <w:rsid w:val="00E000AD"/>
    <w:rsid w:val="00E0229C"/>
    <w:rsid w:val="00E02E95"/>
    <w:rsid w:val="00E03760"/>
    <w:rsid w:val="00E05E0E"/>
    <w:rsid w:val="00E061A1"/>
    <w:rsid w:val="00E06A29"/>
    <w:rsid w:val="00E076DF"/>
    <w:rsid w:val="00E10C0A"/>
    <w:rsid w:val="00E1109C"/>
    <w:rsid w:val="00E1122E"/>
    <w:rsid w:val="00E1157D"/>
    <w:rsid w:val="00E133BB"/>
    <w:rsid w:val="00E136F0"/>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50026"/>
    <w:rsid w:val="00E503F9"/>
    <w:rsid w:val="00E51DAC"/>
    <w:rsid w:val="00E6012E"/>
    <w:rsid w:val="00E614FD"/>
    <w:rsid w:val="00E63A48"/>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3F93"/>
    <w:rsid w:val="00EA77C5"/>
    <w:rsid w:val="00EB080B"/>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40A7"/>
    <w:rsid w:val="00ED593B"/>
    <w:rsid w:val="00EE1025"/>
    <w:rsid w:val="00EE14E7"/>
    <w:rsid w:val="00EE204E"/>
    <w:rsid w:val="00EE2F3E"/>
    <w:rsid w:val="00EE4836"/>
    <w:rsid w:val="00EE489D"/>
    <w:rsid w:val="00EF143F"/>
    <w:rsid w:val="00EF2B11"/>
    <w:rsid w:val="00EF3B66"/>
    <w:rsid w:val="00EF40D6"/>
    <w:rsid w:val="00EF4D0E"/>
    <w:rsid w:val="00EF5406"/>
    <w:rsid w:val="00EF6B39"/>
    <w:rsid w:val="00F006DD"/>
    <w:rsid w:val="00F00D51"/>
    <w:rsid w:val="00F0107F"/>
    <w:rsid w:val="00F01F2D"/>
    <w:rsid w:val="00F023B2"/>
    <w:rsid w:val="00F02902"/>
    <w:rsid w:val="00F029BB"/>
    <w:rsid w:val="00F0331D"/>
    <w:rsid w:val="00F041BF"/>
    <w:rsid w:val="00F059B8"/>
    <w:rsid w:val="00F07587"/>
    <w:rsid w:val="00F07EDA"/>
    <w:rsid w:val="00F12593"/>
    <w:rsid w:val="00F12A2A"/>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A1DBA"/>
    <w:rsid w:val="00FA2018"/>
    <w:rsid w:val="00FA21E1"/>
    <w:rsid w:val="00FA3E26"/>
    <w:rsid w:val="00FA4A7C"/>
    <w:rsid w:val="00FA6B1F"/>
    <w:rsid w:val="00FB0E6F"/>
    <w:rsid w:val="00FB14BE"/>
    <w:rsid w:val="00FB1667"/>
    <w:rsid w:val="00FB21E6"/>
    <w:rsid w:val="00FB2F32"/>
    <w:rsid w:val="00FB4392"/>
    <w:rsid w:val="00FB4DDC"/>
    <w:rsid w:val="00FB6D29"/>
    <w:rsid w:val="00FC07E1"/>
    <w:rsid w:val="00FC1922"/>
    <w:rsid w:val="00FC360A"/>
    <w:rsid w:val="00FC4154"/>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B325-AAA0-48F5-A0C1-3D00434A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20</Pages>
  <Words>5082</Words>
  <Characters>28971</Characters>
  <Application>Microsoft Office Word</Application>
  <DocSecurity>0</DocSecurity>
  <Lines>241</Lines>
  <Paragraphs>67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222</cp:revision>
  <cp:lastPrinted>2021-03-10T08:12:00Z</cp:lastPrinted>
  <dcterms:created xsi:type="dcterms:W3CDTF">2021-10-05T05:57:00Z</dcterms:created>
  <dcterms:modified xsi:type="dcterms:W3CDTF">2021-10-27T05:46:00Z</dcterms:modified>
</cp:coreProperties>
</file>