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A0C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26C5522A" wp14:editId="7AEDE222">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522A"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v:textbox>
              </v:shape>
            </w:pict>
          </mc:Fallback>
        </mc:AlternateContent>
      </w:r>
    </w:p>
    <w:p w14:paraId="778F97C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13091A21" wp14:editId="5F3C2D7E">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DBF8" w14:textId="77777777" w:rsidR="00000AA1" w:rsidRDefault="00000AA1" w:rsidP="00000AA1">
                            <w:r>
                              <w:rPr>
                                <w:rFonts w:ascii="Calibri" w:hAnsi="Calibri"/>
                                <w:noProof/>
                                <w:lang w:val="en-US"/>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1A21"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" stroked="f">
                <v:textbox>
                  <w:txbxContent>
                    <w:p w14:paraId="3EE2DBF8" w14:textId="77777777" w:rsidR="00000AA1" w:rsidRDefault="00000AA1" w:rsidP="00000AA1">
                      <w:r>
                        <w:rPr>
                          <w:rFonts w:ascii="Calibri" w:hAnsi="Calibri"/>
                          <w:noProof/>
                          <w:lang w:val="en-US"/>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14:paraId="5ABEE697"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8A1105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5FC992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468BFB7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33B6BC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2AA1BE2" wp14:editId="72FC7029">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4A6A"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19A1D5A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708E6240"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215C286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786309C" w14:textId="77777777"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2203B7ED"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aps/>
          <w:color w:val="000000" w:themeColor="text1"/>
          <w:sz w:val="28"/>
          <w:szCs w:val="28"/>
          <w:lang w:val="ro-RO" w:eastAsia="zh-CN"/>
        </w:rPr>
        <w:t>Contract</w:t>
      </w:r>
      <w:r w:rsidRPr="00EE2664">
        <w:rPr>
          <w:rFonts w:ascii="Times New Roman" w:eastAsia="PMingLiU" w:hAnsi="Times New Roman" w:cs="Times New Roman"/>
          <w:b/>
          <w:color w:val="000000" w:themeColor="text1"/>
          <w:sz w:val="28"/>
          <w:szCs w:val="28"/>
          <w:lang w:val="ro-RO" w:eastAsia="zh-CN"/>
        </w:rPr>
        <w:t xml:space="preserve"> nr.  __________</w:t>
      </w:r>
    </w:p>
    <w:p w14:paraId="09080D87" w14:textId="24D002D1" w:rsidR="009A4AE8" w:rsidRPr="009A4AE8" w:rsidRDefault="009A4AE8" w:rsidP="009A4AE8">
      <w:pPr>
        <w:spacing w:after="0" w:line="240" w:lineRule="auto"/>
        <w:jc w:val="center"/>
        <w:rPr>
          <w:rFonts w:ascii="Times New Roman" w:eastAsia="PMingLiU" w:hAnsi="Times New Roman" w:cs="Times New Roman"/>
          <w:b/>
          <w:bCs/>
          <w:iCs/>
          <w:color w:val="000000" w:themeColor="text1"/>
          <w:sz w:val="28"/>
          <w:szCs w:val="28"/>
          <w:lang w:val="en-US" w:eastAsia="zh-CN"/>
        </w:rPr>
      </w:pPr>
      <w:bookmarkStart w:id="0" w:name="_Hlk76383406"/>
    </w:p>
    <w:p w14:paraId="21912F29" w14:textId="14FB9A09" w:rsidR="00000AA1" w:rsidRPr="009A4AE8" w:rsidRDefault="00000AA1" w:rsidP="00633AC0">
      <w:pPr>
        <w:spacing w:after="0" w:line="240" w:lineRule="auto"/>
        <w:jc w:val="center"/>
        <w:rPr>
          <w:rFonts w:ascii="Times New Roman" w:eastAsia="PMingLiU" w:hAnsi="Times New Roman" w:cs="Times New Roman"/>
          <w:color w:val="000000" w:themeColor="text1"/>
          <w:sz w:val="28"/>
          <w:szCs w:val="28"/>
          <w:lang w:val="en-US" w:eastAsia="zh-CN"/>
        </w:rPr>
      </w:pPr>
    </w:p>
    <w:bookmarkEnd w:id="0"/>
    <w:p w14:paraId="59CAFC74" w14:textId="77777777" w:rsidR="00000AA1" w:rsidRPr="00EE2664" w:rsidRDefault="00000AA1" w:rsidP="00000AA1">
      <w:pPr>
        <w:spacing w:after="0" w:line="240" w:lineRule="auto"/>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______ ______________</w:t>
      </w:r>
      <w:r w:rsidR="00FF02C2">
        <w:rPr>
          <w:rFonts w:ascii="Times New Roman" w:eastAsia="PMingLiU" w:hAnsi="Times New Roman" w:cs="Times New Roman"/>
          <w:b/>
          <w:color w:val="000000" w:themeColor="text1"/>
          <w:sz w:val="28"/>
          <w:szCs w:val="28"/>
          <w:lang w:val="ro-RO" w:eastAsia="zh-CN"/>
        </w:rPr>
        <w:t xml:space="preserve"> 2021</w:t>
      </w:r>
      <w:r w:rsidRPr="00EE2664">
        <w:rPr>
          <w:rFonts w:ascii="Times New Roman" w:eastAsia="PMingLiU" w:hAnsi="Times New Roman" w:cs="Times New Roman"/>
          <w:b/>
          <w:color w:val="000000" w:themeColor="text1"/>
          <w:sz w:val="28"/>
          <w:szCs w:val="28"/>
          <w:lang w:val="ro-RO" w:eastAsia="zh-CN"/>
        </w:rPr>
        <w:t xml:space="preserve">                                              </w:t>
      </w:r>
      <w:r w:rsidRPr="00EE2664">
        <w:rPr>
          <w:rFonts w:ascii="Times New Roman" w:eastAsia="PMingLiU" w:hAnsi="Times New Roman" w:cs="Times New Roman"/>
          <w:b/>
          <w:color w:val="000000" w:themeColor="text1"/>
          <w:sz w:val="28"/>
          <w:szCs w:val="28"/>
          <w:u w:val="single"/>
          <w:lang w:val="ro-RO" w:eastAsia="zh-CN"/>
        </w:rPr>
        <w:t>mun. Chişinău</w:t>
      </w:r>
    </w:p>
    <w:p w14:paraId="5B43CFB2"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00B97FC9"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4"/>
          <w:szCs w:val="24"/>
          <w:lang w:val="ro-RO" w:eastAsia="zh-CN"/>
        </w:rPr>
        <w:t>(localitatea)</w:t>
      </w:r>
      <w:r w:rsidRPr="00EE2664">
        <w:rPr>
          <w:rFonts w:ascii="Times New Roman" w:eastAsia="PMingLiU" w:hAnsi="Times New Roman" w:cs="Times New Roman"/>
          <w:i/>
          <w:color w:val="000000" w:themeColor="text1"/>
          <w:sz w:val="24"/>
          <w:szCs w:val="24"/>
          <w:lang w:val="ro-RO" w:eastAsia="zh-CN"/>
        </w:rPr>
        <w:tab/>
        <w:t xml:space="preserve"> </w:t>
      </w:r>
    </w:p>
    <w:p w14:paraId="5383CC89"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t xml:space="preserve">   </w:t>
      </w:r>
      <w:r w:rsidRPr="00EE2664">
        <w:rPr>
          <w:rFonts w:ascii="Times New Roman" w:eastAsia="PMingLiU" w:hAnsi="Times New Roman" w:cs="Times New Roman"/>
          <w:color w:val="000000" w:themeColor="text1"/>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EE2664" w:rsidRPr="009542D3" w14:paraId="382F1AD8" w14:textId="77777777" w:rsidTr="00E90A65">
        <w:trPr>
          <w:trHeight w:val="4972"/>
        </w:trPr>
        <w:tc>
          <w:tcPr>
            <w:tcW w:w="1730" w:type="pct"/>
          </w:tcPr>
          <w:p w14:paraId="024A7AB1"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Vînzător</w:t>
            </w:r>
          </w:p>
          <w:p w14:paraId="7E51806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____________________,</w:t>
            </w:r>
          </w:p>
          <w:p w14:paraId="17B736A1"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6AB76ED1"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director comercial </w:t>
            </w:r>
            <w:r w:rsidRPr="00EE2664">
              <w:rPr>
                <w:rFonts w:ascii="Times New Roman" w:eastAsia="PMingLiU" w:hAnsi="Times New Roman" w:cs="Times New Roman"/>
                <w:b/>
                <w:color w:val="000000" w:themeColor="text1"/>
                <w:sz w:val="24"/>
                <w:szCs w:val="24"/>
                <w:u w:val="single"/>
                <w:lang w:val="ro-RO" w:eastAsia="zh-CN"/>
              </w:rPr>
              <w:t>______________</w:t>
            </w:r>
          </w:p>
          <w:p w14:paraId="1A2327D6"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51BC0366"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statutului,</w:t>
            </w:r>
          </w:p>
          <w:p w14:paraId="34DB44E9"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(statut, regulament, hotărîre etc.)</w:t>
            </w:r>
          </w:p>
          <w:p w14:paraId="5AEF64D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p>
          <w:p w14:paraId="2CFCE09B" w14:textId="77777777" w:rsidR="00000AA1" w:rsidRPr="00EE2664" w:rsidRDefault="00000AA1" w:rsidP="00000AA1">
            <w:pPr>
              <w:spacing w:after="0"/>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denumit(ă) în continuare </w:t>
            </w:r>
            <w:r w:rsidRPr="00EE2664">
              <w:rPr>
                <w:rFonts w:ascii="Times New Roman" w:eastAsia="PMingLiU" w:hAnsi="Times New Roman" w:cs="Times New Roman"/>
                <w:i/>
                <w:color w:val="000000" w:themeColor="text1"/>
                <w:sz w:val="24"/>
                <w:szCs w:val="24"/>
                <w:lang w:val="ro-RO" w:eastAsia="zh-CN"/>
              </w:rPr>
              <w:t>Vînzător,</w:t>
            </w:r>
          </w:p>
          <w:p w14:paraId="7C4152E0" w14:textId="77777777" w:rsidR="00000AA1" w:rsidRPr="00EE2664" w:rsidRDefault="00000AA1" w:rsidP="00000AA1">
            <w:pPr>
              <w:spacing w:after="0"/>
              <w:rPr>
                <w:rFonts w:ascii="Times New Roman" w:eastAsia="PMingLiU" w:hAnsi="Times New Roman" w:cs="Times New Roman"/>
                <w:b/>
                <w:color w:val="000000" w:themeColor="text1"/>
                <w:sz w:val="20"/>
                <w:szCs w:val="20"/>
                <w:u w:val="single"/>
                <w:lang w:val="ro-RO" w:eastAsia="zh-CN"/>
              </w:rPr>
            </w:pPr>
            <w:r w:rsidRPr="00EE2664">
              <w:rPr>
                <w:rFonts w:ascii="Times New Roman" w:eastAsia="PMingLiU" w:hAnsi="Times New Roman" w:cs="Times New Roman"/>
                <w:b/>
                <w:color w:val="000000" w:themeColor="text1"/>
                <w:sz w:val="20"/>
                <w:szCs w:val="20"/>
                <w:u w:val="single"/>
                <w:lang w:val="ro-RO" w:eastAsia="zh-CN"/>
              </w:rPr>
              <w:t>_____________________________</w:t>
            </w:r>
          </w:p>
          <w:p w14:paraId="711560E5"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5C332567"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12ED622"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6CD99789"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747" w:type="pct"/>
          </w:tcPr>
          <w:p w14:paraId="1AB4ADA0" w14:textId="77777777" w:rsidR="00993AFC" w:rsidRPr="00993AFC" w:rsidRDefault="00993AFC" w:rsidP="00993AFC">
            <w:pPr>
              <w:spacing w:after="0"/>
              <w:jc w:val="center"/>
              <w:rPr>
                <w:rFonts w:ascii="Times New Roman" w:eastAsia="PMingLiU" w:hAnsi="Times New Roman" w:cs="Times New Roman"/>
                <w:b/>
                <w:color w:val="000000" w:themeColor="text1"/>
                <w:sz w:val="24"/>
                <w:szCs w:val="24"/>
                <w:lang w:val="ro-RO" w:eastAsia="zh-CN"/>
              </w:rPr>
            </w:pPr>
            <w:r w:rsidRPr="00993AFC">
              <w:rPr>
                <w:rFonts w:ascii="Times New Roman" w:eastAsia="PMingLiU" w:hAnsi="Times New Roman" w:cs="Times New Roman"/>
                <w:b/>
                <w:color w:val="000000" w:themeColor="text1"/>
                <w:sz w:val="24"/>
                <w:szCs w:val="24"/>
                <w:lang w:val="ro-RO" w:eastAsia="zh-CN"/>
              </w:rPr>
              <w:t xml:space="preserve">Beneficiar </w:t>
            </w:r>
          </w:p>
          <w:p w14:paraId="20759C42" w14:textId="17060C43" w:rsidR="00993AFC" w:rsidRPr="00993AFC" w:rsidRDefault="00993AFC" w:rsidP="00993AFC">
            <w:pPr>
              <w:spacing w:after="0"/>
              <w:jc w:val="center"/>
              <w:rPr>
                <w:rFonts w:ascii="Times New Roman" w:eastAsia="PMingLiU" w:hAnsi="Times New Roman" w:cs="Times New Roman"/>
                <w:b/>
                <w:color w:val="000000" w:themeColor="text1"/>
                <w:sz w:val="24"/>
                <w:szCs w:val="24"/>
                <w:lang w:val="ro-RO" w:eastAsia="zh-CN"/>
              </w:rPr>
            </w:pPr>
            <w:r w:rsidRPr="00993AFC">
              <w:rPr>
                <w:rFonts w:ascii="Times New Roman" w:eastAsia="PMingLiU" w:hAnsi="Times New Roman" w:cs="Times New Roman"/>
                <w:b/>
                <w:color w:val="000000" w:themeColor="text1"/>
                <w:sz w:val="24"/>
                <w:szCs w:val="24"/>
                <w:u w:val="single"/>
                <w:lang w:val="ro-RO" w:eastAsia="zh-CN"/>
              </w:rPr>
              <w:t xml:space="preserve">IMSP conform „Dispoziției Ministerului Sănătății”  nr._______________                               din                                 </w:t>
            </w:r>
            <w:r w:rsidRPr="00993AFC">
              <w:rPr>
                <w:rFonts w:ascii="Times New Roman" w:eastAsia="PMingLiU" w:hAnsi="Times New Roman" w:cs="Times New Roman"/>
                <w:b/>
                <w:color w:val="000000" w:themeColor="text1"/>
                <w:sz w:val="24"/>
                <w:szCs w:val="24"/>
                <w:lang w:val="ro-RO" w:eastAsia="zh-CN"/>
              </w:rPr>
              <w:t>,</w:t>
            </w:r>
          </w:p>
          <w:p w14:paraId="5AF84E3E" w14:textId="77777777" w:rsidR="00993AFC" w:rsidRPr="00993AFC" w:rsidRDefault="00993AFC" w:rsidP="00993AFC">
            <w:pPr>
              <w:spacing w:after="0"/>
              <w:jc w:val="center"/>
              <w:rPr>
                <w:rFonts w:ascii="Times New Roman" w:eastAsia="PMingLiU" w:hAnsi="Times New Roman" w:cs="Times New Roman"/>
                <w:b/>
                <w:color w:val="000000" w:themeColor="text1"/>
                <w:sz w:val="24"/>
                <w:szCs w:val="24"/>
                <w:lang w:val="ro-RO" w:eastAsia="zh-CN"/>
              </w:rPr>
            </w:pPr>
            <w:r w:rsidRPr="00993AFC">
              <w:rPr>
                <w:rFonts w:ascii="Times New Roman" w:eastAsia="PMingLiU" w:hAnsi="Times New Roman" w:cs="Times New Roman"/>
                <w:b/>
                <w:color w:val="000000" w:themeColor="text1"/>
                <w:sz w:val="24"/>
                <w:szCs w:val="24"/>
                <w:lang w:val="ro-RO" w:eastAsia="zh-CN"/>
              </w:rPr>
              <w:t>care acţionează în baza statutului/regulamentului/ hotărârii etc.</w:t>
            </w:r>
          </w:p>
          <w:p w14:paraId="02DE7832" w14:textId="77777777" w:rsidR="00993AFC" w:rsidRPr="00993AFC" w:rsidRDefault="00993AFC" w:rsidP="00993AFC">
            <w:pPr>
              <w:spacing w:after="0"/>
              <w:jc w:val="center"/>
              <w:rPr>
                <w:rFonts w:ascii="Times New Roman" w:eastAsia="PMingLiU" w:hAnsi="Times New Roman" w:cs="Times New Roman"/>
                <w:b/>
                <w:i/>
                <w:color w:val="000000" w:themeColor="text1"/>
                <w:sz w:val="24"/>
                <w:szCs w:val="24"/>
                <w:lang w:val="ro-RO" w:eastAsia="zh-CN"/>
              </w:rPr>
            </w:pPr>
            <w:r w:rsidRPr="00993AFC">
              <w:rPr>
                <w:rFonts w:ascii="Times New Roman" w:eastAsia="PMingLiU" w:hAnsi="Times New Roman" w:cs="Times New Roman"/>
                <w:b/>
                <w:color w:val="000000" w:themeColor="text1"/>
                <w:sz w:val="24"/>
                <w:szCs w:val="24"/>
                <w:lang w:val="ro-RO" w:eastAsia="zh-CN"/>
              </w:rPr>
              <w:t xml:space="preserve">denumiți în continuare </w:t>
            </w:r>
            <w:r w:rsidRPr="00993AFC">
              <w:rPr>
                <w:rFonts w:ascii="Times New Roman" w:eastAsia="PMingLiU" w:hAnsi="Times New Roman" w:cs="Times New Roman"/>
                <w:b/>
                <w:i/>
                <w:color w:val="000000" w:themeColor="text1"/>
                <w:sz w:val="24"/>
                <w:szCs w:val="24"/>
                <w:lang w:val="ro-RO" w:eastAsia="zh-CN"/>
              </w:rPr>
              <w:t>Beneficiar</w:t>
            </w:r>
          </w:p>
          <w:p w14:paraId="547FFD93"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523" w:type="pct"/>
          </w:tcPr>
          <w:p w14:paraId="4D2FC51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ro-RO" w:eastAsia="zh-CN"/>
              </w:rPr>
              <w:t>Centrul pentru achiziţii publice centralizate în sănătate</w:t>
            </w:r>
          </w:p>
          <w:p w14:paraId="3CA8271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p>
          <w:p w14:paraId="19F1931A"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 prin director, </w:t>
            </w:r>
            <w:r w:rsidR="009E4589" w:rsidRPr="00EE2664">
              <w:rPr>
                <w:rFonts w:ascii="Times New Roman" w:eastAsia="PMingLiU" w:hAnsi="Times New Roman" w:cs="Times New Roman"/>
                <w:b/>
                <w:color w:val="000000" w:themeColor="text1"/>
                <w:sz w:val="24"/>
                <w:szCs w:val="24"/>
                <w:u w:val="single"/>
                <w:lang w:val="ro-RO" w:eastAsia="zh-CN"/>
              </w:rPr>
              <w:t xml:space="preserve">-                                   </w:t>
            </w:r>
            <w:r w:rsidRPr="00EE2664">
              <w:rPr>
                <w:rFonts w:ascii="Times New Roman" w:eastAsia="PMingLiU" w:hAnsi="Times New Roman" w:cs="Times New Roman"/>
                <w:color w:val="000000" w:themeColor="text1"/>
                <w:sz w:val="24"/>
                <w:szCs w:val="24"/>
                <w:lang w:val="ro-RO" w:eastAsia="zh-CN"/>
              </w:rPr>
              <w:t>,</w:t>
            </w:r>
          </w:p>
          <w:p w14:paraId="63A500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 xml:space="preserve">(funcţia, numele, prenumele) </w:t>
            </w:r>
          </w:p>
          <w:p w14:paraId="4C1D50DB"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Regulamentului de organizare şi funcţionare,</w:t>
            </w:r>
            <w:r w:rsidRPr="00EE2664">
              <w:rPr>
                <w:rFonts w:ascii="Times New Roman" w:eastAsia="PMingLiU" w:hAnsi="Times New Roman" w:cs="Times New Roman"/>
                <w:color w:val="000000" w:themeColor="text1"/>
                <w:sz w:val="24"/>
                <w:szCs w:val="24"/>
                <w:lang w:val="ro-RO" w:eastAsia="zh-CN"/>
              </w:rPr>
              <w:t xml:space="preserve"> </w:t>
            </w:r>
          </w:p>
          <w:p w14:paraId="1BB3AFDC"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statut, regulament, hotărîre etc.)</w:t>
            </w:r>
          </w:p>
          <w:p w14:paraId="576E5DA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 în continuare </w:t>
            </w:r>
            <w:r w:rsidRPr="00EE2664">
              <w:rPr>
                <w:rFonts w:ascii="Times New Roman" w:eastAsia="PMingLiU" w:hAnsi="Times New Roman" w:cs="Times New Roman"/>
                <w:i/>
                <w:color w:val="000000" w:themeColor="text1"/>
                <w:sz w:val="24"/>
                <w:szCs w:val="24"/>
                <w:lang w:val="ro-RO" w:eastAsia="zh-CN"/>
              </w:rPr>
              <w:t>Centru,</w:t>
            </w:r>
            <w:r w:rsidRPr="00EE2664">
              <w:rPr>
                <w:rFonts w:ascii="Times New Roman" w:eastAsia="PMingLiU" w:hAnsi="Times New Roman" w:cs="Times New Roman"/>
                <w:color w:val="000000" w:themeColor="text1"/>
                <w:sz w:val="24"/>
                <w:szCs w:val="24"/>
                <w:lang w:val="ro-RO" w:eastAsia="zh-CN"/>
              </w:rPr>
              <w:t xml:space="preserve"> </w:t>
            </w:r>
          </w:p>
          <w:p w14:paraId="400B4ACC"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en-US" w:eastAsia="zh-CN"/>
              </w:rPr>
              <w:t>IDNO 1016601000212</w:t>
            </w:r>
            <w:r w:rsidRPr="00EE2664">
              <w:rPr>
                <w:rFonts w:ascii="Times New Roman" w:eastAsia="PMingLiU" w:hAnsi="Times New Roman" w:cs="Times New Roman"/>
                <w:color w:val="000000" w:themeColor="text1"/>
                <w:sz w:val="24"/>
                <w:szCs w:val="24"/>
                <w:lang w:val="ro-RO" w:eastAsia="zh-CN"/>
              </w:rPr>
              <w:t>,</w:t>
            </w:r>
          </w:p>
          <w:p w14:paraId="0C41555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de înregistrare în Registrul de stat)</w:t>
            </w:r>
          </w:p>
          <w:p w14:paraId="4174C825" w14:textId="77777777" w:rsidR="00000AA1" w:rsidRPr="00EE2664" w:rsidRDefault="00000AA1" w:rsidP="00000AA1">
            <w:pPr>
              <w:spacing w:after="0"/>
              <w:ind w:firstLine="720"/>
              <w:jc w:val="center"/>
              <w:rPr>
                <w:rFonts w:ascii="Times New Roman" w:eastAsia="PMingLiU" w:hAnsi="Times New Roman" w:cs="Times New Roman"/>
                <w:b/>
                <w:color w:val="000000" w:themeColor="text1"/>
                <w:sz w:val="24"/>
                <w:szCs w:val="24"/>
                <w:lang w:val="ro-RO" w:eastAsia="zh-CN"/>
              </w:rPr>
            </w:pPr>
          </w:p>
        </w:tc>
      </w:tr>
    </w:tbl>
    <w:p w14:paraId="02259D6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7815009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Părţi</w:t>
      </w:r>
      <w:r w:rsidRPr="00EE2664">
        <w:rPr>
          <w:rFonts w:ascii="Times New Roman" w:eastAsia="PMingLiU" w:hAnsi="Times New Roman" w:cs="Times New Roman"/>
          <w:color w:val="000000" w:themeColor="text1"/>
          <w:sz w:val="28"/>
          <w:szCs w:val="28"/>
          <w:lang w:val="ro-RO" w:eastAsia="zh-CN"/>
        </w:rPr>
        <w:t>, au încheiat prezentul Contract cu privire la următoarele:</w:t>
      </w:r>
    </w:p>
    <w:p w14:paraId="2A16BBE6" w14:textId="5B9F476F" w:rsidR="00633AC0" w:rsidRPr="00633AC0" w:rsidRDefault="00000AA1" w:rsidP="00633AC0">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 </w:t>
      </w:r>
      <w:r w:rsidR="00C034DF">
        <w:rPr>
          <w:rFonts w:ascii="Times New Roman" w:eastAsia="PMingLiU" w:hAnsi="Times New Roman" w:cs="Times New Roman"/>
          <w:b/>
          <w:bCs/>
          <w:iCs/>
          <w:color w:val="000000" w:themeColor="text1"/>
          <w:sz w:val="28"/>
          <w:szCs w:val="28"/>
          <w:lang w:val="ro-RO" w:eastAsia="zh-CN"/>
        </w:rPr>
        <w:t>____________________________________________________</w:t>
      </w:r>
    </w:p>
    <w:p w14:paraId="29CE7B46" w14:textId="45333DEC" w:rsidR="00000AA1" w:rsidRPr="00EE2664" w:rsidRDefault="00000AA1" w:rsidP="00633AC0">
      <w:pPr>
        <w:spacing w:after="0" w:line="240" w:lineRule="auto"/>
        <w:ind w:firstLine="709"/>
        <w:jc w:val="both"/>
        <w:rPr>
          <w:rFonts w:ascii="Times New Roman" w:eastAsia="PMingLiU" w:hAnsi="Times New Roman" w:cs="Times New Roman"/>
          <w:i/>
          <w:color w:val="000000" w:themeColor="text1"/>
          <w:sz w:val="20"/>
          <w:szCs w:val="20"/>
          <w:lang w:val="ro-RO" w:eastAsia="zh-CN"/>
        </w:rPr>
      </w:pPr>
      <w:r w:rsidRPr="00EE2664">
        <w:rPr>
          <w:rFonts w:ascii="Times New Roman" w:eastAsia="PMingLiU" w:hAnsi="Times New Roman" w:cs="Times New Roman"/>
          <w:i/>
          <w:color w:val="000000" w:themeColor="text1"/>
          <w:sz w:val="20"/>
          <w:szCs w:val="20"/>
          <w:lang w:val="ro-RO" w:eastAsia="zh-CN"/>
        </w:rPr>
        <w:t xml:space="preserve">                      (denumirea bunurilor)</w:t>
      </w:r>
      <w:r w:rsidRPr="00EE2664">
        <w:rPr>
          <w:rFonts w:ascii="Times New Roman" w:eastAsia="PMingLiU" w:hAnsi="Times New Roman" w:cs="Times New Roman"/>
          <w:i/>
          <w:color w:val="000000" w:themeColor="text1"/>
          <w:sz w:val="20"/>
          <w:szCs w:val="20"/>
          <w:lang w:val="ro-RO" w:eastAsia="zh-CN"/>
        </w:rPr>
        <w:tab/>
      </w:r>
    </w:p>
    <w:p w14:paraId="715BE705" w14:textId="054D9DD7" w:rsidR="00000AA1" w:rsidRPr="00EE2664" w:rsidRDefault="00000AA1" w:rsidP="00000AA1">
      <w:pPr>
        <w:spacing w:after="0" w:line="240" w:lineRule="auto"/>
        <w:jc w:val="center"/>
        <w:rPr>
          <w:rFonts w:ascii="Times New Roman" w:eastAsia="PMingLiU" w:hAnsi="Times New Roman" w:cs="Times New Roman"/>
          <w:color w:val="000000" w:themeColor="text1"/>
          <w:sz w:val="20"/>
          <w:szCs w:val="20"/>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Bunuri,</w:t>
      </w:r>
      <w:r w:rsidRPr="00EE2664">
        <w:rPr>
          <w:rFonts w:ascii="Times New Roman" w:eastAsia="PMingLiU" w:hAnsi="Times New Roman" w:cs="Times New Roman"/>
          <w:color w:val="000000" w:themeColor="text1"/>
          <w:sz w:val="28"/>
          <w:szCs w:val="28"/>
          <w:lang w:val="ro-RO" w:eastAsia="zh-CN"/>
        </w:rPr>
        <w:t xml:space="preserve"> conform </w:t>
      </w:r>
      <w:r w:rsidR="00CB3F15" w:rsidRPr="00EE2664">
        <w:rPr>
          <w:rFonts w:ascii="Times New Roman" w:eastAsia="PMingLiU" w:hAnsi="Times New Roman" w:cs="Times New Roman"/>
          <w:color w:val="000000" w:themeColor="text1"/>
          <w:sz w:val="28"/>
          <w:szCs w:val="28"/>
          <w:lang w:val="ro-RO" w:eastAsia="zh-CN"/>
        </w:rPr>
        <w:t>Licitației deschise nr.</w:t>
      </w:r>
      <w:r w:rsidR="00FF02C2">
        <w:rPr>
          <w:rFonts w:ascii="Times New Roman" w:eastAsia="PMingLiU" w:hAnsi="Times New Roman" w:cs="Times New Roman"/>
          <w:color w:val="000000" w:themeColor="text1"/>
          <w:sz w:val="28"/>
          <w:szCs w:val="28"/>
          <w:lang w:val="ro-RO" w:eastAsia="zh-CN"/>
        </w:rPr>
        <w:t xml:space="preserve"> </w:t>
      </w:r>
      <w:r w:rsidR="00C034DF">
        <w:rPr>
          <w:rFonts w:ascii="Times New Roman" w:eastAsia="PMingLiU" w:hAnsi="Times New Roman" w:cs="Times New Roman"/>
          <w:color w:val="000000" w:themeColor="text1"/>
          <w:sz w:val="28"/>
          <w:szCs w:val="28"/>
          <w:u w:val="single"/>
          <w:lang w:val="en-US" w:eastAsia="zh-CN"/>
        </w:rPr>
        <w:t>______________</w:t>
      </w:r>
      <w:r w:rsidRPr="00EE2664">
        <w:rPr>
          <w:rFonts w:ascii="Times New Roman" w:eastAsia="PMingLiU" w:hAnsi="Times New Roman" w:cs="Times New Roman"/>
          <w:color w:val="000000" w:themeColor="text1"/>
          <w:sz w:val="28"/>
          <w:szCs w:val="28"/>
          <w:lang w:val="ro-RO" w:eastAsia="zh-CN"/>
        </w:rPr>
        <w:t>,</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t xml:space="preserve">              </w:t>
      </w:r>
      <w:r w:rsidRPr="00EE2664">
        <w:rPr>
          <w:rFonts w:ascii="Times New Roman" w:eastAsia="PMingLiU" w:hAnsi="Times New Roman" w:cs="Times New Roman"/>
          <w:i/>
          <w:color w:val="000000" w:themeColor="text1"/>
          <w:sz w:val="20"/>
          <w:szCs w:val="20"/>
          <w:lang w:val="ro-RO" w:eastAsia="zh-CN"/>
        </w:rPr>
        <w:t>(procedura de achiziţie)</w:t>
      </w:r>
    </w:p>
    <w:p w14:paraId="6DBAACAA" w14:textId="77777777" w:rsidR="00000AA1" w:rsidRPr="00EE2664" w:rsidRDefault="00000AA1" w:rsidP="00000AA1">
      <w:p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în baza deciziei grupului de lucru al Ce</w:t>
      </w:r>
      <w:r w:rsidR="00CB3F15" w:rsidRPr="00EE2664">
        <w:rPr>
          <w:rFonts w:ascii="Times New Roman" w:eastAsia="PMingLiU" w:hAnsi="Times New Roman" w:cs="Times New Roman"/>
          <w:color w:val="000000" w:themeColor="text1"/>
          <w:sz w:val="28"/>
          <w:szCs w:val="28"/>
          <w:lang w:val="ro-RO" w:eastAsia="zh-CN"/>
        </w:rPr>
        <w:t xml:space="preserve">ntrului din </w:t>
      </w:r>
      <w:r w:rsidR="009E4589" w:rsidRPr="00EE2664">
        <w:rPr>
          <w:rFonts w:ascii="Times New Roman" w:eastAsia="PMingLiU" w:hAnsi="Times New Roman" w:cs="Times New Roman"/>
          <w:color w:val="000000" w:themeColor="text1"/>
          <w:sz w:val="28"/>
          <w:szCs w:val="28"/>
          <w:lang w:val="ro-RO" w:eastAsia="zh-CN"/>
        </w:rPr>
        <w:t>_____________</w:t>
      </w:r>
      <w:r w:rsidRPr="00EE2664">
        <w:rPr>
          <w:rFonts w:ascii="Times New Roman" w:eastAsia="PMingLiU" w:hAnsi="Times New Roman" w:cs="Times New Roman"/>
          <w:color w:val="000000" w:themeColor="text1"/>
          <w:sz w:val="28"/>
          <w:szCs w:val="28"/>
          <w:lang w:val="ro-RO" w:eastAsia="zh-CN"/>
        </w:rPr>
        <w:t>.</w:t>
      </w:r>
    </w:p>
    <w:p w14:paraId="2D7EEDB8" w14:textId="77777777" w:rsidR="00000AA1" w:rsidRPr="00EE2664" w:rsidRDefault="00000AA1" w:rsidP="00000AA1">
      <w:pPr>
        <w:tabs>
          <w:tab w:val="left" w:pos="1276"/>
        </w:tabs>
        <w:suppressAutoHyphens/>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2. Următoarele documente vor fi considerate părţi componente şi integrante ale Contractului:</w:t>
      </w:r>
    </w:p>
    <w:p w14:paraId="79727E56" w14:textId="77777777" w:rsidR="00000AA1" w:rsidRPr="00EE2664" w:rsidRDefault="00000AA1" w:rsidP="00000AA1">
      <w:pPr>
        <w:numPr>
          <w:ilvl w:val="0"/>
          <w:numId w:val="5"/>
        </w:num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Specificația Nr.1 (Lista bunurilor) – anexa nr.1;</w:t>
      </w:r>
    </w:p>
    <w:p w14:paraId="3865A8EC" w14:textId="07E74045" w:rsidR="00000AA1" w:rsidRDefault="00000AA1" w:rsidP="00000AA1">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Garanţia de bună execuţie în mărime de </w:t>
      </w:r>
      <w:r w:rsidR="00CE415F">
        <w:rPr>
          <w:rFonts w:ascii="Times New Roman" w:eastAsia="PMingLiU" w:hAnsi="Times New Roman" w:cs="Times New Roman"/>
          <w:color w:val="000000" w:themeColor="text1"/>
          <w:sz w:val="28"/>
          <w:szCs w:val="28"/>
          <w:lang w:val="ro-RO" w:eastAsia="zh-CN"/>
        </w:rPr>
        <w:t>5</w:t>
      </w:r>
      <w:r w:rsidRPr="00EE2664">
        <w:rPr>
          <w:rFonts w:ascii="Times New Roman" w:eastAsia="PMingLiU" w:hAnsi="Times New Roman" w:cs="Times New Roman"/>
          <w:color w:val="000000" w:themeColor="text1"/>
          <w:sz w:val="28"/>
          <w:szCs w:val="28"/>
          <w:lang w:val="ro-RO" w:eastAsia="zh-CN"/>
        </w:rPr>
        <w:t xml:space="preserve">% din suma totală a </w:t>
      </w:r>
      <w:r w:rsidR="00F241F9" w:rsidRPr="00EE2664">
        <w:rPr>
          <w:rFonts w:ascii="Times New Roman" w:eastAsia="PMingLiU" w:hAnsi="Times New Roman" w:cs="Times New Roman"/>
          <w:color w:val="000000" w:themeColor="text1"/>
          <w:sz w:val="28"/>
          <w:szCs w:val="28"/>
          <w:lang w:val="ro-RO" w:eastAsia="zh-CN"/>
        </w:rPr>
        <w:t>contractului cu TVA – anexa nr.2</w:t>
      </w:r>
      <w:r w:rsidRPr="00EE2664">
        <w:rPr>
          <w:rFonts w:ascii="Times New Roman" w:eastAsia="PMingLiU" w:hAnsi="Times New Roman" w:cs="Times New Roman"/>
          <w:color w:val="000000" w:themeColor="text1"/>
          <w:sz w:val="28"/>
          <w:szCs w:val="28"/>
          <w:lang w:val="ro-RO" w:eastAsia="zh-CN"/>
        </w:rPr>
        <w:t>.</w:t>
      </w:r>
    </w:p>
    <w:p w14:paraId="22014A56" w14:textId="10247A40" w:rsidR="009A788B" w:rsidRPr="009A788B" w:rsidRDefault="009A788B" w:rsidP="009A788B">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9A788B">
        <w:rPr>
          <w:rFonts w:ascii="Times New Roman" w:eastAsia="PMingLiU" w:hAnsi="Times New Roman" w:cs="Times New Roman"/>
          <w:color w:val="000000" w:themeColor="text1"/>
          <w:sz w:val="28"/>
          <w:szCs w:val="28"/>
          <w:lang w:val="ro-RO" w:eastAsia="zh-CN"/>
        </w:rPr>
        <w:lastRenderedPageBreak/>
        <w:t xml:space="preserve">Declaraţie privind confirmarea identității beneficiarilor efectivi și neâncadrarea acestora în situația condamnării  pentru participarea la activităţi ale unei organizaţii sau grupări criminale, pentru corupţie, fraudă şi/sau spălare de bani </w:t>
      </w:r>
      <w:r>
        <w:rPr>
          <w:rFonts w:ascii="Times New Roman" w:eastAsia="PMingLiU" w:hAnsi="Times New Roman" w:cs="Times New Roman"/>
          <w:color w:val="000000" w:themeColor="text1"/>
          <w:sz w:val="28"/>
          <w:szCs w:val="28"/>
          <w:lang w:val="ro-RO" w:eastAsia="zh-CN"/>
        </w:rPr>
        <w:t>a</w:t>
      </w:r>
      <w:r w:rsidRPr="009A788B">
        <w:rPr>
          <w:rFonts w:ascii="Times New Roman" w:eastAsia="PMingLiU" w:hAnsi="Times New Roman" w:cs="Times New Roman"/>
          <w:color w:val="000000" w:themeColor="text1"/>
          <w:sz w:val="28"/>
          <w:szCs w:val="28"/>
          <w:lang w:val="ro-RO" w:eastAsia="zh-CN"/>
        </w:rPr>
        <w:t>nexa nr.3</w:t>
      </w:r>
    </w:p>
    <w:p w14:paraId="268D8DB3" w14:textId="55372922" w:rsidR="009A788B" w:rsidRDefault="009A788B" w:rsidP="009A788B">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9A788B">
        <w:rPr>
          <w:rFonts w:ascii="Times New Roman" w:eastAsia="PMingLiU" w:hAnsi="Times New Roman" w:cs="Times New Roman"/>
          <w:color w:val="000000" w:themeColor="text1"/>
          <w:sz w:val="28"/>
          <w:szCs w:val="28"/>
          <w:lang w:val="ro-RO" w:eastAsia="zh-CN"/>
        </w:rPr>
        <w:t xml:space="preserve">Formularul tipizat de prezentare a informației statistice privind livrările pe contractul de achiziții publice, lunar, în termen de 10 zile, a următoarei luni, în varianta electronică pe adresa de e-mail: monitorizare@capcs.md, conform </w:t>
      </w:r>
      <w:r>
        <w:rPr>
          <w:rFonts w:ascii="Times New Roman" w:eastAsia="PMingLiU" w:hAnsi="Times New Roman" w:cs="Times New Roman"/>
          <w:color w:val="000000" w:themeColor="text1"/>
          <w:sz w:val="28"/>
          <w:szCs w:val="28"/>
          <w:lang w:val="ro-RO" w:eastAsia="zh-CN"/>
        </w:rPr>
        <w:t>a</w:t>
      </w:r>
      <w:r w:rsidRPr="009A788B">
        <w:rPr>
          <w:rFonts w:ascii="Times New Roman" w:eastAsia="PMingLiU" w:hAnsi="Times New Roman" w:cs="Times New Roman"/>
          <w:color w:val="000000" w:themeColor="text1"/>
          <w:sz w:val="28"/>
          <w:szCs w:val="28"/>
          <w:lang w:val="ro-RO" w:eastAsia="zh-CN"/>
        </w:rPr>
        <w:t>nexei nr. 4</w:t>
      </w:r>
    </w:p>
    <w:p w14:paraId="37A0BD13" w14:textId="1DCE8724" w:rsidR="00993AFC" w:rsidRPr="00993AFC" w:rsidRDefault="00993AFC" w:rsidP="00993AFC">
      <w:pPr>
        <w:pStyle w:val="ac"/>
        <w:numPr>
          <w:ilvl w:val="0"/>
          <w:numId w:val="5"/>
        </w:numPr>
        <w:rPr>
          <w:rFonts w:ascii="Times New Roman" w:eastAsia="PMingLiU" w:hAnsi="Times New Roman" w:cs="Times New Roman"/>
          <w:color w:val="000000" w:themeColor="text1"/>
          <w:sz w:val="28"/>
          <w:szCs w:val="28"/>
          <w:lang w:val="ro-RO" w:eastAsia="zh-CN"/>
        </w:rPr>
      </w:pPr>
      <w:r w:rsidRPr="00993AFC">
        <w:rPr>
          <w:rFonts w:ascii="Times New Roman" w:eastAsia="PMingLiU" w:hAnsi="Times New Roman" w:cs="Times New Roman"/>
          <w:color w:val="000000" w:themeColor="text1"/>
          <w:sz w:val="28"/>
          <w:szCs w:val="28"/>
          <w:lang w:val="ro-RO" w:eastAsia="zh-CN"/>
        </w:rPr>
        <w:t>Dispoziția Ministerului Sănătății, nr._______________din ____________.</w:t>
      </w:r>
    </w:p>
    <w:p w14:paraId="4031ECD8" w14:textId="77777777" w:rsidR="00993AFC" w:rsidRPr="009A788B" w:rsidRDefault="00993AFC" w:rsidP="00993AFC">
      <w:pPr>
        <w:tabs>
          <w:tab w:val="left" w:pos="993"/>
          <w:tab w:val="left" w:pos="1276"/>
        </w:tabs>
        <w:suppressAutoHyphens/>
        <w:spacing w:after="0" w:line="240" w:lineRule="auto"/>
        <w:ind w:left="360"/>
        <w:jc w:val="both"/>
        <w:rPr>
          <w:rFonts w:ascii="Times New Roman" w:eastAsia="PMingLiU" w:hAnsi="Times New Roman" w:cs="Times New Roman"/>
          <w:color w:val="000000" w:themeColor="text1"/>
          <w:sz w:val="28"/>
          <w:szCs w:val="28"/>
          <w:lang w:val="ro-RO" w:eastAsia="zh-CN"/>
        </w:rPr>
      </w:pPr>
    </w:p>
    <w:p w14:paraId="4D99594D" w14:textId="77777777" w:rsidR="009A788B" w:rsidRPr="00EE2664" w:rsidRDefault="009A788B" w:rsidP="009A788B">
      <w:pPr>
        <w:tabs>
          <w:tab w:val="left" w:pos="993"/>
          <w:tab w:val="left" w:pos="1276"/>
        </w:tabs>
        <w:suppressAutoHyphens/>
        <w:spacing w:after="0" w:line="240" w:lineRule="auto"/>
        <w:ind w:left="720"/>
        <w:jc w:val="both"/>
        <w:rPr>
          <w:rFonts w:ascii="Times New Roman" w:eastAsia="PMingLiU" w:hAnsi="Times New Roman" w:cs="Times New Roman"/>
          <w:color w:val="000000" w:themeColor="text1"/>
          <w:sz w:val="28"/>
          <w:szCs w:val="28"/>
          <w:lang w:val="ro-RO" w:eastAsia="zh-CN"/>
        </w:rPr>
      </w:pPr>
    </w:p>
    <w:p w14:paraId="2F0E2C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14:paraId="466A6968" w14:textId="777D6CBC" w:rsidR="00000AA1" w:rsidRPr="00EE2664" w:rsidRDefault="00000AA1" w:rsidP="00001C36">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7B5A9F2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5E99B732"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CONDIŢII SPECIALE</w:t>
      </w:r>
    </w:p>
    <w:p w14:paraId="4A15F35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4726672B" w14:textId="77777777" w:rsidR="00000AA1" w:rsidRPr="00EE2664" w:rsidRDefault="00000AA1" w:rsidP="00000AA1">
      <w:pPr>
        <w:spacing w:after="0" w:line="240" w:lineRule="auto"/>
        <w:ind w:firstLine="709"/>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 Obiectul Contractului</w:t>
      </w:r>
    </w:p>
    <w:p w14:paraId="2750A66D" w14:textId="77777777" w:rsidR="00000AA1" w:rsidRDefault="00000AA1" w:rsidP="00000AA1">
      <w:pPr>
        <w:tabs>
          <w:tab w:val="left" w:pos="270"/>
        </w:tabs>
        <w:spacing w:after="0" w:line="240" w:lineRule="auto"/>
        <w:ind w:firstLine="720"/>
        <w:jc w:val="both"/>
        <w:rPr>
          <w:rFonts w:ascii="Times New Roman" w:eastAsia="Times New Roman" w:hAnsi="Times New Roman" w:cs="Times New Roman"/>
          <w:color w:val="000000" w:themeColor="text1"/>
          <w:sz w:val="28"/>
          <w:szCs w:val="28"/>
          <w:lang w:val="ro-RO"/>
        </w:rPr>
      </w:pPr>
      <w:r w:rsidRPr="00EE2664">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Pr="00EE2664">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14:paraId="5C0D7A37" w14:textId="551B86D2" w:rsidR="00B100A5" w:rsidRPr="00B100A5" w:rsidRDefault="00B100A5" w:rsidP="00B100A5">
      <w:pPr>
        <w:spacing w:after="0" w:line="240" w:lineRule="auto"/>
        <w:ind w:firstLine="709"/>
        <w:jc w:val="both"/>
        <w:rPr>
          <w:rFonts w:ascii="Times New Roman" w:eastAsia="PMingLiU" w:hAnsi="Times New Roman" w:cs="Times New Roman"/>
          <w:sz w:val="28"/>
          <w:szCs w:val="28"/>
          <w:lang w:val="ro-RO" w:eastAsia="zh-CN"/>
        </w:rPr>
      </w:pPr>
      <w:r w:rsidRPr="00B100A5">
        <w:rPr>
          <w:rFonts w:ascii="Times New Roman" w:eastAsia="PMingLiU" w:hAnsi="Times New Roman" w:cs="Times New Roman"/>
          <w:sz w:val="28"/>
          <w:szCs w:val="28"/>
          <w:lang w:val="ro-RO" w:eastAsia="zh-CN"/>
        </w:rPr>
        <w:t xml:space="preserve">1.2. </w:t>
      </w:r>
      <w:r w:rsidR="00DC613C" w:rsidRPr="00DC613C">
        <w:rPr>
          <w:rFonts w:ascii="Times New Roman" w:eastAsia="PMingLiU" w:hAnsi="Times New Roman" w:cs="Times New Roman"/>
          <w:sz w:val="28"/>
          <w:szCs w:val="28"/>
          <w:lang w:val="ro-RO" w:eastAsia="zh-CN"/>
        </w:rPr>
        <w:t>Beneficiarul se obligă să recepţioneze Bunurile livrate de Vînzător, iar Centrul se obligă, la rîndul său, în baza transferului mijloacelor financiare din partea Ministerului Sănătății, să achite V</w:t>
      </w:r>
      <w:r w:rsidR="00DC613C" w:rsidRPr="00DC613C">
        <w:rPr>
          <w:rFonts w:ascii="Times New Roman" w:eastAsia="PMingLiU" w:hAnsi="Times New Roman" w:cs="Times New Roman"/>
          <w:sz w:val="28"/>
          <w:szCs w:val="28"/>
          <w:lang w:val="ro-MD" w:eastAsia="zh-CN"/>
        </w:rPr>
        <w:t xml:space="preserve">înzătorului </w:t>
      </w:r>
      <w:r w:rsidR="00DC613C" w:rsidRPr="00DC613C">
        <w:rPr>
          <w:rFonts w:ascii="Times New Roman" w:eastAsia="PMingLiU" w:hAnsi="Times New Roman" w:cs="Times New Roman"/>
          <w:sz w:val="28"/>
          <w:szCs w:val="28"/>
          <w:lang w:val="ro-RO" w:eastAsia="zh-CN"/>
        </w:rPr>
        <w:t>pentru bunurile livrate.</w:t>
      </w:r>
    </w:p>
    <w:p w14:paraId="52C3F083" w14:textId="18BAD8E3" w:rsidR="00000AA1" w:rsidRPr="00EE2664" w:rsidRDefault="00B100A5"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1.</w:t>
      </w:r>
      <w:r w:rsidR="00DC613C">
        <w:rPr>
          <w:rFonts w:ascii="Times New Roman" w:eastAsia="PMingLiU" w:hAnsi="Times New Roman" w:cs="Times New Roman"/>
          <w:color w:val="000000" w:themeColor="text1"/>
          <w:sz w:val="28"/>
          <w:szCs w:val="28"/>
          <w:lang w:val="ro-RO" w:eastAsia="zh-CN"/>
        </w:rPr>
        <w:t>3</w:t>
      </w:r>
      <w:r w:rsidR="00000AA1" w:rsidRPr="00EE2664">
        <w:rPr>
          <w:rFonts w:ascii="Times New Roman" w:eastAsia="PMingLiU" w:hAnsi="Times New Roman" w:cs="Times New Roman"/>
          <w:color w:val="000000" w:themeColor="text1"/>
          <w:sz w:val="28"/>
          <w:szCs w:val="28"/>
          <w:lang w:val="ro-RO" w:eastAsia="zh-CN"/>
        </w:rPr>
        <w:t>. Calitatea Bunurilor se atestă prin certificate de calitate eliberate de Laboratorul pentru Controlul Calităţii Medicamentelor al Agenţiei Medicamentului şi Dispozitivelor Medicale.</w:t>
      </w:r>
    </w:p>
    <w:p w14:paraId="41EEB61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1.4. Termenul de valabilitate restant al Bunurilor la momentul livrării va constitui:</w:t>
      </w:r>
    </w:p>
    <w:p w14:paraId="7DCB9A4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nu mai puțin de 60% din termenul de valabilitate inițial pentru bunurile cu o valabilitate de 2 ani și mai mulți;</w:t>
      </w:r>
    </w:p>
    <w:p w14:paraId="492ACDD4" w14:textId="19245D73" w:rsidR="00B22BE2" w:rsidRDefault="00000AA1" w:rsidP="009A4AE8">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și de 80% din cel inițial pentru Bunurile cu o valabilitate de pînă la 2 ani;</w:t>
      </w:r>
    </w:p>
    <w:p w14:paraId="1D21DBC6" w14:textId="77777777" w:rsidR="00B46EC5" w:rsidRPr="00EE2664" w:rsidRDefault="00B46EC5" w:rsidP="00B46EC5">
      <w:pPr>
        <w:spacing w:after="0" w:line="240" w:lineRule="auto"/>
        <w:jc w:val="both"/>
        <w:rPr>
          <w:rFonts w:ascii="Times New Roman" w:eastAsia="PMingLiU" w:hAnsi="Times New Roman" w:cs="Times New Roman"/>
          <w:color w:val="000000" w:themeColor="text1"/>
          <w:sz w:val="28"/>
          <w:szCs w:val="28"/>
          <w:lang w:val="ro-RO" w:eastAsia="zh-CN"/>
        </w:rPr>
      </w:pPr>
    </w:p>
    <w:p w14:paraId="36F8F872"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2. Termenele şi condiţiile de livrare</w:t>
      </w:r>
    </w:p>
    <w:p w14:paraId="03CCA875" w14:textId="1509BADE" w:rsidR="00DC613C" w:rsidRPr="0064167E" w:rsidRDefault="00000AA1" w:rsidP="00463F35">
      <w:pPr>
        <w:spacing w:after="0" w:line="240" w:lineRule="auto"/>
        <w:ind w:firstLine="720"/>
        <w:jc w:val="both"/>
        <w:rPr>
          <w:rFonts w:ascii="Times New Roman" w:eastAsia="Times New Roman" w:hAnsi="Times New Roman" w:cs="Times New Roman"/>
          <w:b/>
          <w:bCs/>
          <w:color w:val="000000" w:themeColor="text1"/>
          <w:sz w:val="28"/>
          <w:szCs w:val="28"/>
          <w:lang w:val="ro-RO"/>
        </w:rPr>
      </w:pPr>
      <w:r w:rsidRPr="00EE2664">
        <w:rPr>
          <w:rFonts w:ascii="Times New Roman" w:eastAsia="PMingLiU" w:hAnsi="Times New Roman" w:cs="Times New Roman"/>
          <w:color w:val="000000" w:themeColor="text1"/>
          <w:sz w:val="28"/>
          <w:szCs w:val="28"/>
          <w:lang w:val="ro-RO" w:eastAsia="zh-CN"/>
        </w:rPr>
        <w:t>2.1.  Livrarea Bunurilor se efectuează de către Vânzător</w:t>
      </w:r>
      <w:r w:rsidR="00993AFC">
        <w:rPr>
          <w:rFonts w:ascii="Times New Roman" w:eastAsia="PMingLiU" w:hAnsi="Times New Roman" w:cs="Times New Roman"/>
          <w:color w:val="FF0000"/>
          <w:sz w:val="28"/>
          <w:szCs w:val="28"/>
          <w:lang w:val="ro-RO" w:eastAsia="zh-CN"/>
        </w:rPr>
        <w:t xml:space="preserve"> </w:t>
      </w:r>
      <w:r w:rsidR="00993AFC" w:rsidRPr="00993AFC">
        <w:rPr>
          <w:rFonts w:ascii="Times New Roman" w:eastAsia="PMingLiU" w:hAnsi="Times New Roman" w:cs="Times New Roman"/>
          <w:color w:val="000000" w:themeColor="text1"/>
          <w:sz w:val="28"/>
          <w:szCs w:val="28"/>
          <w:lang w:val="ro-RO" w:eastAsia="zh-CN"/>
        </w:rPr>
        <w:t>conform Dispoziției Ministerului Sănătății, nr._______________ din ____________,</w:t>
      </w:r>
      <w:r w:rsidRPr="00EE2664">
        <w:rPr>
          <w:rFonts w:ascii="Times New Roman" w:eastAsia="PMingLiU" w:hAnsi="Times New Roman" w:cs="Times New Roman"/>
          <w:color w:val="000000" w:themeColor="text1"/>
          <w:sz w:val="28"/>
          <w:szCs w:val="28"/>
          <w:lang w:val="ro-RO" w:eastAsia="zh-CN"/>
        </w:rPr>
        <w:t xml:space="preserve"> în condiţii Incoterms 20</w:t>
      </w:r>
      <w:r w:rsidR="00FF02C2">
        <w:rPr>
          <w:rFonts w:ascii="Times New Roman" w:eastAsia="PMingLiU" w:hAnsi="Times New Roman" w:cs="Times New Roman"/>
          <w:color w:val="000000" w:themeColor="text1"/>
          <w:sz w:val="28"/>
          <w:szCs w:val="28"/>
          <w:lang w:val="ro-RO" w:eastAsia="zh-CN"/>
        </w:rPr>
        <w:t>20</w:t>
      </w:r>
      <w:r w:rsidRPr="00EE2664">
        <w:rPr>
          <w:rFonts w:ascii="Times New Roman" w:eastAsia="PMingLiU" w:hAnsi="Times New Roman" w:cs="Times New Roman"/>
          <w:color w:val="000000" w:themeColor="text1"/>
          <w:sz w:val="28"/>
          <w:szCs w:val="28"/>
          <w:lang w:val="ro-RO" w:eastAsia="zh-CN"/>
        </w:rPr>
        <w:t xml:space="preserve"> DDP, cu transportul Vânzătorului, </w:t>
      </w:r>
      <w:r w:rsidR="009542D3">
        <w:rPr>
          <w:rFonts w:ascii="Times New Roman" w:eastAsia="Times New Roman" w:hAnsi="Times New Roman" w:cs="Times New Roman"/>
          <w:b/>
          <w:bCs/>
          <w:color w:val="000000" w:themeColor="text1"/>
          <w:sz w:val="28"/>
          <w:szCs w:val="28"/>
          <w:lang w:val="ro-RO"/>
        </w:rPr>
        <w:t>conform specificațiilor tehnice pentru fiecare lot în parte.</w:t>
      </w:r>
    </w:p>
    <w:p w14:paraId="67BDF1E0" w14:textId="57CD8DFB" w:rsidR="00B100A5" w:rsidRPr="00B100A5" w:rsidRDefault="00000AA1" w:rsidP="00463F35">
      <w:pPr>
        <w:spacing w:after="0" w:line="240" w:lineRule="auto"/>
        <w:ind w:firstLine="720"/>
        <w:jc w:val="both"/>
        <w:rPr>
          <w:rFonts w:ascii="Times New Roman" w:eastAsia="PMingLiU" w:hAnsi="Times New Roman" w:cs="Times New Roman"/>
          <w:i/>
          <w:sz w:val="28"/>
          <w:szCs w:val="28"/>
          <w:lang w:val="ro-RO" w:eastAsia="zh-CN"/>
        </w:rPr>
      </w:pPr>
      <w:r w:rsidRPr="00EE2664">
        <w:rPr>
          <w:rFonts w:ascii="Times New Roman" w:eastAsia="PMingLiU" w:hAnsi="Times New Roman" w:cs="Times New Roman"/>
          <w:color w:val="000000" w:themeColor="text1"/>
          <w:sz w:val="28"/>
          <w:szCs w:val="28"/>
          <w:lang w:val="ro-RO" w:eastAsia="zh-CN"/>
        </w:rPr>
        <w:t>2.2.  Documentaţia de însoţire a Bunurilor include:</w:t>
      </w:r>
      <w:r w:rsidRPr="00EE2664">
        <w:rPr>
          <w:rFonts w:ascii="Times New Roman" w:eastAsia="Times New Roman" w:hAnsi="Times New Roman" w:cs="Times New Roman"/>
          <w:color w:val="000000" w:themeColor="text1"/>
          <w:sz w:val="20"/>
          <w:szCs w:val="20"/>
          <w:lang w:val="ro-RO"/>
        </w:rPr>
        <w:t xml:space="preserve"> </w:t>
      </w:r>
      <w:r w:rsidRPr="00EE2664">
        <w:rPr>
          <w:rFonts w:ascii="Times New Roman" w:eastAsia="PMingLiU" w:hAnsi="Times New Roman" w:cs="Times New Roman"/>
          <w:color w:val="000000" w:themeColor="text1"/>
          <w:sz w:val="28"/>
          <w:szCs w:val="28"/>
          <w:lang w:val="ro-RO" w:eastAsia="zh-CN"/>
        </w:rPr>
        <w:t>factura fiscală-3ex., care trebuie să fie prezentată Centrului (conform punctului 4.2) şi Beneficiarului împreună cu bunul.</w:t>
      </w:r>
      <w:r w:rsidR="00B100A5">
        <w:rPr>
          <w:rFonts w:ascii="Times New Roman" w:eastAsia="PMingLiU" w:hAnsi="Times New Roman" w:cs="Times New Roman"/>
          <w:color w:val="000000" w:themeColor="text1"/>
          <w:sz w:val="28"/>
          <w:szCs w:val="28"/>
          <w:lang w:val="ro-RO" w:eastAsia="zh-CN"/>
        </w:rPr>
        <w:t xml:space="preserve"> </w:t>
      </w:r>
    </w:p>
    <w:p w14:paraId="7CF51EC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62AB850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14:paraId="691C10D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2.3. Beneficiarul poate solicita o reducere sau majorare argumentată a cantităţii de Bunuri în limitele prevederilor legislației în vigoare în domeniul achizițiilor publice, informîn</w:t>
      </w:r>
      <w:r w:rsidR="00CE365E" w:rsidRPr="00EE2664">
        <w:rPr>
          <w:rFonts w:ascii="Times New Roman" w:eastAsia="PMingLiU" w:hAnsi="Times New Roman" w:cs="Times New Roman"/>
          <w:color w:val="000000" w:themeColor="text1"/>
          <w:sz w:val="28"/>
          <w:szCs w:val="28"/>
          <w:lang w:val="ro-RO" w:eastAsia="zh-CN"/>
        </w:rPr>
        <w:t>d despre aceasta Vînzătorul cu 3</w:t>
      </w:r>
      <w:r w:rsidRPr="00EE2664">
        <w:rPr>
          <w:rFonts w:ascii="Times New Roman" w:eastAsia="PMingLiU" w:hAnsi="Times New Roman" w:cs="Times New Roman"/>
          <w:color w:val="000000" w:themeColor="text1"/>
          <w:sz w:val="28"/>
          <w:szCs w:val="28"/>
          <w:lang w:val="ro-RO" w:eastAsia="zh-CN"/>
        </w:rPr>
        <w:t xml:space="preserve">0 zile înainte de livrare.  </w:t>
      </w:r>
    </w:p>
    <w:p w14:paraId="74BE44F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2.4. La livrarea Bunurilor de către Vînzător Beneficiarului, aceștia semnează </w:t>
      </w:r>
      <w:r w:rsidR="00B100A5" w:rsidRPr="00B100A5">
        <w:rPr>
          <w:rFonts w:ascii="Times New Roman" w:eastAsia="PMingLiU" w:hAnsi="Times New Roman" w:cs="Times New Roman"/>
          <w:sz w:val="28"/>
          <w:szCs w:val="28"/>
          <w:lang w:val="ro-RO" w:eastAsia="zh-CN"/>
        </w:rPr>
        <w:t xml:space="preserve">și </w:t>
      </w:r>
      <w:r w:rsidRPr="00EE2664">
        <w:rPr>
          <w:rFonts w:ascii="Times New Roman" w:eastAsia="PMingLiU" w:hAnsi="Times New Roman" w:cs="Times New Roman"/>
          <w:color w:val="000000" w:themeColor="text1"/>
          <w:sz w:val="28"/>
          <w:szCs w:val="28"/>
          <w:lang w:val="ro-RO" w:eastAsia="zh-CN"/>
        </w:rPr>
        <w:t>factura fiscală, care urmează a fi prez</w:t>
      </w:r>
      <w:r w:rsidR="00B100A5">
        <w:rPr>
          <w:rFonts w:ascii="Times New Roman" w:eastAsia="PMingLiU" w:hAnsi="Times New Roman" w:cs="Times New Roman"/>
          <w:color w:val="000000" w:themeColor="text1"/>
          <w:sz w:val="28"/>
          <w:szCs w:val="28"/>
          <w:lang w:val="ro-RO" w:eastAsia="zh-CN"/>
        </w:rPr>
        <w:t>entate</w:t>
      </w:r>
      <w:r w:rsidRPr="00EE2664">
        <w:rPr>
          <w:rFonts w:ascii="Times New Roman" w:eastAsia="PMingLiU" w:hAnsi="Times New Roman" w:cs="Times New Roman"/>
          <w:color w:val="000000" w:themeColor="text1"/>
          <w:sz w:val="28"/>
          <w:szCs w:val="28"/>
          <w:lang w:val="ro-RO" w:eastAsia="zh-CN"/>
        </w:rPr>
        <w:t xml:space="preserve"> de către Vînzător  Centrului și care servește temei pentru efectuarea plății conform prevederilor Contractului.</w:t>
      </w:r>
    </w:p>
    <w:p w14:paraId="4268C18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2.5. Data livrării Bunurilor se consideră data </w:t>
      </w:r>
      <w:r w:rsidR="009E5333">
        <w:rPr>
          <w:rFonts w:ascii="Times New Roman" w:eastAsia="PMingLiU" w:hAnsi="Times New Roman" w:cs="Times New Roman"/>
          <w:color w:val="000000" w:themeColor="text1"/>
          <w:sz w:val="28"/>
          <w:szCs w:val="28"/>
          <w:lang w:val="ro-RO" w:eastAsia="zh-CN"/>
        </w:rPr>
        <w:t xml:space="preserve">perfectării facturii fiscale semnate </w:t>
      </w:r>
      <w:r w:rsidR="002F5D93" w:rsidRPr="002F5D93">
        <w:rPr>
          <w:rFonts w:ascii="Times New Roman" w:eastAsia="PMingLiU" w:hAnsi="Times New Roman" w:cs="Times New Roman"/>
          <w:sz w:val="28"/>
          <w:szCs w:val="28"/>
          <w:lang w:val="ro-RO" w:eastAsia="zh-CN"/>
        </w:rPr>
        <w:t>şi recepţion</w:t>
      </w:r>
      <w:r w:rsidR="009E5333">
        <w:rPr>
          <w:rFonts w:ascii="Times New Roman" w:eastAsia="PMingLiU" w:hAnsi="Times New Roman" w:cs="Times New Roman"/>
          <w:sz w:val="28"/>
          <w:szCs w:val="28"/>
          <w:lang w:val="ro-RO" w:eastAsia="zh-CN"/>
        </w:rPr>
        <w:t>area</w:t>
      </w:r>
      <w:r w:rsidR="002F5D93" w:rsidRPr="002F5D93">
        <w:rPr>
          <w:rFonts w:ascii="Times New Roman" w:eastAsia="PMingLiU" w:hAnsi="Times New Roman" w:cs="Times New Roman"/>
          <w:sz w:val="28"/>
          <w:szCs w:val="28"/>
          <w:lang w:val="ro-RO" w:eastAsia="zh-CN"/>
        </w:rPr>
        <w:t xml:space="preserve"> de către Centru. </w:t>
      </w:r>
    </w:p>
    <w:p w14:paraId="47D50D04" w14:textId="77777777" w:rsidR="002F5D93" w:rsidRDefault="002F5D93"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53613C67"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3. Preţul Contractului şi condiţiile de plată</w:t>
      </w:r>
    </w:p>
    <w:p w14:paraId="54570F1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14:paraId="2AEBA14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14:paraId="2C960CA9"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 xml:space="preserve">                                            (suma cu cifre şi litere)</w:t>
      </w:r>
    </w:p>
    <w:p w14:paraId="5EB53B52" w14:textId="59A9C191" w:rsidR="00000AA1" w:rsidRPr="002F5D93" w:rsidRDefault="002F5D93" w:rsidP="00CE415F">
      <w:pPr>
        <w:spacing w:after="0"/>
        <w:ind w:firstLine="709"/>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 xml:space="preserve">3.3. </w:t>
      </w:r>
      <w:r w:rsidR="00CE415F" w:rsidRPr="00CE415F">
        <w:rPr>
          <w:rFonts w:ascii="Times New Roman" w:eastAsia="PMingLiU" w:hAnsi="Times New Roman" w:cs="Times New Roman"/>
          <w:sz w:val="28"/>
          <w:szCs w:val="28"/>
          <w:lang w:val="ro-RO" w:eastAsia="zh-CN"/>
        </w:rPr>
        <w:t xml:space="preserve">Achitarea plăţilor pentru Bunurile livrate se va efectua de către Centru, în lei moldoveneşti, prin intermediul Ministerului Finanțelor – Trezoreria de Stat, în termen </w:t>
      </w:r>
      <w:r w:rsidR="00CE415F" w:rsidRPr="00CE415F">
        <w:rPr>
          <w:rFonts w:ascii="Times New Roman" w:eastAsia="PMingLiU" w:hAnsi="Times New Roman" w:cs="Times New Roman"/>
          <w:sz w:val="28"/>
          <w:szCs w:val="28"/>
          <w:lang w:val="en-US" w:eastAsia="zh-CN"/>
        </w:rPr>
        <w:t xml:space="preserve">de 30 zile după </w:t>
      </w:r>
      <w:r w:rsidR="00CE415F" w:rsidRPr="00CE415F">
        <w:rPr>
          <w:rFonts w:ascii="Times New Roman" w:eastAsia="PMingLiU" w:hAnsi="Times New Roman" w:cs="Times New Roman"/>
          <w:sz w:val="28"/>
          <w:szCs w:val="28"/>
          <w:lang w:val="ro-RO" w:eastAsia="zh-CN"/>
        </w:rPr>
        <w:t>livrarea bunurilor și recepţionarea facturilor fiscale. Dovada achitării plăţilor pentru Bunurile livrate constituie emiterea Ordinului de plată către Ministerul Finanțelor – Trezoreria de Stat.</w:t>
      </w:r>
    </w:p>
    <w:p w14:paraId="69B1ACC7" w14:textId="527EFA57" w:rsidR="00000AA1" w:rsidRPr="00EE2664" w:rsidRDefault="002F5D93"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3.</w:t>
      </w:r>
      <w:r w:rsidR="00CE415F">
        <w:rPr>
          <w:rFonts w:ascii="Times New Roman" w:eastAsia="PMingLiU" w:hAnsi="Times New Roman" w:cs="Times New Roman"/>
          <w:color w:val="000000" w:themeColor="text1"/>
          <w:sz w:val="28"/>
          <w:szCs w:val="28"/>
          <w:lang w:val="ro-RO" w:eastAsia="zh-CN"/>
        </w:rPr>
        <w:t>4</w:t>
      </w:r>
      <w:r w:rsidR="00000AA1" w:rsidRPr="00EE2664">
        <w:rPr>
          <w:rFonts w:ascii="Times New Roman" w:eastAsia="PMingLiU" w:hAnsi="Times New Roman" w:cs="Times New Roman"/>
          <w:color w:val="000000" w:themeColor="text1"/>
          <w:sz w:val="28"/>
          <w:szCs w:val="28"/>
          <w:lang w:val="ro-RO" w:eastAsia="zh-CN"/>
        </w:rPr>
        <w:t xml:space="preserve">. Achitarea plăţilor pentru Bunurile livrate se vor efectua prin transfer bancar pe contul de decontare al Vînzătorului indicat în prezentul Contract. </w:t>
      </w:r>
    </w:p>
    <w:p w14:paraId="603E2F06"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4C9EE620"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4. Condiţiile de predare-primire</w:t>
      </w:r>
    </w:p>
    <w:p w14:paraId="06EF378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14:paraId="223166EC"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14:paraId="5C462667"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calitatea Bunurilor corespunde informaţiei indicate în anexa nr.1;</w:t>
      </w:r>
    </w:p>
    <w:p w14:paraId="0A3C1FE1"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14:paraId="3F9FA1C7"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w:t>
      </w:r>
      <w:r w:rsidR="002F5D93" w:rsidRPr="002F5D93">
        <w:rPr>
          <w:rFonts w:ascii="Times New Roman" w:eastAsia="PMingLiU" w:hAnsi="Times New Roman" w:cs="Times New Roman"/>
          <w:sz w:val="28"/>
          <w:szCs w:val="28"/>
          <w:lang w:val="ro-RO" w:eastAsia="zh-CN"/>
        </w:rPr>
        <w:t xml:space="preserve"> </w:t>
      </w:r>
      <w:r w:rsidRPr="00EE2664">
        <w:rPr>
          <w:rFonts w:ascii="Times New Roman" w:eastAsia="PMingLiU" w:hAnsi="Times New Roman" w:cs="Times New Roman"/>
          <w:color w:val="000000" w:themeColor="text1"/>
          <w:sz w:val="28"/>
          <w:szCs w:val="28"/>
          <w:lang w:val="ro-RO" w:eastAsia="zh-CN"/>
        </w:rPr>
        <w:t>semnat</w:t>
      </w:r>
      <w:r w:rsidR="009E5333">
        <w:rPr>
          <w:rFonts w:ascii="Times New Roman" w:eastAsia="PMingLiU" w:hAnsi="Times New Roman" w:cs="Times New Roman"/>
          <w:color w:val="000000" w:themeColor="text1"/>
          <w:sz w:val="28"/>
          <w:szCs w:val="28"/>
          <w:lang w:val="ro-RO" w:eastAsia="zh-CN"/>
        </w:rPr>
        <w:t>e</w:t>
      </w:r>
      <w:r w:rsidRPr="00EE2664">
        <w:rPr>
          <w:rFonts w:ascii="Times New Roman" w:eastAsia="PMingLiU" w:hAnsi="Times New Roman" w:cs="Times New Roman"/>
          <w:color w:val="000000" w:themeColor="text1"/>
          <w:sz w:val="28"/>
          <w:szCs w:val="28"/>
          <w:lang w:val="ro-RO" w:eastAsia="zh-CN"/>
        </w:rPr>
        <w:t xml:space="preserve"> de Beneficiar. În cazul nerespectării de către Vînzător a prezentei clauze, Centrul îşi rezervă dreptul de a majora termenul de </w:t>
      </w:r>
      <w:r w:rsidR="002F5D93">
        <w:rPr>
          <w:rFonts w:ascii="Times New Roman" w:eastAsia="PMingLiU" w:hAnsi="Times New Roman" w:cs="Times New Roman"/>
          <w:color w:val="000000" w:themeColor="text1"/>
          <w:sz w:val="28"/>
          <w:szCs w:val="28"/>
          <w:lang w:val="ro-RO" w:eastAsia="zh-CN"/>
        </w:rPr>
        <w:t>achitare prevăzut în punctul 3.4</w:t>
      </w:r>
      <w:r w:rsidRPr="00EE2664">
        <w:rPr>
          <w:rFonts w:ascii="Times New Roman" w:eastAsia="PMingLiU" w:hAnsi="Times New Roman" w:cs="Times New Roman"/>
          <w:color w:val="000000" w:themeColor="text1"/>
          <w:sz w:val="28"/>
          <w:szCs w:val="28"/>
          <w:lang w:val="ro-RO" w:eastAsia="zh-CN"/>
        </w:rPr>
        <w:t xml:space="preserve"> din prezentul Contract.</w:t>
      </w:r>
    </w:p>
    <w:p w14:paraId="6A0E1B1E"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3A334735"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5. Standarde</w:t>
      </w:r>
    </w:p>
    <w:p w14:paraId="5C3F990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5.1. Bunurile furnizate în baza Contractului vor respecta standardele prezentate de către Vînzător în propunerea sa tehnică.</w:t>
      </w:r>
    </w:p>
    <w:p w14:paraId="0EDE035A"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76333F73" w14:textId="77777777" w:rsidR="00000AA1" w:rsidRPr="00EE2664" w:rsidRDefault="00000AA1" w:rsidP="009E5333">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6. Obligaţiile Părţilor</w:t>
      </w:r>
    </w:p>
    <w:p w14:paraId="271621FB" w14:textId="77777777" w:rsidR="00000AA1" w:rsidRPr="00EE2664" w:rsidRDefault="00000AA1" w:rsidP="009E533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6.1. În baza prezentului Contract, Vînzătorul se obligă:</w:t>
      </w:r>
    </w:p>
    <w:p w14:paraId="17224FC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livreze Bunurile în condiţiile prevăzute de prezentul Contract;</w:t>
      </w:r>
    </w:p>
    <w:p w14:paraId="1A5A9A7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14:paraId="20E3E082" w14:textId="77777777" w:rsid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14:paraId="61288D94" w14:textId="77777777" w:rsidR="00000AA1" w:rsidRP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2F5D93">
        <w:rPr>
          <w:rFonts w:ascii="Times New Roman" w:eastAsia="PMingLiU" w:hAnsi="Times New Roman" w:cs="Times New Roman"/>
          <w:i/>
          <w:color w:val="000000" w:themeColor="text1"/>
          <w:sz w:val="28"/>
          <w:szCs w:val="28"/>
          <w:lang w:val="ro-RO" w:eastAsia="zh-CN"/>
        </w:rPr>
        <w:t>.</w:t>
      </w:r>
    </w:p>
    <w:p w14:paraId="6562CDCD" w14:textId="77777777" w:rsidR="009A788B" w:rsidRPr="009A788B" w:rsidRDefault="009A788B" w:rsidP="009A788B">
      <w:pPr>
        <w:pStyle w:val="ac"/>
        <w:numPr>
          <w:ilvl w:val="0"/>
          <w:numId w:val="2"/>
        </w:numPr>
        <w:tabs>
          <w:tab w:val="clear" w:pos="1065"/>
          <w:tab w:val="left" w:pos="0"/>
        </w:tabs>
        <w:spacing w:after="0" w:line="240" w:lineRule="auto"/>
        <w:jc w:val="both"/>
        <w:rPr>
          <w:rFonts w:ascii="Times New Roman" w:eastAsia="PMingLiU" w:hAnsi="Times New Roman"/>
          <w:sz w:val="28"/>
          <w:szCs w:val="28"/>
          <w:lang w:val="ro-RO" w:eastAsia="zh-CN"/>
        </w:rPr>
      </w:pPr>
      <w:r w:rsidRPr="009A788B">
        <w:rPr>
          <w:rFonts w:ascii="Times New Roman" w:eastAsia="PMingLiU" w:hAnsi="Times New Roman"/>
          <w:sz w:val="28"/>
          <w:szCs w:val="28"/>
          <w:lang w:val="ro-RO" w:eastAsia="zh-CN"/>
        </w:rPr>
        <w:t>să prezinte, în termen de 10 zile după luna de raportare, informația privind realizarea contractelor de achiziții publice de medicamente, alte produse de uz medical și dispozitive medicale, (inclusiv nivelul de executare a acestora), conform modelului stabilit de Centru (în variantă electronică, pe adresa de e-mail: monitorizare@capcs.md);</w:t>
      </w:r>
    </w:p>
    <w:p w14:paraId="163347D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6.2. În baza prezentului Contract, Beneficiarul se obligă:</w:t>
      </w:r>
    </w:p>
    <w:p w14:paraId="4857F239" w14:textId="77777777" w:rsidR="00000AA1" w:rsidRPr="00EE2664" w:rsidRDefault="00000AA1" w:rsidP="002F5D93">
      <w:pPr>
        <w:numPr>
          <w:ilvl w:val="0"/>
          <w:numId w:val="3"/>
        </w:numPr>
        <w:tabs>
          <w:tab w:val="clear" w:pos="1065"/>
          <w:tab w:val="num" w:pos="792"/>
          <w:tab w:val="left" w:pos="1080"/>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14:paraId="70F45CDB" w14:textId="037FBFFC" w:rsidR="00000AA1" w:rsidRPr="00EE2664" w:rsidRDefault="00000AA1" w:rsidP="002F5D93">
      <w:pPr>
        <w:numPr>
          <w:ilvl w:val="0"/>
          <w:numId w:val="3"/>
        </w:numPr>
        <w:tabs>
          <w:tab w:val="clear" w:pos="1065"/>
          <w:tab w:val="num" w:pos="792"/>
          <w:tab w:val="left" w:pos="1080"/>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să transfere Centrului, în cel mult </w:t>
      </w:r>
      <w:r w:rsidR="005A479E">
        <w:rPr>
          <w:rFonts w:ascii="Times New Roman" w:eastAsia="PMingLiU" w:hAnsi="Times New Roman" w:cs="Times New Roman"/>
          <w:color w:val="000000" w:themeColor="text1"/>
          <w:sz w:val="28"/>
          <w:szCs w:val="28"/>
          <w:lang w:val="ro-RO" w:eastAsia="zh-CN"/>
        </w:rPr>
        <w:t>30</w:t>
      </w:r>
      <w:r w:rsidRPr="00EE2664">
        <w:rPr>
          <w:rFonts w:ascii="Times New Roman" w:eastAsia="PMingLiU" w:hAnsi="Times New Roman" w:cs="Times New Roman"/>
          <w:color w:val="000000" w:themeColor="text1"/>
          <w:sz w:val="28"/>
          <w:szCs w:val="28"/>
          <w:lang w:val="ro-RO" w:eastAsia="zh-CN"/>
        </w:rPr>
        <w:t xml:space="preserve"> zile de la momentul semnării facturii fiscale, sumele bănești pentru achitarea Bunurilor livrate, respectînd modalităţile şi termenele indicate în prezentul Contract;</w:t>
      </w:r>
    </w:p>
    <w:p w14:paraId="699B29D4" w14:textId="77777777" w:rsidR="00000AA1" w:rsidRPr="00EE2664" w:rsidRDefault="00B46EC5" w:rsidP="002F5D93">
      <w:pPr>
        <w:pStyle w:val="ac"/>
        <w:numPr>
          <w:ilvl w:val="0"/>
          <w:numId w:val="3"/>
        </w:numPr>
        <w:tabs>
          <w:tab w:val="clear" w:pos="1065"/>
          <w:tab w:val="left" w:pos="567"/>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  la solicitarea Centrului</w:t>
      </w:r>
      <w:r w:rsidR="00000AA1" w:rsidRPr="00EE2664">
        <w:rPr>
          <w:rFonts w:ascii="Times New Roman" w:eastAsia="PMingLiU" w:hAnsi="Times New Roman" w:cs="Times New Roman"/>
          <w:color w:val="000000" w:themeColor="text1"/>
          <w:sz w:val="28"/>
          <w:szCs w:val="28"/>
          <w:lang w:val="ro-RO" w:eastAsia="zh-CN"/>
        </w:rPr>
        <w:t xml:space="preserve"> să prezinte informația cu referire la </w:t>
      </w:r>
      <w:r w:rsidRPr="00EE2664">
        <w:rPr>
          <w:rFonts w:ascii="Times New Roman" w:eastAsia="PMingLiU" w:hAnsi="Times New Roman" w:cs="Times New Roman"/>
          <w:color w:val="000000" w:themeColor="text1"/>
          <w:sz w:val="28"/>
          <w:szCs w:val="28"/>
          <w:lang w:val="ro-RO" w:eastAsia="zh-CN"/>
        </w:rPr>
        <w:t xml:space="preserve">  </w:t>
      </w:r>
      <w:r w:rsidR="00000AA1" w:rsidRPr="00EE2664">
        <w:rPr>
          <w:rFonts w:ascii="Times New Roman" w:eastAsia="PMingLiU" w:hAnsi="Times New Roman" w:cs="Times New Roman"/>
          <w:color w:val="000000" w:themeColor="text1"/>
          <w:sz w:val="28"/>
          <w:szCs w:val="28"/>
          <w:lang w:val="ro-RO" w:eastAsia="zh-CN"/>
        </w:rPr>
        <w:t>stocurile de produse medicamentoase din instituție;</w:t>
      </w:r>
    </w:p>
    <w:p w14:paraId="00A095FE" w14:textId="77777777" w:rsidR="00000AA1" w:rsidRPr="002F5D93" w:rsidRDefault="00000AA1"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până la data de 20 a lunii, să solicite, în scris într-o singură tranșă, necesitățile pe contract de la Vînzător, o copie a solicitării fiind prezentată către Centru.</w:t>
      </w:r>
    </w:p>
    <w:p w14:paraId="2BA6DAEF" w14:textId="77777777" w:rsidR="002F5D93" w:rsidRPr="002F5D93" w:rsidRDefault="002F5D93"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prezinte, în termen de 10 zile după luna de raportare, informația privind realizarea contractelor de achiziții publice de medicamente, alte produse de uz medical și dispozitive medicale, (inclusiv nivelul de executare a acestora), conform modelului stabilit de Centru (în variantă electronică, pe adresa de e-mail: monitorizare@capcs.md);</w:t>
      </w:r>
    </w:p>
    <w:p w14:paraId="3B29DC5E" w14:textId="77777777" w:rsidR="002F5D93" w:rsidRPr="002F5D93" w:rsidRDefault="002F5D93" w:rsidP="002F5D93">
      <w:pPr>
        <w:pStyle w:val="ac"/>
        <w:numPr>
          <w:ilvl w:val="0"/>
          <w:numId w:val="3"/>
        </w:numPr>
        <w:tabs>
          <w:tab w:val="clear" w:pos="1065"/>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perfecteze, în cazul neexecutării sau executării necorespunzătoare a clauzelor contractuale de către operatorii economici, actele confirmative (copia bonului de comandă, refuzul Vînzătorului de a livra Bunurile prevăzute în prezentul Contract, etc.) și să le înainteze Centrului pentru penalizare conform condițiilor prezentului contract și includerea operatorilor în Lista de interdicție, pentru a fi prezentate Agenției Achiziții Publice.</w:t>
      </w:r>
    </w:p>
    <w:p w14:paraId="4FF7C373" w14:textId="77777777" w:rsidR="002F5D93" w:rsidRPr="002F5D93" w:rsidRDefault="002F5D93" w:rsidP="002F5D93">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6F11E4E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6.3. În baza prezentului Contract, Centru se obligă:</w:t>
      </w:r>
    </w:p>
    <w:p w14:paraId="1C87286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a)  să achite suma prevăzută în contract după recepționarea mijloacelor financiare </w:t>
      </w:r>
      <w:r w:rsidR="009E5333">
        <w:rPr>
          <w:rFonts w:ascii="Times New Roman" w:eastAsia="PMingLiU" w:hAnsi="Times New Roman" w:cs="Times New Roman"/>
          <w:color w:val="000000" w:themeColor="text1"/>
          <w:sz w:val="28"/>
          <w:szCs w:val="28"/>
          <w:lang w:val="ro-RO" w:eastAsia="zh-CN"/>
        </w:rPr>
        <w:t xml:space="preserve">și facturii fiscale </w:t>
      </w:r>
      <w:r w:rsidRPr="002F5D93">
        <w:rPr>
          <w:rFonts w:ascii="Times New Roman" w:eastAsia="PMingLiU" w:hAnsi="Times New Roman" w:cs="Times New Roman"/>
          <w:color w:val="000000" w:themeColor="text1"/>
          <w:sz w:val="28"/>
          <w:szCs w:val="28"/>
          <w:lang w:val="ro-RO" w:eastAsia="zh-CN"/>
        </w:rPr>
        <w:t>de la beneficiar, respectând modalităţile şi termenele indicate în prezentul Contract</w:t>
      </w:r>
    </w:p>
    <w:p w14:paraId="0825604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lastRenderedPageBreak/>
        <w:t>b) să asigure supravegherea și monitorizarea executării contractelor de achiziții publice, respectând modalitățile și termenele indicate în prezentul Contract.</w:t>
      </w:r>
    </w:p>
    <w:p w14:paraId="1CEAE5AD" w14:textId="77777777" w:rsidR="00000AA1"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c) să aplice și să încaseze penalități de la Vînzător conform pct. 9.2.,9.8 și 9.9.</w:t>
      </w:r>
    </w:p>
    <w:p w14:paraId="7A79D092" w14:textId="77777777" w:rsidR="00EE2664" w:rsidRPr="00EE2664" w:rsidRDefault="00000AA1" w:rsidP="00EE2664">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00EE2664" w:rsidRPr="00EE2664">
        <w:rPr>
          <w:rFonts w:ascii="Times New Roman" w:hAnsi="Times New Roman" w:cs="Times New Roman"/>
          <w:b/>
          <w:color w:val="000000" w:themeColor="text1"/>
          <w:sz w:val="28"/>
          <w:szCs w:val="28"/>
          <w:lang w:val="ro-RO"/>
        </w:rPr>
        <w:t>Justificarea datorită unui impediment</w:t>
      </w:r>
    </w:p>
    <w:p w14:paraId="2E43701E"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7.1. Neexecutarea obligației părților contractante este justificată dacă ea se datorează unui impediment în afara controlului ei și dacă părții nu i se putea cere în mod rezonabil să evite sau să depășească impedimentul ori consecințele acestuia.</w:t>
      </w:r>
    </w:p>
    <w:p w14:paraId="6C310B2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7.2. Neexecutarea nu este justificată dacă partea ar fi putut în mod rezonabil să ia în considerare impedimentul la data încheierii.</w:t>
      </w:r>
    </w:p>
    <w:p w14:paraId="3085083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creditorul poate să recurgă la mijloacele juridice de apărare întemeiate pe o asemenea neexecutare.</w:t>
      </w:r>
    </w:p>
    <w:p w14:paraId="7A982EEB"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7.4. Partea care invocă prezenta clauză are obligația de a asigura celeilalte părți primirea unei notificări despre impediment și efectele lui asupra capacității de a executa, imediat, dar nu mai târziu de 10 zile după ce a cunoscut sau trebuia să cunoască aceste circumstanțe. </w:t>
      </w:r>
    </w:p>
    <w:p w14:paraId="3B4CD586" w14:textId="77777777" w:rsidR="00000AA1" w:rsidRPr="00EE2664"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7.5. Impedimentul justificator nu exonerează debitorul de plata despăgubirilor dacă impedimentul a apărut după neexecutarea obligației, cu excepția cazului când partea nu ar fi putut, oricum, din cauza impedimentului, să beneficieze de executarea obligației.</w:t>
      </w:r>
    </w:p>
    <w:p w14:paraId="0DA83BBE" w14:textId="77777777" w:rsidR="002F5D93" w:rsidRPr="002F5D93" w:rsidRDefault="002F5D93" w:rsidP="002F5D93">
      <w:pPr>
        <w:spacing w:after="0" w:line="240" w:lineRule="auto"/>
        <w:ind w:firstLine="709"/>
        <w:jc w:val="both"/>
        <w:rPr>
          <w:rFonts w:ascii="Times New Roman" w:eastAsia="PMingLiU" w:hAnsi="Times New Roman" w:cs="Times New Roman"/>
          <w:b/>
          <w:sz w:val="28"/>
          <w:szCs w:val="28"/>
          <w:lang w:val="ro-RO" w:eastAsia="zh-CN"/>
        </w:rPr>
      </w:pPr>
      <w:r w:rsidRPr="002F5D93">
        <w:rPr>
          <w:rFonts w:ascii="Times New Roman" w:eastAsia="PMingLiU" w:hAnsi="Times New Roman" w:cs="Times New Roman"/>
          <w:b/>
          <w:sz w:val="28"/>
          <w:szCs w:val="28"/>
          <w:lang w:val="ro-RO" w:eastAsia="zh-CN"/>
        </w:rPr>
        <w:t>8. Rezoluțiunea Contractului</w:t>
      </w:r>
    </w:p>
    <w:p w14:paraId="0A089522"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8.1. Prin efectul rezoluțiunii se sting obligațiile nestinse rezultate din contract sau partea relevantă a acestor obligații.</w:t>
      </w:r>
    </w:p>
    <w:p w14:paraId="064DFA2B"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8.2. Dreptul la rezoluțiune se exercită de către partea îndreptățită prin declarație scrisă notificată celeilalte părți contractante.</w:t>
      </w:r>
    </w:p>
    <w:p w14:paraId="7882FBAA"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8.3. Rezoluțiunea pentru neexecutare are loc dacă neexecutarea obligației contractuale este esențială. Este esențială în unul dintre următoarele cazuri:</w:t>
      </w:r>
    </w:p>
    <w:p w14:paraId="53FDA3DD"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a) refuzul vânzătorului de a vinde bunurile prevăzute în prezentul contract;</w:t>
      </w:r>
    </w:p>
    <w:p w14:paraId="44843FE8"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b) nerespectarea de către Beneficiar și Centru a termenilor de plată pentru bunurile livrate;</w:t>
      </w:r>
    </w:p>
    <w:p w14:paraId="20949355"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c) nerespectarea de către Vânzător a termenilor de livrare a bunurilor;</w:t>
      </w:r>
    </w:p>
    <w:p w14:paraId="7EE4D481"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d) nesatisfacerea de către una dintre părțile contractului a pretențiilor înaintate conform prezentului contract,</w:t>
      </w:r>
    </w:p>
    <w:p w14:paraId="2BB954A5" w14:textId="77777777" w:rsidR="00000AA1"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8.4. Partea care declară rezoluțiunea păstrează dreptul la despăgubirile sau penalitățile acumulate la data rezoluțiunii și, suplimentar, are aceleași drepturi la despăgubiri sau penalități pe care le-ar fi avut dacă obligațiile stinse prin efectul rezol</w:t>
      </w:r>
      <w:r>
        <w:rPr>
          <w:rFonts w:ascii="Times New Roman" w:eastAsia="PMingLiU" w:hAnsi="Times New Roman" w:cs="Times New Roman"/>
          <w:sz w:val="28"/>
          <w:szCs w:val="28"/>
          <w:lang w:val="ro-RO" w:eastAsia="zh-CN"/>
        </w:rPr>
        <w:t>uțiunii ar fi fost neexecutate.</w:t>
      </w:r>
    </w:p>
    <w:p w14:paraId="7FF11A79"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9. Reclamaţii şi sancţiuni</w:t>
      </w:r>
    </w:p>
    <w:p w14:paraId="5F91A0A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14:paraId="70CDC51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r w:rsidR="009E5333">
        <w:rPr>
          <w:rFonts w:ascii="Times New Roman" w:eastAsia="PMingLiU" w:hAnsi="Times New Roman" w:cs="Times New Roman"/>
          <w:color w:val="000000" w:themeColor="text1"/>
          <w:sz w:val="28"/>
          <w:szCs w:val="28"/>
          <w:lang w:val="ro-RO" w:eastAsia="zh-CN"/>
        </w:rPr>
        <w:t xml:space="preserve"> Aplicarea prezentei clauze nu exclude aplicarea clauzelor prevăzute la pct.9.8 și 9.9. din prezentul contract.</w:t>
      </w:r>
    </w:p>
    <w:p w14:paraId="210FF98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14:paraId="7CE54E3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14:paraId="03F5A1F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01526303"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14:paraId="50AD100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14:paraId="1A4BCCC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EE2664">
        <w:rPr>
          <w:rFonts w:ascii="Times New Roman" w:eastAsia="Calibri" w:hAnsi="Times New Roman" w:cs="Times New Roman"/>
          <w:color w:val="000000" w:themeColor="text1"/>
          <w:sz w:val="28"/>
          <w:szCs w:val="28"/>
          <w:lang w:val="ro-RO" w:eastAsia="ru-RU"/>
        </w:rPr>
        <w:t>Bunurilor nelivrate</w:t>
      </w:r>
      <w:r w:rsidRPr="00EE2664">
        <w:rPr>
          <w:rFonts w:ascii="Times New Roman" w:eastAsia="PMingLiU" w:hAnsi="Times New Roman" w:cs="Times New Roman"/>
          <w:color w:val="000000" w:themeColor="text1"/>
          <w:sz w:val="28"/>
          <w:szCs w:val="28"/>
          <w:lang w:val="ro-RO" w:eastAsia="zh-CN"/>
        </w:rPr>
        <w:t xml:space="preserve">. </w:t>
      </w:r>
    </w:p>
    <w:p w14:paraId="68FAFDF9"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EE2664">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EE2664">
        <w:rPr>
          <w:rFonts w:ascii="Times New Roman" w:eastAsia="Times New Roman" w:hAnsi="Times New Roman" w:cs="Times New Roman"/>
          <w:color w:val="000000" w:themeColor="text1"/>
          <w:sz w:val="20"/>
          <w:szCs w:val="20"/>
          <w:lang w:val="en-US"/>
        </w:rPr>
        <w:t xml:space="preserve"> </w:t>
      </w:r>
    </w:p>
    <w:p w14:paraId="7FEE2EF1"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EE2664">
        <w:rPr>
          <w:rFonts w:ascii="Times New Roman" w:eastAsia="Times New Roman" w:hAnsi="Times New Roman" w:cs="Times New Roman"/>
          <w:color w:val="000000" w:themeColor="text1"/>
          <w:sz w:val="20"/>
          <w:szCs w:val="20"/>
          <w:lang w:val="en-US"/>
        </w:rPr>
        <w:t xml:space="preserve">      </w:t>
      </w:r>
      <w:r w:rsidRPr="00EE2664">
        <w:rPr>
          <w:rFonts w:ascii="Times New Roman" w:eastAsia="Calibri" w:hAnsi="Times New Roman" w:cs="Times New Roman"/>
          <w:color w:val="000000" w:themeColor="text1"/>
          <w:sz w:val="28"/>
          <w:szCs w:val="28"/>
          <w:lang w:val="en-US"/>
        </w:rPr>
        <w:t>a) pentru primele 30 de zile calendaristice de întîrziere, penalitatea constituie 0,1% din suma Bunurilor nelivrate pentru fiecare zi de întîrziere;</w:t>
      </w:r>
    </w:p>
    <w:p w14:paraId="6F8BCC8F"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EE2664">
        <w:rPr>
          <w:rFonts w:ascii="Times New Roman" w:eastAsia="Calibri" w:hAnsi="Times New Roman" w:cs="Times New Roman"/>
          <w:color w:val="000000" w:themeColor="text1"/>
          <w:sz w:val="28"/>
          <w:szCs w:val="28"/>
          <w:lang w:val="en-US"/>
        </w:rPr>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14:paraId="61337146"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14:paraId="0D8D76D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14:paraId="07155CAB"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 xml:space="preserve">9.12. </w:t>
      </w:r>
      <w:r w:rsidRPr="00EE2664">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14:paraId="5990CCEF"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p>
    <w:p w14:paraId="2312CB3C"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10. Drepturile de proprietate intelectuală</w:t>
      </w:r>
    </w:p>
    <w:p w14:paraId="230B918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10.1. Vînzătorul are obligaţia să despăgubească Beneficiarul şi Centrul împotriva oricăror:</w:t>
      </w:r>
    </w:p>
    <w:p w14:paraId="0DDB45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300D094A"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14:paraId="7F2A36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118CA9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11. Dispoziţii finale</w:t>
      </w:r>
    </w:p>
    <w:p w14:paraId="5C56585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77880387"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14:paraId="37FC50E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65B84EF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14:paraId="6ABA112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14:paraId="7F31D511" w14:textId="032A9C9F"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11.6. </w:t>
      </w:r>
      <w:r w:rsidR="00C034DF" w:rsidRPr="00C034DF">
        <w:rPr>
          <w:rFonts w:ascii="Times New Roman" w:eastAsia="PMingLiU" w:hAnsi="Times New Roman" w:cs="Times New Roman"/>
          <w:color w:val="000000" w:themeColor="text1"/>
          <w:sz w:val="28"/>
          <w:szCs w:val="28"/>
          <w:lang w:val="en-US" w:eastAsia="zh-CN"/>
        </w:rPr>
        <w:t xml:space="preserve">Prezentul contract se consideră încheiat la data semnării și intră în vigoare la data 01.01.2022, fiind valabil pînă la </w:t>
      </w:r>
      <w:r w:rsidR="00C034DF" w:rsidRPr="00C034DF">
        <w:rPr>
          <w:rFonts w:ascii="Times New Roman" w:eastAsia="PMingLiU" w:hAnsi="Times New Roman" w:cs="Times New Roman"/>
          <w:b/>
          <w:color w:val="000000" w:themeColor="text1"/>
          <w:sz w:val="28"/>
          <w:szCs w:val="28"/>
          <w:u w:val="single"/>
          <w:lang w:val="en-US" w:eastAsia="zh-CN"/>
        </w:rPr>
        <w:t>31 decembrie 2022</w:t>
      </w:r>
      <w:r w:rsidR="00C034DF" w:rsidRPr="00C034DF">
        <w:rPr>
          <w:rFonts w:ascii="Times New Roman" w:eastAsia="PMingLiU" w:hAnsi="Times New Roman" w:cs="Times New Roman"/>
          <w:color w:val="000000" w:themeColor="text1"/>
          <w:sz w:val="28"/>
          <w:szCs w:val="28"/>
          <w:lang w:val="en-US" w:eastAsia="zh-CN"/>
        </w:rPr>
        <w:t>.</w:t>
      </w:r>
    </w:p>
    <w:p w14:paraId="35C7F8B1" w14:textId="77777777" w:rsidR="00D67B57"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Contractul se înregistrează, după caz, în mod obligatoriu în una din trezoreriile teritoriale ale Ministerului Finanţelor dacă gestionarea surselor financiare se efectuează prin intermediul sistemului trezorerial. </w:t>
      </w:r>
    </w:p>
    <w:p w14:paraId="539C808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______________ _______.</w:t>
      </w:r>
    </w:p>
    <w:p w14:paraId="35FBC044" w14:textId="6A11E6D8" w:rsidR="00000AA1" w:rsidRDefault="00000AA1"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Pentru confirmarea celor menţionate mai sus, Părţile au semnat prezentul Contract în conformitate cu legislaţia Republicii Moldova, la data şi anul indicate mai sus.</w:t>
      </w:r>
    </w:p>
    <w:p w14:paraId="4BD1D96A" w14:textId="4C8E9564"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5060E06" w14:textId="2454B6DA"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60F78549" w14:textId="12C13549"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925FD5A" w14:textId="61751247"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634B0A8D" w14:textId="50E0BE7B"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58F846CE" w14:textId="47C129AC"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58688758" w14:textId="3D1D2F55" w:rsidR="009A788B"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23ADAD17" w14:textId="77777777" w:rsidR="009A788B" w:rsidRPr="00EE2664" w:rsidRDefault="009A788B"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60BC8E6" w14:textId="21C17218" w:rsidR="00000AA1" w:rsidRDefault="00000AA1"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p w14:paraId="1542B7B2" w14:textId="77777777" w:rsidR="00001C36" w:rsidRPr="00EE2664" w:rsidRDefault="00001C36"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EE2664" w:rsidRPr="009542D3" w14:paraId="3447196B" w14:textId="77777777" w:rsidTr="00E90A65">
        <w:tc>
          <w:tcPr>
            <w:tcW w:w="5000" w:type="pct"/>
            <w:gridSpan w:val="3"/>
            <w:shd w:val="clear" w:color="auto" w:fill="F2F2F2"/>
          </w:tcPr>
          <w:p w14:paraId="5D26CB03" w14:textId="77777777" w:rsidR="00000AA1" w:rsidRPr="00EE2664" w:rsidRDefault="00000AA1" w:rsidP="00000AA1">
            <w:pPr>
              <w:tabs>
                <w:tab w:val="left" w:pos="4680"/>
                <w:tab w:val="left" w:pos="7020"/>
              </w:tabs>
              <w:suppressAutoHyphens/>
              <w:spacing w:after="0"/>
              <w:ind w:firstLine="709"/>
              <w:jc w:val="center"/>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Datele juridice, poştale şi bancare ale Părţilor:</w:t>
            </w:r>
          </w:p>
        </w:tc>
      </w:tr>
      <w:tr w:rsidR="00EE2664" w:rsidRPr="009542D3" w14:paraId="65B1AE4A" w14:textId="77777777" w:rsidTr="00E90A65">
        <w:trPr>
          <w:trHeight w:val="869"/>
        </w:trPr>
        <w:tc>
          <w:tcPr>
            <w:tcW w:w="1651" w:type="pct"/>
            <w:shd w:val="clear" w:color="auto" w:fill="F2F2F2"/>
          </w:tcPr>
          <w:p w14:paraId="26A6E3D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b/>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Vînzătorul</w:t>
            </w:r>
          </w:p>
          <w:p w14:paraId="6B80150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6"/>
                <w:szCs w:val="26"/>
                <w:lang w:val="ro-RO" w:eastAsia="zh-CN"/>
              </w:rPr>
            </w:pPr>
          </w:p>
        </w:tc>
        <w:tc>
          <w:tcPr>
            <w:tcW w:w="1530" w:type="pct"/>
            <w:shd w:val="clear" w:color="auto" w:fill="F2F2F2"/>
          </w:tcPr>
          <w:p w14:paraId="2BB4CBC0"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b/>
                <w:bCs/>
                <w:color w:val="000000" w:themeColor="text1"/>
                <w:sz w:val="24"/>
                <w:szCs w:val="24"/>
                <w:lang w:val="en-US"/>
              </w:rPr>
            </w:pPr>
            <w:r w:rsidRPr="00EE2664">
              <w:rPr>
                <w:rFonts w:ascii="Times New Roman" w:eastAsia="Times New Roman" w:hAnsi="Times New Roman" w:cs="Times New Roman"/>
                <w:b/>
                <w:bCs/>
                <w:color w:val="000000" w:themeColor="text1"/>
                <w:sz w:val="24"/>
                <w:szCs w:val="24"/>
                <w:lang w:val="en-US"/>
              </w:rPr>
              <w:t>Beneficiarul</w:t>
            </w:r>
          </w:p>
          <w:p w14:paraId="51F93C6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Times New Roman" w:hAnsi="Times New Roman" w:cs="Times New Roman"/>
                <w:b/>
                <w:bCs/>
                <w:color w:val="000000" w:themeColor="text1"/>
                <w:sz w:val="24"/>
                <w:szCs w:val="24"/>
                <w:lang w:val="en-US"/>
              </w:rPr>
              <w:t>IMSP</w:t>
            </w:r>
          </w:p>
        </w:tc>
        <w:tc>
          <w:tcPr>
            <w:tcW w:w="1819" w:type="pct"/>
            <w:shd w:val="clear" w:color="auto" w:fill="F2F2F2"/>
          </w:tcPr>
          <w:p w14:paraId="618FD380" w14:textId="77777777" w:rsidR="00000AA1" w:rsidRPr="00EE2664" w:rsidRDefault="00000AA1" w:rsidP="00D77E3C">
            <w:pPr>
              <w:tabs>
                <w:tab w:val="left" w:pos="4680"/>
                <w:tab w:val="left" w:pos="7020"/>
              </w:tabs>
              <w:suppressAutoHyphens/>
              <w:spacing w:after="0"/>
              <w:ind w:left="-99"/>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 xml:space="preserve">Centrul pentru </w:t>
            </w:r>
            <w:r w:rsidRPr="00EE2664">
              <w:rPr>
                <w:rFonts w:ascii="Times New Roman" w:eastAsia="PMingLiU" w:hAnsi="Times New Roman" w:cs="Times New Roman"/>
                <w:b/>
                <w:color w:val="000000" w:themeColor="text1"/>
                <w:sz w:val="24"/>
                <w:szCs w:val="24"/>
                <w:lang w:val="ro-RO" w:eastAsia="zh-CN"/>
              </w:rPr>
              <w:t>achizi</w:t>
            </w:r>
            <w:r w:rsidRPr="00EE2664">
              <w:rPr>
                <w:rFonts w:ascii="Times New Roman" w:eastAsia="PMingLiU" w:hAnsi="Times New Roman" w:cs="Times New Roman"/>
                <w:b/>
                <w:color w:val="000000" w:themeColor="text1"/>
                <w:sz w:val="28"/>
                <w:szCs w:val="28"/>
                <w:lang w:val="ro-RO" w:eastAsia="zh-CN"/>
              </w:rPr>
              <w:t>ţ</w:t>
            </w:r>
            <w:r w:rsidRPr="00EE2664">
              <w:rPr>
                <w:rFonts w:ascii="Times New Roman" w:eastAsia="PMingLiU" w:hAnsi="Times New Roman" w:cs="Times New Roman"/>
                <w:b/>
                <w:color w:val="000000" w:themeColor="text1"/>
                <w:sz w:val="24"/>
                <w:szCs w:val="24"/>
                <w:lang w:val="ro-RO" w:eastAsia="zh-CN"/>
              </w:rPr>
              <w:t>ii</w:t>
            </w:r>
            <w:r w:rsidRPr="00EE2664">
              <w:rPr>
                <w:rFonts w:ascii="Times New Roman" w:eastAsia="PMingLiU" w:hAnsi="Times New Roman" w:cs="Times New Roman"/>
                <w:b/>
                <w:color w:val="000000" w:themeColor="text1"/>
                <w:sz w:val="26"/>
                <w:szCs w:val="26"/>
                <w:lang w:val="ro-RO" w:eastAsia="zh-CN"/>
              </w:rPr>
              <w:t xml:space="preserve"> publice centralizate în sănătate</w:t>
            </w:r>
          </w:p>
        </w:tc>
      </w:tr>
      <w:tr w:rsidR="00EE2664" w:rsidRPr="009542D3" w14:paraId="5FF42348" w14:textId="77777777" w:rsidTr="00E90A65">
        <w:tc>
          <w:tcPr>
            <w:tcW w:w="1651" w:type="pct"/>
          </w:tcPr>
          <w:p w14:paraId="6C78301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59D9A8B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lang w:val="ro-RO" w:eastAsia="zh-CN"/>
              </w:rPr>
            </w:pPr>
          </w:p>
        </w:tc>
        <w:tc>
          <w:tcPr>
            <w:tcW w:w="1530" w:type="pct"/>
          </w:tcPr>
          <w:p w14:paraId="0E2A3D8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05878E6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14:paraId="4E98D91F"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Adresa poştală:</w:t>
            </w:r>
          </w:p>
          <w:p w14:paraId="58CE6243"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Oficiul central:</w:t>
            </w:r>
          </w:p>
          <w:p w14:paraId="009C82AE"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MD-2005, Republica Moldova, mun. Chişinău, str.Grigore Vieru 22/2</w:t>
            </w:r>
          </w:p>
          <w:p w14:paraId="0F4DF4A0"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p>
          <w:p w14:paraId="3CAE666F" w14:textId="77777777" w:rsidR="009A788B" w:rsidRPr="009A788B"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Adresa juridică:</w:t>
            </w:r>
          </w:p>
          <w:p w14:paraId="2EDC995C" w14:textId="099C7A2B" w:rsidR="00000AA1" w:rsidRPr="00EE2664" w:rsidRDefault="009A788B" w:rsidP="009A788B">
            <w:pPr>
              <w:spacing w:after="0" w:line="240" w:lineRule="auto"/>
              <w:jc w:val="center"/>
              <w:rPr>
                <w:rFonts w:ascii="Times New Roman" w:eastAsia="Calibri" w:hAnsi="Times New Roman" w:cs="Times New Roman"/>
                <w:color w:val="000000" w:themeColor="text1"/>
                <w:sz w:val="24"/>
                <w:szCs w:val="24"/>
                <w:lang w:val="ro-RO"/>
              </w:rPr>
            </w:pPr>
            <w:r w:rsidRPr="009A788B">
              <w:rPr>
                <w:rFonts w:ascii="Times New Roman" w:eastAsia="Calibri" w:hAnsi="Times New Roman" w:cs="Times New Roman"/>
                <w:b/>
                <w:color w:val="000000" w:themeColor="text1"/>
                <w:sz w:val="24"/>
                <w:szCs w:val="24"/>
                <w:lang w:val="ro-RO"/>
              </w:rPr>
              <w:t>mun. Chişinău, str. Alexandru Cosmescu nr.3</w:t>
            </w:r>
          </w:p>
        </w:tc>
      </w:tr>
      <w:tr w:rsidR="00EE2664" w:rsidRPr="009A788B" w14:paraId="1013F36C" w14:textId="77777777" w:rsidTr="00E90A65">
        <w:tc>
          <w:tcPr>
            <w:tcW w:w="1651" w:type="pct"/>
          </w:tcPr>
          <w:p w14:paraId="33FA583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 022</w:t>
            </w:r>
          </w:p>
        </w:tc>
        <w:tc>
          <w:tcPr>
            <w:tcW w:w="1530" w:type="pct"/>
          </w:tcPr>
          <w:p w14:paraId="26175F18" w14:textId="77777777" w:rsidR="00000AA1" w:rsidRPr="00EE2664" w:rsidRDefault="00000AA1" w:rsidP="00D77E3C">
            <w:pPr>
              <w:autoSpaceDE w:val="0"/>
              <w:autoSpaceDN w:val="0"/>
              <w:adjustRightInd w:val="0"/>
              <w:spacing w:after="0" w:line="240" w:lineRule="auto"/>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w:t>
            </w:r>
            <w:r w:rsidRPr="00EE2664">
              <w:rPr>
                <w:rFonts w:ascii="Times New Roman" w:eastAsia="Times New Roman" w:hAnsi="Times New Roman" w:cs="Times New Roman"/>
                <w:color w:val="000000" w:themeColor="text1"/>
                <w:sz w:val="24"/>
                <w:szCs w:val="24"/>
                <w:lang w:val="ro-RO"/>
              </w:rPr>
              <w:t xml:space="preserve"> 022</w:t>
            </w:r>
          </w:p>
        </w:tc>
        <w:tc>
          <w:tcPr>
            <w:tcW w:w="1819" w:type="pct"/>
          </w:tcPr>
          <w:p w14:paraId="1DB3CCA8"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r w:rsidRPr="009A788B">
              <w:rPr>
                <w:rFonts w:ascii="Times New Roman" w:eastAsia="Times New Roman" w:hAnsi="Times New Roman" w:cs="Times New Roman"/>
                <w:color w:val="000000"/>
                <w:sz w:val="24"/>
                <w:szCs w:val="24"/>
                <w:lang w:val="ro-RO"/>
              </w:rPr>
              <w:t>Telefon: (</w:t>
            </w:r>
            <w:r w:rsidRPr="009A788B">
              <w:rPr>
                <w:rFonts w:ascii="Times New Roman" w:eastAsia="Times New Roman" w:hAnsi="Times New Roman" w:cs="Times New Roman"/>
                <w:b/>
                <w:color w:val="000000"/>
                <w:sz w:val="24"/>
                <w:szCs w:val="24"/>
                <w:lang w:val="ro-RO"/>
              </w:rPr>
              <w:t>022) 22 24 45</w:t>
            </w:r>
          </w:p>
          <w:p w14:paraId="15BF10E4"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r w:rsidRPr="009A788B">
              <w:rPr>
                <w:rFonts w:ascii="Times New Roman" w:eastAsia="Times New Roman" w:hAnsi="Times New Roman" w:cs="Times New Roman"/>
                <w:b/>
                <w:color w:val="000000"/>
                <w:sz w:val="24"/>
                <w:szCs w:val="24"/>
                <w:lang w:val="ro-RO"/>
              </w:rPr>
              <w:t xml:space="preserve">               (022) 22 24 90</w:t>
            </w:r>
          </w:p>
          <w:p w14:paraId="5DF7B5B8"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lang w:val="ro-RO"/>
              </w:rPr>
            </w:pPr>
          </w:p>
          <w:p w14:paraId="03034B35" w14:textId="77777777" w:rsidR="009A788B" w:rsidRPr="009A788B" w:rsidRDefault="009A788B" w:rsidP="009A788B">
            <w:pPr>
              <w:spacing w:after="0" w:line="240" w:lineRule="auto"/>
              <w:rPr>
                <w:rFonts w:ascii="Times New Roman" w:eastAsia="Times New Roman" w:hAnsi="Times New Roman" w:cs="Times New Roman"/>
                <w:b/>
                <w:bCs/>
                <w:color w:val="000000"/>
                <w:sz w:val="24"/>
                <w:szCs w:val="24"/>
                <w:u w:val="single"/>
                <w:lang w:val="en-US"/>
              </w:rPr>
            </w:pPr>
            <w:r w:rsidRPr="009A788B">
              <w:rPr>
                <w:rFonts w:ascii="Times New Roman" w:eastAsia="Times New Roman" w:hAnsi="Times New Roman" w:cs="Times New Roman"/>
                <w:b/>
                <w:bCs/>
                <w:color w:val="000000"/>
                <w:sz w:val="24"/>
                <w:szCs w:val="24"/>
                <w:lang w:val="en-US"/>
              </w:rPr>
              <w:t xml:space="preserve">E-mail: </w:t>
            </w:r>
            <w:hyperlink r:id="rId9" w:history="1">
              <w:r w:rsidRPr="009A788B">
                <w:rPr>
                  <w:rFonts w:ascii="Times New Roman" w:eastAsia="Times New Roman" w:hAnsi="Times New Roman" w:cs="Times New Roman"/>
                  <w:b/>
                  <w:bCs/>
                  <w:color w:val="000000"/>
                  <w:sz w:val="24"/>
                  <w:szCs w:val="24"/>
                  <w:u w:val="single"/>
                  <w:lang w:val="en-US"/>
                </w:rPr>
                <w:t>medicamente@capcs.md</w:t>
              </w:r>
            </w:hyperlink>
          </w:p>
          <w:p w14:paraId="3068F14B"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u w:val="single"/>
                <w:lang w:val="ro-RO"/>
              </w:rPr>
            </w:pPr>
            <w:r w:rsidRPr="009A788B">
              <w:rPr>
                <w:rFonts w:ascii="Times New Roman" w:eastAsia="Times New Roman" w:hAnsi="Times New Roman" w:cs="Times New Roman"/>
                <w:sz w:val="20"/>
                <w:szCs w:val="20"/>
                <w:lang w:val="en-US"/>
              </w:rPr>
              <w:t xml:space="preserve">   </w:t>
            </w:r>
            <w:hyperlink r:id="rId10" w:history="1">
              <w:r w:rsidRPr="009A788B">
                <w:rPr>
                  <w:rFonts w:ascii="Times New Roman" w:eastAsia="Times New Roman" w:hAnsi="Times New Roman" w:cs="Times New Roman"/>
                  <w:b/>
                  <w:color w:val="0000FF"/>
                  <w:sz w:val="24"/>
                  <w:szCs w:val="24"/>
                  <w:u w:val="single"/>
                  <w:lang w:val="ro-RO"/>
                </w:rPr>
                <w:t>office@capcs.md</w:t>
              </w:r>
            </w:hyperlink>
          </w:p>
          <w:p w14:paraId="44FD9733" w14:textId="77777777" w:rsidR="009A788B" w:rsidRPr="009A788B" w:rsidRDefault="009A788B" w:rsidP="009A788B">
            <w:pPr>
              <w:spacing w:after="0" w:line="240" w:lineRule="auto"/>
              <w:ind w:firstLine="720"/>
              <w:rPr>
                <w:rFonts w:ascii="Times New Roman" w:eastAsia="Times New Roman" w:hAnsi="Times New Roman" w:cs="Times New Roman"/>
                <w:b/>
                <w:color w:val="000000"/>
                <w:sz w:val="24"/>
                <w:szCs w:val="24"/>
                <w:u w:val="single"/>
                <w:lang w:val="ro-RO"/>
              </w:rPr>
            </w:pPr>
            <w:r w:rsidRPr="009A788B">
              <w:rPr>
                <w:rFonts w:ascii="Times New Roman" w:eastAsia="Times New Roman" w:hAnsi="Times New Roman" w:cs="Times New Roman"/>
                <w:sz w:val="20"/>
                <w:szCs w:val="20"/>
                <w:lang w:val="ro-RO"/>
              </w:rPr>
              <w:t xml:space="preserve">   </w:t>
            </w:r>
            <w:hyperlink r:id="rId11" w:history="1">
              <w:r w:rsidRPr="009A788B">
                <w:rPr>
                  <w:rFonts w:ascii="Times New Roman" w:eastAsia="Times New Roman" w:hAnsi="Times New Roman" w:cs="Times New Roman"/>
                  <w:b/>
                  <w:color w:val="0000FF"/>
                  <w:sz w:val="24"/>
                  <w:szCs w:val="24"/>
                  <w:u w:val="single"/>
                  <w:lang w:val="ro-RO"/>
                </w:rPr>
                <w:t>monitorizare@capcs.md</w:t>
              </w:r>
            </w:hyperlink>
          </w:p>
          <w:p w14:paraId="5FA3201D" w14:textId="4F9E5EE9" w:rsidR="00000AA1" w:rsidRPr="00EE2664" w:rsidRDefault="009A788B" w:rsidP="009A788B">
            <w:pPr>
              <w:spacing w:after="0" w:line="240" w:lineRule="auto"/>
              <w:jc w:val="center"/>
              <w:rPr>
                <w:rFonts w:ascii="Times New Roman" w:eastAsia="Times New Roman" w:hAnsi="Times New Roman" w:cs="Times New Roman"/>
                <w:b/>
                <w:color w:val="000000" w:themeColor="text1"/>
                <w:sz w:val="24"/>
                <w:szCs w:val="24"/>
                <w:lang w:val="ro-RO"/>
              </w:rPr>
            </w:pPr>
            <w:r w:rsidRPr="009A788B">
              <w:rPr>
                <w:rFonts w:ascii="Times New Roman" w:eastAsia="Times New Roman" w:hAnsi="Times New Roman" w:cs="Times New Roman"/>
                <w:b/>
                <w:color w:val="000000"/>
                <w:sz w:val="24"/>
                <w:szCs w:val="24"/>
                <w:lang w:val="ro-RO"/>
              </w:rPr>
              <w:t>Site:      http://capcs.md</w:t>
            </w:r>
          </w:p>
        </w:tc>
      </w:tr>
      <w:tr w:rsidR="00EE2664" w:rsidRPr="00EE2664" w14:paraId="2B4F97BD" w14:textId="77777777" w:rsidTr="00E90A65">
        <w:tc>
          <w:tcPr>
            <w:tcW w:w="1651" w:type="pct"/>
          </w:tcPr>
          <w:p w14:paraId="686E258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64A2040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68180E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213AB0C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tcPr>
          <w:p w14:paraId="639D799E" w14:textId="77777777" w:rsidR="00000AA1" w:rsidRPr="00EE2664" w:rsidRDefault="00000AA1" w:rsidP="00D77E3C">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IBAN: </w:t>
            </w:r>
            <w:r w:rsidRPr="00EE2664">
              <w:rPr>
                <w:rFonts w:ascii="Times New Roman" w:eastAsia="Times New Roman" w:hAnsi="Times New Roman" w:cs="Times New Roman"/>
                <w:color w:val="000000" w:themeColor="text1"/>
                <w:sz w:val="24"/>
                <w:szCs w:val="24"/>
                <w:lang w:val="ro-RO"/>
              </w:rPr>
              <w:t>MD75TRPCCC518430C01859AA</w:t>
            </w:r>
          </w:p>
        </w:tc>
      </w:tr>
      <w:tr w:rsidR="00EE2664" w:rsidRPr="009542D3" w14:paraId="043E9CC8" w14:textId="77777777" w:rsidTr="00E90A65">
        <w:tc>
          <w:tcPr>
            <w:tcW w:w="1651" w:type="pct"/>
          </w:tcPr>
          <w:p w14:paraId="277CF25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Banca: </w:t>
            </w:r>
            <w:r w:rsidRPr="00EE2664">
              <w:rPr>
                <w:rFonts w:ascii="Times New Roman" w:eastAsia="Times New Roman" w:hAnsi="Times New Roman" w:cs="Times New Roman"/>
                <w:color w:val="000000" w:themeColor="text1"/>
                <w:lang w:val="ro-RO"/>
              </w:rPr>
              <w:t>:</w:t>
            </w:r>
          </w:p>
        </w:tc>
        <w:tc>
          <w:tcPr>
            <w:tcW w:w="1530" w:type="pct"/>
          </w:tcPr>
          <w:p w14:paraId="7F6AEFA3"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44784B3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Times New Roman" w:hAnsi="Times New Roman" w:cs="Times New Roman"/>
                <w:color w:val="000000" w:themeColor="text1"/>
                <w:sz w:val="24"/>
                <w:szCs w:val="24"/>
                <w:lang w:val="en-US"/>
              </w:rPr>
              <w:t>MF-Trezoreria de Stat</w:t>
            </w:r>
          </w:p>
        </w:tc>
        <w:tc>
          <w:tcPr>
            <w:tcW w:w="1819" w:type="pct"/>
          </w:tcPr>
          <w:p w14:paraId="55EA07FE" w14:textId="77777777" w:rsidR="00000AA1" w:rsidRPr="00EE2664" w:rsidRDefault="00000AA1" w:rsidP="00D77E3C">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0E419004"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b/>
                <w:color w:val="000000" w:themeColor="text1"/>
                <w:sz w:val="24"/>
                <w:szCs w:val="24"/>
                <w:lang w:val="ro-RO" w:eastAsia="zh-CN"/>
              </w:rPr>
              <w:t>MF-TT Chisinau-bugetul de stat</w:t>
            </w:r>
          </w:p>
        </w:tc>
      </w:tr>
      <w:tr w:rsidR="00EE2664" w:rsidRPr="00EE2664" w14:paraId="3BCFE96B" w14:textId="77777777" w:rsidTr="00E90A65">
        <w:tc>
          <w:tcPr>
            <w:tcW w:w="1651" w:type="pct"/>
          </w:tcPr>
          <w:p w14:paraId="71116864"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p w14:paraId="43DEA5F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4F919BE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tc>
        <w:tc>
          <w:tcPr>
            <w:tcW w:w="1819" w:type="pct"/>
          </w:tcPr>
          <w:p w14:paraId="20176023" w14:textId="77777777" w:rsidR="00000AA1" w:rsidRPr="00EE2664" w:rsidRDefault="00000AA1" w:rsidP="00D77E3C">
            <w:pPr>
              <w:shd w:val="clear" w:color="auto" w:fill="FFFFFF"/>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Adresa poştală a băncii:</w:t>
            </w:r>
          </w:p>
        </w:tc>
      </w:tr>
      <w:tr w:rsidR="00EE2664" w:rsidRPr="00EE2664" w14:paraId="55408D5D" w14:textId="77777777" w:rsidTr="00E90A65">
        <w:tc>
          <w:tcPr>
            <w:tcW w:w="1651" w:type="pct"/>
          </w:tcPr>
          <w:p w14:paraId="323A8B6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w:t>
            </w:r>
          </w:p>
        </w:tc>
        <w:tc>
          <w:tcPr>
            <w:tcW w:w="1530" w:type="pct"/>
          </w:tcPr>
          <w:p w14:paraId="0B01FC75"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Cod fiscal:</w:t>
            </w:r>
          </w:p>
          <w:p w14:paraId="663EBD6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0FF56C18"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EE2664">
              <w:rPr>
                <w:rFonts w:ascii="Times New Roman" w:eastAsia="Times New Roman" w:hAnsi="Times New Roman" w:cs="Times New Roman"/>
                <w:color w:val="000000" w:themeColor="text1"/>
                <w:sz w:val="24"/>
                <w:szCs w:val="24"/>
                <w:lang w:val="ro-RO"/>
              </w:rPr>
              <w:t>Cod fiscal:</w:t>
            </w:r>
            <w:r w:rsidRPr="00EE2664">
              <w:rPr>
                <w:rFonts w:ascii="Times New Roman" w:eastAsia="Times New Roman" w:hAnsi="Times New Roman" w:cs="Times New Roman"/>
                <w:color w:val="000000" w:themeColor="text1"/>
                <w:sz w:val="24"/>
                <w:szCs w:val="24"/>
                <w:lang w:val="en-US"/>
              </w:rPr>
              <w:t xml:space="preserve"> </w:t>
            </w:r>
            <w:r w:rsidRPr="00EE2664">
              <w:rPr>
                <w:rFonts w:ascii="Times New Roman" w:eastAsia="Times New Roman" w:hAnsi="Times New Roman" w:cs="Times New Roman"/>
                <w:b/>
                <w:color w:val="000000" w:themeColor="text1"/>
                <w:sz w:val="24"/>
                <w:szCs w:val="24"/>
                <w:lang w:val="ro-RO"/>
              </w:rPr>
              <w:t>1016601000212</w:t>
            </w:r>
          </w:p>
        </w:tc>
      </w:tr>
      <w:tr w:rsidR="00EE2664" w:rsidRPr="00EE2664" w14:paraId="75AACBD6" w14:textId="77777777" w:rsidTr="00E90A65">
        <w:tc>
          <w:tcPr>
            <w:tcW w:w="1651" w:type="pct"/>
          </w:tcPr>
          <w:p w14:paraId="287C0EE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 fiscal:</w:t>
            </w:r>
          </w:p>
        </w:tc>
        <w:tc>
          <w:tcPr>
            <w:tcW w:w="1530" w:type="pct"/>
          </w:tcPr>
          <w:p w14:paraId="3A54F097"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Codul bancii:</w:t>
            </w:r>
          </w:p>
          <w:p w14:paraId="679E929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TREZMD2X</w:t>
            </w:r>
          </w:p>
        </w:tc>
        <w:tc>
          <w:tcPr>
            <w:tcW w:w="1819" w:type="pct"/>
          </w:tcPr>
          <w:p w14:paraId="4969A9FB" w14:textId="77777777" w:rsidR="00000AA1" w:rsidRPr="00EE2664"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EE2664">
              <w:rPr>
                <w:rFonts w:ascii="Times New Roman" w:eastAsia="Times New Roman" w:hAnsi="Times New Roman" w:cs="Times New Roman"/>
                <w:color w:val="000000" w:themeColor="text1"/>
                <w:sz w:val="24"/>
                <w:szCs w:val="24"/>
                <w:lang w:val="en-US"/>
              </w:rPr>
              <w:t xml:space="preserve">Codul bancii: </w:t>
            </w:r>
            <w:r w:rsidRPr="00EE2664">
              <w:rPr>
                <w:rFonts w:ascii="Times New Roman" w:eastAsia="Times New Roman" w:hAnsi="Times New Roman" w:cs="Times New Roman"/>
                <w:b/>
                <w:color w:val="000000" w:themeColor="text1"/>
                <w:sz w:val="24"/>
                <w:szCs w:val="24"/>
                <w:lang w:val="en-US"/>
              </w:rPr>
              <w:t>TREZMD2X</w:t>
            </w:r>
          </w:p>
        </w:tc>
      </w:tr>
      <w:tr w:rsidR="00EE2664" w:rsidRPr="00EE2664" w14:paraId="187C635B" w14:textId="77777777" w:rsidTr="00E90A65">
        <w:tc>
          <w:tcPr>
            <w:tcW w:w="5000" w:type="pct"/>
            <w:gridSpan w:val="3"/>
            <w:shd w:val="clear" w:color="auto" w:fill="F2F2F2"/>
          </w:tcPr>
          <w:p w14:paraId="345ABFC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Semnăturile Părţilor</w:t>
            </w:r>
          </w:p>
        </w:tc>
      </w:tr>
      <w:tr w:rsidR="00EE2664" w:rsidRPr="00EE2664" w14:paraId="4727D214" w14:textId="77777777" w:rsidTr="00E90A65">
        <w:tc>
          <w:tcPr>
            <w:tcW w:w="1651" w:type="pct"/>
            <w:shd w:val="clear" w:color="auto" w:fill="F2F2F2"/>
          </w:tcPr>
          <w:p w14:paraId="76FC4BA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530" w:type="pct"/>
            <w:shd w:val="clear" w:color="auto" w:fill="F2F2F2"/>
          </w:tcPr>
          <w:p w14:paraId="47EF75A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819" w:type="pct"/>
            <w:shd w:val="clear" w:color="auto" w:fill="F2F2F2"/>
          </w:tcPr>
          <w:p w14:paraId="48823B40"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r>
      <w:tr w:rsidR="00EE2664" w:rsidRPr="00EE2664" w14:paraId="21EE307A" w14:textId="77777777" w:rsidTr="00E90A65">
        <w:tc>
          <w:tcPr>
            <w:tcW w:w="1651" w:type="pct"/>
          </w:tcPr>
          <w:p w14:paraId="5DB31C3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B4E20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3F3CFE2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38553EB2" w14:textId="77777777" w:rsidTr="00E90A65">
        <w:tc>
          <w:tcPr>
            <w:tcW w:w="1651" w:type="pct"/>
          </w:tcPr>
          <w:p w14:paraId="49C66EC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530" w:type="pct"/>
          </w:tcPr>
          <w:p w14:paraId="5C953D9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819" w:type="pct"/>
          </w:tcPr>
          <w:p w14:paraId="646957A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r>
      <w:tr w:rsidR="00EE2664" w:rsidRPr="00EE2664" w14:paraId="6EEDFE10" w14:textId="77777777" w:rsidTr="00E90A65">
        <w:tc>
          <w:tcPr>
            <w:tcW w:w="1651" w:type="pct"/>
          </w:tcPr>
          <w:p w14:paraId="39530B01"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41DA051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Contabil</w:t>
            </w:r>
          </w:p>
        </w:tc>
        <w:tc>
          <w:tcPr>
            <w:tcW w:w="1819" w:type="pct"/>
          </w:tcPr>
          <w:p w14:paraId="6403555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2928EA6B" w14:textId="77777777" w:rsidTr="00E90A65">
        <w:tc>
          <w:tcPr>
            <w:tcW w:w="1651" w:type="pct"/>
          </w:tcPr>
          <w:p w14:paraId="3B3897A3"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051E0A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Înregistrat: nr.</w:t>
            </w:r>
          </w:p>
        </w:tc>
        <w:tc>
          <w:tcPr>
            <w:tcW w:w="1819" w:type="pct"/>
          </w:tcPr>
          <w:p w14:paraId="6C80ED9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1664DB03" w14:textId="77777777" w:rsidTr="00E90A65">
        <w:trPr>
          <w:trHeight w:val="345"/>
        </w:trPr>
        <w:tc>
          <w:tcPr>
            <w:tcW w:w="1651" w:type="pct"/>
          </w:tcPr>
          <w:p w14:paraId="21B5D5E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7DAC56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Trezoreria</w:t>
            </w:r>
          </w:p>
        </w:tc>
        <w:tc>
          <w:tcPr>
            <w:tcW w:w="1819" w:type="pct"/>
          </w:tcPr>
          <w:p w14:paraId="7ED3976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r w:rsidR="00EE2664" w:rsidRPr="00EE2664" w14:paraId="38E8FBF8" w14:textId="77777777" w:rsidTr="00E90A65">
        <w:tc>
          <w:tcPr>
            <w:tcW w:w="1651" w:type="pct"/>
          </w:tcPr>
          <w:p w14:paraId="3632AE6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15859C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Data:</w:t>
            </w:r>
          </w:p>
        </w:tc>
        <w:tc>
          <w:tcPr>
            <w:tcW w:w="1819" w:type="pct"/>
          </w:tcPr>
          <w:p w14:paraId="4578733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bl>
    <w:p w14:paraId="5D171DA7" w14:textId="77777777"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14:paraId="5AD97139" w14:textId="77777777"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14:paraId="62D98493"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14:paraId="4DBFF8AF"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CB3F15">
        <w:rPr>
          <w:rFonts w:ascii="Times New Roman" w:eastAsia="PMingLiU" w:hAnsi="Times New Roman" w:cs="Times New Roman"/>
          <w:sz w:val="20"/>
          <w:szCs w:val="20"/>
          <w:lang w:val="ro-RO" w:eastAsia="zh-CN"/>
        </w:rPr>
        <w:t xml:space="preserve">           din „__”_________202</w:t>
      </w:r>
      <w:r w:rsidR="00FF02C2">
        <w:rPr>
          <w:rFonts w:ascii="Times New Roman" w:eastAsia="PMingLiU" w:hAnsi="Times New Roman" w:cs="Times New Roman"/>
          <w:sz w:val="20"/>
          <w:szCs w:val="20"/>
          <w:lang w:val="ro-RO" w:eastAsia="zh-CN"/>
        </w:rPr>
        <w:t>1</w:t>
      </w:r>
    </w:p>
    <w:p w14:paraId="58B42006" w14:textId="77777777" w:rsidR="00000AA1" w:rsidRPr="00000AA1" w:rsidRDefault="00000AA1" w:rsidP="00000AA1">
      <w:pPr>
        <w:spacing w:after="120"/>
        <w:ind w:right="186"/>
        <w:jc w:val="center"/>
        <w:rPr>
          <w:rFonts w:ascii="Times New Roman" w:eastAsia="PMingLiU" w:hAnsi="Times New Roman" w:cs="Times New Roman"/>
          <w:b/>
          <w:sz w:val="20"/>
          <w:szCs w:val="20"/>
          <w:lang w:val="ro-RO" w:eastAsia="zh-CN"/>
        </w:rPr>
      </w:pPr>
    </w:p>
    <w:p w14:paraId="113D66D7" w14:textId="77777777" w:rsidR="00000AA1" w:rsidRPr="00B97FC9" w:rsidRDefault="00000AA1" w:rsidP="00000AA1">
      <w:pPr>
        <w:spacing w:after="120"/>
        <w:ind w:right="186"/>
        <w:jc w:val="center"/>
        <w:rPr>
          <w:rFonts w:ascii="Times New Roman" w:eastAsia="PMingLiU" w:hAnsi="Times New Roman" w:cs="Times New Roman"/>
          <w:b/>
          <w:color w:val="000000" w:themeColor="text1"/>
          <w:sz w:val="24"/>
          <w:szCs w:val="24"/>
          <w:lang w:val="ro-RO" w:eastAsia="zh-CN"/>
        </w:rPr>
      </w:pPr>
      <w:r w:rsidRPr="00B97FC9">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14:paraId="2BA38627" w14:textId="77777777"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14:paraId="7B9F05B7" w14:textId="77777777"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14:paraId="1EAB45DA" w14:textId="77777777"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14:paraId="0FF01302" w14:textId="77777777" w:rsidTr="00E90A65">
        <w:trPr>
          <w:cantSplit/>
          <w:trHeight w:val="567"/>
        </w:trPr>
        <w:tc>
          <w:tcPr>
            <w:tcW w:w="435" w:type="dxa"/>
            <w:vMerge w:val="restart"/>
            <w:vAlign w:val="center"/>
          </w:tcPr>
          <w:p w14:paraId="3B5E445C" w14:textId="77777777"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14:paraId="2A714E1F"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14:paraId="57CEC6CA"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14:paraId="32AD10D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14:paraId="346B0F2C"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14:paraId="0A31DE6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14:paraId="362D0F7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14:paraId="79B66AF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14:paraId="66319A48"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14:paraId="17F8AA6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14:paraId="39AD062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14:paraId="3DD1175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14:paraId="197998BC"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14:paraId="68E5313F"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14:paraId="3B9F2CA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14:paraId="6480082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14:paraId="1EC5E76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14:paraId="294B6ACE"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14:paraId="4D4D3B80"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14:paraId="26F06F19"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14:paraId="70E2E480"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14:paraId="4B64FB36"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14:paraId="7C061211"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14:paraId="3936A06E" w14:textId="77777777" w:rsidTr="00E90A65">
        <w:trPr>
          <w:cantSplit/>
          <w:trHeight w:val="234"/>
        </w:trPr>
        <w:tc>
          <w:tcPr>
            <w:tcW w:w="435" w:type="dxa"/>
            <w:vMerge/>
            <w:vAlign w:val="center"/>
          </w:tcPr>
          <w:p w14:paraId="0815FEE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14:paraId="4EDFDEB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14:paraId="7D6F2E26"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14:paraId="2D4A5FB1"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14:paraId="1945D4C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26FFC695"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3D720D2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14:paraId="5B6EA45F"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14:paraId="3EA4B43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FA37F4C"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14:paraId="4E57591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08023A20"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14:paraId="587CA4E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0CE41FA"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14:paraId="43C5DF6C"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14:paraId="191916A4"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14:paraId="72865456"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65E616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14:paraId="0DCA7CB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C1F2DF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14:paraId="4333C42F"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33FA1C49"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14:paraId="1D1BF4DD"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48D7BA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14:paraId="52CEA14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C0EA75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14:paraId="12AE0097" w14:textId="77777777" w:rsidTr="00E90A65">
        <w:trPr>
          <w:cantSplit/>
          <w:trHeight w:val="290"/>
        </w:trPr>
        <w:tc>
          <w:tcPr>
            <w:tcW w:w="435" w:type="dxa"/>
            <w:vAlign w:val="bottom"/>
          </w:tcPr>
          <w:p w14:paraId="7FB55E0B" w14:textId="77777777"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14:paraId="6BE5D423"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14:paraId="6B084490"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14:paraId="373B4046"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14:paraId="771D8FEC"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14:paraId="4427506A"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14:paraId="3344B9C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14:paraId="6E976413"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14:paraId="40E71EDE"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14:paraId="7D980F20"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14:paraId="4D892EB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14:paraId="22D2187F"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14:paraId="710276D5"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14:paraId="0695BA26"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14:paraId="3913058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14:paraId="29C77E42"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14:paraId="654373A1"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14:paraId="67B7D68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14:paraId="1CC494D7" w14:textId="77777777" w:rsidTr="00E90A65">
        <w:trPr>
          <w:cantSplit/>
          <w:trHeight w:val="355"/>
        </w:trPr>
        <w:tc>
          <w:tcPr>
            <w:tcW w:w="435" w:type="dxa"/>
          </w:tcPr>
          <w:p w14:paraId="38596AE3"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59664B9F"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447005B4"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1897964C"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14:paraId="0A6D952A"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14:paraId="29001E89"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14:paraId="04A0430B"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14:paraId="1338A53C"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14:paraId="7F27B706"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14:paraId="31A56548"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14:paraId="312B37A0"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14:paraId="6201BF01"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14:paraId="780966F2"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14:paraId="1BBF4D19"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14:paraId="14FD833D"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14:paraId="5CA075C1"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14:paraId="12D2489B"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14:paraId="28380D78" w14:textId="77777777"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14:paraId="0969800D" w14:textId="77777777"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14:paraId="2F6222D4" w14:textId="77777777"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14:paraId="62DEEA04" w14:textId="77777777"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14:paraId="1985A70D" w14:textId="77777777" w:rsidTr="00E90A65">
        <w:trPr>
          <w:cantSplit/>
          <w:trHeight w:val="355"/>
        </w:trPr>
        <w:tc>
          <w:tcPr>
            <w:tcW w:w="10424" w:type="dxa"/>
            <w:gridSpan w:val="13"/>
            <w:tcBorders>
              <w:top w:val="double" w:sz="4" w:space="0" w:color="auto"/>
            </w:tcBorders>
          </w:tcPr>
          <w:p w14:paraId="3C8EB979" w14:textId="77777777"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14:paraId="4A6E27BB" w14:textId="77777777"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14:paraId="7EF7036D" w14:textId="77777777"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14:paraId="654B6C46" w14:textId="77777777"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14:paraId="37666D99" w14:textId="77777777"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14:paraId="6F87522F" w14:textId="77777777"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14:paraId="3568B97B" w14:textId="77777777"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14:paraId="0DA06673" w14:textId="77777777"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14:paraId="5D86F72F"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1DC5A2C3"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4201E0C4"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5D189572"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14:paraId="132A12E1" w14:textId="77777777"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a9"/>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14:paraId="5AD32CAE" w14:textId="77777777" w:rsidTr="00E90A65">
        <w:tc>
          <w:tcPr>
            <w:tcW w:w="9184" w:type="dxa"/>
          </w:tcPr>
          <w:p w14:paraId="5022FAC2" w14:textId="77777777"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14:paraId="68FAC714" w14:textId="77777777"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14:paraId="77B44BF7" w14:textId="77777777" w:rsidR="00000AA1" w:rsidRPr="00000AA1" w:rsidRDefault="00000AA1" w:rsidP="00FF02C2">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CB3F15">
              <w:rPr>
                <w:rFonts w:ascii="Times New Roman" w:eastAsia="PMingLiU" w:hAnsi="Times New Roman"/>
                <w:sz w:val="20"/>
                <w:szCs w:val="20"/>
                <w:lang w:val="ro-RO" w:eastAsia="zh-CN"/>
              </w:rPr>
              <w:t xml:space="preserve">           din „__”_________202</w:t>
            </w:r>
            <w:r w:rsidR="00FF02C2">
              <w:rPr>
                <w:rFonts w:ascii="Times New Roman" w:eastAsia="PMingLiU" w:hAnsi="Times New Roman"/>
                <w:sz w:val="20"/>
                <w:szCs w:val="20"/>
                <w:lang w:val="ro-RO" w:eastAsia="zh-CN"/>
              </w:rPr>
              <w:t>1</w:t>
            </w:r>
          </w:p>
        </w:tc>
      </w:tr>
    </w:tbl>
    <w:p w14:paraId="7265E30E" w14:textId="77777777"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14:paraId="49C473BE"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109909FB"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5A20A05F"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0B55393"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753F9EE"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r w:rsidRPr="00B97FC9">
        <w:rPr>
          <w:rFonts w:ascii="Times New Roman" w:eastAsia="Times New Roman" w:hAnsi="Times New Roman" w:cs="Times New Roman"/>
          <w:b/>
          <w:color w:val="000000" w:themeColor="text1"/>
          <w:sz w:val="24"/>
          <w:szCs w:val="24"/>
          <w:lang w:val="ro-RO"/>
        </w:rPr>
        <w:t xml:space="preserve">GARANŢIA DE BUNĂ EXECUŢIE </w:t>
      </w:r>
    </w:p>
    <w:p w14:paraId="2BA7FCE6"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p>
    <w:p w14:paraId="669DCA6F" w14:textId="77777777"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4E6BFE15" w14:textId="77777777"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14:paraId="1FFF4BD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14:paraId="200D334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14:paraId="3574D8CD"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14:paraId="5EADF82D"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14:paraId="5316D00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14:paraId="2D379C2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14:paraId="496E1E1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xml:space="preserve">] conform invitaţiei la </w:t>
      </w:r>
      <w:r w:rsidR="00BD18C0">
        <w:rPr>
          <w:rFonts w:ascii="Times New Roman" w:eastAsia="Times New Roman" w:hAnsi="Times New Roman" w:cs="Times New Roman"/>
          <w:sz w:val="24"/>
          <w:szCs w:val="24"/>
          <w:lang w:val="ro-RO"/>
        </w:rPr>
        <w:t>licitaţia nr. din _________. 202</w:t>
      </w:r>
      <w:r w:rsidRPr="00000AA1">
        <w:rPr>
          <w:rFonts w:ascii="Times New Roman" w:eastAsia="Times New Roman" w:hAnsi="Times New Roman" w:cs="Times New Roman"/>
          <w:sz w:val="24"/>
          <w:szCs w:val="24"/>
          <w:lang w:val="ro-RO"/>
        </w:rPr>
        <w:t>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14:paraId="208552B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14:paraId="35C301B6"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14:paraId="152564AF"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14:paraId="56943E94" w14:textId="77777777"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14:paraId="103185AA" w14:textId="77777777"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14:paraId="56E192B0" w14:textId="021E4F8B" w:rsidR="002429E0" w:rsidRDefault="002429E0">
      <w:pPr>
        <w:rPr>
          <w:lang w:val="ro-RO"/>
        </w:rPr>
      </w:pPr>
    </w:p>
    <w:p w14:paraId="5FDE3E31" w14:textId="6C04CE91" w:rsidR="00F4702E" w:rsidRDefault="00F4702E">
      <w:pPr>
        <w:rPr>
          <w:lang w:val="ro-RO"/>
        </w:rPr>
      </w:pPr>
    </w:p>
    <w:p w14:paraId="0F758FAF" w14:textId="2C15DB8E" w:rsidR="00F4702E" w:rsidRDefault="00F4702E">
      <w:pPr>
        <w:rPr>
          <w:lang w:val="ro-RO"/>
        </w:rPr>
      </w:pPr>
    </w:p>
    <w:p w14:paraId="5D94AC27" w14:textId="2B9D3EA5" w:rsidR="00F4702E" w:rsidRDefault="00F4702E">
      <w:pPr>
        <w:rPr>
          <w:lang w:val="ro-RO"/>
        </w:rPr>
      </w:pPr>
    </w:p>
    <w:p w14:paraId="4A78F7B0" w14:textId="1DC2FA2C" w:rsidR="00F4702E" w:rsidRDefault="00F4702E">
      <w:pPr>
        <w:rPr>
          <w:lang w:val="ro-RO"/>
        </w:rPr>
      </w:pPr>
    </w:p>
    <w:p w14:paraId="5C043EA7" w14:textId="29E47040" w:rsidR="00F4702E" w:rsidRDefault="00F4702E">
      <w:pPr>
        <w:rPr>
          <w:lang w:val="ro-RO"/>
        </w:rPr>
      </w:pPr>
    </w:p>
    <w:p w14:paraId="3BB30A16" w14:textId="5E96C8BB" w:rsidR="00F4702E" w:rsidRDefault="00F4702E">
      <w:pPr>
        <w:rPr>
          <w:lang w:val="ro-RO"/>
        </w:rPr>
      </w:pPr>
    </w:p>
    <w:p w14:paraId="599F867F" w14:textId="57F7AACD" w:rsidR="00F4702E" w:rsidRDefault="00F4702E">
      <w:pPr>
        <w:rPr>
          <w:lang w:val="ro-RO"/>
        </w:rPr>
      </w:pPr>
    </w:p>
    <w:p w14:paraId="53604D31" w14:textId="307E3F06" w:rsidR="00F4702E" w:rsidRDefault="00F4702E">
      <w:pPr>
        <w:rPr>
          <w:lang w:val="ro-RO"/>
        </w:rPr>
      </w:pPr>
    </w:p>
    <w:p w14:paraId="76448412" w14:textId="3D8B9DE6" w:rsidR="00F4702E" w:rsidRDefault="00F4702E">
      <w:pPr>
        <w:rPr>
          <w:lang w:val="ro-RO"/>
        </w:rPr>
      </w:pPr>
    </w:p>
    <w:p w14:paraId="37EEFDC3" w14:textId="77777777" w:rsidR="009A788B" w:rsidRPr="009A788B" w:rsidRDefault="009A788B" w:rsidP="009A788B">
      <w:pPr>
        <w:spacing w:after="0"/>
        <w:jc w:val="right"/>
        <w:rPr>
          <w:rFonts w:ascii="Times New Roman" w:hAnsi="Times New Roman" w:cs="Times New Roman"/>
          <w:b/>
          <w:i/>
          <w:sz w:val="20"/>
          <w:szCs w:val="20"/>
          <w:lang w:val="ro-RO"/>
        </w:rPr>
      </w:pPr>
      <w:bookmarkStart w:id="1" w:name="_Hlk80284386"/>
      <w:r w:rsidRPr="009A788B">
        <w:rPr>
          <w:rFonts w:ascii="Times New Roman" w:hAnsi="Times New Roman" w:cs="Times New Roman"/>
          <w:b/>
          <w:i/>
          <w:sz w:val="20"/>
          <w:szCs w:val="20"/>
          <w:lang w:val="ro-RO"/>
        </w:rPr>
        <w:t>Anexa nr. 3</w:t>
      </w:r>
    </w:p>
    <w:p w14:paraId="6689F65B" w14:textId="77777777" w:rsidR="009A788B" w:rsidRPr="009A788B" w:rsidRDefault="009A788B" w:rsidP="009A788B">
      <w:pPr>
        <w:spacing w:after="0"/>
        <w:jc w:val="right"/>
        <w:rPr>
          <w:rFonts w:ascii="Times New Roman" w:hAnsi="Times New Roman" w:cs="Times New Roman"/>
          <w:bCs/>
          <w:i/>
          <w:sz w:val="20"/>
          <w:szCs w:val="20"/>
          <w:lang w:val="ro-RO"/>
        </w:rPr>
      </w:pPr>
      <w:r w:rsidRPr="009A788B">
        <w:rPr>
          <w:rFonts w:ascii="Times New Roman" w:hAnsi="Times New Roman" w:cs="Times New Roman"/>
          <w:bCs/>
          <w:i/>
          <w:sz w:val="20"/>
          <w:szCs w:val="20"/>
          <w:lang w:val="ro-RO"/>
        </w:rPr>
        <w:t xml:space="preserve">                                                                         la Contractul nr. ___________</w:t>
      </w:r>
    </w:p>
    <w:p w14:paraId="51BED79A" w14:textId="65E5F5F4" w:rsidR="009A788B" w:rsidRPr="009A788B" w:rsidRDefault="009A788B" w:rsidP="009A788B">
      <w:pPr>
        <w:spacing w:after="0"/>
        <w:jc w:val="right"/>
        <w:rPr>
          <w:rFonts w:ascii="Times New Roman" w:hAnsi="Times New Roman" w:cs="Times New Roman"/>
          <w:bCs/>
          <w:i/>
          <w:sz w:val="20"/>
          <w:szCs w:val="20"/>
          <w:lang w:val="ro-RO"/>
        </w:rPr>
      </w:pPr>
      <w:r w:rsidRPr="009A788B">
        <w:rPr>
          <w:rFonts w:ascii="Times New Roman" w:hAnsi="Times New Roman" w:cs="Times New Roman"/>
          <w:bCs/>
          <w:i/>
          <w:sz w:val="20"/>
          <w:szCs w:val="20"/>
          <w:lang w:val="ro-RO"/>
        </w:rPr>
        <w:t xml:space="preserve"> din „__”_________2021</w:t>
      </w:r>
      <w:bookmarkEnd w:id="1"/>
    </w:p>
    <w:p w14:paraId="21620E8E" w14:textId="77777777" w:rsidR="009A788B" w:rsidRPr="00B91E0E" w:rsidRDefault="009A788B" w:rsidP="009A788B">
      <w:pPr>
        <w:tabs>
          <w:tab w:val="left" w:pos="567"/>
        </w:tabs>
        <w:rPr>
          <w:rFonts w:eastAsia="Calibri"/>
          <w:b/>
          <w:lang w:val="ro-RO"/>
        </w:rPr>
      </w:pPr>
    </w:p>
    <w:p w14:paraId="49D52EBC" w14:textId="77777777" w:rsidR="009A788B" w:rsidRPr="00B91E0E" w:rsidRDefault="009A788B" w:rsidP="009A788B">
      <w:pPr>
        <w:keepNext/>
        <w:spacing w:line="240" w:lineRule="exact"/>
        <w:jc w:val="center"/>
        <w:outlineLvl w:val="0"/>
        <w:rPr>
          <w:rFonts w:eastAsia="Calibri"/>
          <w:b/>
          <w:bCs/>
          <w:noProof/>
          <w:sz w:val="26"/>
          <w:szCs w:val="26"/>
          <w:lang w:val="ro-RO" w:eastAsia="ro-RO"/>
        </w:rPr>
      </w:pPr>
      <w:bookmarkStart w:id="2" w:name="_Toc449632652"/>
      <w:bookmarkStart w:id="3" w:name="_Toc449633144"/>
      <w:bookmarkStart w:id="4" w:name="_Toc449692099"/>
      <w:r w:rsidRPr="00B91E0E">
        <w:rPr>
          <w:rFonts w:eastAsia="Calibri"/>
          <w:b/>
          <w:bCs/>
          <w:noProof/>
          <w:sz w:val="26"/>
          <w:szCs w:val="26"/>
          <w:lang w:val="ro-RO" w:eastAsia="ro-RO"/>
        </w:rPr>
        <w:t>DECLARAŢIE</w:t>
      </w:r>
      <w:bookmarkEnd w:id="2"/>
      <w:bookmarkEnd w:id="3"/>
      <w:bookmarkEnd w:id="4"/>
    </w:p>
    <w:p w14:paraId="126EB146" w14:textId="77777777" w:rsidR="009A788B" w:rsidRPr="00B91E0E" w:rsidRDefault="009A788B" w:rsidP="009A788B">
      <w:pPr>
        <w:keepNext/>
        <w:spacing w:line="240" w:lineRule="exact"/>
        <w:jc w:val="center"/>
        <w:outlineLvl w:val="0"/>
        <w:rPr>
          <w:rFonts w:eastAsia="Calibri"/>
          <w:b/>
          <w:bCs/>
          <w:noProof/>
          <w:sz w:val="26"/>
          <w:szCs w:val="26"/>
          <w:lang w:val="ro-RO" w:eastAsia="ro-RO"/>
        </w:rPr>
      </w:pPr>
      <w:bookmarkStart w:id="5" w:name="_Toc449632653"/>
      <w:bookmarkStart w:id="6" w:name="_Toc449633145"/>
      <w:bookmarkStart w:id="7" w:name="_Toc449692100"/>
      <w:r w:rsidRPr="0025108A">
        <w:rPr>
          <w:rFonts w:eastAsia="PMingLiU"/>
          <w:b/>
          <w:bCs/>
          <w:noProof/>
          <w:sz w:val="26"/>
          <w:szCs w:val="26"/>
          <w:lang w:val="ro-RO" w:eastAsia="zh-CN"/>
        </w:rPr>
        <w:t>privind</w:t>
      </w:r>
      <w:r w:rsidRPr="00B91E0E">
        <w:rPr>
          <w:rFonts w:eastAsia="PMingLiU"/>
          <w:b/>
          <w:bCs/>
          <w:noProof/>
          <w:sz w:val="26"/>
          <w:szCs w:val="26"/>
          <w:lang w:val="ro-RO" w:eastAsia="zh-CN"/>
        </w:rPr>
        <w:t xml:space="preserve"> </w:t>
      </w:r>
      <w:r w:rsidRPr="00D31949">
        <w:rPr>
          <w:rFonts w:eastAsia="PMingLiU"/>
          <w:b/>
          <w:bCs/>
          <w:noProof/>
          <w:sz w:val="26"/>
          <w:szCs w:val="26"/>
          <w:lang w:val="ro-RO" w:eastAsia="zh-CN"/>
        </w:rPr>
        <w:t>confirmarea identității beneficiarilor efectivi</w:t>
      </w:r>
      <w:r w:rsidRPr="00B91E0E">
        <w:rPr>
          <w:rFonts w:eastAsia="PMingLiU"/>
          <w:b/>
          <w:bCs/>
          <w:noProof/>
          <w:sz w:val="26"/>
          <w:szCs w:val="26"/>
          <w:lang w:val="ro-RO" w:eastAsia="zh-CN"/>
        </w:rPr>
        <w:t xml:space="preserve"> </w:t>
      </w:r>
      <w:r>
        <w:rPr>
          <w:rFonts w:eastAsia="PMingLiU"/>
          <w:b/>
          <w:bCs/>
          <w:noProof/>
          <w:sz w:val="26"/>
          <w:szCs w:val="26"/>
          <w:lang w:val="ro-RO" w:eastAsia="zh-CN"/>
        </w:rPr>
        <w:t xml:space="preserve">și </w:t>
      </w:r>
      <w:r w:rsidRPr="00B91E0E">
        <w:rPr>
          <w:rFonts w:eastAsia="PMingLiU"/>
          <w:b/>
          <w:bCs/>
          <w:noProof/>
          <w:sz w:val="26"/>
          <w:szCs w:val="26"/>
          <w:lang w:val="ro-RO" w:eastAsia="zh-CN"/>
        </w:rPr>
        <w:t>neîncadrare</w:t>
      </w:r>
      <w:r w:rsidRPr="0025108A">
        <w:rPr>
          <w:rFonts w:eastAsia="PMingLiU"/>
          <w:b/>
          <w:bCs/>
          <w:noProof/>
          <w:sz w:val="26"/>
          <w:szCs w:val="26"/>
          <w:lang w:val="ro-RO" w:eastAsia="zh-CN"/>
        </w:rPr>
        <w:t xml:space="preserve">a </w:t>
      </w:r>
      <w:r>
        <w:rPr>
          <w:rFonts w:eastAsia="PMingLiU"/>
          <w:b/>
          <w:bCs/>
          <w:noProof/>
          <w:sz w:val="26"/>
          <w:szCs w:val="26"/>
          <w:lang w:val="ro-RO" w:eastAsia="zh-CN"/>
        </w:rPr>
        <w:t>acestora</w:t>
      </w:r>
      <w:r w:rsidRPr="00B91E0E">
        <w:rPr>
          <w:rFonts w:eastAsia="PMingLiU"/>
          <w:b/>
          <w:bCs/>
          <w:noProof/>
          <w:sz w:val="26"/>
          <w:szCs w:val="26"/>
          <w:lang w:val="ro-RO" w:eastAsia="zh-CN"/>
        </w:rPr>
        <w:t xml:space="preserve"> în situați</w:t>
      </w:r>
      <w:r>
        <w:rPr>
          <w:rFonts w:eastAsia="PMingLiU"/>
          <w:b/>
          <w:bCs/>
          <w:noProof/>
          <w:sz w:val="26"/>
          <w:szCs w:val="26"/>
          <w:lang w:val="ro-RO" w:eastAsia="zh-CN"/>
        </w:rPr>
        <w:t xml:space="preserve">a condamnării </w:t>
      </w:r>
      <w:r w:rsidRPr="00B91E0E">
        <w:rPr>
          <w:rFonts w:eastAsia="PMingLiU"/>
          <w:b/>
          <w:bCs/>
          <w:noProof/>
          <w:sz w:val="26"/>
          <w:szCs w:val="26"/>
          <w:lang w:val="ro-RO" w:eastAsia="zh-CN"/>
        </w:rPr>
        <w:t xml:space="preserve"> </w:t>
      </w:r>
      <w:bookmarkEnd w:id="5"/>
      <w:bookmarkEnd w:id="6"/>
      <w:bookmarkEnd w:id="7"/>
      <w:r w:rsidRPr="00B243ED">
        <w:rPr>
          <w:rFonts w:eastAsia="PMingLiU"/>
          <w:b/>
          <w:bCs/>
          <w:noProof/>
          <w:sz w:val="26"/>
          <w:szCs w:val="26"/>
          <w:lang w:val="ro-RO" w:eastAsia="zh-CN"/>
        </w:rPr>
        <w:t>pentru participarea la activităţi ale unei organizaţii sau grupări criminale, pentru corupţie, fraudă şi/sau spălare de bani.</w:t>
      </w:r>
    </w:p>
    <w:p w14:paraId="3B938F24" w14:textId="77777777" w:rsidR="009A788B" w:rsidRPr="00B91E0E" w:rsidRDefault="009A788B" w:rsidP="009A788B">
      <w:pPr>
        <w:keepNext/>
        <w:spacing w:line="240" w:lineRule="exact"/>
        <w:outlineLvl w:val="0"/>
        <w:rPr>
          <w:rFonts w:eastAsia="Calibri"/>
          <w:b/>
          <w:bCs/>
          <w:noProof/>
          <w:sz w:val="26"/>
          <w:szCs w:val="26"/>
          <w:lang w:val="ro-RO" w:eastAsia="ro-RO"/>
        </w:rPr>
      </w:pPr>
    </w:p>
    <w:p w14:paraId="26E72136" w14:textId="77777777" w:rsidR="009A788B" w:rsidRPr="00B91E0E" w:rsidRDefault="009A788B" w:rsidP="009A788B">
      <w:pPr>
        <w:jc w:val="center"/>
        <w:rPr>
          <w:rFonts w:eastAsia="Calibri"/>
          <w:b/>
          <w:noProof/>
          <w:sz w:val="26"/>
          <w:szCs w:val="26"/>
          <w:lang w:val="ro-RO"/>
        </w:rPr>
      </w:pPr>
    </w:p>
    <w:p w14:paraId="0BF1D2E3" w14:textId="77777777" w:rsidR="009A788B" w:rsidRPr="00B91E0E" w:rsidRDefault="009A788B" w:rsidP="009A788B">
      <w:pPr>
        <w:shd w:val="clear" w:color="auto" w:fill="FFFFFF"/>
        <w:tabs>
          <w:tab w:val="left" w:leader="dot" w:pos="7862"/>
        </w:tabs>
        <w:ind w:firstLine="1080"/>
        <w:rPr>
          <w:rFonts w:eastAsia="Calibri"/>
          <w:noProof/>
          <w:sz w:val="26"/>
          <w:szCs w:val="26"/>
          <w:lang w:val="ro-RO"/>
        </w:rPr>
      </w:pPr>
      <w:r w:rsidRPr="00B91E0E">
        <w:rPr>
          <w:rFonts w:eastAsia="Calibri"/>
          <w:noProof/>
          <w:sz w:val="26"/>
          <w:szCs w:val="26"/>
          <w:lang w:val="ro-RO"/>
        </w:rPr>
        <w:t xml:space="preserve">Subsemnatul, ________________ reprezentant împuternicit al _____________ </w:t>
      </w:r>
      <w:r w:rsidRPr="00B91E0E">
        <w:rPr>
          <w:rFonts w:eastAsia="Calibri"/>
          <w:i/>
          <w:noProof/>
          <w:sz w:val="26"/>
          <w:szCs w:val="26"/>
          <w:lang w:val="ro-RO"/>
        </w:rPr>
        <w:t>(denumirea operatorului economic</w:t>
      </w:r>
      <w:r w:rsidRPr="00B91E0E">
        <w:rPr>
          <w:rFonts w:eastAsia="Calibri"/>
          <w:noProof/>
          <w:sz w:val="26"/>
          <w:szCs w:val="26"/>
          <w:lang w:val="ro-RO"/>
        </w:rPr>
        <w:t>) în calitate de ofertant/ofertant asociat</w:t>
      </w:r>
      <w:r w:rsidRPr="0025108A">
        <w:rPr>
          <w:rFonts w:eastAsia="Calibri"/>
          <w:noProof/>
          <w:sz w:val="26"/>
          <w:szCs w:val="26"/>
          <w:lang w:val="ro-RO"/>
        </w:rPr>
        <w:t xml:space="preserve"> desemnat câștigător în cadrul procedurii de achiziție publică nr. _________________ din data __/__/___</w:t>
      </w:r>
      <w:r w:rsidRPr="00B91E0E">
        <w:rPr>
          <w:rFonts w:eastAsia="Calibri"/>
          <w:noProof/>
          <w:sz w:val="26"/>
          <w:szCs w:val="26"/>
          <w:lang w:val="ro-RO"/>
        </w:rPr>
        <w:t>, declar pe propria răspundere, sub sancţiunile aplicabile faptei de fals în acte publice, că</w:t>
      </w:r>
      <w:r w:rsidRPr="0025108A">
        <w:rPr>
          <w:rFonts w:eastAsia="Calibri"/>
          <w:noProof/>
          <w:sz w:val="26"/>
          <w:szCs w:val="26"/>
          <w:lang w:val="ro-RO"/>
        </w:rPr>
        <w:t xml:space="preserve"> beneficiarul/beneficiarii efectivi</w:t>
      </w:r>
      <w:r>
        <w:rPr>
          <w:rFonts w:eastAsia="Calibri"/>
          <w:noProof/>
          <w:sz w:val="26"/>
          <w:szCs w:val="26"/>
          <w:lang w:val="ro-RO"/>
        </w:rPr>
        <w:t xml:space="preserve"> ai operatorului economic în ultimii 5 ani nu au</w:t>
      </w:r>
      <w:r w:rsidRPr="00B91E0E">
        <w:rPr>
          <w:rFonts w:eastAsia="Calibri"/>
          <w:noProof/>
          <w:sz w:val="26"/>
          <w:szCs w:val="26"/>
          <w:lang w:val="ro-RO"/>
        </w:rPr>
        <w:t xml:space="preserve"> </w:t>
      </w:r>
      <w:r>
        <w:rPr>
          <w:rFonts w:eastAsia="Calibri"/>
          <w:noProof/>
          <w:sz w:val="26"/>
          <w:szCs w:val="26"/>
          <w:lang w:val="ro-RO"/>
        </w:rPr>
        <w:t>fost condamnați</w:t>
      </w:r>
      <w:r w:rsidRPr="00B91E0E">
        <w:rPr>
          <w:rFonts w:eastAsia="Calibri"/>
          <w:noProof/>
          <w:sz w:val="26"/>
          <w:szCs w:val="26"/>
          <w:lang w:val="ro-RO"/>
        </w:rPr>
        <w:t xml:space="preserve"> prin hotărâre</w:t>
      </w:r>
      <w:r>
        <w:rPr>
          <w:rFonts w:eastAsia="Calibri"/>
          <w:noProof/>
          <w:sz w:val="26"/>
          <w:szCs w:val="26"/>
          <w:lang w:val="ro-RO"/>
        </w:rPr>
        <w:t xml:space="preserve"> judecătorească</w:t>
      </w:r>
      <w:r w:rsidRPr="00B91E0E">
        <w:rPr>
          <w:rFonts w:eastAsia="Calibri"/>
          <w:noProof/>
          <w:sz w:val="26"/>
          <w:szCs w:val="26"/>
          <w:lang w:val="ro-RO"/>
        </w:rPr>
        <w:t xml:space="preserve"> definitivă pentru participarea la activităţi ale unei organizaţii sau grupări criminale, pentru corupţie, fraudă şi/sau spălare de bani.</w:t>
      </w:r>
    </w:p>
    <w:p w14:paraId="5733FFC4" w14:textId="77777777" w:rsidR="009A788B" w:rsidRDefault="009A788B" w:rsidP="009A788B">
      <w:pPr>
        <w:shd w:val="clear" w:color="auto" w:fill="FFFFFF"/>
        <w:ind w:firstLine="1077"/>
        <w:rPr>
          <w:rFonts w:eastAsia="Calibri"/>
          <w:noProof/>
          <w:spacing w:val="-1"/>
          <w:sz w:val="26"/>
          <w:szCs w:val="26"/>
          <w:lang w:val="ro-RO"/>
        </w:rPr>
      </w:pPr>
    </w:p>
    <w:p w14:paraId="00E7EFFA" w14:textId="77777777" w:rsidR="009A788B" w:rsidRPr="0025108A" w:rsidRDefault="009A788B" w:rsidP="009A788B">
      <w:pPr>
        <w:shd w:val="clear" w:color="auto" w:fill="FFFFFF"/>
        <w:ind w:firstLine="1077"/>
        <w:rPr>
          <w:rFonts w:eastAsia="Calibri"/>
          <w:noProof/>
          <w:spacing w:val="-1"/>
          <w:sz w:val="26"/>
          <w:szCs w:val="26"/>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2"/>
        <w:gridCol w:w="5607"/>
      </w:tblGrid>
      <w:tr w:rsidR="009A788B" w:rsidRPr="0025108A" w14:paraId="4CF98137" w14:textId="77777777" w:rsidTr="00AC0785">
        <w:tc>
          <w:tcPr>
            <w:tcW w:w="4219" w:type="dxa"/>
            <w:shd w:val="clear" w:color="auto" w:fill="D0CECE"/>
          </w:tcPr>
          <w:p w14:paraId="5CEE0144" w14:textId="77777777" w:rsidR="009A788B" w:rsidRPr="0025108A" w:rsidRDefault="009A788B" w:rsidP="00AC0785">
            <w:pPr>
              <w:jc w:val="center"/>
              <w:rPr>
                <w:rFonts w:eastAsia="Calibri"/>
                <w:noProof/>
                <w:spacing w:val="-1"/>
                <w:sz w:val="26"/>
                <w:szCs w:val="26"/>
                <w:lang w:val="ro-RO"/>
              </w:rPr>
            </w:pPr>
            <w:r w:rsidRPr="0025108A">
              <w:rPr>
                <w:rFonts w:eastAsia="Calibri"/>
                <w:noProof/>
                <w:spacing w:val="-1"/>
                <w:sz w:val="26"/>
                <w:szCs w:val="26"/>
                <w:lang w:val="ro-RO"/>
              </w:rPr>
              <w:t xml:space="preserve">Numele </w:t>
            </w:r>
            <w:r>
              <w:rPr>
                <w:rFonts w:eastAsia="Calibri"/>
                <w:noProof/>
                <w:spacing w:val="-1"/>
                <w:sz w:val="26"/>
                <w:szCs w:val="26"/>
                <w:lang w:val="ro-RO"/>
              </w:rPr>
              <w:t>și p</w:t>
            </w:r>
            <w:r w:rsidRPr="0025108A">
              <w:rPr>
                <w:rFonts w:eastAsia="Calibri"/>
                <w:noProof/>
                <w:spacing w:val="-1"/>
                <w:sz w:val="26"/>
                <w:szCs w:val="26"/>
                <w:lang w:val="ro-RO"/>
              </w:rPr>
              <w:t>renumele beneficiarului efectiv</w:t>
            </w:r>
          </w:p>
        </w:tc>
        <w:tc>
          <w:tcPr>
            <w:tcW w:w="5634" w:type="dxa"/>
            <w:shd w:val="clear" w:color="auto" w:fill="D0CECE"/>
          </w:tcPr>
          <w:p w14:paraId="31B3776E" w14:textId="77777777" w:rsidR="009A788B" w:rsidRPr="0025108A" w:rsidRDefault="009A788B" w:rsidP="00AC0785">
            <w:pPr>
              <w:jc w:val="center"/>
              <w:rPr>
                <w:rFonts w:eastAsia="Calibri"/>
                <w:noProof/>
                <w:spacing w:val="-1"/>
                <w:sz w:val="26"/>
                <w:szCs w:val="26"/>
                <w:lang w:val="ro-RO"/>
              </w:rPr>
            </w:pPr>
            <w:r>
              <w:rPr>
                <w:rFonts w:eastAsia="Calibri"/>
                <w:noProof/>
                <w:spacing w:val="-1"/>
                <w:sz w:val="26"/>
                <w:szCs w:val="26"/>
                <w:lang w:val="ro-RO"/>
              </w:rPr>
              <w:t>IDNP</w:t>
            </w:r>
            <w:r w:rsidRPr="0025108A">
              <w:rPr>
                <w:rFonts w:eastAsia="Calibri"/>
                <w:noProof/>
                <w:spacing w:val="-1"/>
                <w:sz w:val="26"/>
                <w:szCs w:val="26"/>
                <w:lang w:val="ro-RO"/>
              </w:rPr>
              <w:t xml:space="preserve"> </w:t>
            </w:r>
            <w:r>
              <w:rPr>
                <w:rFonts w:eastAsia="Calibri"/>
                <w:noProof/>
                <w:spacing w:val="-1"/>
                <w:sz w:val="26"/>
                <w:szCs w:val="26"/>
                <w:lang w:val="ro-RO"/>
              </w:rPr>
              <w:t xml:space="preserve">al </w:t>
            </w:r>
            <w:r w:rsidRPr="0025108A">
              <w:rPr>
                <w:rFonts w:eastAsia="Calibri"/>
                <w:noProof/>
                <w:spacing w:val="-1"/>
                <w:sz w:val="26"/>
                <w:szCs w:val="26"/>
                <w:lang w:val="ro-RO"/>
              </w:rPr>
              <w:t>beneficiarului efectiv</w:t>
            </w:r>
          </w:p>
        </w:tc>
      </w:tr>
      <w:tr w:rsidR="009A788B" w:rsidRPr="0025108A" w14:paraId="17230D6E" w14:textId="77777777" w:rsidTr="00AC0785">
        <w:tc>
          <w:tcPr>
            <w:tcW w:w="4219" w:type="dxa"/>
            <w:shd w:val="clear" w:color="auto" w:fill="auto"/>
          </w:tcPr>
          <w:p w14:paraId="1ADEF50C"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766B8D92" w14:textId="77777777" w:rsidR="009A788B" w:rsidRPr="0025108A" w:rsidRDefault="009A788B" w:rsidP="00AC0785">
            <w:pPr>
              <w:rPr>
                <w:rFonts w:eastAsia="Calibri"/>
                <w:noProof/>
                <w:spacing w:val="-1"/>
                <w:sz w:val="26"/>
                <w:szCs w:val="26"/>
                <w:lang w:val="ro-RO"/>
              </w:rPr>
            </w:pPr>
          </w:p>
        </w:tc>
      </w:tr>
      <w:tr w:rsidR="009A788B" w:rsidRPr="0025108A" w14:paraId="0B7D9C24" w14:textId="77777777" w:rsidTr="00AC0785">
        <w:tc>
          <w:tcPr>
            <w:tcW w:w="4219" w:type="dxa"/>
            <w:shd w:val="clear" w:color="auto" w:fill="auto"/>
          </w:tcPr>
          <w:p w14:paraId="36C70450"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0BFD3241" w14:textId="77777777" w:rsidR="009A788B" w:rsidRPr="0025108A" w:rsidRDefault="009A788B" w:rsidP="00AC0785">
            <w:pPr>
              <w:rPr>
                <w:rFonts w:eastAsia="Calibri"/>
                <w:noProof/>
                <w:spacing w:val="-1"/>
                <w:sz w:val="26"/>
                <w:szCs w:val="26"/>
                <w:lang w:val="ro-RO"/>
              </w:rPr>
            </w:pPr>
          </w:p>
        </w:tc>
      </w:tr>
      <w:tr w:rsidR="009A788B" w:rsidRPr="0025108A" w14:paraId="46EC9DF7" w14:textId="77777777" w:rsidTr="00AC0785">
        <w:tc>
          <w:tcPr>
            <w:tcW w:w="4219" w:type="dxa"/>
            <w:shd w:val="clear" w:color="auto" w:fill="auto"/>
          </w:tcPr>
          <w:p w14:paraId="6CDBD137" w14:textId="77777777" w:rsidR="009A788B" w:rsidRPr="0025108A" w:rsidRDefault="009A788B" w:rsidP="00AC0785">
            <w:pPr>
              <w:rPr>
                <w:rFonts w:eastAsia="Calibri"/>
                <w:noProof/>
                <w:spacing w:val="-1"/>
                <w:sz w:val="26"/>
                <w:szCs w:val="26"/>
                <w:lang w:val="ro-RO"/>
              </w:rPr>
            </w:pPr>
          </w:p>
        </w:tc>
        <w:tc>
          <w:tcPr>
            <w:tcW w:w="5634" w:type="dxa"/>
            <w:shd w:val="clear" w:color="auto" w:fill="auto"/>
          </w:tcPr>
          <w:p w14:paraId="47F61767" w14:textId="77777777" w:rsidR="009A788B" w:rsidRPr="0025108A" w:rsidRDefault="009A788B" w:rsidP="00AC0785">
            <w:pPr>
              <w:rPr>
                <w:rFonts w:eastAsia="Calibri"/>
                <w:noProof/>
                <w:spacing w:val="-1"/>
                <w:sz w:val="26"/>
                <w:szCs w:val="26"/>
                <w:lang w:val="ro-RO"/>
              </w:rPr>
            </w:pPr>
          </w:p>
        </w:tc>
      </w:tr>
    </w:tbl>
    <w:p w14:paraId="7E74D482" w14:textId="77777777" w:rsidR="009A788B" w:rsidRPr="00B91E0E" w:rsidRDefault="009A788B" w:rsidP="009A788B">
      <w:pPr>
        <w:shd w:val="clear" w:color="auto" w:fill="FFFFFF"/>
        <w:ind w:firstLine="1077"/>
        <w:rPr>
          <w:rFonts w:eastAsia="Calibri"/>
          <w:noProof/>
          <w:spacing w:val="-1"/>
          <w:sz w:val="26"/>
          <w:szCs w:val="26"/>
          <w:lang w:val="ro-RO"/>
        </w:rPr>
      </w:pPr>
    </w:p>
    <w:p w14:paraId="63097FE0" w14:textId="77777777" w:rsidR="009A788B" w:rsidRPr="00B91E0E" w:rsidRDefault="009A788B" w:rsidP="009A788B">
      <w:pPr>
        <w:shd w:val="clear" w:color="auto" w:fill="FFFFFF"/>
        <w:ind w:firstLine="1077"/>
        <w:rPr>
          <w:rFonts w:eastAsia="Calibri"/>
          <w:noProof/>
          <w:spacing w:val="-1"/>
          <w:sz w:val="26"/>
          <w:szCs w:val="26"/>
          <w:lang w:val="ro-RO"/>
        </w:rPr>
      </w:pPr>
    </w:p>
    <w:p w14:paraId="7E7BAFEE" w14:textId="77777777" w:rsidR="009A788B" w:rsidRDefault="009A788B" w:rsidP="009A788B">
      <w:pPr>
        <w:rPr>
          <w:rFonts w:eastAsia="MS Mincho"/>
          <w:noProof/>
          <w:sz w:val="26"/>
          <w:szCs w:val="26"/>
          <w:lang w:val="ro-RO" w:eastAsia="zh-CN"/>
        </w:rPr>
      </w:pPr>
    </w:p>
    <w:p w14:paraId="6A192B74" w14:textId="77777777" w:rsidR="009A788B" w:rsidRPr="00B91E0E" w:rsidRDefault="009A788B" w:rsidP="009A788B">
      <w:pPr>
        <w:rPr>
          <w:rFonts w:eastAsia="MS Mincho"/>
          <w:noProof/>
          <w:sz w:val="26"/>
          <w:szCs w:val="26"/>
          <w:lang w:val="ro-RO" w:eastAsia="zh-CN"/>
        </w:rPr>
      </w:pPr>
      <w:r w:rsidRPr="00B91E0E">
        <w:rPr>
          <w:rFonts w:eastAsia="MS Mincho"/>
          <w:noProof/>
          <w:sz w:val="26"/>
          <w:szCs w:val="26"/>
          <w:lang w:val="ro-RO" w:eastAsia="zh-CN"/>
        </w:rPr>
        <w:t>Data completării:______________________</w:t>
      </w:r>
    </w:p>
    <w:p w14:paraId="62A4F3DB"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Semnat: _____________________________</w:t>
      </w:r>
    </w:p>
    <w:p w14:paraId="6D2BF5EB"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Nume/prenume: ________________________________</w:t>
      </w:r>
      <w:r>
        <w:rPr>
          <w:rFonts w:eastAsia="PMingLiU"/>
          <w:noProof/>
          <w:sz w:val="26"/>
          <w:szCs w:val="26"/>
          <w:lang w:val="ro-RO" w:eastAsia="zh-CN"/>
        </w:rPr>
        <w:t>__</w:t>
      </w:r>
    </w:p>
    <w:p w14:paraId="4A861EA6" w14:textId="77777777" w:rsidR="009A788B" w:rsidRPr="00B91E0E" w:rsidRDefault="009A788B" w:rsidP="009A788B">
      <w:pPr>
        <w:rPr>
          <w:rFonts w:eastAsia="PMingLiU"/>
          <w:noProof/>
          <w:sz w:val="26"/>
          <w:szCs w:val="26"/>
          <w:lang w:val="ro-RO" w:eastAsia="zh-CN"/>
        </w:rPr>
      </w:pPr>
      <w:r w:rsidRPr="00B91E0E">
        <w:rPr>
          <w:rFonts w:eastAsia="PMingLiU"/>
          <w:noProof/>
          <w:sz w:val="26"/>
          <w:szCs w:val="26"/>
          <w:lang w:val="ro-RO" w:eastAsia="zh-CN"/>
        </w:rPr>
        <w:t>Funcţia: ____________________________</w:t>
      </w:r>
    </w:p>
    <w:p w14:paraId="16529DE6" w14:textId="77777777" w:rsidR="009A788B" w:rsidRDefault="009A788B" w:rsidP="009A788B">
      <w:pPr>
        <w:rPr>
          <w:rFonts w:eastAsia="PMingLiU"/>
          <w:noProof/>
          <w:sz w:val="26"/>
          <w:szCs w:val="26"/>
          <w:lang w:val="ro-RO" w:eastAsia="zh-CN"/>
        </w:rPr>
      </w:pPr>
      <w:r w:rsidRPr="00B91E0E">
        <w:rPr>
          <w:rFonts w:eastAsia="PMingLiU"/>
          <w:noProof/>
          <w:sz w:val="26"/>
          <w:szCs w:val="26"/>
          <w:lang w:val="ro-RO" w:eastAsia="zh-CN"/>
        </w:rPr>
        <w:t xml:space="preserve">Denumirea </w:t>
      </w:r>
      <w:r w:rsidRPr="00D703A9">
        <w:rPr>
          <w:rFonts w:eastAsia="PMingLiU"/>
          <w:noProof/>
          <w:sz w:val="26"/>
          <w:szCs w:val="26"/>
          <w:lang w:eastAsia="zh-CN"/>
        </w:rPr>
        <w:t>operatorului economic</w:t>
      </w:r>
      <w:r>
        <w:rPr>
          <w:rFonts w:eastAsia="PMingLiU"/>
          <w:noProof/>
          <w:sz w:val="26"/>
          <w:szCs w:val="26"/>
          <w:lang w:val="ro-RO" w:eastAsia="zh-CN"/>
        </w:rPr>
        <w:t xml:space="preserve">  ________________________</w:t>
      </w:r>
    </w:p>
    <w:p w14:paraId="7A8040FD" w14:textId="77777777" w:rsidR="009A788B" w:rsidRDefault="009A788B" w:rsidP="009A788B">
      <w:pPr>
        <w:rPr>
          <w:rFonts w:eastAsia="PMingLiU"/>
          <w:noProof/>
          <w:sz w:val="26"/>
          <w:szCs w:val="26"/>
          <w:lang w:val="ro-RO" w:eastAsia="zh-CN"/>
        </w:rPr>
      </w:pPr>
      <w:r>
        <w:rPr>
          <w:rFonts w:eastAsia="PMingLiU"/>
          <w:noProof/>
          <w:sz w:val="26"/>
          <w:szCs w:val="26"/>
          <w:lang w:val="ro-RO" w:eastAsia="zh-CN"/>
        </w:rPr>
        <w:t>IDNO al operatorului economic _____________________________</w:t>
      </w:r>
    </w:p>
    <w:p w14:paraId="530621D2" w14:textId="77777777" w:rsidR="009A788B" w:rsidRDefault="009A788B" w:rsidP="009A788B">
      <w:pPr>
        <w:tabs>
          <w:tab w:val="left" w:pos="8610"/>
        </w:tabs>
        <w:rPr>
          <w:rFonts w:eastAsia="PMingLiU"/>
          <w:noProof/>
          <w:sz w:val="26"/>
          <w:szCs w:val="26"/>
          <w:lang w:val="ro-RO" w:eastAsia="zh-CN"/>
        </w:rPr>
        <w:sectPr w:rsidR="009A788B" w:rsidSect="000F0FF7">
          <w:headerReference w:type="even" r:id="rId13"/>
          <w:footnotePr>
            <w:numRestart w:val="eachPage"/>
          </w:footnotePr>
          <w:pgSz w:w="11907" w:h="16840"/>
          <w:pgMar w:top="317" w:right="389" w:bottom="317" w:left="1699" w:header="720" w:footer="720" w:gutter="0"/>
          <w:cols w:space="720"/>
          <w:docGrid w:linePitch="272"/>
        </w:sectPr>
      </w:pPr>
      <w:r>
        <w:rPr>
          <w:rFonts w:eastAsia="PMingLiU"/>
          <w:noProof/>
          <w:sz w:val="26"/>
          <w:szCs w:val="26"/>
          <w:lang w:val="ro-RO" w:eastAsia="zh-CN"/>
        </w:rPr>
        <w:tab/>
      </w:r>
    </w:p>
    <w:p w14:paraId="254A3235" w14:textId="1ACD5A19" w:rsidR="009A788B" w:rsidRDefault="009A788B" w:rsidP="009A788B">
      <w:pPr>
        <w:tabs>
          <w:tab w:val="left" w:pos="8610"/>
        </w:tabs>
        <w:rPr>
          <w:rFonts w:eastAsia="PMingLiU"/>
          <w:noProof/>
          <w:sz w:val="26"/>
          <w:szCs w:val="26"/>
          <w:lang w:val="ro-RO" w:eastAsia="zh-CN"/>
        </w:rPr>
      </w:pPr>
    </w:p>
    <w:p w14:paraId="1F4E575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ro-RO" w:eastAsia="zh-CN"/>
        </w:rPr>
      </w:pPr>
      <w:r w:rsidRPr="009A788B">
        <w:rPr>
          <w:rFonts w:ascii="Times New Roman" w:eastAsia="PMingLiU" w:hAnsi="Times New Roman" w:cs="Times New Roman"/>
          <w:b/>
          <w:i/>
          <w:noProof/>
          <w:sz w:val="20"/>
          <w:szCs w:val="20"/>
          <w:lang w:val="ro-RO" w:eastAsia="zh-CN"/>
        </w:rPr>
        <w:t>Anexa nr. 4</w:t>
      </w:r>
    </w:p>
    <w:p w14:paraId="1B78D662" w14:textId="77777777" w:rsidR="009A788B" w:rsidRPr="009A788B" w:rsidRDefault="009A788B" w:rsidP="009A788B">
      <w:pPr>
        <w:spacing w:after="0" w:line="240" w:lineRule="auto"/>
        <w:jc w:val="right"/>
        <w:rPr>
          <w:rFonts w:ascii="Times New Roman" w:eastAsia="PMingLiU" w:hAnsi="Times New Roman" w:cs="Times New Roman"/>
          <w:bCs/>
          <w:i/>
          <w:noProof/>
          <w:sz w:val="20"/>
          <w:szCs w:val="20"/>
          <w:lang w:val="ro-RO" w:eastAsia="zh-CN"/>
        </w:rPr>
      </w:pPr>
      <w:r w:rsidRPr="009A788B">
        <w:rPr>
          <w:rFonts w:ascii="Times New Roman" w:eastAsia="PMingLiU" w:hAnsi="Times New Roman" w:cs="Times New Roman"/>
          <w:bCs/>
          <w:i/>
          <w:noProof/>
          <w:sz w:val="20"/>
          <w:szCs w:val="20"/>
          <w:lang w:val="ro-RO" w:eastAsia="zh-CN"/>
        </w:rPr>
        <w:t xml:space="preserve">                                                                         la Contractul nr. ___________</w:t>
      </w:r>
    </w:p>
    <w:p w14:paraId="05C52F2B" w14:textId="77777777" w:rsidR="009A788B" w:rsidRPr="009A788B" w:rsidRDefault="009A788B" w:rsidP="009A788B">
      <w:pPr>
        <w:spacing w:after="0" w:line="240" w:lineRule="auto"/>
        <w:jc w:val="right"/>
        <w:rPr>
          <w:rFonts w:ascii="Times New Roman" w:eastAsia="PMingLiU" w:hAnsi="Times New Roman" w:cs="Times New Roman"/>
          <w:bCs/>
          <w:i/>
          <w:noProof/>
          <w:sz w:val="20"/>
          <w:szCs w:val="20"/>
          <w:lang w:val="ro-RO" w:eastAsia="zh-CN"/>
        </w:rPr>
      </w:pPr>
      <w:r w:rsidRPr="009A788B">
        <w:rPr>
          <w:rFonts w:ascii="Times New Roman" w:eastAsia="PMingLiU" w:hAnsi="Times New Roman" w:cs="Times New Roman"/>
          <w:bCs/>
          <w:i/>
          <w:noProof/>
          <w:sz w:val="20"/>
          <w:szCs w:val="20"/>
          <w:lang w:val="ro-RO" w:eastAsia="zh-CN"/>
        </w:rPr>
        <w:t xml:space="preserve"> din „__”_________2021</w:t>
      </w:r>
    </w:p>
    <w:tbl>
      <w:tblPr>
        <w:tblpPr w:leftFromText="180" w:rightFromText="180" w:vertAnchor="page" w:horzAnchor="margin" w:tblpXSpec="center" w:tblpY="2506"/>
        <w:tblW w:w="15000" w:type="dxa"/>
        <w:tblLook w:val="04A0" w:firstRow="1" w:lastRow="0" w:firstColumn="1" w:lastColumn="0" w:noHBand="0" w:noVBand="1"/>
      </w:tblPr>
      <w:tblGrid>
        <w:gridCol w:w="907"/>
        <w:gridCol w:w="970"/>
        <w:gridCol w:w="1398"/>
        <w:gridCol w:w="1077"/>
        <w:gridCol w:w="1234"/>
        <w:gridCol w:w="1133"/>
        <w:gridCol w:w="1030"/>
        <w:gridCol w:w="1065"/>
        <w:gridCol w:w="1133"/>
        <w:gridCol w:w="1286"/>
        <w:gridCol w:w="987"/>
        <w:gridCol w:w="1052"/>
        <w:gridCol w:w="958"/>
        <w:gridCol w:w="770"/>
      </w:tblGrid>
      <w:tr w:rsidR="009A788B" w:rsidRPr="009A788B" w14:paraId="77076B52" w14:textId="77777777" w:rsidTr="009A788B">
        <w:trPr>
          <w:trHeight w:val="407"/>
        </w:trPr>
        <w:tc>
          <w:tcPr>
            <w:tcW w:w="907" w:type="dxa"/>
            <w:vMerge w:val="restart"/>
            <w:tcBorders>
              <w:top w:val="nil"/>
              <w:left w:val="nil"/>
              <w:bottom w:val="single" w:sz="8" w:space="0" w:color="000000"/>
              <w:right w:val="nil"/>
            </w:tcBorders>
            <w:shd w:val="clear" w:color="auto" w:fill="auto"/>
            <w:vAlign w:val="center"/>
            <w:hideMark/>
          </w:tcPr>
          <w:p w14:paraId="1AACBAF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val="restart"/>
            <w:tcBorders>
              <w:top w:val="nil"/>
              <w:left w:val="nil"/>
              <w:bottom w:val="single" w:sz="8" w:space="0" w:color="000000"/>
              <w:right w:val="nil"/>
            </w:tcBorders>
            <w:shd w:val="clear" w:color="auto" w:fill="auto"/>
            <w:vAlign w:val="center"/>
            <w:hideMark/>
          </w:tcPr>
          <w:p w14:paraId="6F8D20E4"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val="restart"/>
            <w:tcBorders>
              <w:top w:val="nil"/>
              <w:left w:val="nil"/>
              <w:bottom w:val="single" w:sz="8" w:space="0" w:color="000000"/>
              <w:right w:val="nil"/>
            </w:tcBorders>
            <w:shd w:val="clear" w:color="auto" w:fill="auto"/>
            <w:vAlign w:val="center"/>
            <w:hideMark/>
          </w:tcPr>
          <w:p w14:paraId="1433CD8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nil"/>
              <w:right w:val="nil"/>
            </w:tcBorders>
            <w:shd w:val="clear" w:color="auto" w:fill="auto"/>
            <w:noWrap/>
            <w:vAlign w:val="center"/>
            <w:hideMark/>
          </w:tcPr>
          <w:p w14:paraId="225F9F50"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052" w:type="dxa"/>
            <w:vMerge w:val="restart"/>
            <w:tcBorders>
              <w:top w:val="nil"/>
              <w:left w:val="nil"/>
              <w:bottom w:val="single" w:sz="8" w:space="0" w:color="000000"/>
              <w:right w:val="nil"/>
            </w:tcBorders>
            <w:shd w:val="clear" w:color="auto" w:fill="auto"/>
            <w:vAlign w:val="center"/>
            <w:hideMark/>
          </w:tcPr>
          <w:p w14:paraId="496F848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58" w:type="dxa"/>
            <w:vMerge w:val="restart"/>
            <w:tcBorders>
              <w:top w:val="nil"/>
              <w:left w:val="nil"/>
              <w:bottom w:val="single" w:sz="8" w:space="0" w:color="000000"/>
              <w:right w:val="nil"/>
            </w:tcBorders>
            <w:shd w:val="clear" w:color="auto" w:fill="auto"/>
            <w:vAlign w:val="center"/>
            <w:hideMark/>
          </w:tcPr>
          <w:p w14:paraId="563CC97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770" w:type="dxa"/>
            <w:vMerge w:val="restart"/>
            <w:tcBorders>
              <w:top w:val="nil"/>
              <w:left w:val="nil"/>
              <w:bottom w:val="single" w:sz="8" w:space="0" w:color="000000"/>
              <w:right w:val="nil"/>
            </w:tcBorders>
            <w:shd w:val="clear" w:color="auto" w:fill="auto"/>
            <w:vAlign w:val="center"/>
            <w:hideMark/>
          </w:tcPr>
          <w:p w14:paraId="75090B6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r>
      <w:tr w:rsidR="009A788B" w:rsidRPr="009A788B" w14:paraId="2DD4D6E0" w14:textId="77777777" w:rsidTr="009A788B">
        <w:trPr>
          <w:trHeight w:val="407"/>
        </w:trPr>
        <w:tc>
          <w:tcPr>
            <w:tcW w:w="907" w:type="dxa"/>
            <w:vMerge/>
            <w:tcBorders>
              <w:top w:val="nil"/>
              <w:left w:val="nil"/>
              <w:bottom w:val="single" w:sz="8" w:space="0" w:color="000000"/>
              <w:right w:val="nil"/>
            </w:tcBorders>
            <w:vAlign w:val="center"/>
            <w:hideMark/>
          </w:tcPr>
          <w:p w14:paraId="72AD213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tcBorders>
              <w:top w:val="nil"/>
              <w:left w:val="nil"/>
              <w:bottom w:val="single" w:sz="8" w:space="0" w:color="000000"/>
              <w:right w:val="nil"/>
            </w:tcBorders>
            <w:vAlign w:val="center"/>
            <w:hideMark/>
          </w:tcPr>
          <w:p w14:paraId="76DF777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tcBorders>
              <w:top w:val="nil"/>
              <w:left w:val="nil"/>
              <w:bottom w:val="single" w:sz="8" w:space="0" w:color="000000"/>
              <w:right w:val="nil"/>
            </w:tcBorders>
            <w:vAlign w:val="center"/>
            <w:hideMark/>
          </w:tcPr>
          <w:p w14:paraId="75F71D9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nil"/>
              <w:right w:val="nil"/>
            </w:tcBorders>
            <w:shd w:val="clear" w:color="auto" w:fill="auto"/>
            <w:noWrap/>
            <w:vAlign w:val="center"/>
            <w:hideMark/>
          </w:tcPr>
          <w:p w14:paraId="24382D50"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eastAsia="zh-CN"/>
              </w:rPr>
            </w:pPr>
            <w:r w:rsidRPr="009A788B">
              <w:rPr>
                <w:rFonts w:ascii="Times New Roman" w:eastAsia="PMingLiU" w:hAnsi="Times New Roman" w:cs="Times New Roman"/>
                <w:b/>
                <w:bCs/>
                <w:i/>
                <w:noProof/>
                <w:sz w:val="24"/>
                <w:szCs w:val="24"/>
                <w:lang w:eastAsia="zh-CN"/>
              </w:rPr>
              <w:t>FORMULAR TIPIZAT</w:t>
            </w:r>
          </w:p>
        </w:tc>
        <w:tc>
          <w:tcPr>
            <w:tcW w:w="1052" w:type="dxa"/>
            <w:vMerge/>
            <w:tcBorders>
              <w:top w:val="nil"/>
              <w:left w:val="nil"/>
              <w:bottom w:val="single" w:sz="8" w:space="0" w:color="000000"/>
              <w:right w:val="nil"/>
            </w:tcBorders>
            <w:vAlign w:val="center"/>
            <w:hideMark/>
          </w:tcPr>
          <w:p w14:paraId="1A2F13BB"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58" w:type="dxa"/>
            <w:vMerge/>
            <w:tcBorders>
              <w:top w:val="nil"/>
              <w:left w:val="nil"/>
              <w:bottom w:val="single" w:sz="8" w:space="0" w:color="000000"/>
              <w:right w:val="nil"/>
            </w:tcBorders>
            <w:vAlign w:val="center"/>
            <w:hideMark/>
          </w:tcPr>
          <w:p w14:paraId="1B14B33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770" w:type="dxa"/>
            <w:vMerge/>
            <w:tcBorders>
              <w:top w:val="nil"/>
              <w:left w:val="nil"/>
              <w:bottom w:val="single" w:sz="8" w:space="0" w:color="000000"/>
              <w:right w:val="nil"/>
            </w:tcBorders>
            <w:vAlign w:val="center"/>
            <w:hideMark/>
          </w:tcPr>
          <w:p w14:paraId="042C2D5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r>
      <w:tr w:rsidR="009A788B" w:rsidRPr="009542D3" w14:paraId="1396B82A" w14:textId="77777777" w:rsidTr="009A788B">
        <w:trPr>
          <w:trHeight w:val="423"/>
        </w:trPr>
        <w:tc>
          <w:tcPr>
            <w:tcW w:w="907" w:type="dxa"/>
            <w:vMerge/>
            <w:tcBorders>
              <w:top w:val="nil"/>
              <w:left w:val="nil"/>
              <w:bottom w:val="single" w:sz="8" w:space="0" w:color="000000"/>
              <w:right w:val="nil"/>
            </w:tcBorders>
            <w:vAlign w:val="center"/>
            <w:hideMark/>
          </w:tcPr>
          <w:p w14:paraId="5944088B"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970" w:type="dxa"/>
            <w:vMerge/>
            <w:tcBorders>
              <w:top w:val="nil"/>
              <w:left w:val="nil"/>
              <w:bottom w:val="single" w:sz="8" w:space="0" w:color="000000"/>
              <w:right w:val="nil"/>
            </w:tcBorders>
            <w:vAlign w:val="center"/>
            <w:hideMark/>
          </w:tcPr>
          <w:p w14:paraId="2208AD0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1398" w:type="dxa"/>
            <w:vMerge/>
            <w:tcBorders>
              <w:top w:val="nil"/>
              <w:left w:val="nil"/>
              <w:bottom w:val="single" w:sz="8" w:space="0" w:color="000000"/>
              <w:right w:val="nil"/>
            </w:tcBorders>
            <w:vAlign w:val="center"/>
            <w:hideMark/>
          </w:tcPr>
          <w:p w14:paraId="41E32BB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p>
        </w:tc>
        <w:tc>
          <w:tcPr>
            <w:tcW w:w="8945" w:type="dxa"/>
            <w:gridSpan w:val="8"/>
            <w:tcBorders>
              <w:top w:val="nil"/>
              <w:left w:val="nil"/>
              <w:bottom w:val="single" w:sz="8" w:space="0" w:color="auto"/>
              <w:right w:val="nil"/>
            </w:tcBorders>
            <w:shd w:val="clear" w:color="auto" w:fill="auto"/>
            <w:vAlign w:val="center"/>
            <w:hideMark/>
          </w:tcPr>
          <w:p w14:paraId="43116945"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val="en-US" w:eastAsia="zh-CN"/>
              </w:rPr>
            </w:pPr>
            <w:r w:rsidRPr="009A788B">
              <w:rPr>
                <w:rFonts w:ascii="Times New Roman" w:eastAsia="PMingLiU" w:hAnsi="Times New Roman" w:cs="Times New Roman"/>
                <w:b/>
                <w:bCs/>
                <w:i/>
                <w:noProof/>
                <w:sz w:val="24"/>
                <w:szCs w:val="24"/>
                <w:lang w:val="en-US" w:eastAsia="zh-CN"/>
              </w:rPr>
              <w:t>de prezentare a informației statistice privind livrările pe contractele de achiziții publice de către operatorii economici desemnați câștigători în cadrul procedurilor de achiziții publice</w:t>
            </w:r>
          </w:p>
          <w:p w14:paraId="0E0048B9" w14:textId="77777777" w:rsidR="009A788B" w:rsidRPr="009A788B" w:rsidRDefault="009A788B" w:rsidP="009A788B">
            <w:pPr>
              <w:spacing w:after="0" w:line="240" w:lineRule="auto"/>
              <w:jc w:val="center"/>
              <w:rPr>
                <w:rFonts w:ascii="Times New Roman" w:eastAsia="PMingLiU" w:hAnsi="Times New Roman" w:cs="Times New Roman"/>
                <w:b/>
                <w:bCs/>
                <w:i/>
                <w:noProof/>
                <w:sz w:val="24"/>
                <w:szCs w:val="24"/>
                <w:lang w:val="en-US" w:eastAsia="zh-CN"/>
              </w:rPr>
            </w:pPr>
          </w:p>
        </w:tc>
        <w:tc>
          <w:tcPr>
            <w:tcW w:w="1052" w:type="dxa"/>
            <w:vMerge/>
            <w:tcBorders>
              <w:top w:val="nil"/>
              <w:left w:val="nil"/>
              <w:bottom w:val="single" w:sz="8" w:space="0" w:color="000000"/>
              <w:right w:val="nil"/>
            </w:tcBorders>
            <w:vAlign w:val="center"/>
            <w:hideMark/>
          </w:tcPr>
          <w:p w14:paraId="3BF28DB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c>
          <w:tcPr>
            <w:tcW w:w="958" w:type="dxa"/>
            <w:vMerge/>
            <w:tcBorders>
              <w:top w:val="nil"/>
              <w:left w:val="nil"/>
              <w:bottom w:val="single" w:sz="8" w:space="0" w:color="000000"/>
              <w:right w:val="nil"/>
            </w:tcBorders>
            <w:vAlign w:val="center"/>
            <w:hideMark/>
          </w:tcPr>
          <w:p w14:paraId="63337B4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c>
          <w:tcPr>
            <w:tcW w:w="770" w:type="dxa"/>
            <w:vMerge/>
            <w:tcBorders>
              <w:top w:val="nil"/>
              <w:left w:val="nil"/>
              <w:bottom w:val="single" w:sz="8" w:space="0" w:color="000000"/>
              <w:right w:val="nil"/>
            </w:tcBorders>
            <w:vAlign w:val="center"/>
            <w:hideMark/>
          </w:tcPr>
          <w:p w14:paraId="490D057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val="en-US" w:eastAsia="zh-CN"/>
              </w:rPr>
            </w:pPr>
          </w:p>
        </w:tc>
      </w:tr>
      <w:tr w:rsidR="009A788B" w:rsidRPr="009542D3" w14:paraId="0B239A9F" w14:textId="77777777" w:rsidTr="009A788B">
        <w:trPr>
          <w:trHeight w:val="814"/>
        </w:trPr>
        <w:tc>
          <w:tcPr>
            <w:tcW w:w="90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823DD41"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Data facturii</w:t>
            </w:r>
          </w:p>
        </w:tc>
        <w:tc>
          <w:tcPr>
            <w:tcW w:w="9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2EBD0B8"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Seria NR factura</w:t>
            </w:r>
          </w:p>
        </w:tc>
        <w:tc>
          <w:tcPr>
            <w:tcW w:w="139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BB2EEF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 Operatorului Economic</w:t>
            </w:r>
          </w:p>
        </w:tc>
        <w:tc>
          <w:tcPr>
            <w:tcW w:w="107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A868EEA"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IDNO Operator economic</w:t>
            </w:r>
          </w:p>
        </w:tc>
        <w:tc>
          <w:tcPr>
            <w:tcW w:w="1234" w:type="dxa"/>
            <w:tcBorders>
              <w:top w:val="nil"/>
              <w:left w:val="nil"/>
              <w:bottom w:val="nil"/>
              <w:right w:val="single" w:sz="8" w:space="0" w:color="auto"/>
            </w:tcBorders>
            <w:shd w:val="clear" w:color="000000" w:fill="FCE4D6"/>
            <w:vAlign w:val="center"/>
            <w:hideMark/>
          </w:tcPr>
          <w:p w14:paraId="5725734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2C48DE9"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IDNO Beneficiar</w:t>
            </w:r>
          </w:p>
        </w:tc>
        <w:tc>
          <w:tcPr>
            <w:tcW w:w="103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9850E0B"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Numărul licitației</w:t>
            </w:r>
          </w:p>
        </w:tc>
        <w:tc>
          <w:tcPr>
            <w:tcW w:w="1065"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60789323"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Nr. Contract</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CB18913"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Codul bunului contractat</w:t>
            </w:r>
          </w:p>
        </w:tc>
        <w:tc>
          <w:tcPr>
            <w:tcW w:w="128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1E44BD6"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Denumirea comercială</w:t>
            </w:r>
          </w:p>
        </w:tc>
        <w:tc>
          <w:tcPr>
            <w:tcW w:w="98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7E3E117A"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Unitatea de măsură</w:t>
            </w:r>
          </w:p>
        </w:tc>
        <w:tc>
          <w:tcPr>
            <w:tcW w:w="1052"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E317320"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Cantitate livrată</w:t>
            </w:r>
          </w:p>
        </w:tc>
        <w:tc>
          <w:tcPr>
            <w:tcW w:w="95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A1A6B91"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val="en-US" w:eastAsia="zh-CN"/>
              </w:rPr>
            </w:pPr>
            <w:r w:rsidRPr="009A788B">
              <w:rPr>
                <w:rFonts w:ascii="Times New Roman" w:eastAsia="PMingLiU" w:hAnsi="Times New Roman" w:cs="Times New Roman"/>
                <w:b/>
                <w:bCs/>
                <w:i/>
                <w:noProof/>
                <w:sz w:val="20"/>
                <w:szCs w:val="20"/>
                <w:lang w:val="en-US" w:eastAsia="zh-CN"/>
              </w:rPr>
              <w:t>Preţ cu TVA per ambalaj (Lei MD)</w:t>
            </w:r>
          </w:p>
        </w:tc>
        <w:tc>
          <w:tcPr>
            <w:tcW w:w="7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29D6475" w14:textId="77777777" w:rsidR="009A788B" w:rsidRPr="009A788B" w:rsidRDefault="009A788B" w:rsidP="009A788B">
            <w:pPr>
              <w:spacing w:after="0" w:line="240" w:lineRule="auto"/>
              <w:jc w:val="center"/>
              <w:rPr>
                <w:rFonts w:ascii="Times New Roman" w:eastAsia="PMingLiU" w:hAnsi="Times New Roman" w:cs="Times New Roman"/>
                <w:b/>
                <w:bCs/>
                <w:i/>
                <w:noProof/>
                <w:sz w:val="20"/>
                <w:szCs w:val="20"/>
                <w:lang w:val="en-US" w:eastAsia="zh-CN"/>
              </w:rPr>
            </w:pPr>
            <w:r w:rsidRPr="009A788B">
              <w:rPr>
                <w:rFonts w:ascii="Times New Roman" w:eastAsia="PMingLiU" w:hAnsi="Times New Roman" w:cs="Times New Roman"/>
                <w:b/>
                <w:bCs/>
                <w:i/>
                <w:noProof/>
                <w:sz w:val="20"/>
                <w:szCs w:val="20"/>
                <w:lang w:val="en-US" w:eastAsia="zh-CN"/>
              </w:rPr>
              <w:t>Suma cu TVA (Lei MD)</w:t>
            </w:r>
          </w:p>
        </w:tc>
      </w:tr>
      <w:tr w:rsidR="009A788B" w:rsidRPr="009A788B" w14:paraId="23887761" w14:textId="77777777" w:rsidTr="009A788B">
        <w:trPr>
          <w:trHeight w:val="341"/>
        </w:trPr>
        <w:tc>
          <w:tcPr>
            <w:tcW w:w="907" w:type="dxa"/>
            <w:vMerge/>
            <w:tcBorders>
              <w:top w:val="nil"/>
              <w:left w:val="single" w:sz="8" w:space="0" w:color="auto"/>
              <w:bottom w:val="single" w:sz="8" w:space="0" w:color="000000"/>
              <w:right w:val="single" w:sz="8" w:space="0" w:color="auto"/>
            </w:tcBorders>
            <w:vAlign w:val="center"/>
            <w:hideMark/>
          </w:tcPr>
          <w:p w14:paraId="6FEF8F7D"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970" w:type="dxa"/>
            <w:vMerge/>
            <w:tcBorders>
              <w:top w:val="nil"/>
              <w:left w:val="single" w:sz="8" w:space="0" w:color="auto"/>
              <w:bottom w:val="single" w:sz="8" w:space="0" w:color="000000"/>
              <w:right w:val="single" w:sz="8" w:space="0" w:color="auto"/>
            </w:tcBorders>
            <w:vAlign w:val="center"/>
            <w:hideMark/>
          </w:tcPr>
          <w:p w14:paraId="5460A46C"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398" w:type="dxa"/>
            <w:vMerge/>
            <w:tcBorders>
              <w:top w:val="nil"/>
              <w:left w:val="single" w:sz="8" w:space="0" w:color="auto"/>
              <w:bottom w:val="single" w:sz="8" w:space="0" w:color="000000"/>
              <w:right w:val="single" w:sz="8" w:space="0" w:color="auto"/>
            </w:tcBorders>
            <w:vAlign w:val="center"/>
            <w:hideMark/>
          </w:tcPr>
          <w:p w14:paraId="1A90A05F"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077" w:type="dxa"/>
            <w:vMerge/>
            <w:tcBorders>
              <w:top w:val="nil"/>
              <w:left w:val="single" w:sz="8" w:space="0" w:color="auto"/>
              <w:bottom w:val="single" w:sz="8" w:space="0" w:color="000000"/>
              <w:right w:val="single" w:sz="8" w:space="0" w:color="auto"/>
            </w:tcBorders>
            <w:vAlign w:val="center"/>
            <w:hideMark/>
          </w:tcPr>
          <w:p w14:paraId="39652DE2"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val="en-US" w:eastAsia="zh-CN"/>
              </w:rPr>
            </w:pPr>
          </w:p>
        </w:tc>
        <w:tc>
          <w:tcPr>
            <w:tcW w:w="1234" w:type="dxa"/>
            <w:tcBorders>
              <w:top w:val="nil"/>
              <w:left w:val="nil"/>
              <w:bottom w:val="single" w:sz="8" w:space="0" w:color="auto"/>
              <w:right w:val="single" w:sz="8" w:space="0" w:color="auto"/>
            </w:tcBorders>
            <w:shd w:val="clear" w:color="000000" w:fill="FCE4D6"/>
            <w:vAlign w:val="center"/>
            <w:hideMark/>
          </w:tcPr>
          <w:p w14:paraId="799E1AFA"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Beneficiar</w:t>
            </w:r>
          </w:p>
        </w:tc>
        <w:tc>
          <w:tcPr>
            <w:tcW w:w="1133" w:type="dxa"/>
            <w:vMerge/>
            <w:tcBorders>
              <w:top w:val="nil"/>
              <w:left w:val="single" w:sz="8" w:space="0" w:color="auto"/>
              <w:bottom w:val="single" w:sz="8" w:space="0" w:color="000000"/>
              <w:right w:val="single" w:sz="8" w:space="0" w:color="auto"/>
            </w:tcBorders>
            <w:vAlign w:val="center"/>
            <w:hideMark/>
          </w:tcPr>
          <w:p w14:paraId="417DEDE5"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30" w:type="dxa"/>
            <w:vMerge/>
            <w:tcBorders>
              <w:top w:val="nil"/>
              <w:left w:val="single" w:sz="8" w:space="0" w:color="auto"/>
              <w:bottom w:val="single" w:sz="8" w:space="0" w:color="000000"/>
              <w:right w:val="single" w:sz="8" w:space="0" w:color="auto"/>
            </w:tcBorders>
            <w:vAlign w:val="center"/>
            <w:hideMark/>
          </w:tcPr>
          <w:p w14:paraId="171C3473"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65" w:type="dxa"/>
            <w:vMerge/>
            <w:tcBorders>
              <w:top w:val="nil"/>
              <w:left w:val="single" w:sz="8" w:space="0" w:color="auto"/>
              <w:bottom w:val="single" w:sz="8" w:space="0" w:color="000000"/>
              <w:right w:val="single" w:sz="8" w:space="0" w:color="auto"/>
            </w:tcBorders>
            <w:vAlign w:val="center"/>
            <w:hideMark/>
          </w:tcPr>
          <w:p w14:paraId="3014D37B"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133" w:type="dxa"/>
            <w:vMerge/>
            <w:tcBorders>
              <w:top w:val="nil"/>
              <w:left w:val="single" w:sz="8" w:space="0" w:color="auto"/>
              <w:bottom w:val="single" w:sz="8" w:space="0" w:color="000000"/>
              <w:right w:val="single" w:sz="8" w:space="0" w:color="auto"/>
            </w:tcBorders>
            <w:vAlign w:val="center"/>
            <w:hideMark/>
          </w:tcPr>
          <w:p w14:paraId="2A01D5E6"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286" w:type="dxa"/>
            <w:vMerge/>
            <w:tcBorders>
              <w:top w:val="nil"/>
              <w:left w:val="single" w:sz="8" w:space="0" w:color="auto"/>
              <w:bottom w:val="single" w:sz="8" w:space="0" w:color="000000"/>
              <w:right w:val="single" w:sz="8" w:space="0" w:color="auto"/>
            </w:tcBorders>
            <w:vAlign w:val="center"/>
            <w:hideMark/>
          </w:tcPr>
          <w:p w14:paraId="2377A595"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987" w:type="dxa"/>
            <w:vMerge/>
            <w:tcBorders>
              <w:top w:val="nil"/>
              <w:left w:val="single" w:sz="8" w:space="0" w:color="auto"/>
              <w:bottom w:val="single" w:sz="8" w:space="0" w:color="000000"/>
              <w:right w:val="single" w:sz="8" w:space="0" w:color="auto"/>
            </w:tcBorders>
            <w:vAlign w:val="center"/>
            <w:hideMark/>
          </w:tcPr>
          <w:p w14:paraId="4018147A"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1052" w:type="dxa"/>
            <w:vMerge/>
            <w:tcBorders>
              <w:top w:val="nil"/>
              <w:left w:val="single" w:sz="8" w:space="0" w:color="auto"/>
              <w:bottom w:val="single" w:sz="8" w:space="0" w:color="000000"/>
              <w:right w:val="single" w:sz="8" w:space="0" w:color="auto"/>
            </w:tcBorders>
            <w:vAlign w:val="center"/>
            <w:hideMark/>
          </w:tcPr>
          <w:p w14:paraId="76D673DE"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958" w:type="dxa"/>
            <w:vMerge/>
            <w:tcBorders>
              <w:top w:val="nil"/>
              <w:left w:val="single" w:sz="8" w:space="0" w:color="auto"/>
              <w:bottom w:val="single" w:sz="8" w:space="0" w:color="000000"/>
              <w:right w:val="single" w:sz="8" w:space="0" w:color="auto"/>
            </w:tcBorders>
            <w:vAlign w:val="center"/>
            <w:hideMark/>
          </w:tcPr>
          <w:p w14:paraId="1C280CE7"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c>
          <w:tcPr>
            <w:tcW w:w="770" w:type="dxa"/>
            <w:vMerge/>
            <w:tcBorders>
              <w:top w:val="nil"/>
              <w:left w:val="single" w:sz="8" w:space="0" w:color="auto"/>
              <w:bottom w:val="single" w:sz="8" w:space="0" w:color="000000"/>
              <w:right w:val="single" w:sz="8" w:space="0" w:color="auto"/>
            </w:tcBorders>
            <w:vAlign w:val="center"/>
            <w:hideMark/>
          </w:tcPr>
          <w:p w14:paraId="4783BA22"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p>
        </w:tc>
      </w:tr>
      <w:tr w:rsidR="009A788B" w:rsidRPr="009A788B" w14:paraId="6AD73A29" w14:textId="77777777" w:rsidTr="009A788B">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4558939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7222C90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3B8785E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592815A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71D4813C"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006ED08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3641F2D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1B0E770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14FA1B9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5A006E74" w14:textId="77777777" w:rsidR="009A788B" w:rsidRPr="009A788B" w:rsidRDefault="009A788B" w:rsidP="009A788B">
            <w:pPr>
              <w:spacing w:after="0" w:line="240" w:lineRule="auto"/>
              <w:jc w:val="right"/>
              <w:rPr>
                <w:rFonts w:ascii="Times New Roman" w:eastAsia="PMingLiU" w:hAnsi="Times New Roman" w:cs="Times New Roman"/>
                <w:b/>
                <w:bCs/>
                <w:i/>
                <w:noProof/>
                <w:sz w:val="20"/>
                <w:szCs w:val="20"/>
                <w:lang w:eastAsia="zh-CN"/>
              </w:rPr>
            </w:pPr>
            <w:r w:rsidRPr="009A788B">
              <w:rPr>
                <w:rFonts w:ascii="Times New Roman" w:eastAsia="PMingLiU" w:hAnsi="Times New Roman" w:cs="Times New Roman"/>
                <w:b/>
                <w:bCs/>
                <w:i/>
                <w:noProof/>
                <w:sz w:val="20"/>
                <w:szCs w:val="20"/>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5D9A3DB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013F878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7D400AC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1CEA7D5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r>
      <w:tr w:rsidR="009A788B" w:rsidRPr="009A788B" w14:paraId="023A4B46" w14:textId="77777777" w:rsidTr="009A788B">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5DDF22A4"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5440CF35"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555A1818"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7C5B2383"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4F6E4DC7"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55AAA86E"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0F0C5556"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673281C2"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17A8CE30"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41FAD1B1"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4E4B4D5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39E3CF5D"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7396EFCF"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007ACDEA" w14:textId="77777777" w:rsidR="009A788B" w:rsidRPr="009A788B" w:rsidRDefault="009A788B" w:rsidP="009A788B">
            <w:pPr>
              <w:spacing w:after="0" w:line="240" w:lineRule="auto"/>
              <w:jc w:val="right"/>
              <w:rPr>
                <w:rFonts w:ascii="Times New Roman" w:eastAsia="PMingLiU" w:hAnsi="Times New Roman" w:cs="Times New Roman"/>
                <w:b/>
                <w:i/>
                <w:noProof/>
                <w:sz w:val="20"/>
                <w:szCs w:val="20"/>
                <w:lang w:eastAsia="zh-CN"/>
              </w:rPr>
            </w:pPr>
            <w:r w:rsidRPr="009A788B">
              <w:rPr>
                <w:rFonts w:ascii="Times New Roman" w:eastAsia="PMingLiU" w:hAnsi="Times New Roman" w:cs="Times New Roman"/>
                <w:b/>
                <w:i/>
                <w:noProof/>
                <w:sz w:val="20"/>
                <w:szCs w:val="20"/>
                <w:lang w:eastAsia="zh-CN"/>
              </w:rPr>
              <w:t> </w:t>
            </w:r>
          </w:p>
        </w:tc>
      </w:tr>
    </w:tbl>
    <w:p w14:paraId="5D9129E3" w14:textId="77777777" w:rsidR="00F4702E" w:rsidRPr="00B91E0E" w:rsidRDefault="00F4702E" w:rsidP="00F4702E">
      <w:pPr>
        <w:shd w:val="clear" w:color="auto" w:fill="FFFFFF"/>
        <w:ind w:firstLine="1077"/>
        <w:rPr>
          <w:rFonts w:eastAsia="Calibri"/>
          <w:noProof/>
          <w:spacing w:val="-1"/>
          <w:sz w:val="26"/>
          <w:szCs w:val="26"/>
          <w:lang w:val="ro-RO"/>
        </w:rPr>
      </w:pPr>
    </w:p>
    <w:p w14:paraId="2500CDB9" w14:textId="77777777" w:rsidR="00F4702E" w:rsidRDefault="00F4702E" w:rsidP="00F4702E">
      <w:pPr>
        <w:rPr>
          <w:rFonts w:eastAsia="MS Mincho"/>
          <w:noProof/>
          <w:sz w:val="26"/>
          <w:szCs w:val="26"/>
          <w:lang w:val="ro-RO" w:eastAsia="zh-CN"/>
        </w:rPr>
      </w:pPr>
    </w:p>
    <w:p w14:paraId="30356808" w14:textId="5360CE60" w:rsidR="00F4702E" w:rsidRPr="00000AA1" w:rsidRDefault="00F4702E" w:rsidP="00F4702E">
      <w:pPr>
        <w:rPr>
          <w:lang w:val="ro-RO"/>
        </w:rPr>
      </w:pPr>
    </w:p>
    <w:sectPr w:rsidR="00F4702E" w:rsidRPr="00000AA1" w:rsidSect="009A788B">
      <w:footnotePr>
        <w:numRestart w:val="eachPage"/>
      </w:footnotePr>
      <w:pgSz w:w="16840" w:h="11907" w:orient="landscape"/>
      <w:pgMar w:top="391" w:right="318" w:bottom="1701" w:left="3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CAC8" w14:textId="77777777" w:rsidR="005F02B6" w:rsidRDefault="005F02B6" w:rsidP="00000AA1">
      <w:pPr>
        <w:spacing w:after="0" w:line="240" w:lineRule="auto"/>
      </w:pPr>
      <w:r>
        <w:separator/>
      </w:r>
    </w:p>
  </w:endnote>
  <w:endnote w:type="continuationSeparator" w:id="0">
    <w:p w14:paraId="2AD9D5AA" w14:textId="77777777" w:rsidR="005F02B6" w:rsidRDefault="005F02B6"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C489" w14:textId="77777777" w:rsidR="005F02B6" w:rsidRDefault="005F02B6" w:rsidP="00000AA1">
      <w:pPr>
        <w:spacing w:after="0" w:line="240" w:lineRule="auto"/>
      </w:pPr>
      <w:r>
        <w:separator/>
      </w:r>
    </w:p>
  </w:footnote>
  <w:footnote w:type="continuationSeparator" w:id="0">
    <w:p w14:paraId="7891A868" w14:textId="77777777" w:rsidR="005F02B6" w:rsidRDefault="005F02B6" w:rsidP="00000AA1">
      <w:pPr>
        <w:spacing w:after="0" w:line="240" w:lineRule="auto"/>
      </w:pPr>
      <w:r>
        <w:continuationSeparator/>
      </w:r>
    </w:p>
  </w:footnote>
  <w:footnote w:id="1">
    <w:p w14:paraId="5A91979D" w14:textId="77777777" w:rsidR="00000AA1" w:rsidRPr="00540469" w:rsidRDefault="00000AA1" w:rsidP="00000AA1">
      <w:pPr>
        <w:pStyle w:val="a5"/>
        <w:tabs>
          <w:tab w:val="left" w:pos="360"/>
        </w:tabs>
        <w:ind w:left="360" w:hanging="360"/>
        <w:rPr>
          <w:rFonts w:ascii="Arial" w:hAnsi="Arial" w:cs="Arial"/>
          <w:i/>
          <w:iCs/>
          <w:sz w:val="16"/>
          <w:szCs w:val="16"/>
          <w:lang w:val="ro-RO"/>
        </w:rPr>
      </w:pPr>
      <w:r w:rsidRPr="00540469">
        <w:rPr>
          <w:rStyle w:val="a7"/>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1E72586D" w14:textId="77777777" w:rsidR="00000AA1" w:rsidRPr="00540469" w:rsidRDefault="00000AA1" w:rsidP="00000AA1">
      <w:pPr>
        <w:pStyle w:val="a5"/>
        <w:tabs>
          <w:tab w:val="left" w:pos="360"/>
        </w:tabs>
        <w:ind w:left="360" w:hanging="360"/>
        <w:rPr>
          <w:rFonts w:ascii="Arial" w:hAnsi="Arial" w:cs="Arial"/>
          <w:b/>
          <w:bCs/>
          <w:i/>
          <w:iCs/>
          <w:color w:val="FF0000"/>
          <w:sz w:val="16"/>
          <w:szCs w:val="16"/>
          <w:lang w:val="ro-RO"/>
        </w:rPr>
      </w:pPr>
      <w:r w:rsidRPr="00540469">
        <w:rPr>
          <w:rStyle w:val="a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16BB" w14:textId="77777777" w:rsidR="00000AA1" w:rsidRDefault="00000AA1"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FBAD85" w14:textId="77777777" w:rsidR="00000AA1" w:rsidRDefault="00000AA1" w:rsidP="00846277">
    <w:pPr>
      <w:pStyle w:val="a3"/>
      <w:ind w:right="360"/>
    </w:pPr>
  </w:p>
  <w:p w14:paraId="023CB0E3" w14:textId="77777777" w:rsidR="00000AA1" w:rsidRDefault="00000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901" w14:textId="77777777" w:rsidR="00BD7306" w:rsidRDefault="007714D8"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57FB33" w14:textId="77777777" w:rsidR="00BD7306" w:rsidRDefault="009542D3" w:rsidP="00846277">
    <w:pPr>
      <w:pStyle w:val="a3"/>
      <w:ind w:right="360"/>
    </w:pPr>
  </w:p>
  <w:p w14:paraId="764C9337" w14:textId="77777777" w:rsidR="00BD7306" w:rsidRDefault="00954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A1"/>
    <w:rsid w:val="00000AA1"/>
    <w:rsid w:val="00001C36"/>
    <w:rsid w:val="000517DB"/>
    <w:rsid w:val="00115288"/>
    <w:rsid w:val="002112C1"/>
    <w:rsid w:val="002429E0"/>
    <w:rsid w:val="002637E2"/>
    <w:rsid w:val="002A69D9"/>
    <w:rsid w:val="002E36B5"/>
    <w:rsid w:val="002F5D93"/>
    <w:rsid w:val="003C1DD4"/>
    <w:rsid w:val="00404657"/>
    <w:rsid w:val="00463F35"/>
    <w:rsid w:val="004F19A6"/>
    <w:rsid w:val="005A479E"/>
    <w:rsid w:val="005F02B6"/>
    <w:rsid w:val="00633AC0"/>
    <w:rsid w:val="0064167E"/>
    <w:rsid w:val="007714D8"/>
    <w:rsid w:val="008262D3"/>
    <w:rsid w:val="008C3102"/>
    <w:rsid w:val="009347C5"/>
    <w:rsid w:val="009542D3"/>
    <w:rsid w:val="00974C0A"/>
    <w:rsid w:val="00993AFC"/>
    <w:rsid w:val="009A4AE8"/>
    <w:rsid w:val="009A788B"/>
    <w:rsid w:val="009C2C52"/>
    <w:rsid w:val="009E4589"/>
    <w:rsid w:val="009E5333"/>
    <w:rsid w:val="00A52678"/>
    <w:rsid w:val="00AD6DA2"/>
    <w:rsid w:val="00B100A5"/>
    <w:rsid w:val="00B22BE2"/>
    <w:rsid w:val="00B46EC5"/>
    <w:rsid w:val="00B97FC9"/>
    <w:rsid w:val="00BA1957"/>
    <w:rsid w:val="00BD18C0"/>
    <w:rsid w:val="00C034DF"/>
    <w:rsid w:val="00CB3F15"/>
    <w:rsid w:val="00CE365E"/>
    <w:rsid w:val="00CE415F"/>
    <w:rsid w:val="00D61275"/>
    <w:rsid w:val="00D67B57"/>
    <w:rsid w:val="00D77E3C"/>
    <w:rsid w:val="00DB079C"/>
    <w:rsid w:val="00DC613C"/>
    <w:rsid w:val="00DD49A5"/>
    <w:rsid w:val="00DD6D65"/>
    <w:rsid w:val="00E72A89"/>
    <w:rsid w:val="00EC36EA"/>
    <w:rsid w:val="00EE2664"/>
    <w:rsid w:val="00F15AE6"/>
    <w:rsid w:val="00F241F9"/>
    <w:rsid w:val="00F33B1D"/>
    <w:rsid w:val="00F4702E"/>
    <w:rsid w:val="00F63C52"/>
    <w:rsid w:val="00FF02C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ED4"/>
  <w15:docId w15:val="{B4A087E4-FEDA-43F2-BAF5-A726B1F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0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0AA1"/>
  </w:style>
  <w:style w:type="paragraph" w:styleId="a5">
    <w:name w:val="footnote text"/>
    <w:basedOn w:val="a"/>
    <w:link w:val="a6"/>
    <w:uiPriority w:val="99"/>
    <w:semiHidden/>
    <w:unhideWhenUsed/>
    <w:rsid w:val="00000AA1"/>
    <w:pPr>
      <w:spacing w:after="0" w:line="240" w:lineRule="auto"/>
    </w:pPr>
    <w:rPr>
      <w:sz w:val="20"/>
      <w:szCs w:val="20"/>
      <w:lang w:val="en-US"/>
    </w:rPr>
  </w:style>
  <w:style w:type="character" w:customStyle="1" w:styleId="a6">
    <w:name w:val="Текст сноски Знак"/>
    <w:basedOn w:val="a0"/>
    <w:link w:val="a5"/>
    <w:uiPriority w:val="99"/>
    <w:semiHidden/>
    <w:rsid w:val="00000AA1"/>
    <w:rPr>
      <w:sz w:val="20"/>
      <w:szCs w:val="20"/>
      <w:lang w:val="en-US"/>
    </w:rPr>
  </w:style>
  <w:style w:type="character" w:styleId="a7">
    <w:name w:val="footnote reference"/>
    <w:basedOn w:val="a0"/>
    <w:uiPriority w:val="99"/>
    <w:semiHidden/>
    <w:rsid w:val="00000AA1"/>
    <w:rPr>
      <w:rFonts w:cs="Times New Roman"/>
      <w:vertAlign w:val="superscript"/>
    </w:rPr>
  </w:style>
  <w:style w:type="character" w:styleId="a8">
    <w:name w:val="page number"/>
    <w:basedOn w:val="a0"/>
    <w:uiPriority w:val="99"/>
    <w:rsid w:val="00000AA1"/>
    <w:rPr>
      <w:rFonts w:cs="Times New Roman"/>
    </w:rPr>
  </w:style>
  <w:style w:type="table" w:styleId="a9">
    <w:name w:val="Table Grid"/>
    <w:basedOn w:val="a1"/>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AA1"/>
    <w:rPr>
      <w:rFonts w:ascii="Tahoma" w:hAnsi="Tahoma" w:cs="Tahoma"/>
      <w:sz w:val="16"/>
      <w:szCs w:val="16"/>
    </w:rPr>
  </w:style>
  <w:style w:type="paragraph" w:styleId="ac">
    <w:name w:val="List Paragraph"/>
    <w:basedOn w:val="a"/>
    <w:uiPriority w:val="34"/>
    <w:qFormat/>
    <w:rsid w:val="00B46EC5"/>
    <w:pPr>
      <w:ind w:left="720"/>
      <w:contextualSpacing/>
    </w:pPr>
  </w:style>
  <w:style w:type="paragraph" w:styleId="ad">
    <w:name w:val="Normal (Web)"/>
    <w:basedOn w:val="a"/>
    <w:uiPriority w:val="99"/>
    <w:semiHidden/>
    <w:unhideWhenUsed/>
    <w:rsid w:val="00EE26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3651</Words>
  <Characters>20812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CAPCS-Medicamente</cp:lastModifiedBy>
  <cp:revision>7</cp:revision>
  <cp:lastPrinted>2021-07-05T07:58:00Z</cp:lastPrinted>
  <dcterms:created xsi:type="dcterms:W3CDTF">2021-08-19T14:40:00Z</dcterms:created>
  <dcterms:modified xsi:type="dcterms:W3CDTF">2021-08-20T14:16:00Z</dcterms:modified>
</cp:coreProperties>
</file>