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84A92" w14:textId="6E257AA5" w:rsidR="00C71F23" w:rsidRDefault="00C71F23" w:rsidP="00C71F23">
      <w:r>
        <w:fldChar w:fldCharType="begin"/>
      </w:r>
      <w:r>
        <w:instrText xml:space="preserve"> LINK Excel.Sheet.12 "\\\\192.168.110.2\\Dispozitive\\+LP ADM 2021+\\MTender\\DM AMT Buiucani\\Formularele-F4.1-si-F4.xlsx" "F4.1 LP !R6C2:R8C8" \a \f 5 \h  \* MERGEFORMAT </w:instrText>
      </w:r>
      <w:r>
        <w:fldChar w:fldCharType="separate"/>
      </w:r>
    </w:p>
    <w:p w14:paraId="64B4E552" w14:textId="64D1C17E" w:rsidR="00C71F23" w:rsidRDefault="00C71F23" w:rsidP="00C71F23">
      <w:r>
        <w:fldChar w:fldCharType="end"/>
      </w:r>
      <w:r>
        <w:fldChar w:fldCharType="begin"/>
      </w:r>
      <w:r>
        <w:instrText xml:space="preserve"> LINK Excel.Sheet.12 "\\\\192.168.110.2\\Dispozitive\\+LP ADM 2021+\\MTender\\DM AMT Buiucani\\Formularele-F4.1-si-F4.xlsx" "F4.1 LP !R6C2:R8C8" \a \f 5 \h  \* MERGEFORMAT </w:instrText>
      </w:r>
      <w:r>
        <w:fldChar w:fldCharType="separate"/>
      </w:r>
    </w:p>
    <w:tbl>
      <w:tblPr>
        <w:tblStyle w:val="TableGrid"/>
        <w:tblW w:w="15304" w:type="dxa"/>
        <w:tblLook w:val="04A0" w:firstRow="1" w:lastRow="0" w:firstColumn="1" w:lastColumn="0" w:noHBand="0" w:noVBand="1"/>
      </w:tblPr>
      <w:tblGrid>
        <w:gridCol w:w="460"/>
        <w:gridCol w:w="1508"/>
        <w:gridCol w:w="1146"/>
        <w:gridCol w:w="12190"/>
      </w:tblGrid>
      <w:tr w:rsidR="00C71F23" w:rsidRPr="004C2805" w14:paraId="12051464" w14:textId="77777777" w:rsidTr="00C71F23">
        <w:trPr>
          <w:trHeight w:val="600"/>
        </w:trPr>
        <w:tc>
          <w:tcPr>
            <w:tcW w:w="460" w:type="dxa"/>
            <w:hideMark/>
          </w:tcPr>
          <w:p w14:paraId="2A84AD0B" w14:textId="537FB0F7" w:rsidR="00C71F23" w:rsidRPr="00C71F23" w:rsidRDefault="00C71F23">
            <w:pPr>
              <w:rPr>
                <w:b/>
                <w:bCs/>
              </w:rPr>
            </w:pPr>
            <w:r w:rsidRPr="00C71F23">
              <w:rPr>
                <w:b/>
                <w:bCs/>
              </w:rPr>
              <w:t> </w:t>
            </w:r>
          </w:p>
        </w:tc>
        <w:tc>
          <w:tcPr>
            <w:tcW w:w="1508" w:type="dxa"/>
            <w:hideMark/>
          </w:tcPr>
          <w:p w14:paraId="3EEF51A4" w14:textId="77777777" w:rsidR="00C71F23" w:rsidRPr="00C71F23" w:rsidRDefault="00C71F23">
            <w:pPr>
              <w:rPr>
                <w:b/>
                <w:bCs/>
              </w:rPr>
            </w:pPr>
            <w:r w:rsidRPr="00C71F23">
              <w:rPr>
                <w:b/>
                <w:bCs/>
              </w:rPr>
              <w:t>Denumire Lot</w:t>
            </w:r>
          </w:p>
        </w:tc>
        <w:tc>
          <w:tcPr>
            <w:tcW w:w="1146" w:type="dxa"/>
            <w:hideMark/>
          </w:tcPr>
          <w:p w14:paraId="7E1BE7D3" w14:textId="2C2D12D0" w:rsidR="00C71F23" w:rsidRPr="00C71F23" w:rsidRDefault="00C71F23" w:rsidP="00C71F23">
            <w:pPr>
              <w:rPr>
                <w:b/>
                <w:bCs/>
                <w:lang w:val="en-US"/>
              </w:rPr>
            </w:pPr>
            <w:r>
              <w:rPr>
                <w:b/>
                <w:bCs/>
                <w:lang w:val="en-US"/>
              </w:rPr>
              <w:t>cantitatea</w:t>
            </w:r>
          </w:p>
        </w:tc>
        <w:tc>
          <w:tcPr>
            <w:tcW w:w="12190" w:type="dxa"/>
            <w:hideMark/>
          </w:tcPr>
          <w:p w14:paraId="0F999566" w14:textId="77777777" w:rsidR="00C71F23" w:rsidRPr="00C71F23" w:rsidRDefault="00C71F23" w:rsidP="00C71F23">
            <w:pPr>
              <w:rPr>
                <w:b/>
                <w:bCs/>
                <w:lang w:val="en-US"/>
              </w:rPr>
            </w:pPr>
            <w:r w:rsidRPr="00C71F23">
              <w:rPr>
                <w:b/>
                <w:bCs/>
                <w:lang w:val="en-US"/>
              </w:rPr>
              <w:t>Specificarea tehnică deplină solicitată de către autoritatea contractantă</w:t>
            </w:r>
          </w:p>
        </w:tc>
      </w:tr>
      <w:tr w:rsidR="00C71F23" w:rsidRPr="00C71F23" w14:paraId="2E0C14DF" w14:textId="77777777" w:rsidTr="00C71F23">
        <w:trPr>
          <w:trHeight w:val="8190"/>
        </w:trPr>
        <w:tc>
          <w:tcPr>
            <w:tcW w:w="460" w:type="dxa"/>
            <w:noWrap/>
            <w:hideMark/>
          </w:tcPr>
          <w:p w14:paraId="2615D7AF" w14:textId="77777777" w:rsidR="00C71F23" w:rsidRPr="00C71F23" w:rsidRDefault="00C71F23" w:rsidP="00C71F23">
            <w:r w:rsidRPr="00C71F23">
              <w:t>1</w:t>
            </w:r>
          </w:p>
        </w:tc>
        <w:tc>
          <w:tcPr>
            <w:tcW w:w="1508" w:type="dxa"/>
            <w:hideMark/>
          </w:tcPr>
          <w:p w14:paraId="2F0028F2" w14:textId="68668DD5" w:rsidR="00C71F23" w:rsidRPr="004C2805" w:rsidRDefault="004C2805">
            <w:pPr>
              <w:rPr>
                <w:lang w:val="en-US"/>
              </w:rPr>
            </w:pPr>
            <w:r>
              <w:rPr>
                <w:lang w:val="en-US"/>
              </w:rPr>
              <w:t>Ecograf</w:t>
            </w:r>
          </w:p>
        </w:tc>
        <w:tc>
          <w:tcPr>
            <w:tcW w:w="1146" w:type="dxa"/>
            <w:noWrap/>
            <w:hideMark/>
          </w:tcPr>
          <w:p w14:paraId="342F939F" w14:textId="5837934C" w:rsidR="00C71F23" w:rsidRPr="00C71F23" w:rsidRDefault="00C71F23" w:rsidP="00C71F23">
            <w:pPr>
              <w:rPr>
                <w:lang w:val="en-US"/>
              </w:rPr>
            </w:pPr>
            <w:r w:rsidRPr="00C71F23">
              <w:t> </w:t>
            </w:r>
            <w:r>
              <w:rPr>
                <w:lang w:val="en-US"/>
              </w:rPr>
              <w:t>1</w:t>
            </w:r>
          </w:p>
        </w:tc>
        <w:tc>
          <w:tcPr>
            <w:tcW w:w="12190" w:type="dxa"/>
            <w:hideMark/>
          </w:tcPr>
          <w:p w14:paraId="203F0E16" w14:textId="77777777" w:rsidR="00C71F23" w:rsidRPr="00C71F23" w:rsidRDefault="00C71F23" w:rsidP="00C71F23">
            <w:pPr>
              <w:spacing w:after="160"/>
            </w:pPr>
            <w:r w:rsidRPr="00C71F23">
              <w:rPr>
                <w:lang w:val="en-US"/>
              </w:rPr>
              <w:t>Specificatii tehnice impuse prin caietul de sarcini</w:t>
            </w:r>
            <w:r w:rsidRPr="00C71F23">
              <w:rPr>
                <w:lang w:val="en-US"/>
              </w:rPr>
              <w:br/>
              <w:t>Specificatii tehnice impuse prin caietul de sarcini (cerinte minime si obligatorii)</w:t>
            </w:r>
            <w:r w:rsidRPr="00C71F23">
              <w:rPr>
                <w:lang w:val="en-US"/>
              </w:rPr>
              <w:br/>
              <w:t>Certificat ISO 9001 sau ISO 13485 (copie „conform cu originalul”)</w:t>
            </w:r>
            <w:r w:rsidRPr="00C71F23">
              <w:rPr>
                <w:lang w:val="en-US"/>
              </w:rPr>
              <w:br/>
              <w:t>Perioada de garanţie: minim 12 luni de la data recepţiei finale</w:t>
            </w:r>
            <w:r w:rsidRPr="00C71F23">
              <w:rPr>
                <w:lang w:val="en-US"/>
              </w:rPr>
              <w:br/>
              <w:t>Transportul, montarea şi punerea în funcţiune se realizează de către furnizor, costul acestor operaţii fiind incluse în preţ</w:t>
            </w:r>
            <w:r w:rsidRPr="00C71F23">
              <w:rPr>
                <w:lang w:val="en-US"/>
              </w:rPr>
              <w:br/>
              <w:t>Personal calificat instruit la producator pentru instalare,</w:t>
            </w:r>
            <w:r w:rsidRPr="00C71F23">
              <w:rPr>
                <w:lang w:val="en-US"/>
              </w:rPr>
              <w:br/>
              <w:t>punere in funcţiune si instruire personal medical</w:t>
            </w:r>
            <w:r w:rsidRPr="00C71F23">
              <w:rPr>
                <w:lang w:val="en-US"/>
              </w:rPr>
              <w:br/>
              <w:t>In vederea sustinerii activiattii de service se va face dovada existentei personalului calificat. Documente solicitate: orice document emis de producator din care sa rezulte ca personalul ofertantului a fost instruit de producator, document nu mai vechi de 24 de luni.</w:t>
            </w:r>
            <w:r w:rsidRPr="00C71F23">
              <w:rPr>
                <w:lang w:val="en-US"/>
              </w:rPr>
              <w:br/>
              <w:t>Furnizorul sa detina autorizatie de distributie si service de la producator</w:t>
            </w:r>
            <w:r w:rsidRPr="00C71F23">
              <w:rPr>
                <w:lang w:val="en-US"/>
              </w:rPr>
              <w:br/>
              <w:t>Ecograf multidisciplinar staționar</w:t>
            </w:r>
            <w:r w:rsidRPr="00C71F23">
              <w:rPr>
                <w:lang w:val="en-US"/>
              </w:rPr>
              <w:br/>
              <w:t>CARACTERISTICI GENERALE</w:t>
            </w:r>
            <w:r w:rsidRPr="00C71F23">
              <w:rPr>
                <w:lang w:val="en-US"/>
              </w:rPr>
              <w:br/>
              <w:t>UNITATEA DE BAZA</w:t>
            </w:r>
            <w:r w:rsidRPr="00C71F23">
              <w:rPr>
                <w:lang w:val="en-US"/>
              </w:rPr>
              <w:br/>
              <w:t>Aplicatii disponibile pe echipament</w:t>
            </w:r>
            <w:r w:rsidRPr="00C71F23">
              <w:rPr>
                <w:lang w:val="en-US"/>
              </w:rPr>
              <w:br/>
              <w:t>Cardiologie</w:t>
            </w:r>
            <w:r w:rsidRPr="00C71F23">
              <w:rPr>
                <w:lang w:val="en-US"/>
              </w:rPr>
              <w:br/>
              <w:t>Obstetrica</w:t>
            </w:r>
            <w:r w:rsidRPr="00C71F23">
              <w:rPr>
                <w:lang w:val="en-US"/>
              </w:rPr>
              <w:br/>
              <w:t>Ginecologie</w:t>
            </w:r>
            <w:r w:rsidRPr="00C71F23">
              <w:rPr>
                <w:lang w:val="en-US"/>
              </w:rPr>
              <w:br/>
              <w:t>Musculoscheletal</w:t>
            </w:r>
            <w:r w:rsidRPr="00C71F23">
              <w:rPr>
                <w:lang w:val="en-US"/>
              </w:rPr>
              <w:br/>
              <w:t>Abdomen</w:t>
            </w:r>
            <w:r w:rsidRPr="00C71F23">
              <w:rPr>
                <w:lang w:val="en-US"/>
              </w:rPr>
              <w:br/>
              <w:t>Vascular</w:t>
            </w:r>
            <w:r w:rsidRPr="00C71F23">
              <w:rPr>
                <w:lang w:val="en-US"/>
              </w:rPr>
              <w:br/>
              <w:t>Parti moi</w:t>
            </w:r>
            <w:r w:rsidRPr="00C71F23">
              <w:rPr>
                <w:lang w:val="en-US"/>
              </w:rPr>
              <w:br/>
              <w:t>Urologie</w:t>
            </w:r>
            <w:r w:rsidRPr="00C71F23">
              <w:rPr>
                <w:lang w:val="en-US"/>
              </w:rPr>
              <w:br/>
              <w:t>Pediatrie</w:t>
            </w:r>
            <w:r w:rsidRPr="00C71F23">
              <w:rPr>
                <w:lang w:val="en-US"/>
              </w:rPr>
              <w:br/>
              <w:t>Preseturi standard</w:t>
            </w:r>
            <w:r w:rsidRPr="00C71F23">
              <w:rPr>
                <w:lang w:val="en-US"/>
              </w:rPr>
              <w:br/>
              <w:t>Cord adult</w:t>
            </w:r>
            <w:r w:rsidRPr="00C71F23">
              <w:rPr>
                <w:lang w:val="en-US"/>
              </w:rPr>
              <w:br/>
              <w:t>Adnexa</w:t>
            </w:r>
            <w:r w:rsidRPr="00C71F23">
              <w:rPr>
                <w:lang w:val="en-US"/>
              </w:rPr>
              <w:br/>
              <w:t>Aorta</w:t>
            </w:r>
            <w:r w:rsidRPr="00C71F23">
              <w:rPr>
                <w:lang w:val="en-US"/>
              </w:rPr>
              <w:br/>
              <w:t>Arc aortic</w:t>
            </w:r>
            <w:r w:rsidRPr="00C71F23">
              <w:rPr>
                <w:lang w:val="en-US"/>
              </w:rPr>
              <w:br/>
              <w:t>Arterial</w:t>
            </w:r>
            <w:r w:rsidRPr="00C71F23">
              <w:rPr>
                <w:lang w:val="en-US"/>
              </w:rPr>
              <w:br/>
              <w:t>Abdomen</w:t>
            </w:r>
            <w:r w:rsidRPr="00C71F23">
              <w:rPr>
                <w:lang w:val="en-US"/>
              </w:rPr>
              <w:br/>
              <w:t>Vezica urinara</w:t>
            </w:r>
            <w:r w:rsidRPr="00C71F23">
              <w:rPr>
                <w:lang w:val="en-US"/>
              </w:rPr>
              <w:br/>
              <w:t>Intestine</w:t>
            </w:r>
            <w:r w:rsidRPr="00C71F23">
              <w:rPr>
                <w:lang w:val="en-US"/>
              </w:rPr>
              <w:br/>
              <w:t>San</w:t>
            </w:r>
            <w:r w:rsidRPr="00C71F23">
              <w:rPr>
                <w:lang w:val="en-US"/>
              </w:rPr>
              <w:br/>
              <w:t>Carotida</w:t>
            </w:r>
            <w:r w:rsidRPr="00C71F23">
              <w:rPr>
                <w:lang w:val="en-US"/>
              </w:rPr>
              <w:br/>
            </w:r>
            <w:r w:rsidRPr="00C71F23">
              <w:rPr>
                <w:lang w:val="en-US"/>
              </w:rPr>
              <w:lastRenderedPageBreak/>
              <w:t>Penetrare</w:t>
            </w:r>
            <w:r w:rsidRPr="00C71F23">
              <w:rPr>
                <w:lang w:val="en-US"/>
              </w:rPr>
              <w:br/>
              <w:t>OB Trim 1</w:t>
            </w:r>
            <w:r w:rsidRPr="00C71F23">
              <w:rPr>
                <w:lang w:val="en-US"/>
              </w:rPr>
              <w:br/>
              <w:t>OB Trim 2</w:t>
            </w:r>
            <w:r w:rsidRPr="00C71F23">
              <w:rPr>
                <w:lang w:val="en-US"/>
              </w:rPr>
              <w:br/>
              <w:t>OB Trim 3</w:t>
            </w:r>
            <w:r w:rsidRPr="00C71F23">
              <w:rPr>
                <w:lang w:val="en-US"/>
              </w:rPr>
              <w:br/>
              <w:t>Coloana</w:t>
            </w:r>
            <w:r w:rsidRPr="00C71F23">
              <w:rPr>
                <w:lang w:val="en-US"/>
              </w:rPr>
              <w:br/>
              <w:t>Uter</w:t>
            </w:r>
            <w:r w:rsidRPr="00C71F23">
              <w:rPr>
                <w:lang w:val="en-US"/>
              </w:rPr>
              <w:br/>
              <w:t>Venos</w:t>
            </w:r>
            <w:r w:rsidRPr="00C71F23">
              <w:rPr>
                <w:lang w:val="en-US"/>
              </w:rPr>
              <w:br/>
              <w:t>Prostata</w:t>
            </w:r>
            <w:r w:rsidRPr="00C71F23">
              <w:rPr>
                <w:lang w:val="en-US"/>
              </w:rPr>
              <w:br/>
              <w:t>Renal</w:t>
            </w:r>
            <w:r w:rsidRPr="00C71F23">
              <w:rPr>
                <w:lang w:val="en-US"/>
              </w:rPr>
              <w:br/>
              <w:t>Tiroida</w:t>
            </w:r>
            <w:r w:rsidRPr="00C71F23">
              <w:rPr>
                <w:lang w:val="en-US"/>
              </w:rPr>
              <w:br/>
              <w:t>Testicul</w:t>
            </w:r>
            <w:r w:rsidRPr="00C71F23">
              <w:rPr>
                <w:lang w:val="en-US"/>
              </w:rPr>
              <w:br/>
              <w:t>Doppler transcranial</w:t>
            </w:r>
            <w:r w:rsidRPr="00C71F23">
              <w:rPr>
                <w:lang w:val="en-US"/>
              </w:rPr>
              <w:br/>
              <w:t>Cord fetal</w:t>
            </w:r>
            <w:r w:rsidRPr="00C71F23">
              <w:rPr>
                <w:lang w:val="en-US"/>
              </w:rPr>
              <w:br/>
              <w:t>Cap (neonatologie)</w:t>
            </w:r>
            <w:r w:rsidRPr="00C71F23">
              <w:rPr>
                <w:lang w:val="en-US"/>
              </w:rPr>
              <w:br/>
              <w:t>Translucenta nucala</w:t>
            </w:r>
            <w:r w:rsidRPr="00C71F23">
              <w:rPr>
                <w:lang w:val="en-US"/>
              </w:rPr>
              <w:br/>
              <w:t>Abdomen pediatrie</w:t>
            </w:r>
            <w:r w:rsidRPr="00C71F23">
              <w:rPr>
                <w:lang w:val="en-US"/>
              </w:rPr>
              <w:br/>
              <w:t>Cord pediatrie</w:t>
            </w:r>
            <w:r w:rsidRPr="00C71F23">
              <w:rPr>
                <w:lang w:val="en-US"/>
              </w:rPr>
              <w:br/>
              <w:t>Sold pediatrie</w:t>
            </w:r>
            <w:r w:rsidRPr="00C71F23">
              <w:rPr>
                <w:lang w:val="en-US"/>
              </w:rPr>
              <w:br/>
              <w:t>Moduri de operare</w:t>
            </w:r>
            <w:r w:rsidRPr="00C71F23">
              <w:rPr>
                <w:lang w:val="en-US"/>
              </w:rPr>
              <w:br/>
              <w:t>2D</w:t>
            </w:r>
            <w:r w:rsidRPr="00C71F23">
              <w:rPr>
                <w:lang w:val="en-US"/>
              </w:rPr>
              <w:br/>
              <w:t>Doppler color</w:t>
            </w:r>
            <w:r w:rsidRPr="00C71F23">
              <w:rPr>
                <w:lang w:val="en-US"/>
              </w:rPr>
              <w:br/>
              <w:t>Doppler pulsat</w:t>
            </w:r>
            <w:r w:rsidRPr="00C71F23">
              <w:rPr>
                <w:lang w:val="en-US"/>
              </w:rPr>
              <w:br/>
              <w:t>Doppler continuu</w:t>
            </w:r>
            <w:r w:rsidRPr="00C71F23">
              <w:rPr>
                <w:lang w:val="en-US"/>
              </w:rPr>
              <w:br/>
              <w:t>Power Doppler</w:t>
            </w:r>
            <w:r w:rsidRPr="00C71F23">
              <w:rPr>
                <w:lang w:val="en-US"/>
              </w:rPr>
              <w:br/>
              <w:t>Power Doppler directional</w:t>
            </w:r>
            <w:r w:rsidRPr="00C71F23">
              <w:rPr>
                <w:lang w:val="en-US"/>
              </w:rPr>
              <w:br/>
              <w:t>Mod M</w:t>
            </w:r>
            <w:r w:rsidRPr="00C71F23">
              <w:rPr>
                <w:lang w:val="en-US"/>
              </w:rPr>
              <w:br/>
              <w:t>Mod M anatomic</w:t>
            </w:r>
            <w:r w:rsidRPr="00C71F23">
              <w:rPr>
                <w:lang w:val="en-US"/>
              </w:rPr>
              <w:br/>
              <w:t>Single/Dual/Quad</w:t>
            </w:r>
            <w:r w:rsidRPr="00C71F23">
              <w:rPr>
                <w:lang w:val="en-US"/>
              </w:rPr>
              <w:br/>
              <w:t>3D</w:t>
            </w:r>
            <w:r w:rsidRPr="00C71F23">
              <w:rPr>
                <w:lang w:val="en-US"/>
              </w:rPr>
              <w:br/>
              <w:t>4D</w:t>
            </w:r>
            <w:r w:rsidRPr="00C71F23">
              <w:rPr>
                <w:lang w:val="en-US"/>
              </w:rPr>
              <w:br/>
              <w:t>STIC (Spatio Temporal Image Correlation)</w:t>
            </w:r>
            <w:r w:rsidRPr="00C71F23">
              <w:rPr>
                <w:lang w:val="en-US"/>
              </w:rPr>
              <w:br/>
              <w:t>Doppler color tisular</w:t>
            </w:r>
            <w:r w:rsidRPr="00C71F23">
              <w:rPr>
                <w:lang w:val="en-US"/>
              </w:rPr>
              <w:br/>
              <w:t>Doppler pulsat tisular</w:t>
            </w:r>
            <w:r w:rsidRPr="00C71F23">
              <w:rPr>
                <w:lang w:val="en-US"/>
              </w:rPr>
              <w:br/>
              <w:t>Mod Elastografie</w:t>
            </w:r>
            <w:r w:rsidRPr="00C71F23">
              <w:rPr>
                <w:lang w:val="en-US"/>
              </w:rPr>
              <w:br/>
              <w:t>Moduri de vizualizare a imaginii</w:t>
            </w:r>
            <w:r w:rsidRPr="00C71F23">
              <w:rPr>
                <w:lang w:val="en-US"/>
              </w:rPr>
              <w:br/>
              <w:t>Imagine panoramica</w:t>
            </w:r>
            <w:r w:rsidRPr="00C71F23">
              <w:rPr>
                <w:lang w:val="en-US"/>
              </w:rPr>
              <w:br/>
              <w:t>Imagine trapezoidala</w:t>
            </w:r>
            <w:r w:rsidRPr="00C71F23">
              <w:rPr>
                <w:lang w:val="en-US"/>
              </w:rPr>
              <w:br/>
              <w:t>Mod de lucru ce usureaza vizualizarea acului de biopsie si a traiectoriei acestuia</w:t>
            </w:r>
            <w:r w:rsidRPr="00C71F23">
              <w:rPr>
                <w:lang w:val="en-US"/>
              </w:rPr>
              <w:br/>
              <w:t>Mod imagine duala</w:t>
            </w:r>
            <w:r w:rsidRPr="00C71F23">
              <w:rPr>
                <w:lang w:val="en-US"/>
              </w:rPr>
              <w:br/>
              <w:t>Mod triplex</w:t>
            </w:r>
            <w:r w:rsidRPr="00C71F23">
              <w:rPr>
                <w:lang w:val="en-US"/>
              </w:rPr>
              <w:br/>
            </w:r>
            <w:r w:rsidRPr="00C71F23">
              <w:rPr>
                <w:lang w:val="en-US"/>
              </w:rPr>
              <w:lastRenderedPageBreak/>
              <w:t>Mod quad</w:t>
            </w:r>
            <w:r w:rsidRPr="00C71F23">
              <w:rPr>
                <w:lang w:val="en-US"/>
              </w:rPr>
              <w:br/>
              <w:t>Consola sistemului</w:t>
            </w:r>
            <w:r w:rsidRPr="00C71F23">
              <w:rPr>
                <w:lang w:val="en-US"/>
              </w:rPr>
              <w:br/>
              <w:t>Unitate de baza de inalta performanta, stationar, carucior incorporat cu roti orientabile si spatii de plasare a perifericelor</w:t>
            </w:r>
            <w:r w:rsidRPr="00C71F23">
              <w:rPr>
                <w:lang w:val="en-US"/>
              </w:rPr>
              <w:br/>
              <w:t>Minim 4 porturi de sonda active</w:t>
            </w:r>
            <w:r w:rsidRPr="00C71F23">
              <w:rPr>
                <w:lang w:val="en-US"/>
              </w:rPr>
              <w:br/>
              <w:t>Timpul de schimbare a transductorilor din softul sistemului sa fie de maxim 3 secunde</w:t>
            </w:r>
            <w:r w:rsidRPr="00C71F23">
              <w:rPr>
                <w:lang w:val="en-US"/>
              </w:rPr>
              <w:br/>
              <w:t>Sistem de blocare a celor 4 roti</w:t>
            </w:r>
            <w:r w:rsidRPr="00C71F23">
              <w:rPr>
                <w:lang w:val="en-US"/>
              </w:rPr>
              <w:br/>
              <w:t>Ecograful sa dispuna de spatiu pentru periferice</w:t>
            </w:r>
            <w:r w:rsidRPr="00C71F23">
              <w:rPr>
                <w:lang w:val="en-US"/>
              </w:rPr>
              <w:br/>
              <w:t>Suport cu incalzire pentru tubul de gel</w:t>
            </w:r>
            <w:r w:rsidRPr="00C71F23">
              <w:rPr>
                <w:lang w:val="en-US"/>
              </w:rPr>
              <w:br/>
              <w:t>Maner pentru deplasarea cu usurinta a echipamentului montat in partea din fata</w:t>
            </w:r>
            <w:r w:rsidRPr="00C71F23">
              <w:rPr>
                <w:lang w:val="en-US"/>
              </w:rPr>
              <w:br/>
              <w:t>Maner pentru deplasarea cu usurinta a echipamentului montat in partea din spate</w:t>
            </w:r>
            <w:r w:rsidRPr="00C71F23">
              <w:rPr>
                <w:lang w:val="en-US"/>
              </w:rPr>
              <w:br/>
              <w:t>Posibilitate de atasare a unui incalzitor de gel</w:t>
            </w:r>
            <w:r w:rsidRPr="00C71F23">
              <w:rPr>
                <w:lang w:val="en-US"/>
              </w:rPr>
              <w:br/>
              <w:t>Memorie internă – minim 500 GB</w:t>
            </w:r>
            <w:r w:rsidRPr="00C71F23">
              <w:rPr>
                <w:lang w:val="en-US"/>
              </w:rPr>
              <w:br/>
              <w:t>Memoria RAM a sistemului sa fie de minim 8Gb</w:t>
            </w:r>
            <w:r w:rsidRPr="00C71F23">
              <w:rPr>
                <w:lang w:val="en-US"/>
              </w:rPr>
              <w:br/>
              <w:t>Sistemul de operare sa fie Windows 7 sau superior</w:t>
            </w:r>
            <w:r w:rsidRPr="00C71F23">
              <w:rPr>
                <w:lang w:val="en-US"/>
              </w:rPr>
              <w:br/>
              <w:t>Putere consumata (cu tot cu periferice) max 830VA</w:t>
            </w:r>
            <w:r w:rsidRPr="00C71F23">
              <w:rPr>
                <w:lang w:val="en-US"/>
              </w:rPr>
              <w:br/>
              <w:t>Iesire audio inclusa</w:t>
            </w:r>
            <w:r w:rsidRPr="00C71F23">
              <w:rPr>
                <w:lang w:val="en-US"/>
              </w:rPr>
              <w:br/>
              <w:t>Iesire video tip S-Video</w:t>
            </w:r>
            <w:r w:rsidRPr="00C71F23">
              <w:rPr>
                <w:lang w:val="en-US"/>
              </w:rPr>
              <w:br/>
              <w:t>Iesire video tip VGA</w:t>
            </w:r>
            <w:r w:rsidRPr="00C71F23">
              <w:rPr>
                <w:lang w:val="en-US"/>
              </w:rPr>
              <w:br/>
              <w:t>Iesire video tip HDMI</w:t>
            </w:r>
            <w:r w:rsidRPr="00C71F23">
              <w:rPr>
                <w:lang w:val="en-US"/>
              </w:rPr>
              <w:br/>
              <w:t>Minim 4 porturi USB</w:t>
            </w:r>
            <w:r w:rsidRPr="00C71F23">
              <w:rPr>
                <w:lang w:val="en-US"/>
              </w:rPr>
              <w:br/>
              <w:t>Iesire pentru retea tip LAN</w:t>
            </w:r>
            <w:r w:rsidRPr="00C71F23">
              <w:rPr>
                <w:lang w:val="en-US"/>
              </w:rPr>
              <w:br/>
              <w:t>Port separat pentru microfon in cazul conectarii sistemului intr-un mediu virtual de telemedicina</w:t>
            </w:r>
            <w:r w:rsidRPr="00C71F23">
              <w:rPr>
                <w:lang w:val="en-US"/>
              </w:rPr>
              <w:br/>
              <w:t>Posibilitatea montarii unei baterii reincarcabile incorporate pentru functionarea sistemului fara energie electrica. Aceasta trebuie sa ofere aceeasi manevrabilitate sistemului fara limitarea transportului acestuia asa cum fac sursele suplimentare atasate langa sistem tip UPS</w:t>
            </w:r>
            <w:r w:rsidRPr="00C71F23">
              <w:rPr>
                <w:lang w:val="en-US"/>
              </w:rPr>
              <w:br/>
              <w:t>Timpul minim de examinare/scanare prin intermediul acumulatorului sa fie de minim 20 minute</w:t>
            </w:r>
            <w:r w:rsidRPr="00C71F23">
              <w:rPr>
                <w:lang w:val="en-US"/>
              </w:rPr>
              <w:br/>
              <w:t>Sistemul trebuie sa dispuna de mod « sleep » cand ruleaza cu acumulatorul pentru o pornire cat mai rapida</w:t>
            </w:r>
            <w:r w:rsidRPr="00C71F23">
              <w:rPr>
                <w:lang w:val="en-US"/>
              </w:rPr>
              <w:br/>
              <w:t>Monitor</w:t>
            </w:r>
            <w:r w:rsidRPr="00C71F23">
              <w:rPr>
                <w:lang w:val="en-US"/>
              </w:rPr>
              <w:br/>
              <w:t>Diagonala min 21 inch</w:t>
            </w:r>
            <w:r w:rsidRPr="00C71F23">
              <w:rPr>
                <w:lang w:val="en-US"/>
              </w:rPr>
              <w:br/>
              <w:t>Tehnologie LED sau superior</w:t>
            </w:r>
            <w:r w:rsidRPr="00C71F23">
              <w:rPr>
                <w:lang w:val="en-US"/>
              </w:rPr>
              <w:br/>
              <w:t>Rezolutie Full HD (1920 x 1080)</w:t>
            </w:r>
            <w:r w:rsidRPr="00C71F23">
              <w:rPr>
                <w:lang w:val="en-US"/>
              </w:rPr>
              <w:br/>
              <w:t>16.7 M culori</w:t>
            </w:r>
            <w:r w:rsidRPr="00C71F23">
              <w:rPr>
                <w:lang w:val="en-US"/>
              </w:rPr>
              <w:br/>
              <w:t>Posibilitate de reglare a luminozitatii</w:t>
            </w:r>
            <w:r w:rsidRPr="00C71F23">
              <w:rPr>
                <w:lang w:val="en-US"/>
              </w:rPr>
              <w:br/>
              <w:t>Monitorul trebuie sa fie fixat pe un brat articulat care sa permita :</w:t>
            </w:r>
            <w:r w:rsidRPr="00C71F23">
              <w:rPr>
                <w:lang w:val="en-US"/>
              </w:rPr>
              <w:br/>
              <w:t>- Rotire pe orizontala ±155 grade</w:t>
            </w:r>
            <w:r w:rsidRPr="00C71F23">
              <w:rPr>
                <w:lang w:val="en-US"/>
              </w:rPr>
              <w:br/>
              <w:t>- Rotire pe verticala +20/-70 grade</w:t>
            </w:r>
            <w:r w:rsidRPr="00C71F23">
              <w:rPr>
                <w:lang w:val="en-US"/>
              </w:rPr>
              <w:br/>
              <w:t>- Reglarea inaltimii min 17 cm</w:t>
            </w:r>
            <w:r w:rsidRPr="00C71F23">
              <w:rPr>
                <w:lang w:val="en-US"/>
              </w:rPr>
              <w:br/>
              <w:t>Panou de control</w:t>
            </w:r>
            <w:r w:rsidRPr="00C71F23">
              <w:rPr>
                <w:lang w:val="en-US"/>
              </w:rPr>
              <w:br/>
              <w:t>Minim 6 taste configurabile de catre utilizator</w:t>
            </w:r>
            <w:r w:rsidRPr="00C71F23">
              <w:rPr>
                <w:lang w:val="en-US"/>
              </w:rPr>
              <w:br/>
              <w:t>Minim 6 suporturi pentru sonde</w:t>
            </w:r>
            <w:r w:rsidRPr="00C71F23">
              <w:rPr>
                <w:lang w:val="en-US"/>
              </w:rPr>
              <w:br/>
            </w:r>
            <w:r w:rsidRPr="00C71F23">
              <w:rPr>
                <w:lang w:val="en-US"/>
              </w:rPr>
              <w:lastRenderedPageBreak/>
              <w:t>Inaltime reglabila de minim 17 cm</w:t>
            </w:r>
            <w:r w:rsidRPr="00C71F23">
              <w:rPr>
                <w:lang w:val="en-US"/>
              </w:rPr>
              <w:br/>
              <w:t>Posibilitatea rotirii panoului de control in jurul axei proprii pe un interval de minim</w:t>
            </w:r>
            <w:r w:rsidRPr="00C71F23">
              <w:rPr>
                <w:lang w:val="en-US"/>
              </w:rPr>
              <w:br/>
              <w:t>+/-25°</w:t>
            </w:r>
            <w:r w:rsidRPr="00C71F23">
              <w:rPr>
                <w:lang w:val="en-US"/>
              </w:rPr>
              <w:br/>
              <w:t>Pentru simplificarea fluxului de lucru, ecograful trebuie sa dispuna de ecran tactil</w:t>
            </w:r>
            <w:r w:rsidRPr="00C71F23">
              <w:rPr>
                <w:lang w:val="en-US"/>
              </w:rPr>
              <w:br/>
              <w:t>Ecran tactil</w:t>
            </w:r>
            <w:r w:rsidRPr="00C71F23">
              <w:rPr>
                <w:lang w:val="en-US"/>
              </w:rPr>
              <w:br/>
              <w:t>Tehnologie LED</w:t>
            </w:r>
            <w:r w:rsidRPr="00C71F23">
              <w:rPr>
                <w:lang w:val="en-US"/>
              </w:rPr>
              <w:br/>
              <w:t>Diagonala minim 10 inch</w:t>
            </w:r>
            <w:r w:rsidRPr="00C71F23">
              <w:rPr>
                <w:lang w:val="en-US"/>
              </w:rPr>
              <w:br/>
              <w:t>Rezolutie minim 800 x 600</w:t>
            </w:r>
            <w:r w:rsidRPr="00C71F23">
              <w:rPr>
                <w:lang w:val="en-US"/>
              </w:rPr>
              <w:br/>
              <w:t>Tastatura alfa-numerica disponibila pe ecranul tactil</w:t>
            </w:r>
            <w:r w:rsidRPr="00C71F23">
              <w:rPr>
                <w:lang w:val="en-US"/>
              </w:rPr>
              <w:br/>
              <w:t>Ecran tactil de tip capacitiv</w:t>
            </w:r>
            <w:r w:rsidRPr="00C71F23">
              <w:rPr>
                <w:lang w:val="en-US"/>
              </w:rPr>
              <w:br/>
              <w:t>Transductori</w:t>
            </w:r>
            <w:r w:rsidRPr="00C71F23">
              <w:rPr>
                <w:lang w:val="en-US"/>
              </w:rPr>
              <w:br/>
              <w:t>Echipamentul sa fie compatibil cu :</w:t>
            </w:r>
            <w:r w:rsidRPr="00C71F23">
              <w:rPr>
                <w:lang w:val="en-US"/>
              </w:rPr>
              <w:br/>
              <w:t>Sonde liniare in gama totala de frecventa minim 2-15 MHz</w:t>
            </w:r>
            <w:r w:rsidRPr="00C71F23">
              <w:rPr>
                <w:lang w:val="en-US"/>
              </w:rPr>
              <w:br/>
              <w:t>Sonde convexe in gama totala de frecventa minim 1-6 MHz</w:t>
            </w:r>
            <w:r w:rsidRPr="00C71F23">
              <w:rPr>
                <w:lang w:val="en-US"/>
              </w:rPr>
              <w:br/>
              <w:t>Sonde micro-convexe in gama totala de frecventa minim 3-11 MHz</w:t>
            </w:r>
            <w:r w:rsidRPr="00C71F23">
              <w:rPr>
                <w:lang w:val="en-US"/>
              </w:rPr>
              <w:br/>
              <w:t>Sonde endocavitare in gama totala de frecventa minim 3- 11 MHz</w:t>
            </w:r>
            <w:r w:rsidRPr="00C71F23">
              <w:rPr>
                <w:lang w:val="en-US"/>
              </w:rPr>
              <w:br/>
              <w:t>Sonde phased array in gama totala de frecventa minim 1- 12 MHz</w:t>
            </w:r>
            <w:r w:rsidRPr="00C71F23">
              <w:rPr>
                <w:lang w:val="en-US"/>
              </w:rPr>
              <w:br/>
              <w:t>Sonde abdominale volumetrice in gama totala de frecventa minim 1-5 MHz</w:t>
            </w:r>
            <w:r w:rsidRPr="00C71F23">
              <w:rPr>
                <w:lang w:val="en-US"/>
              </w:rPr>
              <w:br/>
              <w:t>Sonde endocavitare volumetrice in gama totala de frecventa minim 3-10 MHz</w:t>
            </w:r>
            <w:r w:rsidRPr="00C71F23">
              <w:rPr>
                <w:lang w:val="en-US"/>
              </w:rPr>
              <w:br/>
              <w:t>Sonda creion cu frecventa 2MHz +/-10%</w:t>
            </w:r>
            <w:r w:rsidRPr="00C71F23">
              <w:rPr>
                <w:lang w:val="en-US"/>
              </w:rPr>
              <w:br/>
              <w:t>Sonda creion cu frecventa 6MHz +/-10%</w:t>
            </w:r>
            <w:r w:rsidRPr="00C71F23">
              <w:rPr>
                <w:lang w:val="en-US"/>
              </w:rPr>
              <w:br/>
              <w:t>Sonda creion cu frecventa 9MHz +/-10%</w:t>
            </w:r>
            <w:r w:rsidRPr="00C71F23">
              <w:rPr>
                <w:lang w:val="en-US"/>
              </w:rPr>
              <w:br/>
              <w:t>Sonda transesofagiana in gama totala de frecventa minim 2-8 MHz</w:t>
            </w:r>
            <w:r w:rsidRPr="00C71F23">
              <w:rPr>
                <w:lang w:val="en-US"/>
              </w:rPr>
              <w:br/>
              <w:t>Caracteristici standard ale echipamentului</w:t>
            </w:r>
            <w:r w:rsidRPr="00C71F23">
              <w:rPr>
                <w:lang w:val="en-US"/>
              </w:rPr>
              <w:br/>
              <w:t>Formator de unde digital</w:t>
            </w:r>
            <w:r w:rsidRPr="00C71F23">
              <w:rPr>
                <w:lang w:val="en-US"/>
              </w:rPr>
              <w:br/>
              <w:t>Gama totala de frecventa acoperita min 1-18dndb MHz</w:t>
            </w:r>
            <w:r w:rsidRPr="00C71F23">
              <w:rPr>
                <w:lang w:val="en-US"/>
              </w:rPr>
              <w:br/>
              <w:t>Minim 380.000 canale de procesare</w:t>
            </w:r>
            <w:r w:rsidRPr="00C71F23">
              <w:rPr>
                <w:lang w:val="en-US"/>
              </w:rPr>
              <w:br/>
              <w:t>Adancime de scanare min 2 - 30 cm</w:t>
            </w:r>
            <w:r w:rsidRPr="00C71F23">
              <w:rPr>
                <w:lang w:val="en-US"/>
              </w:rPr>
              <w:br/>
              <w:t>Minim 4 zone de focalizare</w:t>
            </w:r>
            <w:r w:rsidRPr="00C71F23">
              <w:rPr>
                <w:lang w:val="en-US"/>
              </w:rPr>
              <w:br/>
              <w:t>Soft de imbunatatire a imaginii 2D prin intarirea contururilor si reducerea artefactelor</w:t>
            </w:r>
            <w:r w:rsidRPr="00C71F23">
              <w:rPr>
                <w:lang w:val="en-US"/>
              </w:rPr>
              <w:br/>
              <w:t>- Reglabil in 4 trepte minim</w:t>
            </w:r>
            <w:r w:rsidRPr="00C71F23">
              <w:rPr>
                <w:lang w:val="en-US"/>
              </w:rPr>
              <w:br/>
              <w:t>Soft  de  imbunatatire  a  imaginii  3D/4D  prin  intarirea contururilor si reducerea artefactelor</w:t>
            </w:r>
            <w:r w:rsidRPr="00C71F23">
              <w:rPr>
                <w:lang w:val="en-US"/>
              </w:rPr>
              <w:br/>
              <w:t>- Reglabil in 4 trepte minim</w:t>
            </w:r>
            <w:r w:rsidRPr="00C71F23">
              <w:rPr>
                <w:lang w:val="en-US"/>
              </w:rPr>
              <w:br/>
              <w:t>Minim 256 tonuri de gri</w:t>
            </w:r>
            <w:r w:rsidRPr="00C71F23">
              <w:rPr>
                <w:lang w:val="en-US"/>
              </w:rPr>
              <w:br/>
              <w:t>Gama dinamica minim 270 dB</w:t>
            </w:r>
            <w:r w:rsidRPr="00C71F23">
              <w:rPr>
                <w:lang w:val="en-US"/>
              </w:rPr>
              <w:br/>
              <w:t>Sistemul sa poata atinge un frame rate de minim 2500 fps in modul 2D</w:t>
            </w:r>
            <w:r w:rsidRPr="00C71F23">
              <w:rPr>
                <w:lang w:val="en-US"/>
              </w:rPr>
              <w:br/>
              <w:t>Sistemul sa poata atinge un frame rate de minim 390 fps in modul Doppler Color</w:t>
            </w:r>
            <w:r w:rsidRPr="00C71F23">
              <w:rPr>
                <w:lang w:val="en-US"/>
              </w:rPr>
              <w:br/>
              <w:t>Posibilitate de inversare a imaginii</w:t>
            </w:r>
            <w:r w:rsidRPr="00C71F23">
              <w:rPr>
                <w:lang w:val="en-US"/>
              </w:rPr>
              <w:br/>
              <w:t>- Sus/jos</w:t>
            </w:r>
            <w:r w:rsidRPr="00C71F23">
              <w:rPr>
                <w:lang w:val="en-US"/>
              </w:rPr>
              <w:br/>
              <w:t>- Stanga/dreapta</w:t>
            </w:r>
            <w:r w:rsidRPr="00C71F23">
              <w:rPr>
                <w:lang w:val="en-US"/>
              </w:rPr>
              <w:br/>
            </w:r>
            <w:r w:rsidRPr="00C71F23">
              <w:rPr>
                <w:lang w:val="en-US"/>
              </w:rPr>
              <w:lastRenderedPageBreak/>
              <w:t>Rotire a imaginii cu 90/180/270 grade necesara in</w:t>
            </w:r>
            <w:r w:rsidRPr="00C71F23">
              <w:rPr>
                <w:lang w:val="en-US"/>
              </w:rPr>
              <w:br/>
              <w:t>masuratori pediatrice,ginecologie, obstetrică și prostată</w:t>
            </w:r>
            <w:r w:rsidRPr="00C71F23">
              <w:rPr>
                <w:lang w:val="en-US"/>
              </w:rPr>
              <w:br/>
              <w:t>Mod de compunere a frecventelor</w:t>
            </w:r>
            <w:r w:rsidRPr="00C71F23">
              <w:rPr>
                <w:lang w:val="en-US"/>
              </w:rPr>
              <w:br/>
              <w:t>Memorie CINE min 770 MB</w:t>
            </w:r>
            <w:r w:rsidRPr="00C71F23">
              <w:rPr>
                <w:lang w:val="en-US"/>
              </w:rPr>
              <w:br/>
              <w:t>Optimizare automata a imaginii in scala de gri prin apasarea unui singur buton</w:t>
            </w:r>
            <w:r w:rsidRPr="00C71F23">
              <w:rPr>
                <w:lang w:val="en-US"/>
              </w:rPr>
              <w:br/>
              <w:t>Timp de pornire a sistemului max 90 sec</w:t>
            </w:r>
            <w:r w:rsidRPr="00C71F23">
              <w:rPr>
                <w:lang w:val="en-US"/>
              </w:rPr>
              <w:br/>
              <w:t>Minim 30 preseturi personalizabile de catre utilizator</w:t>
            </w:r>
            <w:r w:rsidRPr="00C71F23">
              <w:rPr>
                <w:lang w:val="en-US"/>
              </w:rPr>
              <w:br/>
              <w:t>Baza de date pacienti</w:t>
            </w:r>
            <w:r w:rsidRPr="00C71F23">
              <w:rPr>
                <w:lang w:val="en-US"/>
              </w:rPr>
              <w:br/>
              <w:t>Posibilitatea salvarii bazei de date</w:t>
            </w:r>
            <w:r w:rsidRPr="00C71F23">
              <w:rPr>
                <w:lang w:val="en-US"/>
              </w:rPr>
              <w:br/>
              <w:t>Posibilitatea reincarcarii bazei de date de pe un dispozitiv extern</w:t>
            </w:r>
            <w:r w:rsidRPr="00C71F23">
              <w:rPr>
                <w:lang w:val="en-US"/>
              </w:rPr>
              <w:br/>
              <w:t>Posibilitate de editare a meniului de pe ecranul tactil</w:t>
            </w:r>
            <w:r w:rsidRPr="00C71F23">
              <w:rPr>
                <w:lang w:val="en-US"/>
              </w:rPr>
              <w:br/>
              <w:t>Minim 6 butoane configurabile de catre utilizator pe consola echipamentului</w:t>
            </w:r>
            <w:r w:rsidRPr="00C71F23">
              <w:rPr>
                <w:lang w:val="en-US"/>
              </w:rPr>
              <w:br/>
              <w:t>Softuri disponibile optional pe sistem</w:t>
            </w:r>
            <w:r w:rsidRPr="00C71F23">
              <w:rPr>
                <w:lang w:val="en-US"/>
              </w:rPr>
              <w:br/>
              <w:t>4D</w:t>
            </w:r>
            <w:r w:rsidRPr="00C71F23">
              <w:rPr>
                <w:lang w:val="en-US"/>
              </w:rPr>
              <w:br/>
              <w:t>3D</w:t>
            </w:r>
            <w:r w:rsidRPr="00C71F23">
              <w:rPr>
                <w:lang w:val="en-US"/>
              </w:rPr>
              <w:br/>
              <w:t>Softuri de prelucrare a volumului</w:t>
            </w:r>
            <w:r w:rsidRPr="00C71F23">
              <w:rPr>
                <w:lang w:val="en-US"/>
              </w:rPr>
              <w:br/>
              <w:t>- Vizualizare a volumului in slice-uri 2D cu grosime reglabila</w:t>
            </w:r>
            <w:r w:rsidRPr="00C71F23">
              <w:rPr>
                <w:lang w:val="en-US"/>
              </w:rPr>
              <w:br/>
              <w:t>- Vizualizare a unei sectiuni in volum definita dupa orice plan trasat de catre utilizator</w:t>
            </w:r>
            <w:r w:rsidRPr="00C71F23">
              <w:rPr>
                <w:lang w:val="en-US"/>
              </w:rPr>
              <w:br/>
              <w:t>lucrare Volum in tehnica HD “High Definition” pentru vizualizarea cat mai realista a fetusului cu posibilitatea de a schimba sursa de lumina, din unghiuri gata presetate, sau ajustabile de catre utilizator</w:t>
            </w:r>
            <w:r w:rsidRPr="00C71F23">
              <w:rPr>
                <w:lang w:val="en-US"/>
              </w:rPr>
              <w:br/>
              <w:t>Masurare automata a intimei medii</w:t>
            </w:r>
            <w:r w:rsidRPr="00C71F23">
              <w:rPr>
                <w:lang w:val="en-US"/>
              </w:rPr>
              <w:br/>
              <w:t>Măsurarea circulație sangvine non dopller</w:t>
            </w:r>
            <w:r w:rsidRPr="00C71F23">
              <w:rPr>
                <w:lang w:val="en-US"/>
              </w:rPr>
              <w:br/>
              <w:t>Soft de masuratori avansate dedicat aplicatiilor cardiologice – EF – Fractia de ejectie, TVI – Velocitatea tesutului cu Q-analiza</w:t>
            </w:r>
            <w:r w:rsidRPr="00C71F23">
              <w:rPr>
                <w:lang w:val="en-US"/>
              </w:rPr>
              <w:br/>
              <w:t>DICOM 3.0</w:t>
            </w:r>
            <w:r w:rsidRPr="00C71F23">
              <w:rPr>
                <w:lang w:val="en-US"/>
              </w:rPr>
              <w:br/>
              <w:t>Elastografie de tip calitativ si Q-analiza</w:t>
            </w:r>
            <w:r w:rsidRPr="00C71F23">
              <w:rPr>
                <w:lang w:val="en-US"/>
              </w:rPr>
              <w:br/>
              <w:t>Elastografie de tip cantitativ sau strain</w:t>
            </w:r>
            <w:r w:rsidRPr="00C71F23">
              <w:rPr>
                <w:lang w:val="en-US"/>
              </w:rPr>
              <w:br/>
              <w:t>Elastografie de tip Shear Wave</w:t>
            </w:r>
            <w:r w:rsidRPr="00C71F23">
              <w:rPr>
                <w:lang w:val="en-US"/>
              </w:rPr>
              <w:br/>
              <w:t>Modul de exportare a imaginilor pe smartphone prin intermediul unei aplicatii disponibile pentru Android si IOS</w:t>
            </w:r>
            <w:r w:rsidRPr="00C71F23">
              <w:rPr>
                <w:lang w:val="en-US"/>
              </w:rPr>
              <w:br/>
              <w:t>Mod de lucru ce usureaza vizualizarea acului de biopsie si a traiectoriei acestuia</w:t>
            </w:r>
            <w:r w:rsidRPr="00C71F23">
              <w:rPr>
                <w:lang w:val="en-US"/>
              </w:rPr>
              <w:br/>
              <w:t>Imagine panoramica</w:t>
            </w:r>
            <w:r w:rsidRPr="00C71F23">
              <w:rPr>
                <w:lang w:val="en-US"/>
              </w:rPr>
              <w:br/>
              <w:t>Masuratoare automata a translucentei nucale dintr-un volum achizitionat</w:t>
            </w:r>
            <w:r w:rsidRPr="00C71F23">
              <w:rPr>
                <w:lang w:val="en-US"/>
              </w:rPr>
              <w:br/>
              <w:t>Identificarea automata a planului sagital perfect pentru masuratoarea translucentei nucale</w:t>
            </w:r>
            <w:r w:rsidRPr="00C71F23">
              <w:rPr>
                <w:lang w:val="en-US"/>
              </w:rPr>
              <w:br/>
              <w:t>Masuratoare automata a foliculilor ovarieni dintr-o achizitie 3D a ovarului</w:t>
            </w:r>
            <w:r w:rsidRPr="00C71F23">
              <w:rPr>
                <w:lang w:val="en-US"/>
              </w:rPr>
              <w:br/>
              <w:t>Masuratoarea translucentei nucale automat in modul 2D</w:t>
            </w:r>
            <w:r w:rsidRPr="00C71F23">
              <w:rPr>
                <w:lang w:val="en-US"/>
              </w:rPr>
              <w:br/>
              <w:t>STIC (Spatio Temporal Image Correlation ) – activ pentru sonda 3D/4D</w:t>
            </w:r>
            <w:r w:rsidRPr="00C71F23">
              <w:rPr>
                <w:lang w:val="en-US"/>
              </w:rPr>
              <w:br/>
              <w:t>Strain (cardiologie)</w:t>
            </w:r>
            <w:r w:rsidRPr="00C71F23">
              <w:rPr>
                <w:lang w:val="en-US"/>
              </w:rPr>
              <w:br/>
              <w:t>Soft de ecografie de stres</w:t>
            </w:r>
            <w:r w:rsidRPr="00C71F23">
              <w:rPr>
                <w:lang w:val="en-US"/>
              </w:rPr>
              <w:br/>
              <w:t>Modul EKG</w:t>
            </w:r>
            <w:r w:rsidRPr="00C71F23">
              <w:rPr>
                <w:lang w:val="en-US"/>
              </w:rPr>
              <w:br/>
              <w:t>Pedala pentru functii suplimentare</w:t>
            </w:r>
            <w:r w:rsidRPr="00C71F23">
              <w:rPr>
                <w:lang w:val="en-US"/>
              </w:rPr>
              <w:br/>
              <w:t>Incalzitor de gel</w:t>
            </w:r>
            <w:r w:rsidRPr="00C71F23">
              <w:rPr>
                <w:lang w:val="en-US"/>
              </w:rPr>
              <w:br/>
            </w:r>
            <w:r w:rsidRPr="00C71F23">
              <w:rPr>
                <w:lang w:val="en-US"/>
              </w:rPr>
              <w:lastRenderedPageBreak/>
              <w:t>Modul 2D</w:t>
            </w:r>
            <w:r w:rsidRPr="00C71F23">
              <w:rPr>
                <w:lang w:val="en-US"/>
              </w:rPr>
              <w:br/>
              <w:t>Steer 2D minim 3 unghiuri</w:t>
            </w:r>
            <w:r w:rsidRPr="00C71F23">
              <w:rPr>
                <w:lang w:val="en-US"/>
              </w:rPr>
              <w:br/>
              <w:t>Chroma minim 11 harti</w:t>
            </w:r>
            <w:r w:rsidRPr="00C71F23">
              <w:rPr>
                <w:lang w:val="en-US"/>
              </w:rPr>
              <w:br/>
              <w:t>Afisare in mod dual 2D si Doppler Color in timp real</w:t>
            </w:r>
            <w:r w:rsidRPr="00C71F23">
              <w:rPr>
                <w:lang w:val="en-US"/>
              </w:rPr>
              <w:br/>
              <w:t>Minim 5 frecvente selectabile</w:t>
            </w:r>
            <w:r w:rsidRPr="00C71F23">
              <w:rPr>
                <w:lang w:val="en-US"/>
              </w:rPr>
              <w:br/>
              <w:t>Minim 12 harti de gri</w:t>
            </w:r>
            <w:r w:rsidRPr="00C71F23">
              <w:rPr>
                <w:lang w:val="en-US"/>
              </w:rPr>
              <w:br/>
              <w:t>Mod de lucru cu armonice fundamentale</w:t>
            </w:r>
            <w:r w:rsidRPr="00C71F23">
              <w:rPr>
                <w:lang w:val="en-US"/>
              </w:rPr>
              <w:br/>
              <w:t>Mod de lucru cu armonice cu inversie de faza</w:t>
            </w:r>
            <w:r w:rsidRPr="00C71F23">
              <w:rPr>
                <w:lang w:val="en-US"/>
              </w:rPr>
              <w:br/>
              <w:t>Posibilitate de reglare a densitatii de linii minim 3 pasi</w:t>
            </w:r>
            <w:r w:rsidRPr="00C71F23">
              <w:rPr>
                <w:lang w:val="en-US"/>
              </w:rPr>
              <w:br/>
              <w:t>Soft de reducere a artefactelor si intarire a contururilor</w:t>
            </w:r>
            <w:r w:rsidRPr="00C71F23">
              <w:rPr>
                <w:lang w:val="en-US"/>
              </w:rPr>
              <w:br/>
              <w:t>- Reglabil in minim 5 pasi</w:t>
            </w:r>
            <w:r w:rsidRPr="00C71F23">
              <w:rPr>
                <w:lang w:val="en-US"/>
              </w:rPr>
              <w:br/>
              <w:t>Compunere spatiala</w:t>
            </w:r>
            <w:r w:rsidRPr="00C71F23">
              <w:rPr>
                <w:lang w:val="en-US"/>
              </w:rPr>
              <w:br/>
              <w:t>- Reglabila in minim 3 pasi</w:t>
            </w:r>
            <w:r w:rsidRPr="00C71F23">
              <w:rPr>
                <w:lang w:val="en-US"/>
              </w:rPr>
              <w:br/>
              <w:t>Imagine trapezoidala</w:t>
            </w:r>
            <w:r w:rsidRPr="00C71F23">
              <w:rPr>
                <w:lang w:val="en-US"/>
              </w:rPr>
              <w:br/>
              <w:t>Reglare a unghiului de scanare minim 45-100%</w:t>
            </w:r>
            <w:r w:rsidRPr="00C71F23">
              <w:rPr>
                <w:lang w:val="en-US"/>
              </w:rPr>
              <w:br/>
              <w:t>Zoom</w:t>
            </w:r>
            <w:r w:rsidRPr="00C71F23">
              <w:rPr>
                <w:lang w:val="en-US"/>
              </w:rPr>
              <w:br/>
              <w:t>- Read zoom de minim 8 ori in dependeta de adincime si sonda sa specifice sonda obligatooriu</w:t>
            </w:r>
            <w:r w:rsidRPr="00C71F23">
              <w:rPr>
                <w:lang w:val="en-US"/>
              </w:rPr>
              <w:br/>
              <w:t>sibilitatea maririi imaginii 2D intr-un interval de 75-100%</w:t>
            </w:r>
            <w:r w:rsidRPr="00C71F23">
              <w:rPr>
                <w:lang w:val="en-US"/>
              </w:rPr>
              <w:br/>
              <w:t>Modul M</w:t>
            </w:r>
            <w:r w:rsidRPr="00C71F23">
              <w:rPr>
                <w:lang w:val="en-US"/>
              </w:rPr>
              <w:br/>
              <w:t>Minim 11 harti de culoare</w:t>
            </w:r>
            <w:r w:rsidRPr="00C71F23">
              <w:rPr>
                <w:lang w:val="en-US"/>
              </w:rPr>
              <w:br/>
              <w:t>Chroma minim 11 harti</w:t>
            </w:r>
            <w:r w:rsidRPr="00C71F23">
              <w:rPr>
                <w:lang w:val="en-US"/>
              </w:rPr>
              <w:br/>
              <w:t>Posibilitate de reglare a vitezei de baleiere (sweep speed)</w:t>
            </w:r>
            <w:r w:rsidRPr="00C71F23">
              <w:rPr>
                <w:lang w:val="en-US"/>
              </w:rPr>
              <w:br/>
              <w:t>Mod M anatomic</w:t>
            </w:r>
            <w:r w:rsidRPr="00C71F23">
              <w:rPr>
                <w:lang w:val="en-US"/>
              </w:rPr>
              <w:br/>
              <w:t>Posibilitatea reglarii nivelului gain-ului</w:t>
            </w:r>
            <w:r w:rsidRPr="00C71F23">
              <w:rPr>
                <w:lang w:val="en-US"/>
              </w:rPr>
              <w:br/>
              <w:t>Posibilitatea reglarii nivelului gamei dinamice</w:t>
            </w:r>
            <w:r w:rsidRPr="00C71F23">
              <w:rPr>
                <w:lang w:val="en-US"/>
              </w:rPr>
              <w:br/>
              <w:t>Posibilitatea reglarii nivelului puterii</w:t>
            </w:r>
            <w:r w:rsidRPr="00C71F23">
              <w:rPr>
                <w:lang w:val="en-US"/>
              </w:rPr>
              <w:br/>
              <w:t>Reglarea modului M prin apasarea unui singur buton</w:t>
            </w:r>
            <w:r w:rsidRPr="00C71F23">
              <w:rPr>
                <w:lang w:val="en-US"/>
              </w:rPr>
              <w:br/>
              <w:t>Posibilitatea alegerii de catre utilizator a dimensiunii ferestrei si pozitiei modului M versus modul 2D</w:t>
            </w:r>
            <w:r w:rsidRPr="00C71F23">
              <w:rPr>
                <w:lang w:val="en-US"/>
              </w:rPr>
              <w:br/>
              <w:t>Modul Doppler Color</w:t>
            </w:r>
            <w:r w:rsidRPr="00C71F23">
              <w:rPr>
                <w:lang w:val="en-US"/>
              </w:rPr>
              <w:br/>
              <w:t>Minim 11 harti de culoare</w:t>
            </w:r>
            <w:r w:rsidRPr="00C71F23">
              <w:rPr>
                <w:lang w:val="en-US"/>
              </w:rPr>
              <w:br/>
              <w:t>Harta separata de culoare tip « variance »</w:t>
            </w:r>
            <w:r w:rsidRPr="00C71F23">
              <w:rPr>
                <w:lang w:val="en-US"/>
              </w:rPr>
              <w:br/>
              <w:t>Posibilitate de reglare a sensibilitatii in minim 5 trepte</w:t>
            </w:r>
            <w:r w:rsidRPr="00C71F23">
              <w:rPr>
                <w:lang w:val="en-US"/>
              </w:rPr>
              <w:br/>
              <w:t>Gama PRF minim 0.2 KHz – 19 KHz</w:t>
            </w:r>
            <w:r w:rsidRPr="00C71F23">
              <w:rPr>
                <w:lang w:val="en-US"/>
              </w:rPr>
              <w:br/>
              <w:t>Inclinarea ferestrei doppler cu minim ±30°</w:t>
            </w:r>
            <w:r w:rsidRPr="00C71F23">
              <w:rPr>
                <w:lang w:val="en-US"/>
              </w:rPr>
              <w:br/>
              <w:t>Filtru de perete reglabil in minim 4 pasi</w:t>
            </w:r>
            <w:r w:rsidRPr="00C71F23">
              <w:rPr>
                <w:lang w:val="en-US"/>
              </w:rPr>
              <w:br/>
              <w:t>Posibilitatea reglarii nivelului gain-ului</w:t>
            </w:r>
            <w:r w:rsidRPr="00C71F23">
              <w:rPr>
                <w:lang w:val="en-US"/>
              </w:rPr>
              <w:br/>
              <w:t>Posibilitatea reglarii nivelului sensitivitatii</w:t>
            </w:r>
            <w:r w:rsidRPr="00C71F23">
              <w:rPr>
                <w:lang w:val="en-US"/>
              </w:rPr>
              <w:br/>
              <w:t>Posibilitatea reglarii nivelului puterii</w:t>
            </w:r>
            <w:r w:rsidRPr="00C71F23">
              <w:rPr>
                <w:lang w:val="en-US"/>
              </w:rPr>
              <w:br/>
              <w:t>Modul Doppler pulsat</w:t>
            </w:r>
            <w:r w:rsidRPr="00C71F23">
              <w:rPr>
                <w:lang w:val="en-US"/>
              </w:rPr>
              <w:br/>
              <w:t>Harti de culoare minim 11</w:t>
            </w:r>
            <w:r w:rsidRPr="00C71F23">
              <w:rPr>
                <w:lang w:val="en-US"/>
              </w:rPr>
              <w:br/>
            </w:r>
            <w:r w:rsidRPr="00C71F23">
              <w:rPr>
                <w:lang w:val="en-US"/>
              </w:rPr>
              <w:lastRenderedPageBreak/>
              <w:t>Gama PRF minim 1.5-22 kHz</w:t>
            </w:r>
            <w:r w:rsidRPr="00C71F23">
              <w:rPr>
                <w:lang w:val="en-US"/>
              </w:rPr>
              <w:br/>
              <w:t>Optimizare automata a spectrului prin ajustarea baseline- ului si reglarea PRF-ului prin apasarea unui singur buton</w:t>
            </w:r>
            <w:r w:rsidRPr="00C71F23">
              <w:rPr>
                <w:lang w:val="en-US"/>
              </w:rPr>
              <w:br/>
              <w:t>Reglare a dimensiunii portii minim 0.5 – 25 mm</w:t>
            </w:r>
            <w:r w:rsidRPr="00C71F23">
              <w:rPr>
                <w:lang w:val="en-US"/>
              </w:rPr>
              <w:br/>
              <w:t>Corectie automata a unghiului de insonatie la 60 grade</w:t>
            </w:r>
            <w:r w:rsidRPr="00C71F23">
              <w:rPr>
                <w:lang w:val="en-US"/>
              </w:rPr>
              <w:br/>
              <w:t>Posibilitatea reglarii volumului</w:t>
            </w:r>
            <w:r w:rsidRPr="00C71F23">
              <w:rPr>
                <w:lang w:val="en-US"/>
              </w:rPr>
              <w:br/>
              <w:t>Posibilitatea reglarii filtrului in mai multi pasi</w:t>
            </w:r>
            <w:r w:rsidRPr="00C71F23">
              <w:rPr>
                <w:lang w:val="en-US"/>
              </w:rPr>
              <w:br/>
              <w:t>Modul Doppler Continuu</w:t>
            </w:r>
            <w:r w:rsidRPr="00C71F23">
              <w:rPr>
                <w:lang w:val="en-US"/>
              </w:rPr>
              <w:br/>
              <w:t>Gama PRF minim 2-56.5 kHz</w:t>
            </w:r>
            <w:r w:rsidRPr="00C71F23">
              <w:rPr>
                <w:lang w:val="en-US"/>
              </w:rPr>
              <w:br/>
              <w:t>Harti de culoare minim 11</w:t>
            </w:r>
            <w:r w:rsidRPr="00C71F23">
              <w:rPr>
                <w:lang w:val="en-US"/>
              </w:rPr>
              <w:br/>
              <w:t>Reglarea filtrului in cel putin 4 trepte</w:t>
            </w:r>
            <w:r w:rsidRPr="00C71F23">
              <w:rPr>
                <w:lang w:val="en-US"/>
              </w:rPr>
              <w:br/>
              <w:t>Posibilitatea reglarii nivelului gain-ului</w:t>
            </w:r>
            <w:r w:rsidRPr="00C71F23">
              <w:rPr>
                <w:lang w:val="en-US"/>
              </w:rPr>
              <w:br/>
              <w:t>Posibilitatea reglarii nivelului gamei dinamice</w:t>
            </w:r>
            <w:r w:rsidRPr="00C71F23">
              <w:rPr>
                <w:lang w:val="en-US"/>
              </w:rPr>
              <w:br/>
              <w:t>Posibilitatea reglarii volumului</w:t>
            </w:r>
            <w:r w:rsidRPr="00C71F23">
              <w:rPr>
                <w:lang w:val="en-US"/>
              </w:rPr>
              <w:br/>
              <w:t>Posibilitatea corectiei de unghi pe interval +/-60°</w:t>
            </w:r>
            <w:r w:rsidRPr="00C71F23">
              <w:rPr>
                <w:lang w:val="en-US"/>
              </w:rPr>
              <w:br/>
              <w:t>Posibilitatea reglarii vitezei anvelopei Doppler</w:t>
            </w:r>
            <w:r w:rsidRPr="00C71F23">
              <w:rPr>
                <w:lang w:val="en-US"/>
              </w:rPr>
              <w:br/>
              <w:t>Modul Power Doppler</w:t>
            </w:r>
            <w:r w:rsidRPr="00C71F23">
              <w:rPr>
                <w:lang w:val="en-US"/>
              </w:rPr>
              <w:br/>
              <w:t>Minim 11 harti de culoare</w:t>
            </w:r>
            <w:r w:rsidRPr="00C71F23">
              <w:rPr>
                <w:lang w:val="en-US"/>
              </w:rPr>
              <w:br/>
              <w:t>Posibilitatea reglarii nivelului gain-ului</w:t>
            </w:r>
            <w:r w:rsidRPr="00C71F23">
              <w:rPr>
                <w:lang w:val="en-US"/>
              </w:rPr>
              <w:br/>
              <w:t>Inversare a hartii de culoare (Power Doppler Directional)</w:t>
            </w:r>
            <w:r w:rsidRPr="00C71F23">
              <w:rPr>
                <w:lang w:val="en-US"/>
              </w:rPr>
              <w:br/>
              <w:t>Filtru de perete reglabil in minim 4 pasi</w:t>
            </w:r>
            <w:r w:rsidRPr="00C71F23">
              <w:rPr>
                <w:lang w:val="en-US"/>
              </w:rPr>
              <w:br/>
              <w:t>Posibilitatea reglarii sensivitatii in mai multi pasi</w:t>
            </w:r>
            <w:r w:rsidRPr="00C71F23">
              <w:rPr>
                <w:lang w:val="en-US"/>
              </w:rPr>
              <w:br/>
              <w:t>Gama PRF minim 0.2 KHz – 19 KHz</w:t>
            </w:r>
            <w:r w:rsidRPr="00C71F23">
              <w:rPr>
                <w:lang w:val="en-US"/>
              </w:rPr>
              <w:br/>
              <w:t>Inclinarea ferestrei doppler cu minim ±30 grade</w:t>
            </w:r>
            <w:r w:rsidRPr="00C71F23">
              <w:rPr>
                <w:lang w:val="en-US"/>
              </w:rPr>
              <w:br/>
              <w:t>Minim 2 frecvente selectabile</w:t>
            </w:r>
            <w:r w:rsidRPr="00C71F23">
              <w:rPr>
                <w:lang w:val="en-US"/>
              </w:rPr>
              <w:br/>
              <w:t>Modul 3D/4D</w:t>
            </w:r>
            <w:r w:rsidRPr="00C71F23">
              <w:rPr>
                <w:lang w:val="en-US"/>
              </w:rPr>
              <w:br/>
              <w:t>Vizualizare tomografica a volumului in slice-uri 2D de grosime reglabila</w:t>
            </w:r>
            <w:r w:rsidRPr="00C71F23">
              <w:rPr>
                <w:lang w:val="en-US"/>
              </w:rPr>
              <w:br/>
              <w:t>Calcul automat al dimensiunilor foliculilor pornind de la o achizitie 3D a ovarului</w:t>
            </w:r>
            <w:r w:rsidRPr="00C71F23">
              <w:rPr>
                <w:lang w:val="en-US"/>
              </w:rPr>
              <w:br/>
              <w:t>Soft de reconstructie realista a tesuturilor</w:t>
            </w:r>
            <w:r w:rsidRPr="00C71F23">
              <w:rPr>
                <w:lang w:val="en-US"/>
              </w:rPr>
              <w:br/>
              <w:t>- Posibilitate de reglare a unghiului de iluminare</w:t>
            </w:r>
            <w:r w:rsidRPr="00C71F23">
              <w:rPr>
                <w:lang w:val="en-US"/>
              </w:rPr>
              <w:br/>
              <w:t>- Posibilitate de reglare a culorii tesutului</w:t>
            </w:r>
            <w:r w:rsidRPr="00C71F23">
              <w:rPr>
                <w:lang w:val="en-US"/>
              </w:rPr>
              <w:br/>
              <w:t>Unelte de prelucrare a volumului (stergere, decupare pentru inlaturarea artefactelor sau a structurilor inutile), biblioteca diferiteri unghiuri de iluminare.</w:t>
            </w:r>
            <w:r w:rsidRPr="00C71F23">
              <w:rPr>
                <w:lang w:val="en-US"/>
              </w:rPr>
              <w:br/>
              <w:t>ROI Curve – posibilitate de curbare a boxului pentru reconstructia 3D/4D in zone cu putin lichid amniotic)</w:t>
            </w:r>
            <w:r w:rsidRPr="00C71F23">
              <w:rPr>
                <w:lang w:val="en-US"/>
              </w:rPr>
              <w:br/>
              <w:t>Posibilitate de reglare a unghiului de reconstructie pentru scurtarea timpului de achizitie</w:t>
            </w:r>
            <w:r w:rsidRPr="00C71F23">
              <w:rPr>
                <w:lang w:val="en-US"/>
              </w:rPr>
              <w:br/>
              <w:t>Elastografie</w:t>
            </w:r>
            <w:r w:rsidRPr="00C71F23">
              <w:rPr>
                <w:lang w:val="en-US"/>
              </w:rPr>
              <w:br/>
              <w:t>Echipamentul trebuie sa dispuna de posibilitatea de upgrade de software de elastografie de tip strain pe sonda liniara si endocavitara</w:t>
            </w:r>
            <w:r w:rsidRPr="00C71F23">
              <w:rPr>
                <w:lang w:val="en-US"/>
              </w:rPr>
              <w:br/>
              <w:t>Echipamentul trebuie sa dispuna de posibilitatea de upgrade de software cu sharewave elastografie.</w:t>
            </w:r>
            <w:r w:rsidRPr="00C71F23">
              <w:rPr>
                <w:lang w:val="en-US"/>
              </w:rPr>
              <w:br/>
              <w:t>Softul de elastografie sa dispuna de un indicator de calitate a achizitiei in timp real.</w:t>
            </w:r>
            <w:r w:rsidRPr="00C71F23">
              <w:rPr>
                <w:lang w:val="en-US"/>
              </w:rPr>
              <w:br/>
              <w:t>Minim 5 harti de culoare selectabile</w:t>
            </w:r>
            <w:r w:rsidRPr="00C71F23">
              <w:rPr>
                <w:lang w:val="en-US"/>
              </w:rPr>
              <w:br/>
              <w:t>Afisare in mod dual</w:t>
            </w:r>
            <w:r w:rsidRPr="00C71F23">
              <w:rPr>
                <w:lang w:val="en-US"/>
              </w:rPr>
              <w:br/>
            </w:r>
            <w:r w:rsidRPr="00C71F23">
              <w:rPr>
                <w:lang w:val="en-US"/>
              </w:rPr>
              <w:lastRenderedPageBreak/>
              <w:t>Reglare a transparentei hartii de culoare</w:t>
            </w:r>
            <w:r w:rsidRPr="00C71F23">
              <w:rPr>
                <w:lang w:val="en-US"/>
              </w:rPr>
              <w:br/>
              <w:t>Inversare a hartii de culoare</w:t>
            </w:r>
            <w:r w:rsidRPr="00C71F23">
              <w:rPr>
                <w:lang w:val="en-US"/>
              </w:rPr>
              <w:br/>
              <w:t>Reglarea densitatii liniilor</w:t>
            </w:r>
            <w:r w:rsidRPr="00C71F23">
              <w:rPr>
                <w:lang w:val="en-US"/>
              </w:rPr>
              <w:br/>
              <w:t>Posibilitatea reglarii frecventei de lucru</w:t>
            </w:r>
            <w:r w:rsidRPr="00C71F23">
              <w:rPr>
                <w:lang w:val="en-US"/>
              </w:rPr>
              <w:br/>
              <w:t>CONFIGURATIE DE LIVRARE</w:t>
            </w:r>
            <w:r w:rsidRPr="00C71F23">
              <w:rPr>
                <w:lang w:val="en-US"/>
              </w:rPr>
              <w:br/>
              <w:t>1.Unitatea de baza incluzand minim cerintele tehnice de la punctul A.</w:t>
            </w:r>
            <w:r w:rsidRPr="00C71F23">
              <w:rPr>
                <w:lang w:val="en-US"/>
              </w:rPr>
              <w:br/>
              <w:t>2. Transductor Convex multifrecventa</w:t>
            </w:r>
            <w:r w:rsidRPr="00C71F23">
              <w:rPr>
                <w:lang w:val="en-US"/>
              </w:rPr>
              <w:br/>
              <w:t>- banda de frecvenţe de lucru acoperă in totalitate</w:t>
            </w:r>
            <w:r w:rsidRPr="00C71F23">
              <w:rPr>
                <w:lang w:val="en-US"/>
              </w:rPr>
              <w:br/>
              <w:t>intervalul: nu mai mare de 1 MHz – nu mai mic de 6 MHz</w:t>
            </w:r>
            <w:r w:rsidRPr="00C71F23">
              <w:rPr>
                <w:lang w:val="en-US"/>
              </w:rPr>
              <w:br/>
              <w:t>- câmp vizual nu mai mic de 65º</w:t>
            </w:r>
            <w:r w:rsidRPr="00C71F23">
              <w:rPr>
                <w:lang w:val="en-US"/>
              </w:rPr>
              <w:br/>
              <w:t>- aplicatii: abdomen, obstetrica, ginecologie, musculoscheletal, pediatric, urologie, vascular</w:t>
            </w:r>
            <w:r w:rsidRPr="00C71F23">
              <w:rPr>
                <w:lang w:val="en-US"/>
              </w:rPr>
              <w:br/>
              <w:t>3. Transductor Liniar multifrecventa</w:t>
            </w:r>
            <w:r w:rsidRPr="00C71F23">
              <w:rPr>
                <w:lang w:val="en-US"/>
              </w:rPr>
              <w:br/>
              <w:t>- banda de frecvenţe de lucru acoperă in totalitate intervalul: nu mai mare de 2 MHz – nu mai mic de 11 MHz</w:t>
            </w:r>
            <w:r w:rsidRPr="00C71F23">
              <w:rPr>
                <w:lang w:val="en-US"/>
              </w:rPr>
              <w:br/>
              <w:t>- câmp vizual de nu mai mic de 50 mm</w:t>
            </w:r>
            <w:r w:rsidRPr="00C71F23">
              <w:rPr>
                <w:lang w:val="en-US"/>
              </w:rPr>
              <w:br/>
              <w:t>- aplicatii: abdominale, vasculare, neonatale/pediatrice si parti moi.</w:t>
            </w:r>
            <w:r w:rsidRPr="00C71F23">
              <w:rPr>
                <w:lang w:val="en-US"/>
              </w:rPr>
              <w:br/>
              <w:t>- Posibilitate de atasare a unui ghid de biopsie</w:t>
            </w:r>
            <w:r w:rsidRPr="00C71F23">
              <w:rPr>
                <w:lang w:val="en-US"/>
              </w:rPr>
              <w:br/>
              <w:t>4. Sonda Sectorială - Cardiac</w:t>
            </w:r>
            <w:r w:rsidRPr="00C71F23">
              <w:rPr>
                <w:lang w:val="en-US"/>
              </w:rPr>
              <w:br/>
              <w:t>- banda de frecvenţe de lucru acoperă in totalitate</w:t>
            </w:r>
            <w:r w:rsidRPr="00C71F23">
              <w:rPr>
                <w:lang w:val="en-US"/>
              </w:rPr>
              <w:br/>
              <w:t>intervalul: nu mai mare de 1 MHz – nu mai mic de 5 MHz</w:t>
            </w:r>
            <w:r w:rsidRPr="00C71F23">
              <w:rPr>
                <w:lang w:val="en-US"/>
              </w:rPr>
              <w:br/>
              <w:t>- câmp vizual de peste nu mai mic de 120º</w:t>
            </w:r>
            <w:r w:rsidRPr="00C71F23">
              <w:rPr>
                <w:lang w:val="en-US"/>
              </w:rPr>
              <w:br/>
              <w:t>Aplicatii: cardiac, abdomen, transcranial</w:t>
            </w:r>
            <w:r w:rsidRPr="00C71F23">
              <w:rPr>
                <w:lang w:val="en-US"/>
              </w:rPr>
              <w:br/>
              <w:t>5. Pachet masuratori cardiace compus din : doppler continuu si soft de masuratori cardiace.</w:t>
            </w:r>
            <w:r w:rsidRPr="00C71F23">
              <w:rPr>
                <w:lang w:val="en-US"/>
              </w:rPr>
              <w:br/>
              <w:t>6. Soft de reducere a artefactelor si intarire a contururilor pentru imbunatatirea imaginii 2D</w:t>
            </w:r>
            <w:r w:rsidRPr="00C71F23">
              <w:rPr>
                <w:lang w:val="en-US"/>
              </w:rPr>
              <w:br/>
              <w:t>7. Soft de compunere spatiala pentru rezolutie superioara in modul 2D</w:t>
            </w:r>
            <w:r w:rsidRPr="00C71F23">
              <w:rPr>
                <w:lang w:val="en-US"/>
              </w:rPr>
              <w:br/>
              <w:t xml:space="preserve">9. </w:t>
            </w:r>
            <w:r w:rsidRPr="00C71F23">
              <w:t>Imprimanta termica Integrată</w:t>
            </w:r>
          </w:p>
        </w:tc>
      </w:tr>
    </w:tbl>
    <w:p w14:paraId="532D1F7F" w14:textId="20896F4D" w:rsidR="00260CE1" w:rsidRPr="00C71F23" w:rsidRDefault="00C71F23" w:rsidP="00C71F23">
      <w:r>
        <w:lastRenderedPageBreak/>
        <w:fldChar w:fldCharType="end"/>
      </w:r>
    </w:p>
    <w:sectPr w:rsidR="00260CE1" w:rsidRPr="00C71F23" w:rsidSect="00C71F23">
      <w:pgSz w:w="16838" w:h="11906" w:orient="landscape"/>
      <w:pgMar w:top="28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1B2"/>
    <w:rsid w:val="001E71B2"/>
    <w:rsid w:val="00260CE1"/>
    <w:rsid w:val="004C2805"/>
    <w:rsid w:val="00925255"/>
    <w:rsid w:val="00965115"/>
    <w:rsid w:val="00C71F23"/>
    <w:rsid w:val="00EE5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2013A"/>
  <w15:chartTrackingRefBased/>
  <w15:docId w15:val="{14FAA0AE-C479-4845-9876-27F22CD0F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1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85892">
      <w:bodyDiv w:val="1"/>
      <w:marLeft w:val="0"/>
      <w:marRight w:val="0"/>
      <w:marTop w:val="0"/>
      <w:marBottom w:val="0"/>
      <w:divBdr>
        <w:top w:val="none" w:sz="0" w:space="0" w:color="auto"/>
        <w:left w:val="none" w:sz="0" w:space="0" w:color="auto"/>
        <w:bottom w:val="none" w:sz="0" w:space="0" w:color="auto"/>
        <w:right w:val="none" w:sz="0" w:space="0" w:color="auto"/>
      </w:divBdr>
    </w:div>
    <w:div w:id="89273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E22FB-E5E8-4A97-B1C7-95C4725C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1931</Words>
  <Characters>11010</Characters>
  <Application>Microsoft Office Word</Application>
  <DocSecurity>0</DocSecurity>
  <Lines>91</Lines>
  <Paragraphs>25</Paragraphs>
  <ScaleCrop>false</ScaleCrop>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4</cp:revision>
  <dcterms:created xsi:type="dcterms:W3CDTF">2021-06-01T10:41:00Z</dcterms:created>
  <dcterms:modified xsi:type="dcterms:W3CDTF">2021-06-01T11:08:00Z</dcterms:modified>
</cp:coreProperties>
</file>