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BCF6149" w:rsidR="00E74DFF" w:rsidRPr="008C03C3" w:rsidRDefault="00E74DFF" w:rsidP="008C03C3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DA43BD" w:rsidRPr="00A10EC2">
              <w:rPr>
                <w:bCs/>
                <w:i/>
                <w:iCs/>
                <w:lang w:val="en-US"/>
              </w:rPr>
              <w:t xml:space="preserve"> </w:t>
            </w:r>
            <w:r w:rsidR="00DA43BD" w:rsidRPr="00DA43BD">
              <w:rPr>
                <w:bCs/>
                <w:i/>
                <w:iCs/>
                <w:u w:val="single"/>
                <w:lang w:val="en-US"/>
              </w:rPr>
              <w:t>Servicii de</w:t>
            </w:r>
            <w:r w:rsidR="00DA43BD" w:rsidRPr="00DA43BD">
              <w:rPr>
                <w:b/>
                <w:u w:val="single"/>
                <w:lang w:val="en-US"/>
              </w:rPr>
              <w:t xml:space="preserve"> </w:t>
            </w:r>
            <w:r w:rsidR="00DA43BD" w:rsidRPr="00DA43BD">
              <w:rPr>
                <w:bCs/>
                <w:i/>
                <w:iCs/>
                <w:u w:val="single"/>
                <w:lang w:val="en-US"/>
              </w:rPr>
              <w:t>verificare tehnică și reglare a instalației de alimentare cu gaz natural comprimat (GNC) la autobuze.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DD33D2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DD33D2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DD33D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31BA8" w:rsidRPr="00C00499" w14:paraId="005E8FC5" w14:textId="77777777" w:rsidTr="00DD33D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442E13" w14:textId="77777777" w:rsidR="00DA43BD" w:rsidRPr="005A4A21" w:rsidRDefault="00DA43BD" w:rsidP="00DA43BD">
            <w:pPr>
              <w:jc w:val="center"/>
              <w:rPr>
                <w:lang w:val="en-US"/>
              </w:rPr>
            </w:pPr>
            <w:r w:rsidRPr="005A4A21">
              <w:rPr>
                <w:lang w:val="en-US"/>
              </w:rPr>
              <w:t>Servicii de</w:t>
            </w:r>
            <w:r w:rsidRPr="005A4A21">
              <w:rPr>
                <w:b/>
                <w:lang w:val="en-US"/>
              </w:rPr>
              <w:t xml:space="preserve"> </w:t>
            </w:r>
            <w:r w:rsidRPr="005A4A21">
              <w:rPr>
                <w:lang w:val="en-US"/>
              </w:rPr>
              <w:t>verificare tehnică și reglarea periodică a instalației de alimentare cu gaz natural comprimat (GNC) la autobuze.</w:t>
            </w:r>
          </w:p>
          <w:p w14:paraId="720EBB89" w14:textId="7DD3ED81" w:rsidR="00E31BA8" w:rsidRPr="00DA43BD" w:rsidRDefault="00E31BA8" w:rsidP="00E31B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E31BA8" w:rsidRPr="00FF359A" w:rsidRDefault="00E31BA8" w:rsidP="00E31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8C6DA" w14:textId="77777777" w:rsidR="00DA43BD" w:rsidRPr="005A4A21" w:rsidRDefault="00DA43BD" w:rsidP="00DA43BD">
            <w:pPr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Verificarea tehnică și reglarea periodică a instalației de alimentare cu gaz natural comprimat (GNC) pentru autobuzele de model MAN Lion's City L.</w:t>
            </w:r>
          </w:p>
          <w:p w14:paraId="68416B8A" w14:textId="77777777" w:rsidR="00DA43BD" w:rsidRPr="005A4A21" w:rsidRDefault="00DA43BD" w:rsidP="00DA43BD">
            <w:pPr>
              <w:ind w:firstLine="709"/>
              <w:jc w:val="both"/>
              <w:rPr>
                <w:b/>
                <w:bCs/>
                <w:lang w:val="en-US"/>
              </w:rPr>
            </w:pPr>
            <w:r w:rsidRPr="005A4A21">
              <w:rPr>
                <w:b/>
                <w:bCs/>
                <w:lang w:val="en-US"/>
              </w:rPr>
              <w:t>1. Specificații Tehnice (per autobuz)</w:t>
            </w:r>
          </w:p>
          <w:p w14:paraId="30C77EE0" w14:textId="77777777" w:rsidR="00DA43BD" w:rsidRPr="005A4A21" w:rsidRDefault="00DA43BD">
            <w:pPr>
              <w:numPr>
                <w:ilvl w:val="0"/>
                <w:numId w:val="3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Capacitate totală: 1712 litri.</w:t>
            </w:r>
          </w:p>
          <w:p w14:paraId="705B26DF" w14:textId="77777777" w:rsidR="00DA43BD" w:rsidRPr="005A4A21" w:rsidRDefault="00DA43BD">
            <w:pPr>
              <w:numPr>
                <w:ilvl w:val="0"/>
                <w:numId w:val="3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Număr de butelii per autobuz: 8 bucăți.</w:t>
            </w:r>
          </w:p>
          <w:p w14:paraId="73EF2E7F" w14:textId="77777777" w:rsidR="00DA43BD" w:rsidRPr="005A4A21" w:rsidRDefault="00DA43BD" w:rsidP="00DA43BD">
            <w:pPr>
              <w:ind w:firstLine="709"/>
              <w:jc w:val="both"/>
              <w:rPr>
                <w:b/>
                <w:bCs/>
                <w:lang w:val="en-US"/>
              </w:rPr>
            </w:pPr>
            <w:r w:rsidRPr="005A4A21">
              <w:rPr>
                <w:b/>
                <w:bCs/>
                <w:lang w:val="en-US"/>
              </w:rPr>
              <w:t>2. Teste și Verificări necesare</w:t>
            </w:r>
          </w:p>
          <w:p w14:paraId="39D7B726" w14:textId="534511E9" w:rsidR="00DA43BD" w:rsidRPr="005A4A21" w:rsidRDefault="00DA43BD" w:rsidP="00DA43BD">
            <w:pPr>
              <w:ind w:firstLine="709"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 xml:space="preserve">Procedurile de testare trebuie să fie realizate în conformitate cu </w:t>
            </w:r>
            <w:r w:rsidRPr="005A4A21">
              <w:rPr>
                <w:i/>
                <w:iCs/>
                <w:lang w:val="en-US"/>
              </w:rPr>
              <w:t>Regulile de construire și exploatar</w:t>
            </w:r>
            <w:r>
              <w:rPr>
                <w:i/>
                <w:iCs/>
                <w:lang w:val="en-US"/>
              </w:rPr>
              <w:t>e</w:t>
            </w:r>
            <w:r w:rsidRPr="005A4A21">
              <w:rPr>
                <w:i/>
                <w:iCs/>
                <w:lang w:val="en-US"/>
              </w:rPr>
              <w:t xml:space="preserve"> inofensivă</w:t>
            </w:r>
            <w:r w:rsidR="001A6475">
              <w:rPr>
                <w:i/>
                <w:iCs/>
                <w:lang w:val="en-US"/>
              </w:rPr>
              <w:t xml:space="preserve"> </w:t>
            </w:r>
            <w:r w:rsidRPr="005A4A21">
              <w:rPr>
                <w:i/>
                <w:iCs/>
                <w:lang w:val="en-US"/>
              </w:rPr>
              <w:t>a recipientelor sub presiune</w:t>
            </w:r>
            <w:r w:rsidRPr="005A4A21">
              <w:rPr>
                <w:lang w:val="en-US"/>
              </w:rPr>
              <w:t>:</w:t>
            </w:r>
          </w:p>
          <w:p w14:paraId="2399EDC5" w14:textId="77777777" w:rsidR="00DA43BD" w:rsidRPr="005A4A21" w:rsidRDefault="00DA43BD">
            <w:pPr>
              <w:numPr>
                <w:ilvl w:val="0"/>
                <w:numId w:val="4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 xml:space="preserve">Încercarea hidraulică a buteliilor: </w:t>
            </w:r>
            <w:r w:rsidRPr="005A4A21">
              <w:rPr>
                <w:lang w:val="en-US"/>
              </w:rPr>
              <w:lastRenderedPageBreak/>
              <w:t>Efectuată la presiunea de 30,0 MPa.</w:t>
            </w:r>
          </w:p>
          <w:p w14:paraId="6343648C" w14:textId="77777777" w:rsidR="00DA43BD" w:rsidRPr="005A4A21" w:rsidRDefault="00DA43BD">
            <w:pPr>
              <w:numPr>
                <w:ilvl w:val="0"/>
                <w:numId w:val="4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Controlul etanșeității instalației de gaz:</w:t>
            </w:r>
          </w:p>
          <w:p w14:paraId="2B7541BA" w14:textId="77777777" w:rsidR="00DA43BD" w:rsidRPr="005A4A21" w:rsidRDefault="00DA43BD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sz w:val="22"/>
                <w:szCs w:val="22"/>
              </w:rPr>
            </w:pPr>
            <w:proofErr w:type="spellStart"/>
            <w:r w:rsidRPr="005A4A21">
              <w:rPr>
                <w:sz w:val="22"/>
                <w:szCs w:val="22"/>
              </w:rPr>
              <w:t>Inspectarea</w:t>
            </w:r>
            <w:proofErr w:type="spellEnd"/>
            <w:r w:rsidRPr="005A4A21">
              <w:rPr>
                <w:sz w:val="22"/>
                <w:szCs w:val="22"/>
              </w:rPr>
              <w:t xml:space="preserve"> </w:t>
            </w:r>
            <w:proofErr w:type="spellStart"/>
            <w:r w:rsidRPr="005A4A21">
              <w:rPr>
                <w:sz w:val="22"/>
                <w:szCs w:val="22"/>
              </w:rPr>
              <w:t>exterioară</w:t>
            </w:r>
            <w:proofErr w:type="spellEnd"/>
            <w:r w:rsidRPr="005A4A21">
              <w:rPr>
                <w:sz w:val="22"/>
                <w:szCs w:val="22"/>
              </w:rPr>
              <w:t xml:space="preserve"> </w:t>
            </w:r>
            <w:proofErr w:type="spellStart"/>
            <w:r w:rsidRPr="005A4A21">
              <w:rPr>
                <w:sz w:val="22"/>
                <w:szCs w:val="22"/>
              </w:rPr>
              <w:t>și</w:t>
            </w:r>
            <w:proofErr w:type="spellEnd"/>
            <w:r w:rsidRPr="005A4A21">
              <w:rPr>
                <w:sz w:val="22"/>
                <w:szCs w:val="22"/>
              </w:rPr>
              <w:t xml:space="preserve"> </w:t>
            </w:r>
            <w:proofErr w:type="spellStart"/>
            <w:r w:rsidRPr="005A4A21">
              <w:rPr>
                <w:sz w:val="22"/>
                <w:szCs w:val="22"/>
              </w:rPr>
              <w:t>interioară</w:t>
            </w:r>
            <w:proofErr w:type="spellEnd"/>
            <w:r w:rsidRPr="005A4A21">
              <w:rPr>
                <w:sz w:val="22"/>
                <w:szCs w:val="22"/>
              </w:rPr>
              <w:t xml:space="preserve"> a </w:t>
            </w:r>
            <w:proofErr w:type="spellStart"/>
            <w:r w:rsidRPr="005A4A21">
              <w:rPr>
                <w:sz w:val="22"/>
                <w:szCs w:val="22"/>
              </w:rPr>
              <w:t>buteliilor</w:t>
            </w:r>
            <w:proofErr w:type="spellEnd"/>
            <w:r w:rsidRPr="005A4A21">
              <w:rPr>
                <w:sz w:val="22"/>
                <w:szCs w:val="22"/>
              </w:rPr>
              <w:t>.</w:t>
            </w:r>
          </w:p>
          <w:p w14:paraId="4C674181" w14:textId="77777777" w:rsidR="00DA43BD" w:rsidRPr="005A4A21" w:rsidRDefault="00DA43BD">
            <w:pPr>
              <w:numPr>
                <w:ilvl w:val="1"/>
                <w:numId w:val="4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Presiunea de probă inițială: 1,0 MPa.</w:t>
            </w:r>
          </w:p>
          <w:p w14:paraId="3048CFE6" w14:textId="77777777" w:rsidR="00DA43BD" w:rsidRPr="005A4A21" w:rsidRDefault="00DA43BD">
            <w:pPr>
              <w:numPr>
                <w:ilvl w:val="1"/>
                <w:numId w:val="4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Încercări de control consecutive la presiuni de: 2,5 MPa; 5,0 MPa; 10,0 MPa și 20,0 MPa.</w:t>
            </w:r>
          </w:p>
          <w:p w14:paraId="745C82D1" w14:textId="77777777" w:rsidR="00DA43BD" w:rsidRPr="005A4A21" w:rsidRDefault="00DA43BD" w:rsidP="00DA43BD">
            <w:pPr>
              <w:ind w:firstLine="709"/>
              <w:jc w:val="both"/>
              <w:rPr>
                <w:b/>
                <w:bCs/>
                <w:lang w:val="en-US"/>
              </w:rPr>
            </w:pPr>
            <w:r w:rsidRPr="005A4A21">
              <w:rPr>
                <w:b/>
                <w:bCs/>
                <w:lang w:val="en-US"/>
              </w:rPr>
              <w:t>3. Date Administrative</w:t>
            </w:r>
          </w:p>
          <w:p w14:paraId="1C138B15" w14:textId="77777777" w:rsidR="00DA43BD" w:rsidRPr="005A4A21" w:rsidRDefault="00DA43BD">
            <w:pPr>
              <w:numPr>
                <w:ilvl w:val="0"/>
                <w:numId w:val="5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Numărul total de autobuze (dotarea Î.M. PUA): 14 unități.</w:t>
            </w:r>
          </w:p>
          <w:p w14:paraId="2D57E99C" w14:textId="55DD447A" w:rsidR="00E31BA8" w:rsidRPr="00DA43BD" w:rsidRDefault="00DA43BD">
            <w:pPr>
              <w:numPr>
                <w:ilvl w:val="0"/>
                <w:numId w:val="5"/>
              </w:numPr>
              <w:contextualSpacing/>
              <w:jc w:val="both"/>
              <w:rPr>
                <w:lang w:val="en-US"/>
              </w:rPr>
            </w:pPr>
            <w:r w:rsidRPr="005A4A21">
              <w:rPr>
                <w:lang w:val="en-US"/>
              </w:rPr>
              <w:t>Termenul de valabilitate al certificatului de verificare: 5 ani.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  <w:tr w:rsidR="00E31BA8" w:rsidRPr="00C00499" w14:paraId="2E87B2B0" w14:textId="77777777" w:rsidTr="00DD33D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E31BA8" w:rsidRPr="001D4C9C" w:rsidRDefault="00E31BA8" w:rsidP="00E31BA8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382AD5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E59D3" w14:textId="77777777" w:rsidR="00051D55" w:rsidRDefault="00051D55" w:rsidP="00A20ACF">
      <w:r>
        <w:separator/>
      </w:r>
    </w:p>
  </w:endnote>
  <w:endnote w:type="continuationSeparator" w:id="0">
    <w:p w14:paraId="2FE04D8E" w14:textId="77777777" w:rsidR="00051D55" w:rsidRDefault="00051D5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8BA95" w14:textId="77777777" w:rsidR="00051D55" w:rsidRDefault="00051D55" w:rsidP="00A20ACF">
      <w:r>
        <w:separator/>
      </w:r>
    </w:p>
  </w:footnote>
  <w:footnote w:type="continuationSeparator" w:id="0">
    <w:p w14:paraId="4991F848" w14:textId="77777777" w:rsidR="00051D55" w:rsidRDefault="00051D5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1E3D"/>
    <w:multiLevelType w:val="multilevel"/>
    <w:tmpl w:val="94F4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03C19"/>
    <w:multiLevelType w:val="hybridMultilevel"/>
    <w:tmpl w:val="71A2D3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CF5AF5"/>
    <w:multiLevelType w:val="multilevel"/>
    <w:tmpl w:val="402E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0B758C"/>
    <w:multiLevelType w:val="multilevel"/>
    <w:tmpl w:val="9CCE1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4"/>
  </w:num>
  <w:num w:numId="2" w16cid:durableId="503403621">
    <w:abstractNumId w:val="5"/>
  </w:num>
  <w:num w:numId="3" w16cid:durableId="816410700">
    <w:abstractNumId w:val="0"/>
  </w:num>
  <w:num w:numId="4" w16cid:durableId="1479759862">
    <w:abstractNumId w:val="3"/>
  </w:num>
  <w:num w:numId="5" w16cid:durableId="357006801">
    <w:abstractNumId w:val="2"/>
  </w:num>
  <w:num w:numId="6" w16cid:durableId="52409825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D55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475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B73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2AD5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DD1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3C3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54F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3BD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3D2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23</cp:revision>
  <cp:lastPrinted>2021-03-10T08:12:00Z</cp:lastPrinted>
  <dcterms:created xsi:type="dcterms:W3CDTF">2022-01-21T12:17:00Z</dcterms:created>
  <dcterms:modified xsi:type="dcterms:W3CDTF">2026-05-11T08:19:00Z</dcterms:modified>
</cp:coreProperties>
</file>