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DC032" w14:textId="77777777" w:rsidR="00D872C8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CAIET DE SARCINI</w:t>
      </w:r>
    </w:p>
    <w:p w14:paraId="12332D83" w14:textId="77777777" w:rsidR="00D872C8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privind achiziționarea serviciilor de deservire tehnică, întreținere și reparație a </w:t>
      </w:r>
      <w:r>
        <w:rPr>
          <w:rFonts w:ascii="Times New Roman" w:eastAsia="Times New Roman" w:hAnsi="Times New Roman"/>
          <w:b/>
          <w:bCs/>
          <w:sz w:val="26"/>
          <w:szCs w:val="26"/>
        </w:rPr>
        <w:t>sistemelor de havuz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pentru anul 2026</w:t>
      </w:r>
    </w:p>
    <w:p w14:paraId="5065AAEB" w14:textId="77777777" w:rsidR="00D872C8" w:rsidRDefault="00D872C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0"/>
          <w:szCs w:val="10"/>
          <w:lang w:eastAsia="ru-RU"/>
        </w:rPr>
      </w:pPr>
    </w:p>
    <w:p w14:paraId="4B34F89B" w14:textId="786735C4" w:rsidR="00D872C8" w:rsidRDefault="00D872C8">
      <w:pPr>
        <w:spacing w:line="240" w:lineRule="auto"/>
        <w:rPr>
          <w:rFonts w:ascii="Times New Roman" w:hAnsi="Times New Roman"/>
          <w:b/>
          <w:bCs/>
          <w:sz w:val="24"/>
          <w:szCs w:val="24"/>
          <w:lang w:val="zh-CN"/>
        </w:rPr>
      </w:pPr>
    </w:p>
    <w:tbl>
      <w:tblPr>
        <w:tblStyle w:val="TableGrid"/>
        <w:tblW w:w="10384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600"/>
        <w:gridCol w:w="1347"/>
        <w:gridCol w:w="8437"/>
      </w:tblGrid>
      <w:tr w:rsidR="00CA75A7" w14:paraId="18D2B3FD" w14:textId="77777777" w:rsidTr="00CA75A7">
        <w:tc>
          <w:tcPr>
            <w:tcW w:w="600" w:type="dxa"/>
          </w:tcPr>
          <w:p w14:paraId="4A321DD6" w14:textId="77777777" w:rsidR="00CA75A7" w:rsidRDefault="00CA75A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N/o</w:t>
            </w:r>
          </w:p>
        </w:tc>
        <w:tc>
          <w:tcPr>
            <w:tcW w:w="1347" w:type="dxa"/>
          </w:tcPr>
          <w:p w14:paraId="09A24399" w14:textId="77777777" w:rsidR="00CA75A7" w:rsidRDefault="00CA75A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 xml:space="preserve">Denumirea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8437" w:type="dxa"/>
          </w:tcPr>
          <w:p w14:paraId="3107F1C4" w14:textId="77777777" w:rsidR="00CA75A7" w:rsidRDefault="00CA75A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Specificarea tehnică deplină solicitată</w:t>
            </w:r>
          </w:p>
        </w:tc>
      </w:tr>
      <w:tr w:rsidR="00CA75A7" w14:paraId="4C28AD0C" w14:textId="77777777" w:rsidTr="00CA75A7">
        <w:tc>
          <w:tcPr>
            <w:tcW w:w="600" w:type="dxa"/>
          </w:tcPr>
          <w:p w14:paraId="664FA4D5" w14:textId="77777777" w:rsidR="00CA75A7" w:rsidRDefault="00CA75A7">
            <w:pPr>
              <w:numPr>
                <w:ilvl w:val="0"/>
                <w:numId w:val="2"/>
              </w:numPr>
              <w:tabs>
                <w:tab w:val="clear" w:pos="425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8737ADD" w14:textId="77777777" w:rsidR="00CA75A7" w:rsidRDefault="00CA75A7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47" w:type="dxa"/>
          </w:tcPr>
          <w:p w14:paraId="438BAAC0" w14:textId="77777777" w:rsidR="00CA75A7" w:rsidRDefault="00CA75A7">
            <w:pPr>
              <w:spacing w:line="240" w:lineRule="auto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erviciil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de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profilaxie,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deservire tehnică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întreținere și reparație a 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</w:rPr>
              <w:t>sistemelor de havuz</w:t>
            </w:r>
          </w:p>
          <w:p w14:paraId="602264BC" w14:textId="77777777" w:rsidR="00CA75A7" w:rsidRDefault="00CA75A7">
            <w:pPr>
              <w:spacing w:line="240" w:lineRule="auto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  <w:p w14:paraId="227F6A19" w14:textId="68FA6F45" w:rsidR="00CA75A7" w:rsidRDefault="00CA75A7">
            <w:pPr>
              <w:spacing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8437" w:type="dxa"/>
          </w:tcPr>
          <w:p w14:paraId="0D1606D8" w14:textId="77777777" w:rsidR="00CA75A7" w:rsidRDefault="00CA75A7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Pompă unitară B14AO1904P3183310000039 (GET)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-6 buc.</w:t>
            </w:r>
          </w:p>
          <w:p w14:paraId="21114411" w14:textId="77777777" w:rsidR="00CA75A7" w:rsidRDefault="00CA75A7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Pompă unitară D-GIANT N-20TP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- 10 buc.</w:t>
            </w:r>
          </w:p>
          <w:p w14:paraId="2E6D1179" w14:textId="77777777" w:rsidR="00CA75A7" w:rsidRDefault="00CA75A7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zh-CN" w:eastAsia="zh-CN"/>
              </w:rPr>
              <w:t>Pompa Aqua Master 38</w:t>
            </w: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zh-CN"/>
              </w:rPr>
              <w:t xml:space="preserve"> - 2 buc.</w:t>
            </w:r>
          </w:p>
          <w:p w14:paraId="29442BDF" w14:textId="77777777" w:rsidR="00CA75A7" w:rsidRDefault="00CA75A7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Panou automat de reglare și întreținere a apei din havuz „DINOTEC”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3753C67B" w14:textId="77777777" w:rsidR="00CA75A7" w:rsidRDefault="00CA75A7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Panou electric de dirijare cu convectori LED UNIT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-3 buc.</w:t>
            </w:r>
          </w:p>
          <w:p w14:paraId="23F22691" w14:textId="77777777" w:rsidR="00CA75A7" w:rsidRDefault="00CA75A7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Panou electric de dirijare cu convectori V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D UNIT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1BBE3FE7" w14:textId="77777777" w:rsidR="00CA75A7" w:rsidRDefault="00CA75A7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Panou electric de dirijare cu filtrare a apei FILTER UNIT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- 4 buc.</w:t>
            </w:r>
          </w:p>
          <w:p w14:paraId="6CA62F5F" w14:textId="77777777" w:rsidR="00CA75A7" w:rsidRDefault="00CA75A7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Panou electric de dirijare și control CONTROL UNIT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3E744107" w14:textId="77777777" w:rsidR="00CA75A7" w:rsidRDefault="00CA75A7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Filtre cu nisip „KVARȚ”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- 4 buc.</w:t>
            </w:r>
          </w:p>
          <w:p w14:paraId="0CEF8A94" w14:textId="77777777" w:rsidR="00CA75A7" w:rsidRDefault="00CA75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0"/>
                <w:lang w:val="zh-CN"/>
              </w:rPr>
            </w:pPr>
          </w:p>
          <w:p w14:paraId="5CA40BDB" w14:textId="77777777" w:rsidR="00CA75A7" w:rsidRDefault="00CA75A7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Lucrări de deconservare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(se efectuează primăvara):</w:t>
            </w:r>
          </w:p>
          <w:p w14:paraId="1C67C453" w14:textId="77777777" w:rsidR="00CA75A7" w:rsidRDefault="00CA75A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Montarea echipamentelor de pompare și dozare;</w:t>
            </w:r>
          </w:p>
          <w:p w14:paraId="53E36FFB" w14:textId="77777777" w:rsidR="00CA75A7" w:rsidRDefault="00CA75A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Montarea echipamentului de iluminare și a elementelor de formare a jetului;</w:t>
            </w:r>
          </w:p>
          <w:p w14:paraId="574BC321" w14:textId="77777777" w:rsidR="00CA75A7" w:rsidRDefault="00CA75A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Verificarea și întreținerea conformă a echipamentului electric a panourilor de dirijare </w:t>
            </w:r>
          </w:p>
          <w:p w14:paraId="1089A5C1" w14:textId="77777777" w:rsidR="00CA75A7" w:rsidRDefault="00CA75A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Punerea în funcțiune și reglarea finală a sistemelor în ansamblu ;</w:t>
            </w:r>
          </w:p>
          <w:p w14:paraId="0BA88BA6" w14:textId="77777777" w:rsidR="00CA75A7" w:rsidRDefault="00CA75A7">
            <w:pPr>
              <w:numPr>
                <w:ilvl w:val="0"/>
                <w:numId w:val="5"/>
              </w:num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Spălarea căzii havuzului cu preparate chimice speciale.</w:t>
            </w:r>
          </w:p>
          <w:p w14:paraId="5C020B10" w14:textId="77777777" w:rsidR="00CA75A7" w:rsidRDefault="00CA75A7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Lucrări de deservire regulată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(o dată la 7 zile):</w:t>
            </w:r>
          </w:p>
          <w:p w14:paraId="556F41A6" w14:textId="77777777" w:rsidR="00CA75A7" w:rsidRDefault="00CA75A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și configurarea echipamentelor;</w:t>
            </w:r>
          </w:p>
          <w:p w14:paraId="2836592B" w14:textId="77777777" w:rsidR="00CA75A7" w:rsidRDefault="00CA75A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și menținerea compoziției chimice a apei;</w:t>
            </w:r>
          </w:p>
          <w:p w14:paraId="4807949F" w14:textId="77777777" w:rsidR="00CA75A7" w:rsidRDefault="00CA75A7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Dozarea chimică pentru restaurarea compoziției chimice standarde a volumului de apă de aproximativ 600 m³ (preparatele chimice de dezinfectare să fie incluse în costul serviciilor de deservire);</w:t>
            </w:r>
          </w:p>
          <w:p w14:paraId="65DD74F8" w14:textId="77777777" w:rsidR="00CA75A7" w:rsidRDefault="00CA75A7">
            <w:pPr>
              <w:numPr>
                <w:ilvl w:val="0"/>
                <w:numId w:val="6"/>
              </w:num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Curățarea bolului și aspirarea.</w:t>
            </w:r>
          </w:p>
          <w:p w14:paraId="7BDD4CCB" w14:textId="77777777" w:rsidR="00CA75A7" w:rsidRDefault="00CA75A7">
            <w:pPr>
              <w:numPr>
                <w:ilvl w:val="0"/>
                <w:numId w:val="6"/>
              </w:num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Dozarea preparatelor chimice speciale pe durata funcționării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sistemelor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havuz</w:t>
            </w:r>
            <w:proofErr w:type="spellEnd"/>
          </w:p>
          <w:p w14:paraId="73D80DDD" w14:textId="77777777" w:rsidR="00CA75A7" w:rsidRDefault="00CA75A7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Lucrări de conservare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(se efectuează toamna):</w:t>
            </w:r>
          </w:p>
          <w:p w14:paraId="4298DCE2" w14:textId="77777777" w:rsidR="00CA75A7" w:rsidRDefault="00CA75A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Scurgerea apei din cadă și sistem;</w:t>
            </w:r>
          </w:p>
          <w:p w14:paraId="7D5E9ED8" w14:textId="77777777" w:rsidR="00CA75A7" w:rsidRDefault="00CA75A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Purjarea conductelor pentru a elimina apa rămasă;</w:t>
            </w:r>
          </w:p>
          <w:p w14:paraId="3200AF05" w14:textId="77777777" w:rsidR="00CA75A7" w:rsidRDefault="00CA75A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Demontarea echipamentelor de pompare și dozare;</w:t>
            </w:r>
          </w:p>
          <w:p w14:paraId="5F4711AE" w14:textId="77777777" w:rsidR="00CA75A7" w:rsidRDefault="00CA75A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Demontarea echipamentului de iluminare și a elementelor de formare a jetului;</w:t>
            </w:r>
          </w:p>
          <w:p w14:paraId="447E2943" w14:textId="77777777" w:rsidR="00CA75A7" w:rsidRDefault="00CA75A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Sigilarea (montarea dopurilor) și pregătirea elementelor tehnice pentru vremea rece.</w:t>
            </w:r>
          </w:p>
          <w:p w14:paraId="3701BC24" w14:textId="77777777" w:rsidR="00CA75A7" w:rsidRDefault="00CA75A7">
            <w:pPr>
              <w:numPr>
                <w:ilvl w:val="0"/>
                <w:numId w:val="7"/>
              </w:num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Spălarea căzii havuzului cu preparate chimice speciale</w:t>
            </w:r>
          </w:p>
          <w:p w14:paraId="589B91E2" w14:textId="77777777" w:rsidR="00CA75A7" w:rsidRDefault="00CA75A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Elaborarea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documentației necesare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(acte de constatare a defecțiunilor, acte de instalare, acte de îndeplinire a lucrărilor cu specificarea detailată a lucrărilor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efectuate, propuneri de îmbunătățire/ajustare a sistemelor existente,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deviz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de cheltuieli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pentru lucrările suplimentare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ș.a.)</w:t>
            </w:r>
          </w:p>
          <w:p w14:paraId="63387F04" w14:textId="77777777" w:rsidR="00CA75A7" w:rsidRDefault="00CA75A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fectu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intervenție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de mentenanță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programată săptămânală</w:t>
            </w:r>
          </w:p>
          <w:p w14:paraId="096D9639" w14:textId="77777777" w:rsidR="00CA75A7" w:rsidRDefault="00CA75A7">
            <w:pPr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fectu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area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intervenție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de avarie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prompte la cerere</w:t>
            </w:r>
          </w:p>
        </w:tc>
      </w:tr>
    </w:tbl>
    <w:p w14:paraId="5A83578F" w14:textId="77777777" w:rsidR="00D872C8" w:rsidRDefault="00D872C8">
      <w:pPr>
        <w:wordWrap w:val="0"/>
        <w:spacing w:after="0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sectPr w:rsidR="00D872C8">
      <w:pgSz w:w="11906" w:h="16838"/>
      <w:pgMar w:top="1008" w:right="1800" w:bottom="1008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013BB" w14:textId="77777777" w:rsidR="00833523" w:rsidRDefault="00833523">
      <w:pPr>
        <w:spacing w:line="240" w:lineRule="auto"/>
      </w:pPr>
      <w:r>
        <w:separator/>
      </w:r>
    </w:p>
  </w:endnote>
  <w:endnote w:type="continuationSeparator" w:id="0">
    <w:p w14:paraId="64484777" w14:textId="77777777" w:rsidR="00833523" w:rsidRDefault="008335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BC1C5" w14:textId="77777777" w:rsidR="00833523" w:rsidRDefault="00833523">
      <w:pPr>
        <w:spacing w:after="0"/>
      </w:pPr>
      <w:r>
        <w:separator/>
      </w:r>
    </w:p>
  </w:footnote>
  <w:footnote w:type="continuationSeparator" w:id="0">
    <w:p w14:paraId="383C016C" w14:textId="77777777" w:rsidR="00833523" w:rsidRDefault="0083352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B5BDB3C"/>
    <w:multiLevelType w:val="singleLevel"/>
    <w:tmpl w:val="8B5BDB3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E347307E"/>
    <w:multiLevelType w:val="singleLevel"/>
    <w:tmpl w:val="E347307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4EC00BC7"/>
    <w:multiLevelType w:val="singleLevel"/>
    <w:tmpl w:val="4EC00BC7"/>
    <w:lvl w:ilvl="0">
      <w:start w:val="1"/>
      <w:numFmt w:val="upperRoman"/>
      <w:suff w:val="space"/>
      <w:lvlText w:val="%1."/>
      <w:lvlJc w:val="left"/>
      <w:rPr>
        <w:rFonts w:hint="default"/>
        <w:b/>
        <w:bCs/>
      </w:rPr>
    </w:lvl>
  </w:abstractNum>
  <w:abstractNum w:abstractNumId="3" w15:restartNumberingAfterBreak="0">
    <w:nsid w:val="564F903A"/>
    <w:multiLevelType w:val="singleLevel"/>
    <w:tmpl w:val="564F903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5C42F47C"/>
    <w:multiLevelType w:val="singleLevel"/>
    <w:tmpl w:val="5C42F47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65D010C5"/>
    <w:multiLevelType w:val="singleLevel"/>
    <w:tmpl w:val="65D010C5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78EDBF32"/>
    <w:multiLevelType w:val="singleLevel"/>
    <w:tmpl w:val="78EDBF3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 w16cid:durableId="1879077733">
    <w:abstractNumId w:val="4"/>
  </w:num>
  <w:num w:numId="2" w16cid:durableId="1770612713">
    <w:abstractNumId w:val="0"/>
  </w:num>
  <w:num w:numId="3" w16cid:durableId="1027102092">
    <w:abstractNumId w:val="5"/>
  </w:num>
  <w:num w:numId="4" w16cid:durableId="1111247239">
    <w:abstractNumId w:val="2"/>
  </w:num>
  <w:num w:numId="5" w16cid:durableId="1385837553">
    <w:abstractNumId w:val="1"/>
  </w:num>
  <w:num w:numId="6" w16cid:durableId="1643652706">
    <w:abstractNumId w:val="6"/>
  </w:num>
  <w:num w:numId="7" w16cid:durableId="255987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EE21D6A"/>
    <w:rsid w:val="0038267C"/>
    <w:rsid w:val="00833523"/>
    <w:rsid w:val="00CA75A7"/>
    <w:rsid w:val="00D872C8"/>
    <w:rsid w:val="011D33F8"/>
    <w:rsid w:val="09EE6308"/>
    <w:rsid w:val="12CA250E"/>
    <w:rsid w:val="13077437"/>
    <w:rsid w:val="1553347B"/>
    <w:rsid w:val="1B0B189A"/>
    <w:rsid w:val="20EC6113"/>
    <w:rsid w:val="25A86C9B"/>
    <w:rsid w:val="2A6140B9"/>
    <w:rsid w:val="3424142D"/>
    <w:rsid w:val="49B123F5"/>
    <w:rsid w:val="4EE21D6A"/>
    <w:rsid w:val="5021391E"/>
    <w:rsid w:val="5613472B"/>
    <w:rsid w:val="6B01589B"/>
    <w:rsid w:val="73891877"/>
    <w:rsid w:val="78704423"/>
    <w:rsid w:val="7FD3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9E606"/>
  <w15:docId w15:val="{9C647E22-AAA4-4001-8CB1-5707F4C62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eastAsia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361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Galkovski</dc:creator>
  <cp:lastModifiedBy>MIHAILUTA MA. Alexandru</cp:lastModifiedBy>
  <cp:revision>3</cp:revision>
  <cp:lastPrinted>2026-03-03T12:13:00Z</cp:lastPrinted>
  <dcterms:created xsi:type="dcterms:W3CDTF">2024-02-02T14:12:00Z</dcterms:created>
  <dcterms:modified xsi:type="dcterms:W3CDTF">2026-04-24T12:37:00Z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D8DDFD925C714C44B5D56B2925183A78_13</vt:lpwstr>
  </property>
</Properties>
</file>