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0FAE3541" w:rsidR="00095659" w:rsidRPr="001D7E26" w:rsidRDefault="00964120" w:rsidP="00095659">
      <w:pPr>
        <w:spacing w:line="360" w:lineRule="auto"/>
        <w:jc w:val="both"/>
        <w:rPr>
          <w:b/>
          <w:sz w:val="36"/>
          <w:u w:val="single"/>
          <w:lang w:val="ro-MO"/>
        </w:rPr>
      </w:pPr>
      <w:r w:rsidRPr="001D7E26">
        <w:rPr>
          <w:sz w:val="32"/>
          <w:szCs w:val="32"/>
          <w:lang w:val="ro-MO"/>
        </w:rPr>
        <w:t>Obiectul achiziţiei:</w:t>
      </w:r>
      <w:r w:rsidRPr="001D7E26">
        <w:rPr>
          <w:b/>
          <w:sz w:val="32"/>
          <w:szCs w:val="32"/>
          <w:lang w:val="ro-MO"/>
        </w:rPr>
        <w:t xml:space="preserve"> </w:t>
      </w:r>
      <w:r w:rsidR="004315A8" w:rsidRPr="004315A8">
        <w:rPr>
          <w:b/>
          <w:bCs/>
          <w:color w:val="000000"/>
          <w:sz w:val="32"/>
          <w:lang w:val="ro-MO"/>
        </w:rPr>
        <w:t>Construcția rețelelor de canalizare și a stațiilor de pompare din localitățile Zîmbreni și Horești pentru colectarea și pomparea apelor uzate la stația de epurare regională din localitatea Horești, r-nul Ialoveni</w:t>
      </w:r>
      <w:r w:rsidR="00A83CAE" w:rsidRPr="00A83CAE">
        <w:rPr>
          <w:rFonts w:eastAsia="Arial Unicode MS"/>
          <w:b/>
          <w:color w:val="000000"/>
          <w:sz w:val="32"/>
        </w:rPr>
        <w:t xml:space="preserve">, </w:t>
      </w:r>
      <w:r w:rsidR="00A83CAE" w:rsidRPr="00A83CAE">
        <w:rPr>
          <w:rFonts w:eastAsiaTheme="minorHAnsi"/>
          <w:color w:val="000000"/>
          <w:sz w:val="32"/>
        </w:rPr>
        <w:t>în cadrul proiectului</w:t>
      </w:r>
      <w:r w:rsidR="00A83CAE" w:rsidRPr="00A83CAE">
        <w:rPr>
          <w:rFonts w:eastAsiaTheme="minorHAnsi"/>
          <w:b/>
          <w:bCs/>
          <w:color w:val="000000"/>
          <w:sz w:val="32"/>
        </w:rPr>
        <w:t xml:space="preserve"> </w:t>
      </w:r>
      <w:r w:rsidR="00A83CAE" w:rsidRPr="00A83CAE">
        <w:rPr>
          <w:rFonts w:eastAsiaTheme="minorHAnsi"/>
          <w:bCs/>
          <w:color w:val="000000"/>
          <w:sz w:val="32"/>
        </w:rPr>
        <w:t>„</w:t>
      </w:r>
      <w:r w:rsidR="004315A8" w:rsidRPr="004315A8">
        <w:rPr>
          <w:bCs/>
          <w:color w:val="000000"/>
          <w:sz w:val="32"/>
          <w:szCs w:val="28"/>
          <w:lang w:val="ro-MO"/>
        </w:rPr>
        <w:t>Creșterea numărului beneficiarilor cu acces la sistemul de canalizare în satul Horești și comuna Zîmbreni, raionul Ialoveni</w:t>
      </w:r>
      <w:r w:rsidR="00A83CAE" w:rsidRPr="00A83CAE">
        <w:rPr>
          <w:rFonts w:eastAsiaTheme="minorHAnsi"/>
          <w:bCs/>
          <w:color w:val="000000"/>
          <w:sz w:val="32"/>
        </w:rPr>
        <w:t>”</w:t>
      </w:r>
      <w:r w:rsidR="00A83CAE" w:rsidRPr="00A83CAE">
        <w:rPr>
          <w:b/>
          <w:sz w:val="40"/>
          <w:lang w:val="ro-MO"/>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Default="00095659" w:rsidP="00095659">
      <w:pPr>
        <w:spacing w:line="360" w:lineRule="auto"/>
        <w:jc w:val="both"/>
        <w:rPr>
          <w:b/>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293DA906" w14:textId="77777777" w:rsidR="004315A8" w:rsidRDefault="004315A8" w:rsidP="00095659">
      <w:pPr>
        <w:spacing w:line="360" w:lineRule="auto"/>
        <w:jc w:val="both"/>
        <w:rPr>
          <w:b/>
          <w:sz w:val="32"/>
          <w:szCs w:val="32"/>
          <w:lang w:val="ro-MO"/>
        </w:rPr>
      </w:pPr>
    </w:p>
    <w:p w14:paraId="3D8A1DAD" w14:textId="77777777" w:rsidR="004315A8" w:rsidRPr="001D7E26" w:rsidRDefault="004315A8" w:rsidP="00095659">
      <w:pPr>
        <w:spacing w:line="360" w:lineRule="auto"/>
        <w:jc w:val="both"/>
        <w:rPr>
          <w:sz w:val="32"/>
          <w:szCs w:val="32"/>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lastRenderedPageBreak/>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lastRenderedPageBreak/>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DAA8465" w:rsidR="00215125" w:rsidRPr="001D7E26" w:rsidRDefault="00573A39" w:rsidP="00BC7BB7">
            <w:pPr>
              <w:jc w:val="both"/>
              <w:rPr>
                <w:b/>
                <w:i/>
                <w:u w:val="single"/>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2909F3">
              <w:rPr>
                <w:b/>
                <w:i/>
                <w:lang w:val="ro-MO"/>
              </w:rPr>
              <w:t xml:space="preserve"> </w:t>
            </w:r>
            <w:r w:rsidR="00DE7ED0" w:rsidRPr="0025123C">
              <w:rPr>
                <w:rFonts w:eastAsia="Arial Unicode MS"/>
                <w:b/>
                <w:color w:val="000000"/>
              </w:rPr>
              <w:t xml:space="preserve"> </w:t>
            </w:r>
            <w:r w:rsidR="004315A8" w:rsidRPr="001A7114">
              <w:rPr>
                <w:b/>
                <w:bCs/>
                <w:color w:val="000000"/>
                <w:lang w:val="ro-MO"/>
              </w:rPr>
              <w:t>Construcția rețelelor de canalizare și a stațiilor de pompare din localitățile Zîmbreni și Horești pentru colectarea și pomparea apelor uzate la stația de epurare regională din localitatea Horești, r-nul Ialoveni</w:t>
            </w:r>
            <w:r w:rsidR="00DE7ED0" w:rsidRPr="0025123C">
              <w:rPr>
                <w:rFonts w:eastAsia="Arial Unicode MS"/>
                <w:b/>
                <w:color w:val="000000"/>
              </w:rPr>
              <w:t>,</w:t>
            </w:r>
            <w:r w:rsidR="00DE7ED0" w:rsidRPr="00EE6EBA">
              <w:rPr>
                <w:rFonts w:eastAsia="Arial Unicode MS"/>
                <w:b/>
                <w:color w:val="000000"/>
              </w:rPr>
              <w:t xml:space="preserve"> </w:t>
            </w:r>
            <w:r w:rsidR="00DE7ED0" w:rsidRPr="00EE6EBA">
              <w:rPr>
                <w:rFonts w:eastAsiaTheme="minorHAnsi"/>
                <w:color w:val="000000"/>
              </w:rPr>
              <w:t>în cadrul proiectului</w:t>
            </w:r>
            <w:r w:rsidR="00DE7ED0" w:rsidRPr="00EE6EBA">
              <w:rPr>
                <w:rFonts w:eastAsiaTheme="minorHAnsi"/>
                <w:b/>
                <w:bCs/>
                <w:color w:val="000000"/>
              </w:rPr>
              <w:t xml:space="preserve"> </w:t>
            </w:r>
            <w:r w:rsidR="00DE7ED0" w:rsidRPr="0025123C">
              <w:rPr>
                <w:rFonts w:eastAsiaTheme="minorHAnsi"/>
                <w:bCs/>
                <w:color w:val="000000"/>
              </w:rPr>
              <w:t>”</w:t>
            </w:r>
            <w:r w:rsidR="004315A8" w:rsidRPr="001A7114">
              <w:rPr>
                <w:bCs/>
                <w:color w:val="000000"/>
                <w:szCs w:val="28"/>
                <w:lang w:val="ro-MO"/>
              </w:rPr>
              <w:t>Creșterea numărului beneficiarilor cu acces la sistemul de canalizare în satul Horești și comuna Zîmbreni, raionul Ialoveni</w:t>
            </w:r>
            <w:r w:rsidR="00DE7ED0">
              <w:rPr>
                <w:rFonts w:eastAsia="Arial Unicode MS"/>
                <w:color w:val="000000"/>
                <w:szCs w:val="32"/>
              </w:rPr>
              <w:t>”</w:t>
            </w:r>
            <w:r w:rsidR="002909F3" w:rsidRPr="00A01B29">
              <w:rPr>
                <w:b/>
                <w:i/>
                <w:lang w:val="ro-MO"/>
              </w:rPr>
              <w:t xml:space="preserve"> </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34FC5C93" w14:textId="1DBA66E6" w:rsidR="00B95BFF" w:rsidRPr="001D7E26" w:rsidRDefault="00EA5BCB" w:rsidP="00B95BFF">
            <w:pPr>
              <w:rPr>
                <w:b/>
                <w:sz w:val="20"/>
                <w:szCs w:val="20"/>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C95471">
              <w:rPr>
                <w:rFonts w:eastAsiaTheme="minorHAnsi"/>
                <w:b/>
                <w:bCs/>
                <w:i/>
                <w:color w:val="000000"/>
                <w:lang w:val="en-US"/>
              </w:rPr>
              <w:t xml:space="preserve"> </w:t>
            </w:r>
            <w:r w:rsidR="00BC7BB7" w:rsidRPr="00BC7BB7">
              <w:rPr>
                <w:rFonts w:eastAsia="Calibri"/>
                <w:bCs/>
                <w:i/>
                <w:color w:val="000000"/>
                <w:sz w:val="22"/>
                <w:szCs w:val="22"/>
                <w:lang w:val="en-US"/>
              </w:rPr>
              <w:t xml:space="preserve"> </w:t>
            </w:r>
            <w:r w:rsidR="00DF3DA8" w:rsidRPr="00DF3DA8">
              <w:rPr>
                <w:rFonts w:eastAsiaTheme="minorHAnsi"/>
                <w:b/>
                <w:bCs/>
                <w:i/>
                <w:color w:val="000000"/>
                <w:szCs w:val="22"/>
                <w:lang w:val="en-US"/>
              </w:rPr>
              <w:t xml:space="preserve"> </w:t>
            </w:r>
            <w:r w:rsidR="001C5A1C" w:rsidRPr="00C80878">
              <w:rPr>
                <w:b/>
                <w:i/>
              </w:rPr>
              <w:t xml:space="preserve"> </w:t>
            </w:r>
            <w:r w:rsidR="002909F3" w:rsidRPr="0060327A">
              <w:rPr>
                <w:b/>
                <w:bCs/>
                <w:szCs w:val="32"/>
                <w:lang w:val="en-US"/>
              </w:rPr>
              <w:t xml:space="preserve"> </w:t>
            </w:r>
            <w:r w:rsidR="00DE7ED0" w:rsidRPr="0025123C">
              <w:rPr>
                <w:rFonts w:eastAsia="Arial Unicode MS"/>
                <w:b/>
                <w:color w:val="000000"/>
              </w:rPr>
              <w:t xml:space="preserve"> </w:t>
            </w:r>
            <w:r w:rsidR="004315A8" w:rsidRPr="001A7114">
              <w:rPr>
                <w:b/>
                <w:bCs/>
                <w:color w:val="000000"/>
                <w:lang w:val="ro-MO"/>
              </w:rPr>
              <w:t>Construcția rețelelor de canalizare și a stațiilor de pompare din localitățile Zîmbreni și Horești pentru colectarea și pomparea apelor uzate la stația de epurare regională din localitatea Horești, r-nul Ialoveni</w:t>
            </w:r>
            <w:r w:rsidR="00DE7ED0" w:rsidRPr="0025123C">
              <w:rPr>
                <w:rFonts w:eastAsia="Arial Unicode MS"/>
                <w:b/>
                <w:color w:val="000000"/>
              </w:rPr>
              <w:t>,</w:t>
            </w:r>
            <w:r w:rsidR="00DE7ED0" w:rsidRPr="00EE6EBA">
              <w:rPr>
                <w:rFonts w:eastAsia="Arial Unicode MS"/>
                <w:b/>
                <w:color w:val="000000"/>
              </w:rPr>
              <w:t xml:space="preserve"> </w:t>
            </w:r>
            <w:r w:rsidR="00DE7ED0" w:rsidRPr="00EE6EBA">
              <w:rPr>
                <w:rFonts w:eastAsiaTheme="minorHAnsi"/>
                <w:color w:val="000000"/>
              </w:rPr>
              <w:t>în cadrul proiectului</w:t>
            </w:r>
            <w:r w:rsidR="00DE7ED0" w:rsidRPr="00EE6EBA">
              <w:rPr>
                <w:rFonts w:eastAsiaTheme="minorHAnsi"/>
                <w:b/>
                <w:bCs/>
                <w:color w:val="000000"/>
              </w:rPr>
              <w:t xml:space="preserve"> </w:t>
            </w:r>
            <w:r w:rsidR="00DE7ED0" w:rsidRPr="0025123C">
              <w:rPr>
                <w:rFonts w:eastAsiaTheme="minorHAnsi"/>
                <w:bCs/>
                <w:color w:val="000000"/>
              </w:rPr>
              <w:t>”</w:t>
            </w:r>
            <w:r w:rsidR="004315A8" w:rsidRPr="001A7114">
              <w:rPr>
                <w:bCs/>
                <w:color w:val="000000"/>
                <w:szCs w:val="28"/>
                <w:lang w:val="ro-MO"/>
              </w:rPr>
              <w:t xml:space="preserve"> </w:t>
            </w:r>
            <w:r w:rsidR="004315A8" w:rsidRPr="001A7114">
              <w:rPr>
                <w:bCs/>
                <w:color w:val="000000"/>
                <w:szCs w:val="28"/>
                <w:lang w:val="ro-MO"/>
              </w:rPr>
              <w:lastRenderedPageBreak/>
              <w:t>Creșterea numărului beneficiarilor cu acces la sistemul de canalizare în satul Horești și comuna Zîmbreni, raionul Ialoveni</w:t>
            </w:r>
            <w:r w:rsidR="004315A8">
              <w:rPr>
                <w:rFonts w:eastAsia="Arial Unicode MS"/>
                <w:color w:val="000000"/>
                <w:szCs w:val="32"/>
              </w:rPr>
              <w:t xml:space="preserve"> </w:t>
            </w:r>
            <w:r w:rsidR="00DE7ED0">
              <w:rPr>
                <w:rFonts w:eastAsia="Arial Unicode MS"/>
                <w:color w:val="000000"/>
                <w:szCs w:val="32"/>
              </w:rPr>
              <w:t xml:space="preserve">” </w:t>
            </w:r>
            <w:r w:rsidR="00DE7ED0" w:rsidRPr="00A01B29">
              <w:rPr>
                <w:b/>
                <w:i/>
                <w:lang w:val="ro-MO"/>
              </w:rPr>
              <w:t>(</w:t>
            </w:r>
            <w:r w:rsidR="00DE7ED0">
              <w:rPr>
                <w:b/>
                <w:i/>
                <w:lang w:val="ro-MO"/>
              </w:rPr>
              <w:t>diriginte de șantier</w:t>
            </w:r>
            <w:r w:rsidR="00DE7ED0"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lastRenderedPageBreak/>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cunoască prevederile studiului geotehnic și/sau a studiului pedologic, după caz, cartograma volumelor de pământ și să indice locul de depozitare a stratului fertil, precum și depozitul de pământ (nisip) </w:t>
            </w:r>
            <w:r w:rsidRPr="006C6404">
              <w:rPr>
                <w:color w:val="333333"/>
                <w:sz w:val="20"/>
                <w:szCs w:val="20"/>
                <w:lang w:val="ro-MO"/>
              </w:rPr>
              <w:lastRenderedPageBreak/>
              <w:t>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b) să urmărească și să verifice, pe toată durata execuției, calitatea lucrărilor, corespunderea acestora cu proiectul de execuție, cu normativele tehnice în </w:t>
            </w:r>
            <w:r w:rsidRPr="006C6404">
              <w:rPr>
                <w:color w:val="333333"/>
                <w:sz w:val="20"/>
                <w:szCs w:val="20"/>
                <w:lang w:val="ro-MO"/>
              </w:rPr>
              <w:lastRenderedPageBreak/>
              <w:t>construcții, cu prescripțiile tehnice și dispozițiile de șantier ale Co-investitorului/Beneficiar;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w:t>
            </w:r>
            <w:r w:rsidRPr="006C6404">
              <w:rPr>
                <w:color w:val="000000" w:themeColor="text1"/>
                <w:sz w:val="20"/>
                <w:szCs w:val="20"/>
                <w:lang w:val="ro-MO"/>
              </w:rPr>
              <w:lastRenderedPageBreak/>
              <w:t>verificarea respectării prevederilor CUC și să urmărească realizarea, în termenele 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w:t>
            </w:r>
            <w:r w:rsidRPr="006C6404">
              <w:rPr>
                <w:color w:val="333333"/>
                <w:sz w:val="20"/>
                <w:szCs w:val="20"/>
                <w:lang w:val="ro-MO"/>
              </w:rPr>
              <w:lastRenderedPageBreak/>
              <w:t>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w:t>
            </w:r>
            <w:r w:rsidRPr="006C6404">
              <w:rPr>
                <w:color w:val="333333"/>
                <w:sz w:val="20"/>
                <w:szCs w:val="20"/>
                <w:lang w:val="ro-MO"/>
              </w:rPr>
              <w:lastRenderedPageBreak/>
              <w:t>de recepție a construcțiilor, a lucrărilor de 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950"/>
              <w:gridCol w:w="810"/>
              <w:gridCol w:w="810"/>
              <w:gridCol w:w="810"/>
              <w:gridCol w:w="990"/>
              <w:gridCol w:w="810"/>
              <w:gridCol w:w="587"/>
              <w:gridCol w:w="313"/>
              <w:gridCol w:w="754"/>
              <w:gridCol w:w="1316"/>
              <w:gridCol w:w="157"/>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4315A8">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4315A8">
                  <w:pPr>
                    <w:framePr w:hSpace="180" w:wrap="around" w:vAnchor="page" w:hAnchor="margin" w:y="347"/>
                    <w:jc w:val="right"/>
                    <w:rPr>
                      <w:noProof w:val="0"/>
                      <w:sz w:val="20"/>
                      <w:szCs w:val="20"/>
                      <w:lang w:val="ro-MO"/>
                    </w:rPr>
                  </w:pPr>
                </w:p>
                <w:p w14:paraId="5AC0C056" w14:textId="77777777" w:rsidR="002A642E" w:rsidRPr="001D7E26" w:rsidRDefault="002A642E" w:rsidP="004315A8">
                  <w:pPr>
                    <w:framePr w:hSpace="180" w:wrap="around" w:vAnchor="page" w:hAnchor="margin" w:y="347"/>
                    <w:jc w:val="right"/>
                    <w:rPr>
                      <w:noProof w:val="0"/>
                      <w:sz w:val="20"/>
                      <w:szCs w:val="20"/>
                      <w:lang w:val="ro-MO"/>
                    </w:rPr>
                  </w:pPr>
                </w:p>
                <w:p w14:paraId="50074F5F" w14:textId="14922CF9" w:rsidR="002A642E" w:rsidRPr="001D7E26" w:rsidRDefault="002A642E" w:rsidP="004315A8">
                  <w:pPr>
                    <w:framePr w:hSpace="180" w:wrap="around" w:vAnchor="page" w:hAnchor="margin" w:y="347"/>
                    <w:jc w:val="right"/>
                    <w:rPr>
                      <w:noProof w:val="0"/>
                      <w:sz w:val="20"/>
                      <w:szCs w:val="20"/>
                      <w:lang w:val="ro-MO"/>
                    </w:rPr>
                  </w:pPr>
                </w:p>
                <w:p w14:paraId="46D406D3" w14:textId="5D51FD4D" w:rsidR="002A642E" w:rsidRPr="001D7E26" w:rsidRDefault="002A642E" w:rsidP="004315A8">
                  <w:pPr>
                    <w:framePr w:hSpace="180" w:wrap="around" w:vAnchor="page" w:hAnchor="margin" w:y="347"/>
                    <w:jc w:val="right"/>
                    <w:rPr>
                      <w:noProof w:val="0"/>
                      <w:sz w:val="20"/>
                      <w:szCs w:val="20"/>
                      <w:lang w:val="ro-MO"/>
                    </w:rPr>
                  </w:pPr>
                </w:p>
                <w:p w14:paraId="2D6F4C83" w14:textId="73436DC1" w:rsidR="002A642E" w:rsidRPr="001D7E26" w:rsidRDefault="002A642E" w:rsidP="004315A8">
                  <w:pPr>
                    <w:framePr w:hSpace="180" w:wrap="around" w:vAnchor="page" w:hAnchor="margin" w:y="347"/>
                    <w:jc w:val="right"/>
                    <w:rPr>
                      <w:noProof w:val="0"/>
                      <w:sz w:val="20"/>
                      <w:szCs w:val="20"/>
                      <w:lang w:val="ro-MO"/>
                    </w:rPr>
                  </w:pPr>
                </w:p>
                <w:p w14:paraId="7CD67ECB" w14:textId="11DE4F62" w:rsidR="002A642E" w:rsidRPr="001D7E26" w:rsidRDefault="002A642E" w:rsidP="004315A8">
                  <w:pPr>
                    <w:framePr w:hSpace="180" w:wrap="around" w:vAnchor="page" w:hAnchor="margin" w:y="347"/>
                    <w:jc w:val="right"/>
                    <w:rPr>
                      <w:noProof w:val="0"/>
                      <w:sz w:val="20"/>
                      <w:szCs w:val="20"/>
                      <w:lang w:val="ro-MO"/>
                    </w:rPr>
                  </w:pPr>
                </w:p>
                <w:p w14:paraId="18981149" w14:textId="7F77AC98" w:rsidR="002A642E" w:rsidRPr="001D7E26" w:rsidRDefault="002A642E" w:rsidP="004315A8">
                  <w:pPr>
                    <w:framePr w:hSpace="180" w:wrap="around" w:vAnchor="page" w:hAnchor="margin" w:y="347"/>
                    <w:jc w:val="right"/>
                    <w:rPr>
                      <w:noProof w:val="0"/>
                      <w:sz w:val="20"/>
                      <w:szCs w:val="20"/>
                      <w:lang w:val="ro-MO"/>
                    </w:rPr>
                  </w:pPr>
                </w:p>
                <w:p w14:paraId="2D252F1E" w14:textId="0889AE17" w:rsidR="002A642E" w:rsidRPr="001D7E26" w:rsidRDefault="002A642E" w:rsidP="004315A8">
                  <w:pPr>
                    <w:framePr w:hSpace="180" w:wrap="around" w:vAnchor="page" w:hAnchor="margin" w:y="347"/>
                    <w:jc w:val="right"/>
                    <w:rPr>
                      <w:noProof w:val="0"/>
                      <w:sz w:val="20"/>
                      <w:szCs w:val="20"/>
                      <w:lang w:val="ro-MO"/>
                    </w:rPr>
                  </w:pPr>
                </w:p>
                <w:p w14:paraId="24E84D26" w14:textId="00F2BB68" w:rsidR="002A642E" w:rsidRPr="001D7E26" w:rsidRDefault="002A642E" w:rsidP="004315A8">
                  <w:pPr>
                    <w:framePr w:hSpace="180" w:wrap="around" w:vAnchor="page" w:hAnchor="margin" w:y="347"/>
                    <w:jc w:val="right"/>
                    <w:rPr>
                      <w:noProof w:val="0"/>
                      <w:sz w:val="20"/>
                      <w:szCs w:val="20"/>
                      <w:lang w:val="ro-MO"/>
                    </w:rPr>
                  </w:pPr>
                </w:p>
                <w:p w14:paraId="7B0C4345" w14:textId="207D9AA4" w:rsidR="00DD49F5" w:rsidRPr="001D7E26" w:rsidRDefault="00DD49F5" w:rsidP="004315A8">
                  <w:pPr>
                    <w:framePr w:hSpace="180" w:wrap="around" w:vAnchor="page" w:hAnchor="margin" w:y="347"/>
                    <w:jc w:val="right"/>
                    <w:rPr>
                      <w:noProof w:val="0"/>
                      <w:sz w:val="20"/>
                      <w:szCs w:val="20"/>
                      <w:lang w:val="ro-MO"/>
                    </w:rPr>
                  </w:pPr>
                </w:p>
                <w:p w14:paraId="0DA24C3D" w14:textId="26537EA7" w:rsidR="00DD49F5" w:rsidRPr="001D7E26" w:rsidRDefault="00DD49F5" w:rsidP="004315A8">
                  <w:pPr>
                    <w:framePr w:hSpace="180" w:wrap="around" w:vAnchor="page" w:hAnchor="margin" w:y="347"/>
                    <w:jc w:val="right"/>
                    <w:rPr>
                      <w:noProof w:val="0"/>
                      <w:sz w:val="20"/>
                      <w:szCs w:val="20"/>
                      <w:lang w:val="ro-MO"/>
                    </w:rPr>
                  </w:pPr>
                </w:p>
                <w:p w14:paraId="6C2E92E0" w14:textId="51C57CC8" w:rsidR="00DD49F5" w:rsidRPr="001D7E26" w:rsidRDefault="00DD49F5" w:rsidP="004315A8">
                  <w:pPr>
                    <w:framePr w:hSpace="180" w:wrap="around" w:vAnchor="page" w:hAnchor="margin" w:y="347"/>
                    <w:jc w:val="right"/>
                    <w:rPr>
                      <w:noProof w:val="0"/>
                      <w:sz w:val="20"/>
                      <w:szCs w:val="20"/>
                      <w:lang w:val="ro-MO"/>
                    </w:rPr>
                  </w:pPr>
                </w:p>
                <w:p w14:paraId="2050E398" w14:textId="5A37F703" w:rsidR="00DD49F5" w:rsidRPr="001D7E26" w:rsidRDefault="00DD49F5" w:rsidP="004315A8">
                  <w:pPr>
                    <w:framePr w:hSpace="180" w:wrap="around" w:vAnchor="page" w:hAnchor="margin" w:y="347"/>
                    <w:jc w:val="right"/>
                    <w:rPr>
                      <w:noProof w:val="0"/>
                      <w:sz w:val="20"/>
                      <w:szCs w:val="20"/>
                      <w:lang w:val="ro-MO"/>
                    </w:rPr>
                  </w:pPr>
                </w:p>
                <w:p w14:paraId="300C2228" w14:textId="5C8719DE" w:rsidR="00DD49F5" w:rsidRPr="001D7E26" w:rsidRDefault="00DD49F5" w:rsidP="004315A8">
                  <w:pPr>
                    <w:framePr w:hSpace="180" w:wrap="around" w:vAnchor="page" w:hAnchor="margin" w:y="347"/>
                    <w:jc w:val="right"/>
                    <w:rPr>
                      <w:noProof w:val="0"/>
                      <w:sz w:val="20"/>
                      <w:szCs w:val="20"/>
                      <w:lang w:val="ro-MO"/>
                    </w:rPr>
                  </w:pPr>
                </w:p>
                <w:p w14:paraId="45F84279" w14:textId="601AFA37" w:rsidR="00DD49F5" w:rsidRPr="001D7E26" w:rsidRDefault="00DD49F5" w:rsidP="004315A8">
                  <w:pPr>
                    <w:framePr w:hSpace="180" w:wrap="around" w:vAnchor="page" w:hAnchor="margin" w:y="347"/>
                    <w:jc w:val="right"/>
                    <w:rPr>
                      <w:noProof w:val="0"/>
                      <w:sz w:val="20"/>
                      <w:szCs w:val="20"/>
                      <w:lang w:val="ro-MO"/>
                    </w:rPr>
                  </w:pPr>
                </w:p>
                <w:p w14:paraId="05FDFD28" w14:textId="7BE58D97" w:rsidR="00DD49F5" w:rsidRPr="001D7E26" w:rsidRDefault="00DD49F5" w:rsidP="004315A8">
                  <w:pPr>
                    <w:framePr w:hSpace="180" w:wrap="around" w:vAnchor="page" w:hAnchor="margin" w:y="347"/>
                    <w:jc w:val="right"/>
                    <w:rPr>
                      <w:noProof w:val="0"/>
                      <w:sz w:val="20"/>
                      <w:szCs w:val="20"/>
                      <w:lang w:val="ro-MO"/>
                    </w:rPr>
                  </w:pPr>
                </w:p>
                <w:p w14:paraId="3075E48D" w14:textId="35CDB117" w:rsidR="00DD49F5" w:rsidRPr="001D7E26" w:rsidRDefault="00DD49F5" w:rsidP="004315A8">
                  <w:pPr>
                    <w:framePr w:hSpace="180" w:wrap="around" w:vAnchor="page" w:hAnchor="margin" w:y="347"/>
                    <w:jc w:val="right"/>
                    <w:rPr>
                      <w:noProof w:val="0"/>
                      <w:sz w:val="20"/>
                      <w:szCs w:val="20"/>
                      <w:lang w:val="ro-MO"/>
                    </w:rPr>
                  </w:pPr>
                </w:p>
                <w:p w14:paraId="2F0F9E37" w14:textId="05357C2D" w:rsidR="00DD49F5" w:rsidRDefault="00DD49F5" w:rsidP="004315A8">
                  <w:pPr>
                    <w:framePr w:hSpace="180" w:wrap="around" w:vAnchor="page" w:hAnchor="margin" w:y="347"/>
                    <w:jc w:val="right"/>
                    <w:rPr>
                      <w:noProof w:val="0"/>
                      <w:sz w:val="20"/>
                      <w:szCs w:val="20"/>
                      <w:lang w:val="ro-MO"/>
                    </w:rPr>
                  </w:pPr>
                </w:p>
                <w:p w14:paraId="52088183" w14:textId="77777777" w:rsidR="00532B17" w:rsidRDefault="00532B17" w:rsidP="004315A8">
                  <w:pPr>
                    <w:framePr w:hSpace="180" w:wrap="around" w:vAnchor="page" w:hAnchor="margin" w:y="347"/>
                    <w:jc w:val="right"/>
                    <w:rPr>
                      <w:noProof w:val="0"/>
                      <w:sz w:val="20"/>
                      <w:szCs w:val="20"/>
                      <w:lang w:val="ro-MO"/>
                    </w:rPr>
                  </w:pPr>
                </w:p>
                <w:p w14:paraId="2B5D69AA" w14:textId="77777777" w:rsidR="00532B17" w:rsidRDefault="00532B17" w:rsidP="004315A8">
                  <w:pPr>
                    <w:framePr w:hSpace="180" w:wrap="around" w:vAnchor="page" w:hAnchor="margin" w:y="347"/>
                    <w:jc w:val="right"/>
                    <w:rPr>
                      <w:noProof w:val="0"/>
                      <w:sz w:val="20"/>
                      <w:szCs w:val="20"/>
                      <w:lang w:val="ro-MO"/>
                    </w:rPr>
                  </w:pPr>
                </w:p>
                <w:p w14:paraId="214C15FE" w14:textId="77777777" w:rsidR="00871490" w:rsidRDefault="00871490" w:rsidP="004315A8">
                  <w:pPr>
                    <w:framePr w:hSpace="180" w:wrap="around" w:vAnchor="page" w:hAnchor="margin" w:y="347"/>
                    <w:jc w:val="right"/>
                    <w:rPr>
                      <w:noProof w:val="0"/>
                      <w:sz w:val="20"/>
                      <w:szCs w:val="20"/>
                      <w:lang w:val="ro-MO"/>
                    </w:rPr>
                  </w:pPr>
                </w:p>
                <w:p w14:paraId="7EF48377" w14:textId="77777777" w:rsidR="00871490" w:rsidRDefault="00871490" w:rsidP="004315A8">
                  <w:pPr>
                    <w:framePr w:hSpace="180" w:wrap="around" w:vAnchor="page" w:hAnchor="margin" w:y="347"/>
                    <w:jc w:val="right"/>
                    <w:rPr>
                      <w:noProof w:val="0"/>
                      <w:sz w:val="20"/>
                      <w:szCs w:val="20"/>
                      <w:lang w:val="ro-MO"/>
                    </w:rPr>
                  </w:pPr>
                </w:p>
                <w:p w14:paraId="05647667" w14:textId="77777777" w:rsidR="00871490" w:rsidRDefault="00871490" w:rsidP="004315A8">
                  <w:pPr>
                    <w:framePr w:hSpace="180" w:wrap="around" w:vAnchor="page" w:hAnchor="margin" w:y="347"/>
                    <w:jc w:val="right"/>
                    <w:rPr>
                      <w:noProof w:val="0"/>
                      <w:sz w:val="20"/>
                      <w:szCs w:val="20"/>
                      <w:lang w:val="ro-MO"/>
                    </w:rPr>
                  </w:pPr>
                </w:p>
                <w:p w14:paraId="7A1EFECB" w14:textId="77777777" w:rsidR="00871490" w:rsidRDefault="00871490" w:rsidP="004315A8">
                  <w:pPr>
                    <w:framePr w:hSpace="180" w:wrap="around" w:vAnchor="page" w:hAnchor="margin" w:y="347"/>
                    <w:jc w:val="right"/>
                    <w:rPr>
                      <w:noProof w:val="0"/>
                      <w:sz w:val="20"/>
                      <w:szCs w:val="20"/>
                      <w:lang w:val="ro-MO"/>
                    </w:rPr>
                  </w:pPr>
                </w:p>
                <w:p w14:paraId="1221A67D" w14:textId="77777777" w:rsidR="00871490" w:rsidRDefault="00871490" w:rsidP="004315A8">
                  <w:pPr>
                    <w:framePr w:hSpace="180" w:wrap="around" w:vAnchor="page" w:hAnchor="margin" w:y="347"/>
                    <w:jc w:val="right"/>
                    <w:rPr>
                      <w:noProof w:val="0"/>
                      <w:sz w:val="20"/>
                      <w:szCs w:val="20"/>
                      <w:lang w:val="ro-MO"/>
                    </w:rPr>
                  </w:pPr>
                </w:p>
                <w:p w14:paraId="39AB67E3" w14:textId="77777777" w:rsidR="00532B17" w:rsidRDefault="00532B17" w:rsidP="004315A8">
                  <w:pPr>
                    <w:framePr w:hSpace="180" w:wrap="around" w:vAnchor="page" w:hAnchor="margin" w:y="347"/>
                    <w:jc w:val="right"/>
                    <w:rPr>
                      <w:noProof w:val="0"/>
                      <w:sz w:val="20"/>
                      <w:szCs w:val="20"/>
                      <w:lang w:val="ro-MO"/>
                    </w:rPr>
                  </w:pPr>
                </w:p>
                <w:p w14:paraId="7FBD5417" w14:textId="77777777" w:rsidR="00532B17" w:rsidRDefault="00532B17" w:rsidP="004315A8">
                  <w:pPr>
                    <w:framePr w:hSpace="180" w:wrap="around" w:vAnchor="page" w:hAnchor="margin" w:y="347"/>
                    <w:jc w:val="right"/>
                    <w:rPr>
                      <w:noProof w:val="0"/>
                      <w:sz w:val="20"/>
                      <w:szCs w:val="20"/>
                      <w:lang w:val="ro-MO"/>
                    </w:rPr>
                  </w:pPr>
                </w:p>
                <w:p w14:paraId="1D4FF463" w14:textId="77777777" w:rsidR="00532B17" w:rsidRPr="001D7E26" w:rsidRDefault="00532B17" w:rsidP="004315A8">
                  <w:pPr>
                    <w:framePr w:hSpace="180" w:wrap="around" w:vAnchor="page" w:hAnchor="margin" w:y="347"/>
                    <w:jc w:val="right"/>
                    <w:rPr>
                      <w:noProof w:val="0"/>
                      <w:sz w:val="20"/>
                      <w:szCs w:val="20"/>
                      <w:lang w:val="ro-MO"/>
                    </w:rPr>
                  </w:pPr>
                </w:p>
                <w:p w14:paraId="6FE975CE" w14:textId="6A594729" w:rsidR="00DD49F5" w:rsidRPr="001D7E26" w:rsidRDefault="00DD49F5" w:rsidP="004315A8">
                  <w:pPr>
                    <w:framePr w:hSpace="180" w:wrap="around" w:vAnchor="page" w:hAnchor="margin" w:y="347"/>
                    <w:jc w:val="right"/>
                    <w:rPr>
                      <w:noProof w:val="0"/>
                      <w:sz w:val="20"/>
                      <w:szCs w:val="20"/>
                      <w:lang w:val="ro-MO"/>
                    </w:rPr>
                  </w:pPr>
                </w:p>
                <w:p w14:paraId="7E0BDC50" w14:textId="77777777" w:rsidR="00DD49F5" w:rsidRPr="001D7E26" w:rsidRDefault="00DD49F5" w:rsidP="004315A8">
                  <w:pPr>
                    <w:framePr w:hSpace="180" w:wrap="around" w:vAnchor="page" w:hAnchor="margin" w:y="347"/>
                    <w:jc w:val="right"/>
                    <w:rPr>
                      <w:noProof w:val="0"/>
                      <w:sz w:val="20"/>
                      <w:szCs w:val="20"/>
                      <w:lang w:val="ro-MO"/>
                    </w:rPr>
                  </w:pPr>
                </w:p>
                <w:p w14:paraId="300EBE38" w14:textId="4831BD37" w:rsidR="002A642E" w:rsidRPr="001D7E26" w:rsidRDefault="002A642E" w:rsidP="004315A8">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4315A8">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4315A8">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4315A8">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4315A8">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4315A8">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4315A8">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4315A8">
                  <w:pPr>
                    <w:framePr w:hSpace="180" w:wrap="around" w:vAnchor="page" w:hAnchor="margin" w:y="347"/>
                    <w:jc w:val="both"/>
                    <w:rPr>
                      <w:i/>
                      <w:iCs/>
                      <w:sz w:val="20"/>
                      <w:szCs w:val="20"/>
                      <w:lang w:val="ro-MO"/>
                    </w:rPr>
                  </w:pPr>
                </w:p>
              </w:tc>
            </w:tr>
            <w:tr w:rsidR="002A642E" w:rsidRPr="001D7E26" w14:paraId="0F95A002"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4315A8">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4315A8">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4315A8">
                  <w:pPr>
                    <w:framePr w:hSpace="180" w:wrap="around" w:vAnchor="page" w:hAnchor="margin" w:y="347"/>
                    <w:rPr>
                      <w:sz w:val="20"/>
                      <w:szCs w:val="20"/>
                      <w:lang w:val="ro-MO"/>
                    </w:rPr>
                  </w:pPr>
                </w:p>
              </w:tc>
              <w:tc>
                <w:tcPr>
                  <w:tcW w:w="14197" w:type="dxa"/>
                  <w:gridSpan w:val="19"/>
                  <w:tcBorders>
                    <w:top w:val="single" w:sz="4" w:space="0" w:color="auto"/>
                    <w:left w:val="single" w:sz="4" w:space="0" w:color="auto"/>
                    <w:right w:val="single" w:sz="4" w:space="0" w:color="auto"/>
                  </w:tcBorders>
                  <w:shd w:val="clear" w:color="auto" w:fill="auto"/>
                  <w:vAlign w:val="center"/>
                </w:tcPr>
                <w:p w14:paraId="7A281A48" w14:textId="7834B82F" w:rsidR="002A642E" w:rsidRPr="001D7E26" w:rsidRDefault="00DD49F5" w:rsidP="004315A8">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60327A">
                    <w:rPr>
                      <w:b/>
                      <w:bCs/>
                      <w:szCs w:val="32"/>
                      <w:lang w:val="en-US"/>
                    </w:rPr>
                    <w:t xml:space="preserve"> </w:t>
                  </w:r>
                  <w:r w:rsidR="00DE7ED0" w:rsidRPr="0025123C">
                    <w:rPr>
                      <w:rFonts w:eastAsia="Arial Unicode MS"/>
                      <w:b/>
                      <w:color w:val="000000"/>
                    </w:rPr>
                    <w:t xml:space="preserve"> </w:t>
                  </w:r>
                  <w:r w:rsidR="004315A8" w:rsidRPr="001A7114">
                    <w:rPr>
                      <w:b/>
                      <w:bCs/>
                      <w:color w:val="000000"/>
                      <w:lang w:val="ro-MO"/>
                    </w:rPr>
                    <w:t>Construcția rețelelor de canalizare și a stațiilor de pompare din localitățile Zîmbreni și Horești pentru colectarea și pomparea apelor uzate la stația de epurare regională din localitatea Horești, r-nul Ialoveni</w:t>
                  </w:r>
                  <w:r w:rsidR="00DE7ED0" w:rsidRPr="0025123C">
                    <w:rPr>
                      <w:rFonts w:eastAsia="Arial Unicode MS"/>
                      <w:b/>
                      <w:color w:val="000000"/>
                    </w:rPr>
                    <w:t>,</w:t>
                  </w:r>
                  <w:r w:rsidR="00DE7ED0" w:rsidRPr="00EE6EBA">
                    <w:rPr>
                      <w:rFonts w:eastAsia="Arial Unicode MS"/>
                      <w:b/>
                      <w:color w:val="000000"/>
                    </w:rPr>
                    <w:t xml:space="preserve"> </w:t>
                  </w:r>
                  <w:r w:rsidR="00DE7ED0" w:rsidRPr="00EE6EBA">
                    <w:rPr>
                      <w:rFonts w:eastAsiaTheme="minorHAnsi"/>
                      <w:color w:val="000000"/>
                    </w:rPr>
                    <w:t>în cadrul proiectului</w:t>
                  </w:r>
                  <w:r w:rsidR="00DE7ED0" w:rsidRPr="00EE6EBA">
                    <w:rPr>
                      <w:rFonts w:eastAsiaTheme="minorHAnsi"/>
                      <w:b/>
                      <w:bCs/>
                      <w:color w:val="000000"/>
                    </w:rPr>
                    <w:t xml:space="preserve"> </w:t>
                  </w:r>
                  <w:r w:rsidR="00DE7ED0" w:rsidRPr="0025123C">
                    <w:rPr>
                      <w:rFonts w:eastAsiaTheme="minorHAnsi"/>
                      <w:bCs/>
                      <w:color w:val="000000"/>
                    </w:rPr>
                    <w:t>”</w:t>
                  </w:r>
                  <w:r w:rsidR="004315A8" w:rsidRPr="001A7114">
                    <w:rPr>
                      <w:bCs/>
                      <w:color w:val="000000"/>
                      <w:szCs w:val="28"/>
                      <w:lang w:val="ro-MO"/>
                    </w:rPr>
                    <w:t>Creșterea numărului beneficiarilor cu acces la sistemul de canalizare în satul Horești și comuna Zîmbreni, raionul Ialoveni</w:t>
                  </w:r>
                  <w:r w:rsidR="004315A8">
                    <w:rPr>
                      <w:rFonts w:eastAsia="Arial Unicode MS"/>
                      <w:color w:val="000000"/>
                      <w:szCs w:val="32"/>
                    </w:rPr>
                    <w:t xml:space="preserve"> </w:t>
                  </w:r>
                  <w:r w:rsidR="00DE7ED0">
                    <w:rPr>
                      <w:rFonts w:eastAsia="Arial Unicode MS"/>
                      <w:color w:val="000000"/>
                      <w:szCs w:val="32"/>
                    </w:rPr>
                    <w:t>”</w:t>
                  </w:r>
                  <w:r w:rsidR="00DE7ED0" w:rsidRPr="00A01B29">
                    <w:rPr>
                      <w:b/>
                      <w:i/>
                      <w:lang w:val="ro-MO"/>
                    </w:rPr>
                    <w:t xml:space="preserve"> (</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4315A8">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4315A8">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4315A8">
                  <w:pPr>
                    <w:framePr w:hSpace="180" w:wrap="around" w:vAnchor="page" w:hAnchor="margin" w:y="347"/>
                    <w:rPr>
                      <w:sz w:val="20"/>
                      <w:szCs w:val="20"/>
                      <w:lang w:val="ro-MO"/>
                    </w:rPr>
                  </w:pPr>
                </w:p>
              </w:tc>
            </w:tr>
            <w:tr w:rsidR="000B59F2" w:rsidRPr="001D7E26" w14:paraId="0669F17B" w14:textId="42394C11" w:rsidTr="004315A8">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Cod CPV</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Denumirea bunurilor/serviciilor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Canti-tatea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TVA</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cu TVA</w:t>
                  </w:r>
                </w:p>
              </w:tc>
              <w:tc>
                <w:tcPr>
                  <w:tcW w:w="2070"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4315A8">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4315A8">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4315A8">
                  <w:pPr>
                    <w:framePr w:hSpace="180" w:wrap="around" w:vAnchor="page" w:hAnchor="margin" w:y="347"/>
                    <w:jc w:val="center"/>
                    <w:rPr>
                      <w:b/>
                      <w:sz w:val="20"/>
                      <w:szCs w:val="20"/>
                      <w:lang w:val="ro-MO"/>
                    </w:rPr>
                  </w:pPr>
                </w:p>
              </w:tc>
            </w:tr>
            <w:tr w:rsidR="000B59F2" w:rsidRPr="001D7E26" w14:paraId="4256B2EE" w14:textId="37A0339C" w:rsidTr="004315A8">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4315A8">
                  <w:pPr>
                    <w:framePr w:hSpace="180" w:wrap="around" w:vAnchor="page" w:hAnchor="margin" w:y="347"/>
                    <w:jc w:val="center"/>
                    <w:rPr>
                      <w:sz w:val="20"/>
                      <w:szCs w:val="20"/>
                      <w:lang w:val="ro-MO"/>
                    </w:rPr>
                  </w:pPr>
                  <w:r w:rsidRPr="001D7E26">
                    <w:rPr>
                      <w:sz w:val="20"/>
                      <w:szCs w:val="20"/>
                      <w:lang w:val="ro-MO"/>
                    </w:rPr>
                    <w:t>1</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4315A8">
                  <w:pPr>
                    <w:framePr w:hSpace="180" w:wrap="around" w:vAnchor="page" w:hAnchor="margin" w:y="347"/>
                    <w:jc w:val="center"/>
                    <w:rPr>
                      <w:sz w:val="20"/>
                      <w:szCs w:val="20"/>
                      <w:lang w:val="ro-MO"/>
                    </w:rPr>
                  </w:pPr>
                  <w:r w:rsidRPr="001D7E26">
                    <w:rPr>
                      <w:sz w:val="20"/>
                      <w:szCs w:val="20"/>
                      <w:lang w:val="ro-MO"/>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4315A8">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4315A8">
                  <w:pPr>
                    <w:framePr w:hSpace="180" w:wrap="around" w:vAnchor="page" w:hAnchor="margin" w:y="347"/>
                    <w:jc w:val="center"/>
                    <w:rPr>
                      <w:sz w:val="20"/>
                      <w:szCs w:val="20"/>
                      <w:lang w:val="ro-MO"/>
                    </w:rPr>
                  </w:pPr>
                  <w:r w:rsidRPr="001D7E26">
                    <w:rPr>
                      <w:sz w:val="20"/>
                      <w:szCs w:val="20"/>
                      <w:lang w:val="ro-MO"/>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4315A8">
                  <w:pPr>
                    <w:framePr w:hSpace="180" w:wrap="around" w:vAnchor="page" w:hAnchor="margin" w:y="347"/>
                    <w:jc w:val="center"/>
                    <w:rPr>
                      <w:sz w:val="20"/>
                      <w:szCs w:val="20"/>
                      <w:lang w:val="ro-MO"/>
                    </w:rPr>
                  </w:pPr>
                  <w:r w:rsidRPr="001D7E26">
                    <w:rPr>
                      <w:sz w:val="20"/>
                      <w:szCs w:val="20"/>
                      <w:lang w:val="ro-MO"/>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4315A8">
                  <w:pPr>
                    <w:framePr w:hSpace="180" w:wrap="around" w:vAnchor="page" w:hAnchor="margin" w:y="347"/>
                    <w:jc w:val="center"/>
                    <w:rPr>
                      <w:sz w:val="20"/>
                      <w:szCs w:val="20"/>
                      <w:lang w:val="ro-MO"/>
                    </w:rPr>
                  </w:pPr>
                  <w:r w:rsidRPr="001D7E26">
                    <w:rPr>
                      <w:sz w:val="20"/>
                      <w:szCs w:val="20"/>
                      <w:lang w:val="ro-MO"/>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4315A8">
                  <w:pPr>
                    <w:framePr w:hSpace="180" w:wrap="around" w:vAnchor="page" w:hAnchor="margin" w:y="347"/>
                    <w:jc w:val="center"/>
                    <w:rPr>
                      <w:sz w:val="20"/>
                      <w:szCs w:val="20"/>
                      <w:lang w:val="ro-MO"/>
                    </w:rPr>
                  </w:pPr>
                  <w:r w:rsidRPr="001D7E26">
                    <w:rPr>
                      <w:sz w:val="20"/>
                      <w:szCs w:val="20"/>
                      <w:lang w:val="ro-MO"/>
                    </w:rPr>
                    <w:t>7</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4315A8">
                  <w:pPr>
                    <w:framePr w:hSpace="180" w:wrap="around" w:vAnchor="page" w:hAnchor="margin" w:y="347"/>
                    <w:jc w:val="center"/>
                    <w:rPr>
                      <w:sz w:val="20"/>
                      <w:szCs w:val="20"/>
                      <w:lang w:val="ro-MO"/>
                    </w:rPr>
                  </w:pPr>
                  <w:r w:rsidRPr="001D7E26">
                    <w:rPr>
                      <w:sz w:val="20"/>
                      <w:szCs w:val="20"/>
                      <w:lang w:val="ro-MO"/>
                    </w:rPr>
                    <w:t>8</w:t>
                  </w:r>
                </w:p>
              </w:tc>
              <w:tc>
                <w:tcPr>
                  <w:tcW w:w="2070"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4315A8">
                  <w:pPr>
                    <w:framePr w:hSpace="180" w:wrap="around" w:vAnchor="page" w:hAnchor="margin" w:y="347"/>
                    <w:jc w:val="center"/>
                    <w:rPr>
                      <w:sz w:val="20"/>
                      <w:szCs w:val="20"/>
                      <w:lang w:val="ro-MO"/>
                    </w:rPr>
                  </w:pPr>
                  <w:r w:rsidRPr="001D7E26">
                    <w:rPr>
                      <w:sz w:val="20"/>
                      <w:szCs w:val="20"/>
                      <w:lang w:val="ro-MO"/>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4315A8">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4315A8">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4315A8">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4315A8">
                  <w:pPr>
                    <w:framePr w:hSpace="180" w:wrap="around" w:vAnchor="page" w:hAnchor="margin" w:y="347"/>
                    <w:rPr>
                      <w:b/>
                      <w:sz w:val="20"/>
                      <w:szCs w:val="20"/>
                      <w:lang w:val="ro-MO"/>
                    </w:rPr>
                  </w:pPr>
                  <w:r w:rsidRPr="001D7E26">
                    <w:rPr>
                      <w:b/>
                      <w:sz w:val="20"/>
                      <w:szCs w:val="20"/>
                      <w:lang w:val="ro-MO"/>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4315A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4315A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4315A8">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4315A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4315A8">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4315A8">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4315A8">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4315A8">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4315A8">
                  <w:pPr>
                    <w:framePr w:hSpace="180" w:wrap="around" w:vAnchor="page" w:hAnchor="margin" w:y="347"/>
                    <w:rPr>
                      <w:sz w:val="20"/>
                      <w:szCs w:val="20"/>
                      <w:lang w:val="ro-MO"/>
                    </w:rPr>
                  </w:pPr>
                </w:p>
              </w:tc>
            </w:tr>
            <w:tr w:rsidR="000B59F2" w:rsidRPr="001D7E26" w14:paraId="62048E62" w14:textId="68DB7D2F" w:rsidTr="004315A8">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4315A8">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4315A8">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6A294BC7" w:rsidR="000B59F2" w:rsidRPr="001D7E26" w:rsidRDefault="004315A8" w:rsidP="004315A8">
                  <w:pPr>
                    <w:framePr w:hSpace="180" w:wrap="around" w:vAnchor="page" w:hAnchor="margin" w:y="347"/>
                    <w:rPr>
                      <w:sz w:val="20"/>
                      <w:szCs w:val="20"/>
                      <w:lang w:val="ro-MO"/>
                    </w:rPr>
                  </w:pPr>
                  <w:r w:rsidRPr="004315A8">
                    <w:rPr>
                      <w:sz w:val="18"/>
                      <w:szCs w:val="20"/>
                      <w:lang w:val="ro-MO"/>
                    </w:rPr>
                    <w:t>S</w:t>
                  </w:r>
                  <w:r w:rsidR="000B59F2" w:rsidRPr="004315A8">
                    <w:rPr>
                      <w:sz w:val="18"/>
                      <w:szCs w:val="20"/>
                      <w:lang w:val="ro-MO"/>
                    </w:rPr>
                    <w:t>ervicii de supraveghere tehnică la</w:t>
                  </w:r>
                  <w:r w:rsidR="003E3061" w:rsidRPr="004315A8">
                    <w:rPr>
                      <w:sz w:val="18"/>
                      <w:szCs w:val="20"/>
                      <w:lang w:val="ro-MO"/>
                    </w:rPr>
                    <w:t xml:space="preserve"> obiectul:</w:t>
                  </w:r>
                  <w:r w:rsidR="000B59F2" w:rsidRPr="004315A8">
                    <w:rPr>
                      <w:sz w:val="18"/>
                      <w:szCs w:val="20"/>
                      <w:lang w:val="ro-MO"/>
                    </w:rPr>
                    <w:t xml:space="preserve"> </w:t>
                  </w:r>
                  <w:r w:rsidRPr="004315A8">
                    <w:rPr>
                      <w:b/>
                      <w:bCs/>
                      <w:color w:val="000000"/>
                      <w:sz w:val="18"/>
                      <w:lang w:val="ro-MO"/>
                    </w:rPr>
                    <w:t>Construcția rețelelor de canalizare și a stațiilor de pompare din localitățile Zîmbreni și Horești pentru colectarea și pomparea apelor uzate la stația de epurare regională din localitatea Horești, r-nul Ialoveni</w:t>
                  </w:r>
                  <w:r w:rsidR="00DE7ED0" w:rsidRPr="004315A8">
                    <w:rPr>
                      <w:rFonts w:eastAsia="Arial Unicode MS"/>
                      <w:b/>
                      <w:color w:val="000000"/>
                      <w:sz w:val="14"/>
                    </w:rPr>
                    <w:t xml:space="preserve">, </w:t>
                  </w:r>
                  <w:r w:rsidR="00DE7ED0" w:rsidRPr="004315A8">
                    <w:rPr>
                      <w:rFonts w:eastAsiaTheme="minorHAnsi"/>
                      <w:color w:val="000000"/>
                      <w:sz w:val="18"/>
                    </w:rPr>
                    <w:t>în cadrul proiectului</w:t>
                  </w:r>
                  <w:r w:rsidR="00DE7ED0" w:rsidRPr="004315A8">
                    <w:rPr>
                      <w:rFonts w:eastAsiaTheme="minorHAnsi"/>
                      <w:b/>
                      <w:bCs/>
                      <w:color w:val="000000"/>
                      <w:sz w:val="18"/>
                    </w:rPr>
                    <w:t xml:space="preserve"> </w:t>
                  </w:r>
                  <w:r w:rsidR="00DE7ED0" w:rsidRPr="004315A8">
                    <w:rPr>
                      <w:rFonts w:eastAsiaTheme="minorHAnsi"/>
                      <w:bCs/>
                      <w:color w:val="000000"/>
                      <w:sz w:val="18"/>
                    </w:rPr>
                    <w:t>”</w:t>
                  </w:r>
                  <w:r w:rsidRPr="004315A8">
                    <w:rPr>
                      <w:bCs/>
                      <w:color w:val="000000"/>
                      <w:sz w:val="18"/>
                      <w:szCs w:val="28"/>
                      <w:lang w:val="ro-MO"/>
                    </w:rPr>
                    <w:t>Creșterea numărului beneficiarilor cu acces la sistemul de canalizare în satul Horești și comuna Zîmbreni, raionul Ialoveni</w:t>
                  </w:r>
                  <w:r w:rsidR="00DE7ED0" w:rsidRPr="004315A8">
                    <w:rPr>
                      <w:rFonts w:eastAsia="Arial Unicode MS"/>
                      <w:color w:val="000000"/>
                      <w:sz w:val="18"/>
                      <w:szCs w:val="32"/>
                    </w:rPr>
                    <w:t>”</w:t>
                  </w:r>
                  <w:r w:rsidR="00DE7ED0" w:rsidRPr="004315A8">
                    <w:rPr>
                      <w:b/>
                      <w:i/>
                      <w:sz w:val="18"/>
                      <w:lang w:val="ro-MO"/>
                    </w:rPr>
                    <w:t xml:space="preserve"> (diriginte de șantier)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4315A8">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4315A8">
                  <w:pPr>
                    <w:framePr w:hSpace="180" w:wrap="around" w:vAnchor="page" w:hAnchor="margin" w:y="347"/>
                    <w:jc w:val="center"/>
                    <w:rPr>
                      <w:sz w:val="20"/>
                      <w:szCs w:val="20"/>
                      <w:lang w:val="ro-MO"/>
                    </w:rPr>
                  </w:pPr>
                  <w:r w:rsidRPr="001D7E26">
                    <w:rPr>
                      <w:sz w:val="20"/>
                      <w:szCs w:val="20"/>
                      <w:lang w:val="ro-MO"/>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4315A8">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4315A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4315A8">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4315A8">
                  <w:pPr>
                    <w:framePr w:hSpace="180" w:wrap="around" w:vAnchor="page" w:hAnchor="margin" w:y="347"/>
                    <w:rPr>
                      <w:sz w:val="20"/>
                      <w:szCs w:val="20"/>
                      <w:lang w:val="ro-MO"/>
                    </w:rPr>
                  </w:pPr>
                </w:p>
              </w:tc>
              <w:tc>
                <w:tcPr>
                  <w:tcW w:w="2070"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4315A8">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2928"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4315A8">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4315A8">
                  <w:pPr>
                    <w:framePr w:hSpace="180" w:wrap="around" w:vAnchor="page" w:hAnchor="margin" w:y="347"/>
                    <w:rPr>
                      <w:sz w:val="20"/>
                      <w:szCs w:val="20"/>
                      <w:lang w:val="ro-MO"/>
                    </w:rPr>
                  </w:pPr>
                </w:p>
              </w:tc>
            </w:tr>
            <w:tr w:rsidR="000B59F2" w:rsidRPr="001D7E26" w14:paraId="6951F015" w14:textId="2C39A5EF"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4315A8">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4315A8">
                  <w:pPr>
                    <w:framePr w:hSpace="180" w:wrap="around" w:vAnchor="page" w:hAnchor="margin" w:y="347"/>
                    <w:rPr>
                      <w:b/>
                      <w:sz w:val="20"/>
                      <w:szCs w:val="20"/>
                      <w:lang w:val="ro-MO"/>
                    </w:rPr>
                  </w:pPr>
                  <w:r w:rsidRPr="001D7E26">
                    <w:rPr>
                      <w:b/>
                      <w:sz w:val="20"/>
                      <w:szCs w:val="20"/>
                      <w:lang w:val="ro-MO"/>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4315A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4315A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4315A8">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4315A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4315A8">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4315A8">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4315A8">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4315A8">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4315A8">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4315A8">
                  <w:pPr>
                    <w:framePr w:hSpace="180" w:wrap="around" w:vAnchor="page" w:hAnchor="margin" w:y="347"/>
                    <w:rPr>
                      <w:sz w:val="20"/>
                      <w:szCs w:val="20"/>
                      <w:lang w:val="ro-MO"/>
                    </w:rPr>
                  </w:pPr>
                </w:p>
                <w:p w14:paraId="15135DCC" w14:textId="4B6F9DEF" w:rsidR="002A642E" w:rsidRPr="001D7E26" w:rsidRDefault="002A642E" w:rsidP="004315A8">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4315A8">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4315A8">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4315A8">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4315A8">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4B8E5D9B" w14:textId="159B7AB2" w:rsidR="00B56360" w:rsidRPr="001D7E26" w:rsidRDefault="00E91463" w:rsidP="00B56360">
            <w:pPr>
              <w:jc w:val="both"/>
              <w:rPr>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4315A8" w:rsidRPr="001A7114">
              <w:rPr>
                <w:b/>
                <w:bCs/>
                <w:color w:val="000000"/>
                <w:lang w:val="ro-MO"/>
              </w:rPr>
              <w:t>Construcția rețelelor de canalizare și a stațiilor de pompare din localitățile Zîmbreni și Horești pentru colectarea și pomparea apelor uzate la stația de epurare regională din localitatea Horești, r-nul Ialov</w:t>
            </w:r>
            <w:r w:rsidR="004315A8">
              <w:rPr>
                <w:b/>
                <w:bCs/>
                <w:color w:val="000000"/>
                <w:lang w:val="ro-MO"/>
              </w:rPr>
              <w:t>eni</w:t>
            </w:r>
            <w:r w:rsidR="00DE7ED0">
              <w:rPr>
                <w:rFonts w:eastAsia="Arial Unicode MS"/>
                <w:b/>
                <w:color w:val="000000"/>
              </w:rPr>
              <w:t xml:space="preserve"> </w:t>
            </w:r>
            <w:r w:rsidR="00DE7ED0" w:rsidRPr="00EE6EBA">
              <w:rPr>
                <w:rFonts w:eastAsiaTheme="minorHAnsi"/>
                <w:color w:val="000000"/>
              </w:rPr>
              <w:t>în cadrul proiectului</w:t>
            </w:r>
            <w:r w:rsidR="00DE7ED0" w:rsidRPr="00EE6EBA">
              <w:rPr>
                <w:rFonts w:eastAsiaTheme="minorHAnsi"/>
                <w:b/>
                <w:bCs/>
                <w:color w:val="000000"/>
              </w:rPr>
              <w:t xml:space="preserve"> </w:t>
            </w:r>
            <w:r w:rsidR="00DE7ED0" w:rsidRPr="0025123C">
              <w:rPr>
                <w:rFonts w:eastAsiaTheme="minorHAnsi"/>
                <w:bCs/>
                <w:color w:val="000000"/>
              </w:rPr>
              <w:t>”</w:t>
            </w:r>
            <w:r w:rsidR="004315A8" w:rsidRPr="001A7114">
              <w:rPr>
                <w:bCs/>
                <w:color w:val="000000"/>
                <w:szCs w:val="28"/>
                <w:lang w:val="ro-MO"/>
              </w:rPr>
              <w:t>Creșterea numărului beneficiarilor cu acces la sistemul de canalizare în satul Horești și comuna Zîmbreni, raionul Ialoveni</w:t>
            </w:r>
            <w:r w:rsidR="00DE7ED0">
              <w:rPr>
                <w:rFonts w:eastAsia="Arial Unicode MS"/>
                <w:color w:val="000000"/>
                <w:szCs w:val="32"/>
              </w:rPr>
              <w:t>”</w:t>
            </w:r>
            <w:r w:rsidR="00DE7ED0" w:rsidRPr="00A01B29">
              <w:rPr>
                <w:b/>
                <w:i/>
                <w:lang w:val="ro-MO"/>
              </w:rPr>
              <w:t xml:space="preserve"> (</w:t>
            </w:r>
            <w:r w:rsidR="00DE7ED0">
              <w:rPr>
                <w:b/>
                <w:i/>
                <w:lang w:val="ro-MO"/>
              </w:rPr>
              <w:t>diriginte de șantier</w:t>
            </w:r>
            <w:r w:rsidR="00DE7ED0" w:rsidRPr="00A01B29">
              <w:rPr>
                <w:b/>
                <w:i/>
                <w:lang w:val="ro-MO"/>
              </w:rPr>
              <w:t>)</w:t>
            </w:r>
            <w:r w:rsidR="00150FAC"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31A73CF8" w:rsidR="00B56360" w:rsidRPr="001D7E26" w:rsidRDefault="00B56360" w:rsidP="004315A8">
            <w:pPr>
              <w:jc w:val="both"/>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w:t>
            </w:r>
            <w:bookmarkStart w:id="97" w:name="_GoBack"/>
            <w:bookmarkEnd w:id="97"/>
            <w:r w:rsidR="000B59F2" w:rsidRPr="00BC7BB7">
              <w:rPr>
                <w:b/>
                <w:lang w:val="ro-MO"/>
              </w:rPr>
              <w:t xml:space="preserve">ă </w:t>
            </w:r>
            <w:r w:rsidR="004315A8" w:rsidRPr="001A7114">
              <w:rPr>
                <w:b/>
                <w:bCs/>
                <w:color w:val="000000"/>
                <w:lang w:val="ro-MO"/>
              </w:rPr>
              <w:t>Construcția rețelelor de canalizare și a stațiilor de pompare din localitățile Zîmbreni și Horești pentru colectarea și pomparea apelor uzate la stația de epurare regională din localitatea Horești, r-nul Ialov</w:t>
            </w:r>
            <w:r w:rsidR="004315A8">
              <w:rPr>
                <w:b/>
                <w:bCs/>
                <w:color w:val="000000"/>
                <w:lang w:val="ro-MO"/>
              </w:rPr>
              <w:t>eni</w:t>
            </w:r>
            <w:r w:rsidR="00DE7ED0">
              <w:rPr>
                <w:rFonts w:eastAsia="Arial Unicode MS"/>
                <w:b/>
                <w:color w:val="000000"/>
              </w:rPr>
              <w:t xml:space="preserve"> </w:t>
            </w:r>
            <w:r w:rsidR="00DE7ED0" w:rsidRPr="00EE6EBA">
              <w:rPr>
                <w:rFonts w:eastAsiaTheme="minorHAnsi"/>
                <w:color w:val="000000"/>
              </w:rPr>
              <w:t>în cadrul proiectului</w:t>
            </w:r>
            <w:r w:rsidR="00DE7ED0" w:rsidRPr="00EE6EBA">
              <w:rPr>
                <w:rFonts w:eastAsiaTheme="minorHAnsi"/>
                <w:b/>
                <w:bCs/>
                <w:color w:val="000000"/>
              </w:rPr>
              <w:t xml:space="preserve"> </w:t>
            </w:r>
            <w:r w:rsidR="00DE7ED0" w:rsidRPr="0025123C">
              <w:rPr>
                <w:rFonts w:eastAsiaTheme="minorHAnsi"/>
                <w:bCs/>
                <w:color w:val="000000"/>
              </w:rPr>
              <w:t>”</w:t>
            </w:r>
            <w:r w:rsidR="004315A8" w:rsidRPr="001A7114">
              <w:rPr>
                <w:bCs/>
                <w:color w:val="000000"/>
                <w:szCs w:val="28"/>
                <w:lang w:val="ro-MO"/>
              </w:rPr>
              <w:t>Creșterea numărului beneficiarilor cu acces la sistemul de canalizare în satul Horești și comuna Zîmbreni, raionul Ialoveni</w:t>
            </w:r>
            <w:r w:rsidR="00DE7ED0">
              <w:rPr>
                <w:rFonts w:eastAsia="Arial Unicode MS"/>
                <w:color w:val="000000"/>
                <w:szCs w:val="32"/>
              </w:rPr>
              <w:t>”</w:t>
            </w:r>
            <w:r w:rsidR="00DE7ED0" w:rsidRPr="00A01B29">
              <w:rPr>
                <w:b/>
                <w:i/>
                <w:lang w:val="ro-MO"/>
              </w:rPr>
              <w:t xml:space="preserve"> </w:t>
            </w:r>
            <w:r w:rsidR="00150FAC">
              <w:rPr>
                <w:b/>
                <w:i/>
                <w:lang w:val="ro-MO"/>
              </w:rPr>
              <w:t xml:space="preserve">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lastRenderedPageBreak/>
              <w:t>b)</w:t>
            </w:r>
            <w:r w:rsidRPr="00B8367E">
              <w:rPr>
                <w:iCs/>
                <w:color w:val="000000" w:themeColor="text1"/>
              </w:rPr>
              <w:tab/>
              <w:t>să asigure achitarea Serviciilor prestate, respectînd modalităţile şi termenele indicate în 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xml:space="preserve">), stabilite de către proiectant, și să </w:t>
            </w:r>
            <w:r w:rsidRPr="0013628C">
              <w:rPr>
                <w:color w:val="333333"/>
                <w:lang w:val="ro-MO"/>
              </w:rPr>
              <w:lastRenderedPageBreak/>
              <w:t>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participe la activitatea comisiei de recepție și să întocmească procesele-verbale de recepție </w:t>
            </w:r>
            <w:r w:rsidRPr="0013628C">
              <w:rPr>
                <w:color w:val="333333"/>
                <w:lang w:val="ro-MO"/>
              </w:rPr>
              <w:lastRenderedPageBreak/>
              <w:t>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lastRenderedPageBreak/>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11F41B94"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871490">
              <w:rPr>
                <w:b/>
                <w:color w:val="000000" w:themeColor="text1"/>
              </w:rPr>
              <w:t xml:space="preserve"> 2028</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7D041544" w14:textId="77777777" w:rsidR="00871490" w:rsidRDefault="00871490" w:rsidP="00871490">
            <w:pPr>
              <w:jc w:val="right"/>
              <w:rPr>
                <w:noProof w:val="0"/>
              </w:rPr>
            </w:pPr>
            <w:r>
              <w:rPr>
                <w:noProof w:val="0"/>
              </w:rPr>
              <w:t>Anexa nr.3</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082C3F">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082C3F">
                  <w:pPr>
                    <w:pStyle w:val="TableParagraph"/>
                    <w:spacing w:before="93"/>
                    <w:rPr>
                      <w:i/>
                      <w:sz w:val="16"/>
                    </w:rPr>
                  </w:pPr>
                </w:p>
                <w:p w14:paraId="07C4FDE8" w14:textId="77777777" w:rsidR="00871490" w:rsidRDefault="00871490" w:rsidP="00082C3F">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082C3F">
                  <w:pPr>
                    <w:pStyle w:val="TableParagraph"/>
                    <w:spacing w:before="93"/>
                    <w:rPr>
                      <w:i/>
                      <w:sz w:val="16"/>
                    </w:rPr>
                  </w:pPr>
                </w:p>
                <w:p w14:paraId="50245F91" w14:textId="77777777" w:rsidR="00871490" w:rsidRDefault="00871490" w:rsidP="00082C3F">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082C3F">
                  <w:pPr>
                    <w:pStyle w:val="TableParagraph"/>
                    <w:rPr>
                      <w:i/>
                      <w:sz w:val="16"/>
                    </w:rPr>
                  </w:pPr>
                </w:p>
                <w:p w14:paraId="3EFB4467" w14:textId="77777777" w:rsidR="00871490" w:rsidRDefault="00871490" w:rsidP="00082C3F">
                  <w:pPr>
                    <w:pStyle w:val="TableParagraph"/>
                    <w:rPr>
                      <w:i/>
                      <w:sz w:val="16"/>
                    </w:rPr>
                  </w:pPr>
                </w:p>
                <w:p w14:paraId="487C00DA" w14:textId="77777777" w:rsidR="00871490" w:rsidRDefault="00871490" w:rsidP="00082C3F">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082C3F">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082C3F">
                  <w:pPr>
                    <w:pStyle w:val="TableParagraph"/>
                    <w:rPr>
                      <w:i/>
                      <w:sz w:val="16"/>
                    </w:rPr>
                  </w:pPr>
                </w:p>
                <w:p w14:paraId="1229C7A0" w14:textId="77777777" w:rsidR="00871490" w:rsidRDefault="00871490" w:rsidP="00082C3F">
                  <w:pPr>
                    <w:pStyle w:val="TableParagraph"/>
                    <w:rPr>
                      <w:i/>
                      <w:sz w:val="16"/>
                    </w:rPr>
                  </w:pPr>
                </w:p>
                <w:p w14:paraId="67DC014A" w14:textId="77777777" w:rsidR="00871490" w:rsidRDefault="00871490" w:rsidP="00082C3F">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082C3F">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082C3F">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082C3F">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082C3F">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082C3F">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082C3F">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082C3F">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082C3F">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082C3F">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082C3F">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082C3F">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082C3F">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082C3F">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082C3F">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082C3F">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082C3F">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082C3F">
                  <w:pPr>
                    <w:pStyle w:val="TableParagraph"/>
                    <w:spacing w:before="2" w:line="163" w:lineRule="exact"/>
                    <w:ind w:left="74" w:right="40"/>
                    <w:jc w:val="center"/>
                    <w:rPr>
                      <w:b/>
                      <w:sz w:val="16"/>
                    </w:rPr>
                  </w:pPr>
                  <w:r>
                    <w:rPr>
                      <w:b/>
                      <w:spacing w:val="-10"/>
                      <w:sz w:val="16"/>
                    </w:rPr>
                    <w:t>7</w:t>
                  </w:r>
                </w:p>
              </w:tc>
            </w:tr>
            <w:tr w:rsidR="00871490" w14:paraId="2FDCF9CA" w14:textId="77777777" w:rsidTr="00082C3F">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082C3F">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082C3F">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082C3F">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082C3F">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082C3F">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082C3F">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082C3F">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082C3F">
                  <w:pPr>
                    <w:pStyle w:val="TableParagraph"/>
                    <w:rPr>
                      <w:sz w:val="16"/>
                    </w:rPr>
                  </w:pPr>
                </w:p>
              </w:tc>
            </w:tr>
            <w:tr w:rsidR="00871490" w14:paraId="4F08B182" w14:textId="77777777" w:rsidTr="00082C3F">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082C3F">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082C3F">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082C3F">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082C3F">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082C3F">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082C3F">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082C3F">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082C3F">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082C3F">
                  <w:pPr>
                    <w:pStyle w:val="TableParagraph"/>
                    <w:ind w:left="74" w:right="55"/>
                    <w:jc w:val="center"/>
                    <w:rPr>
                      <w:b/>
                      <w:sz w:val="20"/>
                    </w:rPr>
                  </w:pPr>
                </w:p>
              </w:tc>
            </w:tr>
            <w:bookmarkEnd w:id="98"/>
            <w:tr w:rsidR="00871490" w14:paraId="47B13C0E" w14:textId="77777777" w:rsidTr="00082C3F">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082C3F">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082C3F">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082C3F">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082C3F">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082C3F">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082C3F">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082C3F">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082C3F">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77777777" w:rsidR="00871490" w:rsidRDefault="00871490" w:rsidP="00871490">
            <w:pPr>
              <w:jc w:val="right"/>
              <w:rPr>
                <w:noProof w:val="0"/>
              </w:rPr>
            </w:pPr>
            <w:r>
              <w:rPr>
                <w:noProof w:val="0"/>
              </w:rPr>
              <w:lastRenderedPageBreak/>
              <w:t>Anexa nr.4</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082C3F">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082C3F">
                  <w:pPr>
                    <w:pStyle w:val="TableParagraph"/>
                    <w:spacing w:before="93"/>
                    <w:rPr>
                      <w:i/>
                      <w:sz w:val="16"/>
                    </w:rPr>
                  </w:pPr>
                </w:p>
                <w:p w14:paraId="4E4D5213" w14:textId="77777777" w:rsidR="00871490" w:rsidRDefault="00871490" w:rsidP="00082C3F">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082C3F">
                  <w:pPr>
                    <w:pStyle w:val="TableParagraph"/>
                    <w:spacing w:before="93"/>
                    <w:rPr>
                      <w:i/>
                      <w:sz w:val="16"/>
                    </w:rPr>
                  </w:pPr>
                </w:p>
                <w:p w14:paraId="05E0F029" w14:textId="77777777" w:rsidR="00871490" w:rsidRDefault="00871490" w:rsidP="00082C3F">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082C3F">
                  <w:pPr>
                    <w:pStyle w:val="TableParagraph"/>
                    <w:rPr>
                      <w:i/>
                      <w:sz w:val="16"/>
                    </w:rPr>
                  </w:pPr>
                </w:p>
                <w:p w14:paraId="7BAD77BB" w14:textId="77777777" w:rsidR="00871490" w:rsidRDefault="00871490" w:rsidP="00082C3F">
                  <w:pPr>
                    <w:pStyle w:val="TableParagraph"/>
                    <w:rPr>
                      <w:i/>
                      <w:sz w:val="16"/>
                    </w:rPr>
                  </w:pPr>
                </w:p>
                <w:p w14:paraId="48D74BC7" w14:textId="77777777" w:rsidR="00871490" w:rsidRDefault="00871490" w:rsidP="00082C3F">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082C3F">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082C3F">
                  <w:pPr>
                    <w:pStyle w:val="TableParagraph"/>
                    <w:rPr>
                      <w:i/>
                      <w:sz w:val="16"/>
                    </w:rPr>
                  </w:pPr>
                </w:p>
                <w:p w14:paraId="03B8BFF9" w14:textId="77777777" w:rsidR="00871490" w:rsidRDefault="00871490" w:rsidP="00082C3F">
                  <w:pPr>
                    <w:pStyle w:val="TableParagraph"/>
                    <w:rPr>
                      <w:i/>
                      <w:sz w:val="16"/>
                    </w:rPr>
                  </w:pPr>
                </w:p>
                <w:p w14:paraId="61A957DF" w14:textId="77777777" w:rsidR="00871490" w:rsidRDefault="00871490" w:rsidP="00082C3F">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082C3F">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082C3F">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082C3F">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082C3F">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082C3F">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082C3F">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082C3F">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082C3F">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082C3F">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082C3F">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082C3F">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082C3F">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082C3F">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082C3F">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082C3F">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082C3F">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082C3F">
                  <w:pPr>
                    <w:pStyle w:val="TableParagraph"/>
                    <w:spacing w:before="2" w:line="163" w:lineRule="exact"/>
                    <w:ind w:left="74" w:right="40"/>
                    <w:jc w:val="center"/>
                    <w:rPr>
                      <w:b/>
                      <w:sz w:val="16"/>
                    </w:rPr>
                  </w:pPr>
                  <w:r>
                    <w:rPr>
                      <w:b/>
                      <w:spacing w:val="-10"/>
                      <w:sz w:val="16"/>
                    </w:rPr>
                    <w:t>7</w:t>
                  </w:r>
                </w:p>
              </w:tc>
            </w:tr>
            <w:tr w:rsidR="00871490" w14:paraId="2926B1D1" w14:textId="77777777" w:rsidTr="00082C3F">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082C3F">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082C3F">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082C3F">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082C3F">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082C3F">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082C3F">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082C3F">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082C3F">
                  <w:pPr>
                    <w:pStyle w:val="TableParagraph"/>
                    <w:rPr>
                      <w:sz w:val="16"/>
                    </w:rPr>
                  </w:pPr>
                </w:p>
              </w:tc>
            </w:tr>
            <w:tr w:rsidR="00871490" w14:paraId="0C9397D2" w14:textId="77777777" w:rsidTr="00082C3F">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082C3F">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082C3F">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082C3F">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082C3F">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082C3F">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082C3F">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082C3F">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082C3F">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082C3F">
                  <w:pPr>
                    <w:pStyle w:val="TableParagraph"/>
                    <w:ind w:left="74" w:right="55"/>
                    <w:jc w:val="center"/>
                    <w:rPr>
                      <w:b/>
                      <w:sz w:val="20"/>
                    </w:rPr>
                  </w:pPr>
                </w:p>
              </w:tc>
            </w:tr>
            <w:tr w:rsidR="00871490" w14:paraId="32BE317E" w14:textId="77777777" w:rsidTr="00082C3F">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082C3F">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082C3F">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082C3F">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082C3F">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082C3F">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082C3F">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082C3F">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082C3F">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77777777" w:rsidR="00871490" w:rsidRDefault="00871490" w:rsidP="00871490">
            <w:pPr>
              <w:jc w:val="right"/>
              <w:rPr>
                <w:noProof w:val="0"/>
              </w:rPr>
            </w:pPr>
            <w:r>
              <w:rPr>
                <w:noProof w:val="0"/>
              </w:rPr>
              <w:lastRenderedPageBreak/>
              <w:t>Anexa nr.5</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lastRenderedPageBreak/>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855283" w14:textId="77777777" w:rsidR="00C927AD" w:rsidRDefault="00C927AD" w:rsidP="00A20ACF">
      <w:r>
        <w:separator/>
      </w:r>
    </w:p>
  </w:endnote>
  <w:endnote w:type="continuationSeparator" w:id="0">
    <w:p w14:paraId="7393E590" w14:textId="77777777" w:rsidR="00C927AD" w:rsidRDefault="00C927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090315" w:rsidRDefault="00090315">
        <w:pPr>
          <w:pStyle w:val="Footer"/>
          <w:jc w:val="right"/>
        </w:pPr>
        <w:r>
          <w:fldChar w:fldCharType="begin"/>
        </w:r>
        <w:r>
          <w:instrText xml:space="preserve"> PAGE   \* MERGEFORMAT </w:instrText>
        </w:r>
        <w:r>
          <w:fldChar w:fldCharType="separate"/>
        </w:r>
        <w:r w:rsidR="004315A8">
          <w:t>47</w:t>
        </w:r>
        <w:r>
          <w:fldChar w:fldCharType="end"/>
        </w:r>
      </w:p>
    </w:sdtContent>
  </w:sdt>
  <w:p w14:paraId="394448D7" w14:textId="77777777" w:rsidR="00090315" w:rsidRDefault="000903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C70112" w14:textId="77777777" w:rsidR="00C927AD" w:rsidRDefault="00C927AD" w:rsidP="00A20ACF">
      <w:r>
        <w:separator/>
      </w:r>
    </w:p>
  </w:footnote>
  <w:footnote w:type="continuationSeparator" w:id="0">
    <w:p w14:paraId="586915B1" w14:textId="77777777" w:rsidR="00C927AD" w:rsidRDefault="00C927A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A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A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F3B31-AECA-4D84-9747-259B5905F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2904</TotalTime>
  <Pages>49</Pages>
  <Words>18268</Words>
  <Characters>104128</Characters>
  <Application>Microsoft Office Word</Application>
  <DocSecurity>0</DocSecurity>
  <Lines>867</Lines>
  <Paragraphs>244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232</cp:revision>
  <cp:lastPrinted>2022-03-11T06:42:00Z</cp:lastPrinted>
  <dcterms:created xsi:type="dcterms:W3CDTF">2021-04-23T08:53:00Z</dcterms:created>
  <dcterms:modified xsi:type="dcterms:W3CDTF">2025-12-16T11:20:00Z</dcterms:modified>
</cp:coreProperties>
</file>