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2ED13F26" w:rsidR="008E2754" w:rsidRDefault="008E2754" w:rsidP="00A26B23">
      <w:pPr>
        <w:pStyle w:val="Style3"/>
        <w:tabs>
          <w:tab w:val="left" w:pos="567"/>
        </w:tabs>
        <w:spacing w:before="0" w:beforeAutospacing="0" w:after="0"/>
        <w:ind w:left="0" w:firstLine="0"/>
        <w:rPr>
          <w:rFonts w:eastAsia="PMingLiU"/>
          <w:lang w:val="ro-RO" w:eastAsia="zh-CN"/>
        </w:rPr>
      </w:pPr>
    </w:p>
    <w:p w14:paraId="2C70625B" w14:textId="2D99BB13" w:rsidR="00B96A1F" w:rsidRDefault="00B96A1F" w:rsidP="00A26B23">
      <w:pPr>
        <w:pStyle w:val="Style3"/>
        <w:tabs>
          <w:tab w:val="left" w:pos="567"/>
        </w:tabs>
        <w:spacing w:before="0" w:beforeAutospacing="0" w:after="0"/>
        <w:ind w:left="0" w:firstLine="0"/>
        <w:rPr>
          <w:rFonts w:eastAsia="PMingLiU"/>
          <w:lang w:val="ro-RO" w:eastAsia="zh-CN"/>
        </w:rPr>
      </w:pPr>
    </w:p>
    <w:p w14:paraId="7DAA8FFB" w14:textId="0B042B38" w:rsidR="00B96A1F" w:rsidRDefault="00B96A1F" w:rsidP="00A26B23">
      <w:pPr>
        <w:pStyle w:val="Style3"/>
        <w:tabs>
          <w:tab w:val="left" w:pos="567"/>
        </w:tabs>
        <w:spacing w:before="0" w:beforeAutospacing="0" w:after="0"/>
        <w:ind w:left="0" w:firstLine="0"/>
        <w:rPr>
          <w:rFonts w:eastAsia="PMingLiU"/>
          <w:lang w:val="ro-RO" w:eastAsia="zh-CN"/>
        </w:rPr>
      </w:pPr>
    </w:p>
    <w:p w14:paraId="39FABEB0" w14:textId="77777777" w:rsidR="00B96A1F" w:rsidRDefault="00B96A1F"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5537EC9" w:rsidR="00215125" w:rsidRPr="002E09C2" w:rsidRDefault="00B96A1F" w:rsidP="00590BCC">
            <w:pPr>
              <w:rPr>
                <w:b/>
                <w:sz w:val="22"/>
                <w:szCs w:val="22"/>
              </w:rPr>
            </w:pPr>
            <w:r w:rsidRPr="00D30F6D">
              <w:rPr>
                <w:b/>
                <w:i/>
                <w:noProof w:val="0"/>
                <w:sz w:val="20"/>
                <w:szCs w:val="20"/>
                <w:lang w:eastAsia="ru-RU"/>
              </w:rPr>
              <w:t>Brichete din coji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7F45EBD"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38801" w14:textId="77777777" w:rsidR="00B96A1F" w:rsidRPr="00837BB8" w:rsidRDefault="00B96A1F" w:rsidP="00B96A1F">
            <w:pPr>
              <w:shd w:val="clear" w:color="auto" w:fill="FFFFFF" w:themeFill="background1"/>
              <w:spacing w:before="120"/>
              <w:jc w:val="center"/>
              <w:rPr>
                <w:b/>
                <w:noProof w:val="0"/>
                <w:sz w:val="20"/>
                <w:szCs w:val="20"/>
                <w:lang w:val="en-US" w:eastAsia="ru-RU"/>
              </w:rPr>
            </w:pPr>
            <w:r w:rsidRPr="00837BB8">
              <w:rPr>
                <w:b/>
                <w:noProof w:val="0"/>
                <w:sz w:val="20"/>
                <w:szCs w:val="20"/>
                <w:lang w:val="en-US" w:eastAsia="ru-RU"/>
              </w:rPr>
              <w:t>Brichete din coji de floarea soarelui</w:t>
            </w:r>
          </w:p>
          <w:p w14:paraId="45F541EA" w14:textId="77777777" w:rsidR="00B96A1F" w:rsidRDefault="00B96A1F" w:rsidP="00B96A1F">
            <w:pPr>
              <w:shd w:val="clear" w:color="auto" w:fill="FFFFFF" w:themeFill="background1"/>
              <w:spacing w:before="120"/>
              <w:jc w:val="center"/>
              <w:rPr>
                <w:noProof w:val="0"/>
                <w:sz w:val="20"/>
                <w:szCs w:val="20"/>
                <w:lang w:val="en-US" w:eastAsia="ru-RU"/>
              </w:rPr>
            </w:pPr>
            <w:r>
              <w:rPr>
                <w:b/>
                <w:noProof w:val="0"/>
                <w:sz w:val="20"/>
                <w:szCs w:val="20"/>
                <w:lang w:val="en-US" w:eastAsia="ru-RU"/>
              </w:rPr>
              <w:t xml:space="preserve">Dimensiunile (mm) </w:t>
            </w:r>
            <w:r>
              <w:rPr>
                <w:noProof w:val="0"/>
                <w:sz w:val="20"/>
                <w:szCs w:val="20"/>
                <w:lang w:val="en-US" w:eastAsia="ru-RU"/>
              </w:rPr>
              <w:t>D 60</w:t>
            </w:r>
          </w:p>
          <w:p w14:paraId="6CEE86A5" w14:textId="77777777" w:rsidR="00B96A1F" w:rsidRDefault="00B96A1F" w:rsidP="00B96A1F">
            <w:pPr>
              <w:shd w:val="clear" w:color="auto" w:fill="FFFFFF" w:themeFill="background1"/>
              <w:spacing w:before="120"/>
              <w:jc w:val="center"/>
              <w:rPr>
                <w:noProof w:val="0"/>
                <w:sz w:val="20"/>
                <w:szCs w:val="20"/>
                <w:lang w:val="en-US" w:eastAsia="ru-RU"/>
              </w:rPr>
            </w:pPr>
            <w:r>
              <w:rPr>
                <w:b/>
                <w:noProof w:val="0"/>
                <w:sz w:val="20"/>
                <w:szCs w:val="20"/>
                <w:lang w:val="en-US" w:eastAsia="ru-RU"/>
              </w:rPr>
              <w:t xml:space="preserve">Lungimea (L) </w:t>
            </w:r>
            <w:r>
              <w:rPr>
                <w:noProof w:val="0"/>
                <w:sz w:val="20"/>
                <w:szCs w:val="20"/>
                <w:lang w:val="en-US" w:eastAsia="ru-RU"/>
              </w:rPr>
              <w:t>mm 200-300</w:t>
            </w:r>
          </w:p>
          <w:p w14:paraId="15B06393" w14:textId="77777777" w:rsidR="00B96A1F" w:rsidRDefault="00B96A1F" w:rsidP="00B96A1F">
            <w:pPr>
              <w:shd w:val="clear" w:color="auto" w:fill="FFFFFF" w:themeFill="background1"/>
              <w:spacing w:before="120"/>
              <w:jc w:val="center"/>
              <w:rPr>
                <w:noProof w:val="0"/>
                <w:sz w:val="20"/>
                <w:szCs w:val="20"/>
                <w:lang w:val="en-US" w:eastAsia="ru-RU"/>
              </w:rPr>
            </w:pPr>
            <w:r>
              <w:rPr>
                <w:b/>
                <w:noProof w:val="0"/>
                <w:sz w:val="20"/>
                <w:szCs w:val="20"/>
                <w:lang w:val="en-US" w:eastAsia="ru-RU"/>
              </w:rPr>
              <w:t xml:space="preserve">Umiditatea </w:t>
            </w:r>
            <w:r w:rsidRPr="00E02BB2">
              <w:rPr>
                <w:noProof w:val="0"/>
                <w:sz w:val="20"/>
                <w:szCs w:val="20"/>
                <w:lang w:val="en-US" w:eastAsia="ru-RU"/>
              </w:rPr>
              <w:t xml:space="preserve">M10-11% la </w:t>
            </w:r>
            <w:r>
              <w:rPr>
                <w:noProof w:val="0"/>
                <w:sz w:val="20"/>
                <w:szCs w:val="20"/>
                <w:lang w:val="en-US" w:eastAsia="ru-RU"/>
              </w:rPr>
              <w:t>receptive</w:t>
            </w:r>
          </w:p>
          <w:p w14:paraId="2AE8CD27" w14:textId="77777777" w:rsidR="00B96A1F" w:rsidRDefault="00B96A1F" w:rsidP="00B96A1F">
            <w:pPr>
              <w:shd w:val="clear" w:color="auto" w:fill="FFFFFF" w:themeFill="background1"/>
              <w:spacing w:before="120"/>
              <w:jc w:val="center"/>
              <w:rPr>
                <w:noProof w:val="0"/>
                <w:sz w:val="20"/>
                <w:szCs w:val="20"/>
                <w:lang w:val="en-US" w:eastAsia="ru-RU"/>
              </w:rPr>
            </w:pPr>
            <w:r w:rsidRPr="00E02BB2">
              <w:rPr>
                <w:b/>
                <w:noProof w:val="0"/>
                <w:sz w:val="20"/>
                <w:szCs w:val="20"/>
                <w:lang w:val="en-US" w:eastAsia="ru-RU"/>
              </w:rPr>
              <w:t>Cenusa A</w:t>
            </w:r>
            <w:r>
              <w:rPr>
                <w:b/>
                <w:noProof w:val="0"/>
                <w:sz w:val="20"/>
                <w:szCs w:val="20"/>
                <w:lang w:val="en-US" w:eastAsia="ru-RU"/>
              </w:rPr>
              <w:t xml:space="preserve"> </w:t>
            </w:r>
            <w:r>
              <w:rPr>
                <w:noProof w:val="0"/>
                <w:sz w:val="20"/>
                <w:szCs w:val="20"/>
                <w:lang w:val="en-US" w:eastAsia="ru-RU"/>
              </w:rPr>
              <w:t>1.0 – 3.0 %</w:t>
            </w:r>
          </w:p>
          <w:p w14:paraId="40132756" w14:textId="77777777" w:rsidR="00B96A1F" w:rsidRDefault="00B96A1F" w:rsidP="00B96A1F">
            <w:pPr>
              <w:shd w:val="clear" w:color="auto" w:fill="FFFFFF" w:themeFill="background1"/>
              <w:spacing w:before="120"/>
              <w:jc w:val="center"/>
              <w:rPr>
                <w:noProof w:val="0"/>
                <w:sz w:val="20"/>
                <w:szCs w:val="20"/>
                <w:lang w:val="en-US" w:eastAsia="ru-RU"/>
              </w:rPr>
            </w:pPr>
            <w:r w:rsidRPr="00E02BB2">
              <w:rPr>
                <w:b/>
                <w:noProof w:val="0"/>
                <w:sz w:val="20"/>
                <w:szCs w:val="20"/>
                <w:lang w:val="en-US" w:eastAsia="ru-RU"/>
              </w:rPr>
              <w:t>Densitatea de particule</w:t>
            </w:r>
            <w:r>
              <w:rPr>
                <w:noProof w:val="0"/>
                <w:sz w:val="20"/>
                <w:szCs w:val="20"/>
                <w:lang w:val="en-US" w:eastAsia="ru-RU"/>
              </w:rPr>
              <w:t xml:space="preserve"> </w:t>
            </w:r>
          </w:p>
          <w:p w14:paraId="39D8E3BC" w14:textId="77777777" w:rsidR="00B96A1F" w:rsidRDefault="00B96A1F" w:rsidP="00B96A1F">
            <w:pPr>
              <w:shd w:val="clear" w:color="auto" w:fill="FFFFFF" w:themeFill="background1"/>
              <w:spacing w:before="120"/>
              <w:jc w:val="center"/>
              <w:rPr>
                <w:noProof w:val="0"/>
                <w:sz w:val="20"/>
                <w:szCs w:val="20"/>
                <w:lang w:val="en-US" w:eastAsia="ru-RU"/>
              </w:rPr>
            </w:pPr>
            <w:r>
              <w:rPr>
                <w:noProof w:val="0"/>
                <w:sz w:val="20"/>
                <w:szCs w:val="20"/>
                <w:lang w:val="en-US" w:eastAsia="ru-RU"/>
              </w:rPr>
              <w:t>DE (≥ 0.95 g/cm</w:t>
            </w:r>
            <w:r>
              <w:rPr>
                <w:noProof w:val="0"/>
                <w:sz w:val="20"/>
                <w:szCs w:val="20"/>
                <w:vertAlign w:val="superscript"/>
                <w:lang w:val="en-US" w:eastAsia="ru-RU"/>
              </w:rPr>
              <w:t>3</w:t>
            </w:r>
            <w:r>
              <w:rPr>
                <w:noProof w:val="0"/>
                <w:sz w:val="20"/>
                <w:szCs w:val="20"/>
                <w:lang w:val="en-US" w:eastAsia="ru-RU"/>
              </w:rPr>
              <w:t>)</w:t>
            </w:r>
          </w:p>
          <w:p w14:paraId="50A586CD" w14:textId="77777777" w:rsidR="00B96A1F" w:rsidRDefault="00B96A1F" w:rsidP="00B96A1F">
            <w:pPr>
              <w:shd w:val="clear" w:color="auto" w:fill="FFFFFF" w:themeFill="background1"/>
              <w:spacing w:before="120"/>
              <w:jc w:val="center"/>
              <w:rPr>
                <w:noProof w:val="0"/>
                <w:sz w:val="20"/>
                <w:szCs w:val="20"/>
                <w:lang w:val="en-US" w:eastAsia="ru-RU"/>
              </w:rPr>
            </w:pPr>
            <w:r w:rsidRPr="00E02BB2">
              <w:rPr>
                <w:b/>
                <w:noProof w:val="0"/>
                <w:sz w:val="20"/>
                <w:szCs w:val="20"/>
                <w:lang w:val="en-US" w:eastAsia="ru-RU"/>
              </w:rPr>
              <w:t>Puterea caloric obtinuta</w:t>
            </w:r>
            <w:r>
              <w:rPr>
                <w:noProof w:val="0"/>
                <w:sz w:val="20"/>
                <w:szCs w:val="20"/>
                <w:lang w:val="en-US" w:eastAsia="ru-RU"/>
              </w:rPr>
              <w:t xml:space="preserve"> </w:t>
            </w:r>
          </w:p>
          <w:p w14:paraId="793148B3" w14:textId="77777777" w:rsidR="00B96A1F" w:rsidRDefault="00B96A1F" w:rsidP="00B96A1F">
            <w:pPr>
              <w:shd w:val="clear" w:color="auto" w:fill="FFFFFF" w:themeFill="background1"/>
              <w:spacing w:before="120"/>
              <w:jc w:val="center"/>
              <w:rPr>
                <w:noProof w:val="0"/>
                <w:sz w:val="20"/>
                <w:szCs w:val="20"/>
                <w:lang w:val="en-US" w:eastAsia="ru-RU"/>
              </w:rPr>
            </w:pPr>
            <w:r>
              <w:rPr>
                <w:noProof w:val="0"/>
                <w:sz w:val="20"/>
                <w:szCs w:val="20"/>
                <w:lang w:val="en-US" w:eastAsia="ru-RU"/>
              </w:rPr>
              <w:t>Q (19-20 MJ/kg)</w:t>
            </w:r>
          </w:p>
          <w:p w14:paraId="72BF003F" w14:textId="1BAF1B08" w:rsidR="00B96A1F" w:rsidRDefault="00B96A1F" w:rsidP="00B96A1F">
            <w:pPr>
              <w:shd w:val="clear" w:color="auto" w:fill="FFFFFF" w:themeFill="background1"/>
              <w:spacing w:before="120"/>
              <w:jc w:val="center"/>
              <w:rPr>
                <w:noProof w:val="0"/>
                <w:sz w:val="20"/>
                <w:szCs w:val="20"/>
                <w:lang w:val="en-US" w:eastAsia="ru-RU"/>
              </w:rPr>
            </w:pPr>
            <w:r>
              <w:rPr>
                <w:noProof w:val="0"/>
                <w:sz w:val="20"/>
                <w:szCs w:val="20"/>
                <w:lang w:val="en-US" w:eastAsia="ru-RU"/>
              </w:rPr>
              <w:t>Termenul de valabilitate a bunului nu poate fi mai mare de 12 luni.</w:t>
            </w:r>
          </w:p>
          <w:p w14:paraId="377BAFE7" w14:textId="77777777" w:rsidR="00B96A1F" w:rsidRDefault="00B96A1F" w:rsidP="00B96A1F">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Ambalat in saci din polietilena a cite 25-30 kg.</w:t>
            </w:r>
          </w:p>
          <w:p w14:paraId="1F1814E0" w14:textId="77777777" w:rsidR="00B96A1F" w:rsidRDefault="00B96A1F" w:rsidP="00B96A1F">
            <w:pPr>
              <w:shd w:val="clear" w:color="auto" w:fill="FFFFFF" w:themeFill="background1"/>
              <w:spacing w:before="120"/>
              <w:jc w:val="center"/>
              <w:rPr>
                <w:noProof w:val="0"/>
                <w:sz w:val="20"/>
                <w:szCs w:val="20"/>
                <w:lang w:val="en-US" w:eastAsia="ru-RU"/>
              </w:rPr>
            </w:pPr>
            <w:r>
              <w:rPr>
                <w:noProof w:val="0"/>
                <w:sz w:val="20"/>
                <w:szCs w:val="20"/>
                <w:lang w:val="en-US" w:eastAsia="ru-RU"/>
              </w:rPr>
              <w:t>Fara gaura, fara aditivi chimici</w:t>
            </w:r>
          </w:p>
          <w:p w14:paraId="79E594B0" w14:textId="77777777" w:rsidR="00B96A1F" w:rsidRDefault="00B96A1F" w:rsidP="00B96A1F">
            <w:pPr>
              <w:shd w:val="clear" w:color="auto" w:fill="FFFFFF" w:themeFill="background1"/>
              <w:spacing w:before="120"/>
              <w:jc w:val="center"/>
              <w:rPr>
                <w:noProof w:val="0"/>
                <w:sz w:val="20"/>
                <w:szCs w:val="20"/>
                <w:lang w:val="en-US" w:eastAsia="ru-RU"/>
              </w:rPr>
            </w:pPr>
            <w:r>
              <w:rPr>
                <w:noProof w:val="0"/>
                <w:sz w:val="20"/>
                <w:szCs w:val="20"/>
                <w:lang w:val="en-US" w:eastAsia="ru-RU"/>
              </w:rPr>
              <w:t>Durata medie de ardere a combustibilului 9 ore.</w:t>
            </w:r>
          </w:p>
          <w:p w14:paraId="27ACC245" w14:textId="7786106E" w:rsidR="00B96A1F" w:rsidRDefault="00B96A1F" w:rsidP="00B96A1F">
            <w:pPr>
              <w:shd w:val="clear" w:color="auto" w:fill="FFFFFF" w:themeFill="background1"/>
              <w:spacing w:before="120"/>
              <w:jc w:val="center"/>
              <w:rPr>
                <w:noProof w:val="0"/>
                <w:sz w:val="20"/>
                <w:szCs w:val="20"/>
                <w:lang w:val="en-US" w:eastAsia="ru-RU"/>
              </w:rPr>
            </w:pPr>
            <w:r>
              <w:rPr>
                <w:noProof w:val="0"/>
                <w:sz w:val="20"/>
                <w:szCs w:val="20"/>
                <w:lang w:val="en-US" w:eastAsia="ru-RU"/>
              </w:rPr>
              <w:t>Livrarea la punctul de destinatie si descarcaea va fi efectuata din contul agentului economic.</w:t>
            </w:r>
          </w:p>
          <w:p w14:paraId="14C3C477" w14:textId="7216D7FF" w:rsidR="00215125" w:rsidRPr="00B96A1F" w:rsidRDefault="00215125" w:rsidP="002E09C2">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96A1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96A1F">
                  <w:pPr>
                    <w:framePr w:hSpace="180" w:wrap="around" w:vAnchor="page" w:hAnchor="margin" w:y="347"/>
                    <w:jc w:val="right"/>
                    <w:rPr>
                      <w:noProof w:val="0"/>
                      <w:lang w:val="it-IT"/>
                    </w:rPr>
                  </w:pPr>
                </w:p>
                <w:p w14:paraId="0CC6F2E5" w14:textId="573F4B80" w:rsidR="00845C1B" w:rsidRDefault="00845C1B" w:rsidP="00B96A1F">
                  <w:pPr>
                    <w:framePr w:hSpace="180" w:wrap="around" w:vAnchor="page" w:hAnchor="margin" w:y="347"/>
                    <w:jc w:val="right"/>
                    <w:rPr>
                      <w:noProof w:val="0"/>
                      <w:lang w:val="it-IT"/>
                    </w:rPr>
                  </w:pPr>
                </w:p>
                <w:p w14:paraId="32405A99" w14:textId="5907EB90" w:rsidR="002E09C2" w:rsidRDefault="002E09C2" w:rsidP="00B96A1F">
                  <w:pPr>
                    <w:framePr w:hSpace="180" w:wrap="around" w:vAnchor="page" w:hAnchor="margin" w:y="347"/>
                    <w:jc w:val="right"/>
                    <w:rPr>
                      <w:noProof w:val="0"/>
                      <w:lang w:val="it-IT"/>
                    </w:rPr>
                  </w:pPr>
                </w:p>
                <w:p w14:paraId="1FE4DA57" w14:textId="1EAF3C65" w:rsidR="002E09C2" w:rsidRDefault="002E09C2" w:rsidP="00B96A1F">
                  <w:pPr>
                    <w:framePr w:hSpace="180" w:wrap="around" w:vAnchor="page" w:hAnchor="margin" w:y="347"/>
                    <w:jc w:val="right"/>
                    <w:rPr>
                      <w:noProof w:val="0"/>
                      <w:lang w:val="it-IT"/>
                    </w:rPr>
                  </w:pPr>
                </w:p>
                <w:p w14:paraId="43ACB44D" w14:textId="2F6CBD83" w:rsidR="002E09C2" w:rsidRDefault="002E09C2" w:rsidP="00B96A1F">
                  <w:pPr>
                    <w:framePr w:hSpace="180" w:wrap="around" w:vAnchor="page" w:hAnchor="margin" w:y="347"/>
                    <w:jc w:val="right"/>
                    <w:rPr>
                      <w:noProof w:val="0"/>
                      <w:lang w:val="it-IT"/>
                    </w:rPr>
                  </w:pPr>
                </w:p>
                <w:p w14:paraId="79AF21BA" w14:textId="7B568E09" w:rsidR="002E09C2" w:rsidRDefault="002E09C2" w:rsidP="00B96A1F">
                  <w:pPr>
                    <w:framePr w:hSpace="180" w:wrap="around" w:vAnchor="page" w:hAnchor="margin" w:y="347"/>
                    <w:jc w:val="right"/>
                    <w:rPr>
                      <w:noProof w:val="0"/>
                      <w:lang w:val="it-IT"/>
                    </w:rPr>
                  </w:pPr>
                </w:p>
                <w:p w14:paraId="4293FB3C" w14:textId="6BE50086" w:rsidR="002E09C2" w:rsidRDefault="002E09C2" w:rsidP="00B96A1F">
                  <w:pPr>
                    <w:framePr w:hSpace="180" w:wrap="around" w:vAnchor="page" w:hAnchor="margin" w:y="347"/>
                    <w:jc w:val="right"/>
                    <w:rPr>
                      <w:noProof w:val="0"/>
                      <w:lang w:val="it-IT"/>
                    </w:rPr>
                  </w:pPr>
                </w:p>
                <w:p w14:paraId="4B51FD34" w14:textId="7281FD61" w:rsidR="002E09C2" w:rsidRDefault="002E09C2" w:rsidP="00B96A1F">
                  <w:pPr>
                    <w:framePr w:hSpace="180" w:wrap="around" w:vAnchor="page" w:hAnchor="margin" w:y="347"/>
                    <w:jc w:val="right"/>
                    <w:rPr>
                      <w:noProof w:val="0"/>
                      <w:lang w:val="it-IT"/>
                    </w:rPr>
                  </w:pPr>
                </w:p>
                <w:p w14:paraId="7FE263D3" w14:textId="0C27795C" w:rsidR="002E09C2" w:rsidRDefault="002E09C2" w:rsidP="00B96A1F">
                  <w:pPr>
                    <w:framePr w:hSpace="180" w:wrap="around" w:vAnchor="page" w:hAnchor="margin" w:y="347"/>
                    <w:jc w:val="right"/>
                    <w:rPr>
                      <w:noProof w:val="0"/>
                      <w:lang w:val="it-IT"/>
                    </w:rPr>
                  </w:pPr>
                </w:p>
                <w:p w14:paraId="61676B01" w14:textId="567E6D9C" w:rsidR="002E09C2" w:rsidRDefault="002E09C2" w:rsidP="00B96A1F">
                  <w:pPr>
                    <w:framePr w:hSpace="180" w:wrap="around" w:vAnchor="page" w:hAnchor="margin" w:y="347"/>
                    <w:jc w:val="right"/>
                    <w:rPr>
                      <w:noProof w:val="0"/>
                      <w:lang w:val="it-IT"/>
                    </w:rPr>
                  </w:pPr>
                </w:p>
                <w:p w14:paraId="4B3FDB74" w14:textId="2B7250AC" w:rsidR="002E09C2" w:rsidRDefault="002E09C2" w:rsidP="00B96A1F">
                  <w:pPr>
                    <w:framePr w:hSpace="180" w:wrap="around" w:vAnchor="page" w:hAnchor="margin" w:y="347"/>
                    <w:jc w:val="right"/>
                    <w:rPr>
                      <w:noProof w:val="0"/>
                      <w:lang w:val="it-IT"/>
                    </w:rPr>
                  </w:pPr>
                </w:p>
                <w:p w14:paraId="5B8DAB4D" w14:textId="00732EA5" w:rsidR="002E09C2" w:rsidRDefault="002E09C2" w:rsidP="00B96A1F">
                  <w:pPr>
                    <w:framePr w:hSpace="180" w:wrap="around" w:vAnchor="page" w:hAnchor="margin" w:y="347"/>
                    <w:jc w:val="right"/>
                    <w:rPr>
                      <w:noProof w:val="0"/>
                      <w:lang w:val="it-IT"/>
                    </w:rPr>
                  </w:pPr>
                </w:p>
                <w:p w14:paraId="5DD122E4" w14:textId="66FE2A48" w:rsidR="002E09C2" w:rsidRDefault="002E09C2" w:rsidP="00B96A1F">
                  <w:pPr>
                    <w:framePr w:hSpace="180" w:wrap="around" w:vAnchor="page" w:hAnchor="margin" w:y="347"/>
                    <w:jc w:val="right"/>
                    <w:rPr>
                      <w:noProof w:val="0"/>
                      <w:lang w:val="it-IT"/>
                    </w:rPr>
                  </w:pPr>
                </w:p>
                <w:p w14:paraId="3FA905B1" w14:textId="7CF6C997" w:rsidR="002E09C2" w:rsidRDefault="002E09C2" w:rsidP="00B96A1F">
                  <w:pPr>
                    <w:framePr w:hSpace="180" w:wrap="around" w:vAnchor="page" w:hAnchor="margin" w:y="347"/>
                    <w:jc w:val="right"/>
                    <w:rPr>
                      <w:noProof w:val="0"/>
                      <w:lang w:val="it-IT"/>
                    </w:rPr>
                  </w:pPr>
                </w:p>
                <w:p w14:paraId="22A091C1" w14:textId="5EB06267" w:rsidR="002E09C2" w:rsidRDefault="002E09C2" w:rsidP="00B96A1F">
                  <w:pPr>
                    <w:framePr w:hSpace="180" w:wrap="around" w:vAnchor="page" w:hAnchor="margin" w:y="347"/>
                    <w:jc w:val="right"/>
                    <w:rPr>
                      <w:noProof w:val="0"/>
                      <w:lang w:val="it-IT"/>
                    </w:rPr>
                  </w:pPr>
                </w:p>
                <w:p w14:paraId="2FBBEC53" w14:textId="30241A0C" w:rsidR="002E09C2" w:rsidRDefault="002E09C2" w:rsidP="00B96A1F">
                  <w:pPr>
                    <w:framePr w:hSpace="180" w:wrap="around" w:vAnchor="page" w:hAnchor="margin" w:y="347"/>
                    <w:jc w:val="right"/>
                    <w:rPr>
                      <w:noProof w:val="0"/>
                      <w:lang w:val="it-IT"/>
                    </w:rPr>
                  </w:pPr>
                </w:p>
                <w:p w14:paraId="74080C95" w14:textId="77777777" w:rsidR="002E09C2" w:rsidRDefault="002E09C2" w:rsidP="00B96A1F">
                  <w:pPr>
                    <w:framePr w:hSpace="180" w:wrap="around" w:vAnchor="page" w:hAnchor="margin" w:y="347"/>
                    <w:jc w:val="right"/>
                    <w:rPr>
                      <w:noProof w:val="0"/>
                      <w:lang w:val="it-IT"/>
                    </w:rPr>
                  </w:pPr>
                </w:p>
                <w:p w14:paraId="62771B7D" w14:textId="77777777" w:rsidR="00845C1B" w:rsidRDefault="00845C1B" w:rsidP="00B96A1F">
                  <w:pPr>
                    <w:framePr w:hSpace="180" w:wrap="around" w:vAnchor="page" w:hAnchor="margin" w:y="347"/>
                    <w:jc w:val="right"/>
                    <w:rPr>
                      <w:noProof w:val="0"/>
                      <w:lang w:val="it-IT"/>
                    </w:rPr>
                  </w:pPr>
                </w:p>
                <w:p w14:paraId="300EBE38" w14:textId="168318D1" w:rsidR="009613A9" w:rsidRPr="00DC35AC" w:rsidRDefault="00381725" w:rsidP="00B96A1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96A1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96A1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96A1F">
                  <w:pPr>
                    <w:framePr w:hSpace="180" w:wrap="around" w:vAnchor="page" w:hAnchor="margin" w:y="347"/>
                    <w:jc w:val="right"/>
                    <w:rPr>
                      <w:noProof w:val="0"/>
                      <w:lang w:val="it-IT"/>
                    </w:rPr>
                  </w:pPr>
                </w:p>
                <w:p w14:paraId="18FE8BE1" w14:textId="298987EE" w:rsidR="00C25482" w:rsidRPr="00DC35AC" w:rsidRDefault="00C25482" w:rsidP="00B96A1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96A1F">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96A1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96A1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96A1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96A1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96A1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96A1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96A1F">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96A1F">
                  <w:pPr>
                    <w:framePr w:hSpace="180" w:wrap="around" w:vAnchor="page" w:hAnchor="margin" w:y="347"/>
                  </w:pPr>
                </w:p>
              </w:tc>
              <w:tc>
                <w:tcPr>
                  <w:tcW w:w="1249" w:type="dxa"/>
                  <w:gridSpan w:val="3"/>
                </w:tcPr>
                <w:p w14:paraId="25A190B6" w14:textId="77777777" w:rsidR="00C25482" w:rsidRPr="00C00499" w:rsidRDefault="00C25482" w:rsidP="00B96A1F">
                  <w:pPr>
                    <w:framePr w:hSpace="180" w:wrap="around" w:vAnchor="page" w:hAnchor="margin" w:y="347"/>
                  </w:pPr>
                </w:p>
              </w:tc>
              <w:tc>
                <w:tcPr>
                  <w:tcW w:w="2001" w:type="dxa"/>
                  <w:gridSpan w:val="7"/>
                </w:tcPr>
                <w:p w14:paraId="46E478D9" w14:textId="36924D05" w:rsidR="00C25482" w:rsidRPr="00C00499" w:rsidRDefault="00C25482" w:rsidP="00B96A1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96A1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96A1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96A1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96A1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96A1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96A1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96A1F">
                  <w:pPr>
                    <w:framePr w:hSpace="180" w:wrap="around" w:vAnchor="page" w:hAnchor="margin" w:y="347"/>
                    <w:jc w:val="center"/>
                    <w:rPr>
                      <w:b/>
                      <w:sz w:val="20"/>
                    </w:rPr>
                  </w:pPr>
                  <w:r w:rsidRPr="0028367D">
                    <w:rPr>
                      <w:b/>
                      <w:sz w:val="20"/>
                    </w:rPr>
                    <w:t>Suma</w:t>
                  </w:r>
                </w:p>
                <w:p w14:paraId="241DE82A" w14:textId="77777777" w:rsidR="00C25482" w:rsidRPr="0028367D" w:rsidRDefault="00C25482" w:rsidP="00B96A1F">
                  <w:pPr>
                    <w:framePr w:hSpace="180" w:wrap="around" w:vAnchor="page" w:hAnchor="margin" w:y="347"/>
                    <w:jc w:val="center"/>
                    <w:rPr>
                      <w:b/>
                      <w:sz w:val="20"/>
                    </w:rPr>
                  </w:pPr>
                  <w:r w:rsidRPr="0028367D">
                    <w:rPr>
                      <w:b/>
                      <w:sz w:val="20"/>
                    </w:rPr>
                    <w:t>fără</w:t>
                  </w:r>
                </w:p>
                <w:p w14:paraId="2A606634" w14:textId="77777777" w:rsidR="00C25482" w:rsidRPr="0028367D" w:rsidRDefault="00C25482" w:rsidP="00B96A1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96A1F">
                  <w:pPr>
                    <w:framePr w:hSpace="180" w:wrap="around" w:vAnchor="page" w:hAnchor="margin" w:y="347"/>
                    <w:jc w:val="center"/>
                    <w:rPr>
                      <w:b/>
                      <w:sz w:val="20"/>
                    </w:rPr>
                  </w:pPr>
                  <w:r w:rsidRPr="0028367D">
                    <w:rPr>
                      <w:b/>
                      <w:sz w:val="20"/>
                    </w:rPr>
                    <w:t>Suma</w:t>
                  </w:r>
                </w:p>
                <w:p w14:paraId="0D6E9C91" w14:textId="77777777" w:rsidR="00C25482" w:rsidRPr="0028367D" w:rsidRDefault="00C25482" w:rsidP="00B96A1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96A1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96A1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96A1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96A1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96A1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96A1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96A1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96A1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96A1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96A1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96A1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96A1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96A1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96A1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96A1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96A1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96A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96A1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96A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96A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96A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96A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96A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96A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96A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96A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96A1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96A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E09C2" w:rsidRDefault="00C25482" w:rsidP="00B96A1F">
                  <w:pPr>
                    <w:framePr w:hSpace="180" w:wrap="around" w:vAnchor="page" w:hAnchor="margin" w:y="347"/>
                    <w:rPr>
                      <w:b/>
                      <w:sz w:val="20"/>
                    </w:rPr>
                  </w:pPr>
                  <w:r w:rsidRPr="002E09C2">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96A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96A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96A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96A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96A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96A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96A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96A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96A1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96A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2803CBA" w:rsidR="00C25482" w:rsidRPr="0028367D" w:rsidRDefault="00B96A1F" w:rsidP="00B96A1F">
                  <w:pPr>
                    <w:framePr w:hSpace="180" w:wrap="around" w:vAnchor="page" w:hAnchor="margin" w:y="347"/>
                    <w:rPr>
                      <w:b/>
                      <w:sz w:val="20"/>
                    </w:rPr>
                  </w:pPr>
                  <w:r w:rsidRPr="00D30F6D">
                    <w:rPr>
                      <w:b/>
                      <w:i/>
                      <w:noProof w:val="0"/>
                      <w:sz w:val="20"/>
                      <w:szCs w:val="20"/>
                      <w:lang w:eastAsia="ru-RU"/>
                    </w:rPr>
                    <w:t>Brichete din coji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AF30EEB" w:rsidR="00C25482" w:rsidRPr="0028367D" w:rsidRDefault="00B96A1F" w:rsidP="00B96A1F">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CA9728E" w:rsidR="00C25482" w:rsidRPr="0028367D" w:rsidRDefault="00B96A1F" w:rsidP="00B96A1F">
                  <w:pPr>
                    <w:framePr w:hSpace="180" w:wrap="around" w:vAnchor="page" w:hAnchor="margin" w:y="347"/>
                    <w:rPr>
                      <w:sz w:val="20"/>
                    </w:rPr>
                  </w:pPr>
                  <w:r>
                    <w:rPr>
                      <w:sz w:val="20"/>
                    </w:rPr>
                    <w:t>5.60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96A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96A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96A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96A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5E91405" w:rsidR="00C25482" w:rsidRPr="0028367D" w:rsidRDefault="00B96A1F" w:rsidP="00B96A1F">
                  <w:pPr>
                    <w:framePr w:hSpace="180" w:wrap="around" w:vAnchor="page" w:hAnchor="margin" w:y="347"/>
                    <w:rPr>
                      <w:sz w:val="20"/>
                    </w:rPr>
                  </w:pPr>
                  <w:r>
                    <w:rPr>
                      <w:sz w:val="20"/>
                    </w:rPr>
                    <w:t>30.09.2022</w:t>
                  </w:r>
                  <w:bookmarkStart w:id="116" w:name="_GoBack"/>
                  <w:bookmarkEnd w:id="116"/>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96A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96A1F">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96A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B5B9C3D" w:rsidR="00C25482" w:rsidRPr="0028367D" w:rsidRDefault="00C25482" w:rsidP="00B96A1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96A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96A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96A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96A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96A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96A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96A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96A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96A1F">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96A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6439F0D" w:rsidR="00C25482" w:rsidRPr="0028367D" w:rsidRDefault="00C25482" w:rsidP="00B96A1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96A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96A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96A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96A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96A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96A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96A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96A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96A1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96A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96A1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96A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96A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96A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96A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96A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96A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96A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96A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96A1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96A1F">
                  <w:pPr>
                    <w:framePr w:hSpace="180" w:wrap="around" w:vAnchor="page" w:hAnchor="margin" w:y="347"/>
                    <w:tabs>
                      <w:tab w:val="left" w:pos="6120"/>
                    </w:tabs>
                    <w:rPr>
                      <w:sz w:val="20"/>
                    </w:rPr>
                  </w:pPr>
                </w:p>
                <w:p w14:paraId="15135DCC" w14:textId="77777777" w:rsidR="00C25482" w:rsidRPr="00845C1B" w:rsidRDefault="00C25482" w:rsidP="00B96A1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96A1F">
                  <w:pPr>
                    <w:framePr w:hSpace="180" w:wrap="around" w:vAnchor="page" w:hAnchor="margin" w:y="347"/>
                    <w:rPr>
                      <w:sz w:val="20"/>
                    </w:rPr>
                  </w:pPr>
                </w:p>
                <w:p w14:paraId="1FA8F12B" w14:textId="362C50DE" w:rsidR="00C25482" w:rsidRPr="00845C1B" w:rsidRDefault="00C25482" w:rsidP="00B96A1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96A1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96A1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96A1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EB5A021" w:rsidR="00E91463" w:rsidRPr="00C00499" w:rsidRDefault="00E91463" w:rsidP="00E91463">
                  <w:r w:rsidRPr="00C00499">
                    <w:rPr>
                      <w:b/>
                    </w:rPr>
                    <w:t>_</w:t>
                  </w:r>
                  <w:r w:rsidR="002E09C2">
                    <w:rPr>
                      <w:b/>
                    </w:rPr>
                    <w:t xml:space="preserve">Directia Educatie Donduseni </w:t>
                  </w:r>
                  <w:r w:rsidRPr="00C00499">
                    <w:rPr>
                      <w:b/>
                    </w:rPr>
                    <w:t>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805FCC0" w:rsidR="00E91463" w:rsidRPr="00C00499" w:rsidRDefault="00E91463" w:rsidP="00E91463">
                  <w:r w:rsidRPr="00C00499">
                    <w:t xml:space="preserve">reprezentată prin </w:t>
                  </w:r>
                  <w:r w:rsidRPr="00C00499">
                    <w:rPr>
                      <w:b/>
                    </w:rPr>
                    <w:t>__</w:t>
                  </w:r>
                  <w:r w:rsidR="002E09C2">
                    <w:rPr>
                      <w:b/>
                    </w:rPr>
                    <w:t>Grigoriev Gulnara</w:t>
                  </w:r>
                  <w:r w:rsidRPr="00C00499">
                    <w:rPr>
                      <w:b/>
                    </w:rPr>
                    <w:t>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AE33FF" w14:textId="77777777" w:rsidR="00E3125D" w:rsidRDefault="00E3125D" w:rsidP="00A20ACF">
      <w:r>
        <w:separator/>
      </w:r>
    </w:p>
  </w:endnote>
  <w:endnote w:type="continuationSeparator" w:id="0">
    <w:p w14:paraId="26E1A0E9" w14:textId="77777777" w:rsidR="00E3125D" w:rsidRDefault="00E312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3A9B3E9" w:rsidR="00FF4A40" w:rsidRDefault="00FF4A40">
        <w:pPr>
          <w:pStyle w:val="a4"/>
          <w:jc w:val="right"/>
        </w:pPr>
        <w:r>
          <w:fldChar w:fldCharType="begin"/>
        </w:r>
        <w:r>
          <w:instrText xml:space="preserve"> PAGE   \* MERGEFORMAT </w:instrText>
        </w:r>
        <w:r>
          <w:fldChar w:fldCharType="separate"/>
        </w:r>
        <w:r w:rsidR="00B96A1F">
          <w:t>61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DA54CD" w14:textId="77777777" w:rsidR="00E3125D" w:rsidRDefault="00E3125D" w:rsidP="00A20ACF">
      <w:r>
        <w:separator/>
      </w:r>
    </w:p>
  </w:footnote>
  <w:footnote w:type="continuationSeparator" w:id="0">
    <w:p w14:paraId="4C17DA21" w14:textId="77777777" w:rsidR="00E3125D" w:rsidRDefault="00E312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9C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53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A1F"/>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5D"/>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06E1A-4A25-4EAF-80C2-53BF1F2EA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21372</Words>
  <Characters>121823</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 Prisacari</cp:lastModifiedBy>
  <cp:revision>2</cp:revision>
  <cp:lastPrinted>2021-03-10T08:12:00Z</cp:lastPrinted>
  <dcterms:created xsi:type="dcterms:W3CDTF">2022-07-01T07:15:00Z</dcterms:created>
  <dcterms:modified xsi:type="dcterms:W3CDTF">2022-07-01T07:15:00Z</dcterms:modified>
</cp:coreProperties>
</file>